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34" w:rsidRPr="00DA2A5D" w:rsidRDefault="00C56634" w:rsidP="002B0100">
      <w:pPr>
        <w:widowControl w:val="0"/>
        <w:autoSpaceDE w:val="0"/>
        <w:autoSpaceDN w:val="0"/>
        <w:spacing w:after="0" w:line="360" w:lineRule="auto"/>
        <w:ind w:left="-283" w:right="1212"/>
        <w:rPr>
          <w:rFonts w:asciiTheme="majorHAnsi" w:eastAsia="Arial" w:hAnsiTheme="majorHAnsi" w:cstheme="minorHAnsi"/>
          <w:b/>
          <w:sz w:val="24"/>
          <w:szCs w:val="24"/>
          <w:lang w:val="en-US"/>
        </w:rPr>
      </w:pPr>
      <w:r w:rsidRPr="00DA2A5D">
        <w:rPr>
          <w:rFonts w:asciiTheme="majorHAnsi" w:eastAsia="Arial" w:hAnsiTheme="majorHAnsi" w:cstheme="minorHAnsi"/>
          <w:b/>
          <w:sz w:val="24"/>
          <w:szCs w:val="24"/>
          <w:highlight w:val="lightGray"/>
          <w:lang w:val="en-US"/>
        </w:rPr>
        <w:t>Original article:</w:t>
      </w:r>
    </w:p>
    <w:p w:rsidR="00BD2883" w:rsidRPr="00DA2A5D" w:rsidRDefault="00BD2883" w:rsidP="002B0100">
      <w:pPr>
        <w:widowControl w:val="0"/>
        <w:autoSpaceDE w:val="0"/>
        <w:autoSpaceDN w:val="0"/>
        <w:spacing w:after="0" w:line="360" w:lineRule="auto"/>
        <w:ind w:left="-283" w:right="1212"/>
        <w:rPr>
          <w:rFonts w:asciiTheme="majorHAnsi" w:eastAsia="Arial" w:hAnsiTheme="majorHAnsi" w:cstheme="minorHAnsi"/>
          <w:b/>
          <w:color w:val="0070C0"/>
          <w:sz w:val="28"/>
          <w:szCs w:val="28"/>
          <w:lang w:val="en-US"/>
        </w:rPr>
      </w:pPr>
      <w:r w:rsidRPr="00DA2A5D">
        <w:rPr>
          <w:rFonts w:asciiTheme="majorHAnsi" w:eastAsia="Arial" w:hAnsiTheme="majorHAnsi" w:cstheme="minorHAnsi"/>
          <w:b/>
          <w:color w:val="0070C0"/>
          <w:sz w:val="28"/>
          <w:szCs w:val="28"/>
          <w:lang w:val="en-US"/>
        </w:rPr>
        <w:t xml:space="preserve">Study of demographic profile of </w:t>
      </w:r>
      <w:r w:rsidRPr="00DA2A5D">
        <w:rPr>
          <w:rFonts w:asciiTheme="majorHAnsi" w:eastAsia="Arial" w:hAnsiTheme="majorHAnsi" w:cstheme="minorHAnsi"/>
          <w:b/>
          <w:color w:val="0070C0"/>
          <w:spacing w:val="-1"/>
          <w:sz w:val="28"/>
          <w:szCs w:val="28"/>
          <w:lang w:val="en-US"/>
        </w:rPr>
        <w:t>Chr</w:t>
      </w:r>
      <w:r w:rsidRPr="00DA2A5D">
        <w:rPr>
          <w:rFonts w:asciiTheme="majorHAnsi" w:eastAsia="Arial" w:hAnsiTheme="majorHAnsi" w:cstheme="minorHAnsi"/>
          <w:b/>
          <w:color w:val="0070C0"/>
          <w:spacing w:val="-2"/>
          <w:sz w:val="28"/>
          <w:szCs w:val="28"/>
          <w:lang w:val="en-US"/>
        </w:rPr>
        <w:t>o</w:t>
      </w:r>
      <w:r w:rsidRPr="00DA2A5D">
        <w:rPr>
          <w:rFonts w:asciiTheme="majorHAnsi" w:eastAsia="Arial" w:hAnsiTheme="majorHAnsi" w:cstheme="minorHAnsi"/>
          <w:b/>
          <w:color w:val="0070C0"/>
          <w:sz w:val="28"/>
          <w:szCs w:val="28"/>
          <w:lang w:val="en-US"/>
        </w:rPr>
        <w:t>n</w:t>
      </w:r>
      <w:r w:rsidRPr="00DA2A5D">
        <w:rPr>
          <w:rFonts w:asciiTheme="majorHAnsi" w:eastAsia="Arial" w:hAnsiTheme="majorHAnsi" w:cstheme="minorHAnsi"/>
          <w:b/>
          <w:color w:val="0070C0"/>
          <w:spacing w:val="-1"/>
          <w:sz w:val="28"/>
          <w:szCs w:val="28"/>
          <w:lang w:val="en-US"/>
        </w:rPr>
        <w:t>i</w:t>
      </w:r>
      <w:r w:rsidRPr="00DA2A5D">
        <w:rPr>
          <w:rFonts w:asciiTheme="majorHAnsi" w:eastAsia="Arial" w:hAnsiTheme="majorHAnsi" w:cstheme="minorHAnsi"/>
          <w:b/>
          <w:color w:val="0070C0"/>
          <w:sz w:val="28"/>
          <w:szCs w:val="28"/>
          <w:lang w:val="en-US"/>
        </w:rPr>
        <w:t>c</w:t>
      </w:r>
      <w:r w:rsidRPr="00DA2A5D">
        <w:rPr>
          <w:rFonts w:asciiTheme="majorHAnsi" w:eastAsia="Arial" w:hAnsiTheme="majorHAnsi" w:cstheme="minorHAnsi"/>
          <w:b/>
          <w:color w:val="0070C0"/>
          <w:spacing w:val="16"/>
          <w:sz w:val="28"/>
          <w:szCs w:val="28"/>
          <w:lang w:val="en-US"/>
        </w:rPr>
        <w:t xml:space="preserve"> </w:t>
      </w:r>
      <w:r w:rsidRPr="00DA2A5D">
        <w:rPr>
          <w:rFonts w:asciiTheme="majorHAnsi" w:eastAsia="Arial" w:hAnsiTheme="majorHAnsi" w:cstheme="minorHAnsi"/>
          <w:b/>
          <w:color w:val="0070C0"/>
          <w:sz w:val="28"/>
          <w:szCs w:val="28"/>
          <w:lang w:val="en-US"/>
        </w:rPr>
        <w:t>K</w:t>
      </w:r>
      <w:r w:rsidRPr="00DA2A5D">
        <w:rPr>
          <w:rFonts w:asciiTheme="majorHAnsi" w:eastAsia="Arial" w:hAnsiTheme="majorHAnsi" w:cstheme="minorHAnsi"/>
          <w:b/>
          <w:color w:val="0070C0"/>
          <w:spacing w:val="-1"/>
          <w:sz w:val="28"/>
          <w:szCs w:val="28"/>
          <w:lang w:val="en-US"/>
        </w:rPr>
        <w:t>idn</w:t>
      </w:r>
      <w:r w:rsidRPr="00DA2A5D">
        <w:rPr>
          <w:rFonts w:asciiTheme="majorHAnsi" w:eastAsia="Arial" w:hAnsiTheme="majorHAnsi" w:cstheme="minorHAnsi"/>
          <w:b/>
          <w:color w:val="0070C0"/>
          <w:sz w:val="28"/>
          <w:szCs w:val="28"/>
          <w:lang w:val="en-US"/>
        </w:rPr>
        <w:t>ey</w:t>
      </w:r>
      <w:r w:rsidRPr="00DA2A5D">
        <w:rPr>
          <w:rFonts w:asciiTheme="majorHAnsi" w:eastAsia="Arial" w:hAnsiTheme="majorHAnsi" w:cstheme="minorHAnsi"/>
          <w:b/>
          <w:color w:val="0070C0"/>
          <w:spacing w:val="14"/>
          <w:sz w:val="28"/>
          <w:szCs w:val="28"/>
          <w:lang w:val="en-US"/>
        </w:rPr>
        <w:t xml:space="preserve"> </w:t>
      </w:r>
      <w:r w:rsidR="00DA2A5D" w:rsidRPr="00DA2A5D">
        <w:rPr>
          <w:rFonts w:asciiTheme="majorHAnsi" w:eastAsia="Arial" w:hAnsiTheme="majorHAnsi" w:cstheme="minorHAnsi"/>
          <w:b/>
          <w:color w:val="0070C0"/>
          <w:spacing w:val="-1"/>
          <w:sz w:val="28"/>
          <w:szCs w:val="28"/>
          <w:lang w:val="en-US"/>
        </w:rPr>
        <w:t>Di</w:t>
      </w:r>
      <w:r w:rsidR="00DA2A5D" w:rsidRPr="00DA2A5D">
        <w:rPr>
          <w:rFonts w:asciiTheme="majorHAnsi" w:eastAsia="Arial" w:hAnsiTheme="majorHAnsi" w:cstheme="minorHAnsi"/>
          <w:b/>
          <w:color w:val="0070C0"/>
          <w:sz w:val="28"/>
          <w:szCs w:val="28"/>
          <w:lang w:val="en-US"/>
        </w:rPr>
        <w:t>sease at</w:t>
      </w:r>
      <w:r w:rsidRPr="00DA2A5D">
        <w:rPr>
          <w:rFonts w:asciiTheme="majorHAnsi" w:eastAsia="Arial" w:hAnsiTheme="majorHAnsi" w:cstheme="minorHAnsi"/>
          <w:b/>
          <w:color w:val="0070C0"/>
          <w:sz w:val="28"/>
          <w:szCs w:val="28"/>
          <w:lang w:val="en-US"/>
        </w:rPr>
        <w:t xml:space="preserve"> tertiary care hospital </w:t>
      </w:r>
    </w:p>
    <w:p w:rsidR="00DA2A5D" w:rsidRPr="00DA2A5D" w:rsidRDefault="00DA2A5D" w:rsidP="002B0100">
      <w:pPr>
        <w:shd w:val="clear" w:color="auto" w:fill="FFFFFF"/>
        <w:spacing w:after="0" w:line="360" w:lineRule="auto"/>
        <w:ind w:left="-283"/>
        <w:rPr>
          <w:rFonts w:asciiTheme="majorHAnsi" w:eastAsia="Times New Roman" w:hAnsiTheme="majorHAnsi" w:cstheme="minorHAnsi"/>
          <w:b/>
          <w:color w:val="222222"/>
          <w:lang w:eastAsia="en-IN"/>
        </w:rPr>
      </w:pPr>
      <w:r w:rsidRPr="00DA2A5D">
        <w:rPr>
          <w:rFonts w:asciiTheme="majorHAnsi" w:eastAsia="Times New Roman" w:hAnsiTheme="majorHAnsi" w:cstheme="minorHAnsi"/>
          <w:b/>
          <w:color w:val="222222"/>
          <w:vertAlign w:val="superscript"/>
          <w:lang w:eastAsia="en-IN"/>
        </w:rPr>
        <w:t>1</w:t>
      </w:r>
      <w:r w:rsidRPr="00DA2A5D">
        <w:rPr>
          <w:rFonts w:asciiTheme="majorHAnsi" w:eastAsia="Times New Roman" w:hAnsiTheme="majorHAnsi" w:cstheme="minorHAnsi"/>
          <w:b/>
          <w:color w:val="222222"/>
          <w:lang w:eastAsia="en-IN"/>
        </w:rPr>
        <w:t xml:space="preserve">Dr </w:t>
      </w:r>
      <w:proofErr w:type="spellStart"/>
      <w:r w:rsidRPr="00DA2A5D">
        <w:rPr>
          <w:rFonts w:asciiTheme="majorHAnsi" w:eastAsia="Times New Roman" w:hAnsiTheme="majorHAnsi" w:cstheme="minorHAnsi"/>
          <w:b/>
          <w:color w:val="222222"/>
          <w:lang w:eastAsia="en-IN"/>
        </w:rPr>
        <w:t>Rajashree</w:t>
      </w:r>
      <w:proofErr w:type="spellEnd"/>
      <w:r w:rsidRPr="00DA2A5D">
        <w:rPr>
          <w:rFonts w:asciiTheme="majorHAnsi" w:eastAsia="Times New Roman" w:hAnsiTheme="majorHAnsi" w:cstheme="minorHAnsi"/>
          <w:b/>
          <w:color w:val="222222"/>
          <w:lang w:eastAsia="en-IN"/>
        </w:rPr>
        <w:t xml:space="preserve"> </w:t>
      </w:r>
      <w:proofErr w:type="spellStart"/>
      <w:r w:rsidRPr="00DA2A5D">
        <w:rPr>
          <w:rFonts w:asciiTheme="majorHAnsi" w:eastAsia="Times New Roman" w:hAnsiTheme="majorHAnsi" w:cstheme="minorHAnsi"/>
          <w:b/>
          <w:color w:val="222222"/>
          <w:lang w:eastAsia="en-IN"/>
        </w:rPr>
        <w:t>Gowardhan</w:t>
      </w:r>
      <w:proofErr w:type="spellEnd"/>
      <w:r w:rsidRPr="00DA2A5D">
        <w:rPr>
          <w:rFonts w:asciiTheme="majorHAnsi" w:eastAsia="Times New Roman" w:hAnsiTheme="majorHAnsi" w:cstheme="minorHAnsi"/>
          <w:b/>
          <w:color w:val="222222"/>
          <w:lang w:eastAsia="en-IN"/>
        </w:rPr>
        <w:t xml:space="preserve"> </w:t>
      </w:r>
      <w:proofErr w:type="spellStart"/>
      <w:proofErr w:type="gramStart"/>
      <w:r w:rsidRPr="00DA2A5D">
        <w:rPr>
          <w:rFonts w:asciiTheme="majorHAnsi" w:eastAsia="Times New Roman" w:hAnsiTheme="majorHAnsi" w:cstheme="minorHAnsi"/>
          <w:b/>
          <w:color w:val="222222"/>
          <w:lang w:eastAsia="en-IN"/>
        </w:rPr>
        <w:t>Patil</w:t>
      </w:r>
      <w:proofErr w:type="spellEnd"/>
      <w:r w:rsidRPr="00DA2A5D">
        <w:rPr>
          <w:rFonts w:asciiTheme="majorHAnsi" w:eastAsia="Times New Roman" w:hAnsiTheme="majorHAnsi" w:cstheme="minorHAnsi"/>
          <w:b/>
          <w:color w:val="222222"/>
          <w:lang w:eastAsia="en-IN"/>
        </w:rPr>
        <w:t xml:space="preserve"> ,</w:t>
      </w:r>
      <w:proofErr w:type="gramEnd"/>
      <w:r w:rsidRPr="00DA2A5D">
        <w:rPr>
          <w:rFonts w:asciiTheme="majorHAnsi" w:eastAsia="Times New Roman" w:hAnsiTheme="majorHAnsi" w:cstheme="minorHAnsi"/>
          <w:b/>
          <w:color w:val="222222"/>
          <w:lang w:eastAsia="en-IN"/>
        </w:rPr>
        <w:t xml:space="preserve"> </w:t>
      </w:r>
      <w:r w:rsidRPr="00DA2A5D">
        <w:rPr>
          <w:rFonts w:asciiTheme="majorHAnsi" w:eastAsia="Times New Roman" w:hAnsiTheme="majorHAnsi" w:cstheme="minorHAnsi"/>
          <w:b/>
          <w:color w:val="222222"/>
          <w:vertAlign w:val="superscript"/>
          <w:lang w:eastAsia="en-IN"/>
        </w:rPr>
        <w:t>2</w:t>
      </w:r>
      <w:r w:rsidRPr="00DA2A5D">
        <w:rPr>
          <w:rFonts w:asciiTheme="majorHAnsi" w:eastAsia="Times New Roman" w:hAnsiTheme="majorHAnsi" w:cstheme="minorHAnsi"/>
          <w:b/>
          <w:color w:val="222222"/>
          <w:lang w:eastAsia="en-IN"/>
        </w:rPr>
        <w:t xml:space="preserve">Dr </w:t>
      </w:r>
      <w:proofErr w:type="spellStart"/>
      <w:r w:rsidRPr="00DA2A5D">
        <w:rPr>
          <w:rFonts w:asciiTheme="majorHAnsi" w:eastAsia="Times New Roman" w:hAnsiTheme="majorHAnsi" w:cstheme="minorHAnsi"/>
          <w:b/>
          <w:color w:val="222222"/>
          <w:lang w:eastAsia="en-IN"/>
        </w:rPr>
        <w:t>Amol</w:t>
      </w:r>
      <w:proofErr w:type="spellEnd"/>
      <w:r w:rsidRPr="00DA2A5D">
        <w:rPr>
          <w:rFonts w:asciiTheme="majorHAnsi" w:eastAsia="Times New Roman" w:hAnsiTheme="majorHAnsi" w:cstheme="minorHAnsi"/>
          <w:b/>
          <w:color w:val="222222"/>
          <w:lang w:eastAsia="en-IN"/>
        </w:rPr>
        <w:t xml:space="preserve"> </w:t>
      </w:r>
      <w:proofErr w:type="spellStart"/>
      <w:r w:rsidRPr="00DA2A5D">
        <w:rPr>
          <w:rFonts w:asciiTheme="majorHAnsi" w:eastAsia="Times New Roman" w:hAnsiTheme="majorHAnsi" w:cstheme="minorHAnsi"/>
          <w:b/>
          <w:color w:val="222222"/>
          <w:lang w:eastAsia="en-IN"/>
        </w:rPr>
        <w:t>Balwant</w:t>
      </w:r>
      <w:proofErr w:type="spellEnd"/>
      <w:r w:rsidRPr="00DA2A5D">
        <w:rPr>
          <w:rFonts w:asciiTheme="majorHAnsi" w:eastAsia="Times New Roman" w:hAnsiTheme="majorHAnsi" w:cstheme="minorHAnsi"/>
          <w:b/>
          <w:color w:val="222222"/>
          <w:lang w:eastAsia="en-IN"/>
        </w:rPr>
        <w:t xml:space="preserve"> </w:t>
      </w:r>
      <w:proofErr w:type="spellStart"/>
      <w:r w:rsidRPr="00DA2A5D">
        <w:rPr>
          <w:rFonts w:asciiTheme="majorHAnsi" w:eastAsia="Times New Roman" w:hAnsiTheme="majorHAnsi" w:cstheme="minorHAnsi"/>
          <w:b/>
          <w:color w:val="222222"/>
          <w:lang w:eastAsia="en-IN"/>
        </w:rPr>
        <w:t>Shinde</w:t>
      </w:r>
      <w:proofErr w:type="spellEnd"/>
      <w:r w:rsidRPr="00DA2A5D">
        <w:rPr>
          <w:rFonts w:asciiTheme="majorHAnsi" w:eastAsia="Times New Roman" w:hAnsiTheme="majorHAnsi" w:cstheme="minorHAnsi"/>
          <w:b/>
          <w:color w:val="222222"/>
          <w:lang w:eastAsia="en-IN"/>
        </w:rPr>
        <w:t>*</w:t>
      </w:r>
    </w:p>
    <w:p w:rsidR="00DA2A5D" w:rsidRPr="00DA2A5D" w:rsidRDefault="00DA2A5D" w:rsidP="002B0100">
      <w:pPr>
        <w:shd w:val="clear" w:color="auto" w:fill="FFFFFF"/>
        <w:spacing w:after="0" w:line="360" w:lineRule="auto"/>
        <w:ind w:left="-283"/>
        <w:rPr>
          <w:rFonts w:asciiTheme="majorHAnsi" w:eastAsia="Times New Roman" w:hAnsiTheme="majorHAnsi" w:cstheme="minorHAnsi"/>
          <w:b/>
          <w:color w:val="222222"/>
          <w:sz w:val="24"/>
          <w:szCs w:val="24"/>
          <w:lang w:eastAsia="en-IN"/>
        </w:rPr>
      </w:pPr>
    </w:p>
    <w:p w:rsidR="00DA2A5D" w:rsidRPr="00DA2A5D" w:rsidRDefault="00DA2A5D" w:rsidP="002B0100">
      <w:pPr>
        <w:shd w:val="clear" w:color="auto" w:fill="FFFFFF"/>
        <w:spacing w:after="0" w:line="360" w:lineRule="auto"/>
        <w:ind w:left="-283"/>
        <w:rPr>
          <w:rFonts w:asciiTheme="majorHAnsi" w:eastAsia="Times New Roman" w:hAnsiTheme="majorHAnsi" w:cstheme="minorHAnsi"/>
          <w:color w:val="222222"/>
          <w:sz w:val="18"/>
          <w:szCs w:val="18"/>
          <w:lang w:eastAsia="en-IN"/>
        </w:rPr>
      </w:pPr>
      <w:r w:rsidRPr="00DA2A5D">
        <w:rPr>
          <w:rFonts w:asciiTheme="majorHAnsi" w:eastAsia="Times New Roman" w:hAnsiTheme="majorHAnsi" w:cstheme="minorHAnsi"/>
          <w:color w:val="222222"/>
          <w:sz w:val="18"/>
          <w:szCs w:val="18"/>
          <w:vertAlign w:val="superscript"/>
          <w:lang w:eastAsia="en-IN"/>
        </w:rPr>
        <w:t>1</w:t>
      </w:r>
      <w:r w:rsidRPr="00DA2A5D">
        <w:rPr>
          <w:rFonts w:asciiTheme="majorHAnsi" w:eastAsia="Times New Roman" w:hAnsiTheme="majorHAnsi" w:cstheme="minorHAnsi"/>
          <w:color w:val="222222"/>
          <w:sz w:val="18"/>
          <w:szCs w:val="18"/>
          <w:lang w:eastAsia="en-IN"/>
        </w:rPr>
        <w:t>Medical Officer, Pune Municipal Corporation, Pune</w:t>
      </w:r>
    </w:p>
    <w:p w:rsidR="00DA2A5D" w:rsidRPr="00DA2A5D" w:rsidRDefault="00DA2A5D" w:rsidP="002B0100">
      <w:pPr>
        <w:shd w:val="clear" w:color="auto" w:fill="FFFFFF"/>
        <w:spacing w:after="0" w:line="360" w:lineRule="auto"/>
        <w:ind w:left="-283"/>
        <w:rPr>
          <w:rFonts w:asciiTheme="majorHAnsi" w:eastAsia="Times New Roman" w:hAnsiTheme="majorHAnsi" w:cstheme="minorHAnsi"/>
          <w:color w:val="222222"/>
          <w:sz w:val="18"/>
          <w:szCs w:val="18"/>
          <w:lang w:eastAsia="en-IN"/>
        </w:rPr>
      </w:pPr>
      <w:r w:rsidRPr="00DA2A5D">
        <w:rPr>
          <w:rFonts w:asciiTheme="majorHAnsi" w:eastAsia="Times New Roman" w:hAnsiTheme="majorHAnsi" w:cstheme="minorHAnsi"/>
          <w:color w:val="222222"/>
          <w:sz w:val="18"/>
          <w:szCs w:val="18"/>
          <w:vertAlign w:val="superscript"/>
          <w:lang w:eastAsia="en-IN"/>
        </w:rPr>
        <w:t>2</w:t>
      </w:r>
      <w:r w:rsidRPr="00DA2A5D">
        <w:rPr>
          <w:rFonts w:asciiTheme="majorHAnsi" w:eastAsia="Times New Roman" w:hAnsiTheme="majorHAnsi" w:cstheme="minorHAnsi"/>
          <w:color w:val="222222"/>
          <w:sz w:val="18"/>
          <w:szCs w:val="18"/>
          <w:lang w:eastAsia="en-IN"/>
        </w:rPr>
        <w:t xml:space="preserve">Professor and Head, </w:t>
      </w:r>
      <w:proofErr w:type="gramStart"/>
      <w:r w:rsidRPr="00DA2A5D">
        <w:rPr>
          <w:rFonts w:asciiTheme="majorHAnsi" w:eastAsia="Times New Roman" w:hAnsiTheme="majorHAnsi" w:cstheme="minorHAnsi"/>
          <w:color w:val="222222"/>
          <w:sz w:val="18"/>
          <w:szCs w:val="18"/>
          <w:lang w:eastAsia="en-IN"/>
        </w:rPr>
        <w:t>FMT ,</w:t>
      </w:r>
      <w:proofErr w:type="gramEnd"/>
      <w:r w:rsidRPr="00DA2A5D">
        <w:rPr>
          <w:rFonts w:asciiTheme="majorHAnsi" w:eastAsia="Times New Roman" w:hAnsiTheme="majorHAnsi" w:cstheme="minorHAnsi"/>
          <w:color w:val="222222"/>
          <w:sz w:val="18"/>
          <w:szCs w:val="18"/>
          <w:lang w:eastAsia="en-IN"/>
        </w:rPr>
        <w:t xml:space="preserve"> GMC, </w:t>
      </w:r>
      <w:proofErr w:type="spellStart"/>
      <w:r w:rsidRPr="00DA2A5D">
        <w:rPr>
          <w:rFonts w:asciiTheme="majorHAnsi" w:eastAsia="Times New Roman" w:hAnsiTheme="majorHAnsi" w:cstheme="minorHAnsi"/>
          <w:color w:val="222222"/>
          <w:sz w:val="18"/>
          <w:szCs w:val="18"/>
          <w:lang w:eastAsia="en-IN"/>
        </w:rPr>
        <w:t>Baramati</w:t>
      </w:r>
      <w:proofErr w:type="spellEnd"/>
      <w:r w:rsidRPr="00DA2A5D">
        <w:rPr>
          <w:rFonts w:asciiTheme="majorHAnsi" w:eastAsia="Times New Roman" w:hAnsiTheme="majorHAnsi" w:cstheme="minorHAnsi"/>
          <w:color w:val="222222"/>
          <w:sz w:val="18"/>
          <w:szCs w:val="18"/>
          <w:lang w:eastAsia="en-IN"/>
        </w:rPr>
        <w:t>, Pune</w:t>
      </w:r>
    </w:p>
    <w:p w:rsidR="00DA2A5D" w:rsidRPr="00DA2A5D" w:rsidRDefault="00DA2A5D" w:rsidP="002B0100">
      <w:pPr>
        <w:shd w:val="clear" w:color="auto" w:fill="FFFFFF"/>
        <w:spacing w:after="0" w:line="360" w:lineRule="auto"/>
        <w:ind w:left="-283"/>
        <w:rPr>
          <w:rFonts w:asciiTheme="majorHAnsi" w:eastAsia="Times New Roman" w:hAnsiTheme="majorHAnsi" w:cstheme="minorHAnsi"/>
          <w:color w:val="222222"/>
          <w:sz w:val="18"/>
          <w:szCs w:val="18"/>
          <w:lang w:eastAsia="en-IN"/>
        </w:rPr>
      </w:pPr>
      <w:r w:rsidRPr="00DA2A5D">
        <w:rPr>
          <w:rFonts w:asciiTheme="majorHAnsi" w:eastAsia="Times New Roman" w:hAnsiTheme="majorHAnsi" w:cstheme="minorHAnsi"/>
          <w:color w:val="222222"/>
          <w:sz w:val="18"/>
          <w:szCs w:val="18"/>
          <w:lang w:eastAsia="en-IN"/>
        </w:rPr>
        <w:t>Corresponding author *</w:t>
      </w:r>
      <w:bookmarkStart w:id="0" w:name="_GoBack"/>
      <w:bookmarkEnd w:id="0"/>
    </w:p>
    <w:p w:rsidR="00DA2A5D" w:rsidRDefault="00DA2A5D" w:rsidP="00C56634">
      <w:pPr>
        <w:widowControl w:val="0"/>
        <w:autoSpaceDE w:val="0"/>
        <w:autoSpaceDN w:val="0"/>
        <w:spacing w:after="0" w:line="360" w:lineRule="auto"/>
        <w:ind w:right="1212"/>
        <w:jc w:val="both"/>
        <w:rPr>
          <w:rFonts w:ascii="Times New Roman" w:eastAsia="Arial" w:hAnsi="Times New Roman" w:cs="Times New Roman"/>
          <w:b/>
          <w:sz w:val="20"/>
          <w:szCs w:val="20"/>
          <w:lang w:val="en-US"/>
        </w:rPr>
      </w:pPr>
    </w:p>
    <w:p w:rsidR="00DA2A5D" w:rsidRDefault="00DA2A5D" w:rsidP="00DA2A5D">
      <w:pPr>
        <w:widowControl w:val="0"/>
        <w:autoSpaceDE w:val="0"/>
        <w:autoSpaceDN w:val="0"/>
        <w:spacing w:after="0" w:line="360" w:lineRule="auto"/>
        <w:ind w:left="-227"/>
        <w:jc w:val="both"/>
        <w:rPr>
          <w:rFonts w:ascii="Times New Roman" w:eastAsia="Arial" w:hAnsi="Times New Roman" w:cs="Times New Roman"/>
          <w:b/>
          <w:sz w:val="20"/>
          <w:szCs w:val="20"/>
          <w:lang w:val="en-US"/>
        </w:rPr>
      </w:pPr>
    </w:p>
    <w:p w:rsidR="00DA2A5D" w:rsidRDefault="00DA2A5D" w:rsidP="002B0100">
      <w:pPr>
        <w:widowControl w:val="0"/>
        <w:autoSpaceDE w:val="0"/>
        <w:autoSpaceDN w:val="0"/>
        <w:spacing w:after="0" w:line="360" w:lineRule="auto"/>
        <w:ind w:left="-227" w:right="1020"/>
        <w:jc w:val="both"/>
        <w:rPr>
          <w:rFonts w:ascii="Times New Roman" w:eastAsia="Arial" w:hAnsi="Times New Roman" w:cs="Times New Roman"/>
          <w:b/>
          <w:sz w:val="20"/>
          <w:szCs w:val="20"/>
          <w:lang w:val="en-US"/>
        </w:rPr>
      </w:pPr>
      <w:r>
        <w:rPr>
          <w:rFonts w:ascii="Times New Roman" w:eastAsia="Arial" w:hAnsi="Times New Roman" w:cs="Times New Roman"/>
          <w:b/>
          <w:sz w:val="20"/>
          <w:szCs w:val="20"/>
          <w:lang w:val="en-US"/>
        </w:rPr>
        <w:t xml:space="preserve">Abstract: </w:t>
      </w:r>
    </w:p>
    <w:p w:rsidR="00DA2A5D" w:rsidRPr="009F59E5" w:rsidRDefault="00DA2A5D" w:rsidP="002B0100">
      <w:pPr>
        <w:widowControl w:val="0"/>
        <w:autoSpaceDE w:val="0"/>
        <w:autoSpaceDN w:val="0"/>
        <w:spacing w:after="0" w:line="360" w:lineRule="auto"/>
        <w:ind w:left="-227" w:right="1020"/>
        <w:jc w:val="both"/>
        <w:rPr>
          <w:rFonts w:ascii="Times New Roman" w:eastAsia="Arial" w:hAnsi="Times New Roman" w:cs="Times New Roman"/>
          <w:b/>
          <w:sz w:val="20"/>
          <w:szCs w:val="20"/>
          <w:lang w:val="en-US"/>
        </w:rPr>
      </w:pPr>
      <w:r>
        <w:rPr>
          <w:rFonts w:ascii="Times New Roman" w:eastAsia="Arial" w:hAnsi="Times New Roman" w:cs="Times New Roman"/>
          <w:b/>
          <w:sz w:val="20"/>
          <w:szCs w:val="20"/>
          <w:lang w:val="en-US"/>
        </w:rPr>
        <w:t xml:space="preserve">Introduction:  </w:t>
      </w:r>
      <w:r w:rsidRPr="00C56634">
        <w:rPr>
          <w:rFonts w:ascii="Times New Roman" w:hAnsi="Times New Roman" w:cs="Times New Roman"/>
          <w:sz w:val="20"/>
          <w:szCs w:val="20"/>
        </w:rPr>
        <w:t>Chronic kidney disease (CKD) is emerging as a major health problem with poor outcome resulting in significant morbidity and mortality. As kidney play important role in maintaining homeostasis, chronic kidney disease affects every body system.</w:t>
      </w:r>
    </w:p>
    <w:p w:rsidR="00DA2A5D" w:rsidRPr="009F59E5" w:rsidRDefault="00DA2A5D" w:rsidP="002B0100">
      <w:pPr>
        <w:widowControl w:val="0"/>
        <w:autoSpaceDE w:val="0"/>
        <w:autoSpaceDN w:val="0"/>
        <w:spacing w:after="0" w:line="360" w:lineRule="auto"/>
        <w:ind w:left="-227" w:right="1020"/>
        <w:jc w:val="both"/>
        <w:rPr>
          <w:rFonts w:ascii="Times New Roman" w:eastAsia="Arial" w:hAnsi="Times New Roman" w:cs="Times New Roman"/>
          <w:b/>
          <w:sz w:val="20"/>
          <w:szCs w:val="20"/>
          <w:lang w:val="en-US"/>
        </w:rPr>
      </w:pPr>
      <w:r w:rsidRPr="009F59E5">
        <w:rPr>
          <w:rFonts w:ascii="Times New Roman" w:eastAsia="Arial" w:hAnsi="Times New Roman" w:cs="Times New Roman"/>
          <w:b/>
          <w:sz w:val="20"/>
          <w:szCs w:val="20"/>
          <w:lang w:val="en-US"/>
        </w:rPr>
        <w:t xml:space="preserve">Material and methods: </w:t>
      </w:r>
      <w:r>
        <w:rPr>
          <w:rFonts w:ascii="Times New Roman" w:eastAsia="Arial" w:hAnsi="Times New Roman" w:cs="Times New Roman"/>
          <w:b/>
          <w:sz w:val="20"/>
          <w:szCs w:val="20"/>
          <w:lang w:val="en-US"/>
        </w:rPr>
        <w:t xml:space="preserve"> </w:t>
      </w:r>
      <w:r w:rsidRPr="009F59E5">
        <w:rPr>
          <w:rFonts w:ascii="Times New Roman" w:eastAsia="Arial" w:hAnsi="Times New Roman" w:cs="Times New Roman"/>
          <w:sz w:val="20"/>
          <w:szCs w:val="20"/>
          <w:lang w:val="en-US"/>
        </w:rPr>
        <w:t xml:space="preserve">The present study entitled “Study of Lipid profile, Lipoprotein (a), </w:t>
      </w:r>
      <w:proofErr w:type="spellStart"/>
      <w:r w:rsidRPr="009F59E5">
        <w:rPr>
          <w:rFonts w:ascii="Times New Roman" w:eastAsia="Arial" w:hAnsi="Times New Roman" w:cs="Times New Roman"/>
          <w:sz w:val="20"/>
          <w:szCs w:val="20"/>
          <w:lang w:val="en-US"/>
        </w:rPr>
        <w:t>Apoprotein</w:t>
      </w:r>
      <w:proofErr w:type="spellEnd"/>
      <w:r w:rsidRPr="009F59E5">
        <w:rPr>
          <w:rFonts w:ascii="Times New Roman" w:eastAsia="Arial" w:hAnsi="Times New Roman" w:cs="Times New Roman"/>
          <w:sz w:val="20"/>
          <w:szCs w:val="20"/>
          <w:lang w:val="en-US"/>
        </w:rPr>
        <w:t xml:space="preserve"> </w:t>
      </w:r>
      <w:r w:rsidRPr="009F59E5">
        <w:rPr>
          <w:rFonts w:ascii="Times New Roman" w:eastAsia="Arial" w:hAnsi="Times New Roman" w:cs="Times New Roman"/>
          <w:spacing w:val="-3"/>
          <w:sz w:val="20"/>
          <w:szCs w:val="20"/>
          <w:lang w:val="en-US"/>
        </w:rPr>
        <w:t xml:space="preserve">AI </w:t>
      </w:r>
      <w:r w:rsidRPr="009F59E5">
        <w:rPr>
          <w:rFonts w:ascii="Times New Roman" w:eastAsia="Arial" w:hAnsi="Times New Roman" w:cs="Times New Roman"/>
          <w:sz w:val="20"/>
          <w:szCs w:val="20"/>
          <w:lang w:val="en-US"/>
        </w:rPr>
        <w:t xml:space="preserve">and B in chronic kidney disease” is case-control study and has been carried out in our institute during the period of February 2011 - August 2012. All the study subjects were examined &amp; investigated according to predesigned </w:t>
      </w:r>
      <w:proofErr w:type="spellStart"/>
      <w:r w:rsidRPr="009F59E5">
        <w:rPr>
          <w:rFonts w:ascii="Times New Roman" w:eastAsia="Arial" w:hAnsi="Times New Roman" w:cs="Times New Roman"/>
          <w:sz w:val="20"/>
          <w:szCs w:val="20"/>
          <w:lang w:val="en-US"/>
        </w:rPr>
        <w:t>proforma</w:t>
      </w:r>
      <w:proofErr w:type="spellEnd"/>
      <w:r w:rsidRPr="009F59E5">
        <w:rPr>
          <w:rFonts w:ascii="Times New Roman" w:eastAsia="Arial" w:hAnsi="Times New Roman" w:cs="Times New Roman"/>
          <w:sz w:val="20"/>
          <w:szCs w:val="20"/>
          <w:lang w:val="en-US"/>
        </w:rPr>
        <w:t xml:space="preserve"> .The study protocol was approved by the Ethical Committee of the Institute. Informed written consent was obtained from all the study subjects enrolled in the</w:t>
      </w:r>
      <w:r w:rsidRPr="009F59E5">
        <w:rPr>
          <w:rFonts w:ascii="Times New Roman" w:eastAsia="Arial" w:hAnsi="Times New Roman" w:cs="Times New Roman"/>
          <w:spacing w:val="-9"/>
          <w:sz w:val="20"/>
          <w:szCs w:val="20"/>
          <w:lang w:val="en-US"/>
        </w:rPr>
        <w:t xml:space="preserve"> </w:t>
      </w:r>
      <w:r w:rsidRPr="009F59E5">
        <w:rPr>
          <w:rFonts w:ascii="Times New Roman" w:eastAsia="Arial" w:hAnsi="Times New Roman" w:cs="Times New Roman"/>
          <w:sz w:val="20"/>
          <w:szCs w:val="20"/>
          <w:lang w:val="en-US"/>
        </w:rPr>
        <w:t>study 50 diagnosed chronic kidney disease patients (Cases) attending medicine outpatient department (OPD) and / or admitted in ward/kidney unit in this institute and who were willing to participate in the study were selected for the present study.</w:t>
      </w:r>
    </w:p>
    <w:p w:rsidR="00DA2A5D" w:rsidRDefault="00DA2A5D" w:rsidP="002B0100">
      <w:pPr>
        <w:widowControl w:val="0"/>
        <w:autoSpaceDE w:val="0"/>
        <w:autoSpaceDN w:val="0"/>
        <w:spacing w:after="0" w:line="360" w:lineRule="auto"/>
        <w:ind w:left="-227" w:right="1020"/>
        <w:jc w:val="both"/>
        <w:rPr>
          <w:rFonts w:ascii="Times New Roman" w:eastAsia="Arial" w:hAnsi="Times New Roman" w:cs="Times New Roman"/>
          <w:sz w:val="20"/>
          <w:szCs w:val="20"/>
          <w:lang w:val="en-US"/>
        </w:rPr>
      </w:pPr>
      <w:r w:rsidRPr="009F59E5">
        <w:rPr>
          <w:rFonts w:ascii="Times New Roman" w:eastAsia="Arial" w:hAnsi="Times New Roman" w:cs="Times New Roman"/>
          <w:sz w:val="20"/>
          <w:szCs w:val="20"/>
          <w:lang w:val="en-US"/>
        </w:rPr>
        <w:t xml:space="preserve">The mean age of distribution in group A (Cases) is 47 ± 11.6 years and the mean age of distribution in group B (Controls) is 47.32 ± 11.76 years. </w:t>
      </w:r>
      <w:proofErr w:type="gramStart"/>
      <w:r w:rsidRPr="009F59E5">
        <w:rPr>
          <w:rFonts w:ascii="Times New Roman" w:eastAsia="Arial" w:hAnsi="Times New Roman" w:cs="Times New Roman"/>
          <w:sz w:val="20"/>
          <w:szCs w:val="20"/>
          <w:lang w:val="en-US"/>
        </w:rPr>
        <w:t>(Fig- 5.1).</w:t>
      </w:r>
      <w:proofErr w:type="gramEnd"/>
      <w:r w:rsidRPr="009F59E5">
        <w:rPr>
          <w:rFonts w:ascii="Times New Roman" w:eastAsia="Arial" w:hAnsi="Times New Roman" w:cs="Times New Roman"/>
          <w:sz w:val="20"/>
          <w:szCs w:val="20"/>
          <w:lang w:val="en-US"/>
        </w:rPr>
        <w:t xml:space="preserve"> Most of subjects of control and cases of chronic kidney disease are between 51- 60 years.</w:t>
      </w:r>
    </w:p>
    <w:p w:rsidR="00DA2A5D" w:rsidRPr="009F59E5" w:rsidRDefault="00DA2A5D" w:rsidP="002B0100">
      <w:pPr>
        <w:widowControl w:val="0"/>
        <w:autoSpaceDE w:val="0"/>
        <w:autoSpaceDN w:val="0"/>
        <w:spacing w:after="0" w:line="360" w:lineRule="auto"/>
        <w:ind w:left="-227" w:right="1020"/>
        <w:jc w:val="both"/>
        <w:rPr>
          <w:rFonts w:ascii="Times New Roman" w:eastAsia="Arial" w:hAnsi="Times New Roman" w:cs="Times New Roman"/>
          <w:b/>
          <w:sz w:val="20"/>
          <w:szCs w:val="20"/>
          <w:lang w:val="en-US"/>
        </w:rPr>
      </w:pPr>
      <w:r w:rsidRPr="009F59E5">
        <w:rPr>
          <w:rFonts w:ascii="Times New Roman" w:eastAsia="Arial" w:hAnsi="Times New Roman" w:cs="Times New Roman"/>
          <w:b/>
          <w:sz w:val="20"/>
          <w:szCs w:val="20"/>
          <w:lang w:val="en-US"/>
        </w:rPr>
        <w:t xml:space="preserve">Results: </w:t>
      </w:r>
      <w:r>
        <w:rPr>
          <w:rFonts w:ascii="Times New Roman" w:eastAsia="Arial" w:hAnsi="Times New Roman" w:cs="Times New Roman"/>
          <w:b/>
          <w:sz w:val="20"/>
          <w:szCs w:val="20"/>
          <w:lang w:val="en-US"/>
        </w:rPr>
        <w:t xml:space="preserve"> </w:t>
      </w:r>
      <w:r w:rsidRPr="00C56634">
        <w:rPr>
          <w:rFonts w:ascii="Times New Roman" w:hAnsi="Times New Roman" w:cs="Times New Roman"/>
          <w:sz w:val="20"/>
          <w:szCs w:val="20"/>
        </w:rPr>
        <w:t xml:space="preserve">The </w:t>
      </w:r>
      <w:proofErr w:type="spellStart"/>
      <w:r w:rsidRPr="00C56634">
        <w:rPr>
          <w:rFonts w:ascii="Times New Roman" w:hAnsi="Times New Roman" w:cs="Times New Roman"/>
          <w:sz w:val="20"/>
          <w:szCs w:val="20"/>
        </w:rPr>
        <w:t>etiology</w:t>
      </w:r>
      <w:proofErr w:type="spellEnd"/>
      <w:r w:rsidRPr="00C56634">
        <w:rPr>
          <w:rFonts w:ascii="Times New Roman" w:hAnsi="Times New Roman" w:cs="Times New Roman"/>
          <w:sz w:val="20"/>
          <w:szCs w:val="20"/>
        </w:rPr>
        <w:t xml:space="preserve"> of CKD among Group A cases was diabetes mellitus in 15 cases, hypertension in 12 cases, both hypertension and diabetes mellitus in 10 cases, glomerular disease was found in 5 cases, </w:t>
      </w:r>
      <w:proofErr w:type="spellStart"/>
      <w:r w:rsidRPr="00C56634">
        <w:rPr>
          <w:rFonts w:ascii="Times New Roman" w:hAnsi="Times New Roman" w:cs="Times New Roman"/>
          <w:sz w:val="20"/>
          <w:szCs w:val="20"/>
        </w:rPr>
        <w:t>tubulointerstitial</w:t>
      </w:r>
      <w:proofErr w:type="spellEnd"/>
      <w:r w:rsidRPr="00C56634">
        <w:rPr>
          <w:rFonts w:ascii="Times New Roman" w:hAnsi="Times New Roman" w:cs="Times New Roman"/>
          <w:sz w:val="20"/>
          <w:szCs w:val="20"/>
        </w:rPr>
        <w:t xml:space="preserve"> disease in 3 cases and obstructive nephropathy in 3 cases respectively. There were 2 cases of </w:t>
      </w:r>
      <w:proofErr w:type="spellStart"/>
      <w:r w:rsidRPr="00C56634">
        <w:rPr>
          <w:rFonts w:ascii="Times New Roman" w:hAnsi="Times New Roman" w:cs="Times New Roman"/>
          <w:sz w:val="20"/>
          <w:szCs w:val="20"/>
        </w:rPr>
        <w:t>polystic</w:t>
      </w:r>
      <w:proofErr w:type="spellEnd"/>
      <w:r w:rsidRPr="00C56634">
        <w:rPr>
          <w:rFonts w:ascii="Times New Roman" w:hAnsi="Times New Roman" w:cs="Times New Roman"/>
          <w:sz w:val="20"/>
          <w:szCs w:val="20"/>
        </w:rPr>
        <w:t xml:space="preserve"> kidney disease.</w:t>
      </w:r>
    </w:p>
    <w:p w:rsidR="00DA2A5D" w:rsidRDefault="00DA2A5D" w:rsidP="002B0100">
      <w:pPr>
        <w:spacing w:after="0" w:line="360" w:lineRule="auto"/>
        <w:ind w:left="-227" w:right="1020"/>
        <w:jc w:val="both"/>
        <w:rPr>
          <w:rFonts w:ascii="Times New Roman" w:hAnsi="Times New Roman" w:cs="Times New Roman"/>
          <w:sz w:val="20"/>
          <w:szCs w:val="20"/>
        </w:rPr>
      </w:pPr>
      <w:r w:rsidRPr="00C56634">
        <w:rPr>
          <w:rFonts w:ascii="Times New Roman" w:hAnsi="Times New Roman" w:cs="Times New Roman"/>
          <w:b/>
          <w:sz w:val="20"/>
          <w:szCs w:val="20"/>
        </w:rPr>
        <w:t xml:space="preserve">Conclusion: </w:t>
      </w:r>
      <w:r>
        <w:rPr>
          <w:rFonts w:ascii="Times New Roman" w:hAnsi="Times New Roman" w:cs="Times New Roman"/>
          <w:b/>
          <w:sz w:val="20"/>
          <w:szCs w:val="20"/>
        </w:rPr>
        <w:t xml:space="preserve"> </w:t>
      </w:r>
      <w:r w:rsidRPr="00C56634">
        <w:rPr>
          <w:rFonts w:ascii="Times New Roman" w:hAnsi="Times New Roman" w:cs="Times New Roman"/>
          <w:sz w:val="20"/>
          <w:szCs w:val="20"/>
        </w:rPr>
        <w:t xml:space="preserve">Patients with chronic kidney disease (CKD) are at an increased risk for cardiovascular diseases and have a higher prevalence of </w:t>
      </w:r>
      <w:proofErr w:type="spellStart"/>
      <w:r w:rsidRPr="00C56634">
        <w:rPr>
          <w:rFonts w:ascii="Times New Roman" w:hAnsi="Times New Roman" w:cs="Times New Roman"/>
          <w:sz w:val="20"/>
          <w:szCs w:val="20"/>
        </w:rPr>
        <w:t>dyslipidemia</w:t>
      </w:r>
      <w:proofErr w:type="spellEnd"/>
      <w:r w:rsidRPr="00C56634">
        <w:rPr>
          <w:rFonts w:ascii="Times New Roman" w:hAnsi="Times New Roman" w:cs="Times New Roman"/>
          <w:sz w:val="20"/>
          <w:szCs w:val="20"/>
        </w:rPr>
        <w:t xml:space="preserve"> than general population.</w:t>
      </w:r>
    </w:p>
    <w:p w:rsidR="00DA2A5D" w:rsidRPr="009F59E5" w:rsidRDefault="00DA2A5D" w:rsidP="002B0100">
      <w:pPr>
        <w:spacing w:after="0" w:line="360" w:lineRule="auto"/>
        <w:ind w:left="-227" w:right="1020"/>
        <w:jc w:val="both"/>
        <w:rPr>
          <w:rFonts w:ascii="Times New Roman" w:hAnsi="Times New Roman" w:cs="Times New Roman"/>
          <w:b/>
          <w:sz w:val="20"/>
          <w:szCs w:val="20"/>
        </w:rPr>
      </w:pPr>
      <w:proofErr w:type="gramStart"/>
      <w:r>
        <w:rPr>
          <w:rFonts w:ascii="Times New Roman" w:hAnsi="Times New Roman" w:cs="Times New Roman"/>
          <w:b/>
          <w:sz w:val="20"/>
          <w:szCs w:val="20"/>
        </w:rPr>
        <w:t>Keywords :</w:t>
      </w:r>
      <w:proofErr w:type="gramEnd"/>
      <w:r>
        <w:rPr>
          <w:rFonts w:ascii="Times New Roman" w:hAnsi="Times New Roman" w:cs="Times New Roman"/>
          <w:b/>
          <w:sz w:val="20"/>
          <w:szCs w:val="20"/>
        </w:rPr>
        <w:t xml:space="preserve"> </w:t>
      </w:r>
      <w:r w:rsidRPr="00C56634">
        <w:rPr>
          <w:rFonts w:ascii="Times New Roman" w:hAnsi="Times New Roman" w:cs="Times New Roman"/>
          <w:sz w:val="20"/>
          <w:szCs w:val="20"/>
        </w:rPr>
        <w:t>Chronic kidney disease</w:t>
      </w:r>
      <w:r>
        <w:rPr>
          <w:rFonts w:ascii="Times New Roman" w:hAnsi="Times New Roman" w:cs="Times New Roman"/>
          <w:sz w:val="20"/>
          <w:szCs w:val="20"/>
        </w:rPr>
        <w:t xml:space="preserve"> , lipid profile </w:t>
      </w:r>
    </w:p>
    <w:p w:rsidR="00DA2A5D" w:rsidRDefault="00DA2A5D" w:rsidP="00DA2A5D">
      <w:pPr>
        <w:ind w:left="-227"/>
      </w:pPr>
    </w:p>
    <w:p w:rsidR="00DA2A5D" w:rsidRDefault="00DA2A5D" w:rsidP="00C56634">
      <w:pPr>
        <w:widowControl w:val="0"/>
        <w:autoSpaceDE w:val="0"/>
        <w:autoSpaceDN w:val="0"/>
        <w:spacing w:after="0" w:line="360" w:lineRule="auto"/>
        <w:ind w:right="1212"/>
        <w:jc w:val="both"/>
        <w:rPr>
          <w:rFonts w:ascii="Times New Roman" w:eastAsia="Arial" w:hAnsi="Times New Roman" w:cs="Times New Roman"/>
          <w:b/>
          <w:sz w:val="20"/>
          <w:szCs w:val="20"/>
          <w:lang w:val="en-US"/>
        </w:rPr>
      </w:pPr>
    </w:p>
    <w:p w:rsidR="00C56634" w:rsidRPr="00BD2883" w:rsidRDefault="00C56634" w:rsidP="00C56634">
      <w:pPr>
        <w:widowControl w:val="0"/>
        <w:autoSpaceDE w:val="0"/>
        <w:autoSpaceDN w:val="0"/>
        <w:spacing w:after="0" w:line="360" w:lineRule="auto"/>
        <w:ind w:right="1212"/>
        <w:jc w:val="both"/>
        <w:rPr>
          <w:rFonts w:ascii="Times New Roman" w:eastAsia="Arial" w:hAnsi="Times New Roman" w:cs="Times New Roman"/>
          <w:b/>
          <w:sz w:val="20"/>
          <w:szCs w:val="20"/>
          <w:lang w:val="en-US"/>
        </w:rPr>
      </w:pPr>
      <w:r>
        <w:rPr>
          <w:rFonts w:ascii="Times New Roman" w:eastAsia="Arial" w:hAnsi="Times New Roman" w:cs="Times New Roman"/>
          <w:b/>
          <w:sz w:val="20"/>
          <w:szCs w:val="20"/>
          <w:lang w:val="en-US"/>
        </w:rPr>
        <w:t xml:space="preserve">Introduction: </w:t>
      </w:r>
    </w:p>
    <w:p w:rsidR="00BD2883" w:rsidRPr="00C56634" w:rsidRDefault="00BD2883" w:rsidP="00C56634">
      <w:pPr>
        <w:pStyle w:val="BodyText"/>
        <w:spacing w:line="360" w:lineRule="auto"/>
        <w:ind w:right="1214"/>
        <w:jc w:val="both"/>
        <w:rPr>
          <w:rFonts w:ascii="Times New Roman" w:hAnsi="Times New Roman" w:cs="Times New Roman"/>
          <w:sz w:val="20"/>
          <w:szCs w:val="20"/>
        </w:rPr>
      </w:pPr>
      <w:r w:rsidRPr="00C56634">
        <w:rPr>
          <w:rFonts w:ascii="Times New Roman" w:hAnsi="Times New Roman" w:cs="Times New Roman"/>
          <w:sz w:val="20"/>
          <w:szCs w:val="20"/>
        </w:rPr>
        <w:t>Chronic kidney disease (CKD) is emerging as a major health problem with poor outcome resulting in significant morbidity and mortality. As kidney play important role in maintaining homeostasis, chronic kidney disease affects every body system.</w:t>
      </w:r>
      <w:r w:rsidRPr="00C56634">
        <w:rPr>
          <w:rFonts w:ascii="Times New Roman" w:hAnsi="Times New Roman" w:cs="Times New Roman"/>
          <w:sz w:val="20"/>
          <w:szCs w:val="20"/>
          <w:vertAlign w:val="superscript"/>
        </w:rPr>
        <w:t>1</w:t>
      </w:r>
      <w:r w:rsidRPr="00C56634">
        <w:rPr>
          <w:rFonts w:ascii="Times New Roman" w:hAnsi="Times New Roman" w:cs="Times New Roman"/>
          <w:sz w:val="20"/>
          <w:szCs w:val="20"/>
        </w:rPr>
        <w:t xml:space="preserve"> </w:t>
      </w:r>
      <w:proofErr w:type="gramStart"/>
      <w:r w:rsidRPr="00C56634">
        <w:rPr>
          <w:rFonts w:ascii="Times New Roman" w:hAnsi="Times New Roman" w:cs="Times New Roman"/>
          <w:sz w:val="20"/>
          <w:szCs w:val="20"/>
        </w:rPr>
        <w:t>It</w:t>
      </w:r>
      <w:proofErr w:type="gramEnd"/>
      <w:r w:rsidRPr="00C56634">
        <w:rPr>
          <w:rFonts w:ascii="Times New Roman" w:hAnsi="Times New Roman" w:cs="Times New Roman"/>
          <w:sz w:val="20"/>
          <w:szCs w:val="20"/>
        </w:rPr>
        <w:t xml:space="preserve"> is 12</w:t>
      </w:r>
      <w:r w:rsidRPr="00C56634">
        <w:rPr>
          <w:rFonts w:ascii="Times New Roman" w:hAnsi="Times New Roman" w:cs="Times New Roman"/>
          <w:sz w:val="20"/>
          <w:szCs w:val="20"/>
          <w:vertAlign w:val="superscript"/>
        </w:rPr>
        <w:t>th</w:t>
      </w:r>
      <w:r w:rsidRPr="00C56634">
        <w:rPr>
          <w:rFonts w:ascii="Times New Roman" w:hAnsi="Times New Roman" w:cs="Times New Roman"/>
          <w:sz w:val="20"/>
          <w:szCs w:val="20"/>
        </w:rPr>
        <w:t xml:space="preserve"> leading cause of death and 17</w:t>
      </w:r>
      <w:r w:rsidRPr="00C56634">
        <w:rPr>
          <w:rFonts w:ascii="Times New Roman" w:hAnsi="Times New Roman" w:cs="Times New Roman"/>
          <w:sz w:val="20"/>
          <w:szCs w:val="20"/>
          <w:vertAlign w:val="superscript"/>
        </w:rPr>
        <w:t>th</w:t>
      </w:r>
      <w:r w:rsidRPr="00C56634">
        <w:rPr>
          <w:rFonts w:ascii="Times New Roman" w:hAnsi="Times New Roman" w:cs="Times New Roman"/>
          <w:sz w:val="20"/>
          <w:szCs w:val="20"/>
        </w:rPr>
        <w:t xml:space="preserve"> cause of disability. As per the Global Burden of Disease project and World Health Report 2002, kidney and urinary tract diseases leading to approximately 850,000 deaths every year thus contributing to the global burden of diseases</w:t>
      </w:r>
      <w:r w:rsidRPr="00C56634">
        <w:rPr>
          <w:rFonts w:ascii="Times New Roman" w:hAnsi="Times New Roman" w:cs="Times New Roman"/>
          <w:sz w:val="20"/>
          <w:szCs w:val="20"/>
          <w:vertAlign w:val="superscript"/>
        </w:rPr>
        <w:t>2</w:t>
      </w:r>
      <w:proofErr w:type="gramStart"/>
      <w:r w:rsidRPr="00C56634">
        <w:rPr>
          <w:rFonts w:ascii="Times New Roman" w:hAnsi="Times New Roman" w:cs="Times New Roman"/>
          <w:sz w:val="20"/>
          <w:szCs w:val="20"/>
          <w:vertAlign w:val="superscript"/>
        </w:rPr>
        <w:t>,3</w:t>
      </w:r>
      <w:proofErr w:type="gramEnd"/>
    </w:p>
    <w:p w:rsidR="00BD2883" w:rsidRPr="00C56634" w:rsidRDefault="00BD2883" w:rsidP="00C56634">
      <w:pPr>
        <w:pStyle w:val="BodyText"/>
        <w:spacing w:line="360" w:lineRule="auto"/>
        <w:ind w:right="1216"/>
        <w:jc w:val="both"/>
        <w:rPr>
          <w:rFonts w:ascii="Times New Roman" w:hAnsi="Times New Roman" w:cs="Times New Roman"/>
          <w:sz w:val="20"/>
          <w:szCs w:val="20"/>
        </w:rPr>
      </w:pPr>
      <w:r w:rsidRPr="00C56634">
        <w:rPr>
          <w:rFonts w:ascii="Times New Roman" w:hAnsi="Times New Roman" w:cs="Times New Roman"/>
          <w:sz w:val="20"/>
          <w:szCs w:val="20"/>
        </w:rPr>
        <w:lastRenderedPageBreak/>
        <w:t>Chronic kidney disease includes a spectrum of different pathophysiologic processes associated with abnormal kidney function and a progressive decline in glomerular filtration rate (GFR). Now a day‘s Chronic kidney disease patients, irrespective of cause, are at increased risk of cardiovascular disease (CVD) like coronary heart disease, cerebrovascular disease, peripheral vascular disease and heart</w:t>
      </w:r>
      <w:r w:rsidRPr="00C56634">
        <w:rPr>
          <w:rFonts w:ascii="Times New Roman" w:hAnsi="Times New Roman" w:cs="Times New Roman"/>
          <w:spacing w:val="-11"/>
          <w:sz w:val="20"/>
          <w:szCs w:val="20"/>
        </w:rPr>
        <w:t xml:space="preserve"> </w:t>
      </w:r>
      <w:r w:rsidRPr="00C56634">
        <w:rPr>
          <w:rFonts w:ascii="Times New Roman" w:hAnsi="Times New Roman" w:cs="Times New Roman"/>
          <w:sz w:val="20"/>
          <w:szCs w:val="20"/>
        </w:rPr>
        <w:t>failure.</w:t>
      </w:r>
      <w:r w:rsidRPr="00C56634">
        <w:rPr>
          <w:rFonts w:ascii="Times New Roman" w:hAnsi="Times New Roman" w:cs="Times New Roman"/>
          <w:sz w:val="20"/>
          <w:szCs w:val="20"/>
          <w:vertAlign w:val="superscript"/>
        </w:rPr>
        <w:t>4</w:t>
      </w:r>
    </w:p>
    <w:p w:rsidR="00DA2A5D" w:rsidRPr="0029129C" w:rsidRDefault="00DA2A5D" w:rsidP="00DA2A5D">
      <w:pPr>
        <w:pStyle w:val="BodyText"/>
        <w:spacing w:line="360" w:lineRule="auto"/>
        <w:ind w:right="1212"/>
        <w:jc w:val="both"/>
        <w:rPr>
          <w:rFonts w:ascii="Times New Roman" w:hAnsi="Times New Roman" w:cs="Times New Roman"/>
          <w:b/>
          <w:sz w:val="20"/>
          <w:szCs w:val="20"/>
        </w:rPr>
      </w:pPr>
      <w:r w:rsidRPr="0029129C">
        <w:rPr>
          <w:rFonts w:ascii="Times New Roman" w:hAnsi="Times New Roman" w:cs="Times New Roman"/>
          <w:b/>
          <w:sz w:val="20"/>
          <w:szCs w:val="20"/>
        </w:rPr>
        <w:t xml:space="preserve">Material and methods: </w:t>
      </w:r>
    </w:p>
    <w:p w:rsidR="00DA2A5D" w:rsidRPr="0029129C" w:rsidRDefault="00DA2A5D" w:rsidP="00DA2A5D">
      <w:pPr>
        <w:pStyle w:val="BodyText"/>
        <w:spacing w:line="360" w:lineRule="auto"/>
        <w:ind w:right="1212"/>
        <w:jc w:val="both"/>
        <w:rPr>
          <w:rFonts w:ascii="Times New Roman" w:hAnsi="Times New Roman" w:cs="Times New Roman"/>
          <w:sz w:val="20"/>
          <w:szCs w:val="20"/>
        </w:rPr>
      </w:pPr>
      <w:r w:rsidRPr="0029129C">
        <w:rPr>
          <w:rFonts w:ascii="Times New Roman" w:hAnsi="Times New Roman" w:cs="Times New Roman"/>
          <w:sz w:val="20"/>
          <w:szCs w:val="20"/>
        </w:rPr>
        <w:t xml:space="preserve">The present study entitled “Study of Lipid profile, Lipoprotein (a), </w:t>
      </w:r>
      <w:proofErr w:type="spellStart"/>
      <w:r w:rsidRPr="0029129C">
        <w:rPr>
          <w:rFonts w:ascii="Times New Roman" w:hAnsi="Times New Roman" w:cs="Times New Roman"/>
          <w:sz w:val="20"/>
          <w:szCs w:val="20"/>
        </w:rPr>
        <w:t>Apoprotein</w:t>
      </w:r>
      <w:proofErr w:type="spellEnd"/>
      <w:r w:rsidRPr="0029129C">
        <w:rPr>
          <w:rFonts w:ascii="Times New Roman" w:hAnsi="Times New Roman" w:cs="Times New Roman"/>
          <w:sz w:val="20"/>
          <w:szCs w:val="20"/>
        </w:rPr>
        <w:t xml:space="preserve"> </w:t>
      </w:r>
      <w:r w:rsidRPr="0029129C">
        <w:rPr>
          <w:rFonts w:ascii="Times New Roman" w:hAnsi="Times New Roman" w:cs="Times New Roman"/>
          <w:spacing w:val="-3"/>
          <w:sz w:val="20"/>
          <w:szCs w:val="20"/>
        </w:rPr>
        <w:t xml:space="preserve">AI </w:t>
      </w:r>
      <w:r w:rsidRPr="0029129C">
        <w:rPr>
          <w:rFonts w:ascii="Times New Roman" w:hAnsi="Times New Roman" w:cs="Times New Roman"/>
          <w:sz w:val="20"/>
          <w:szCs w:val="20"/>
        </w:rPr>
        <w:t xml:space="preserve">and B in chronic kidney disease” is case-control study and has been carried out in our institute during the period of February 2011 - August 2012. All the study subjects were examined &amp; investigated according to predesigned </w:t>
      </w:r>
      <w:proofErr w:type="spellStart"/>
      <w:r w:rsidRPr="0029129C">
        <w:rPr>
          <w:rFonts w:ascii="Times New Roman" w:hAnsi="Times New Roman" w:cs="Times New Roman"/>
          <w:sz w:val="20"/>
          <w:szCs w:val="20"/>
        </w:rPr>
        <w:t>proforma</w:t>
      </w:r>
      <w:proofErr w:type="spellEnd"/>
      <w:r w:rsidRPr="0029129C">
        <w:rPr>
          <w:rFonts w:ascii="Times New Roman" w:hAnsi="Times New Roman" w:cs="Times New Roman"/>
          <w:sz w:val="20"/>
          <w:szCs w:val="20"/>
        </w:rPr>
        <w:t xml:space="preserve"> .The study protocol was approved by the Ethical Committee of the Institute. Informed written consent was obtained from all the study subjects enrolled in the</w:t>
      </w:r>
      <w:r w:rsidRPr="0029129C">
        <w:rPr>
          <w:rFonts w:ascii="Times New Roman" w:hAnsi="Times New Roman" w:cs="Times New Roman"/>
          <w:spacing w:val="-9"/>
          <w:sz w:val="20"/>
          <w:szCs w:val="20"/>
        </w:rPr>
        <w:t xml:space="preserve"> </w:t>
      </w:r>
      <w:r w:rsidRPr="0029129C">
        <w:rPr>
          <w:rFonts w:ascii="Times New Roman" w:hAnsi="Times New Roman" w:cs="Times New Roman"/>
          <w:sz w:val="20"/>
          <w:szCs w:val="20"/>
        </w:rPr>
        <w:t>study</w:t>
      </w:r>
      <w:r>
        <w:rPr>
          <w:rFonts w:ascii="Times New Roman" w:hAnsi="Times New Roman" w:cs="Times New Roman"/>
          <w:sz w:val="20"/>
          <w:szCs w:val="20"/>
        </w:rPr>
        <w:t xml:space="preserve"> </w:t>
      </w:r>
      <w:r w:rsidRPr="0029129C">
        <w:rPr>
          <w:rFonts w:ascii="Times New Roman" w:hAnsi="Times New Roman" w:cs="Times New Roman"/>
          <w:sz w:val="20"/>
          <w:szCs w:val="20"/>
        </w:rPr>
        <w:t>50 diagnosed chronic kidney disease patients (Cases) attending medicine outpatient department (OPD) and / or admitted in ward/kidney unit in this institute and who were willing to participate in the study were selected for the present study.</w:t>
      </w:r>
    </w:p>
    <w:p w:rsidR="00DA2A5D" w:rsidRPr="0029129C" w:rsidRDefault="00DA2A5D" w:rsidP="00DA2A5D">
      <w:pPr>
        <w:pStyle w:val="BodyText"/>
        <w:spacing w:line="360" w:lineRule="auto"/>
        <w:ind w:right="1216"/>
        <w:jc w:val="both"/>
        <w:rPr>
          <w:rFonts w:ascii="Times New Roman" w:hAnsi="Times New Roman" w:cs="Times New Roman"/>
          <w:sz w:val="20"/>
          <w:szCs w:val="20"/>
        </w:rPr>
      </w:pPr>
      <w:r w:rsidRPr="0029129C">
        <w:rPr>
          <w:rFonts w:ascii="Times New Roman" w:hAnsi="Times New Roman" w:cs="Times New Roman"/>
          <w:sz w:val="20"/>
          <w:szCs w:val="20"/>
        </w:rPr>
        <w:t>50 age and sex matched healthy and apparently normal controls were also selected for study. The cases and controls were in the age group of 21-65 years of either sex.</w:t>
      </w:r>
    </w:p>
    <w:p w:rsidR="00DA2A5D" w:rsidRPr="0029129C" w:rsidRDefault="00DA2A5D" w:rsidP="00DA2A5D">
      <w:pPr>
        <w:pStyle w:val="BodyText"/>
        <w:spacing w:line="360" w:lineRule="auto"/>
        <w:ind w:right="1216"/>
        <w:jc w:val="both"/>
        <w:rPr>
          <w:rFonts w:ascii="Times New Roman" w:hAnsi="Times New Roman" w:cs="Times New Roman"/>
          <w:b/>
          <w:sz w:val="20"/>
          <w:szCs w:val="20"/>
        </w:rPr>
      </w:pPr>
      <w:r w:rsidRPr="0029129C">
        <w:rPr>
          <w:rFonts w:ascii="Times New Roman" w:hAnsi="Times New Roman" w:cs="Times New Roman"/>
          <w:b/>
          <w:sz w:val="20"/>
          <w:szCs w:val="20"/>
        </w:rPr>
        <w:t xml:space="preserve">Inclusion criteria: </w:t>
      </w:r>
    </w:p>
    <w:p w:rsidR="00DA2A5D" w:rsidRPr="002B0100" w:rsidRDefault="00DA2A5D" w:rsidP="002B0100">
      <w:pPr>
        <w:pStyle w:val="BodyText"/>
        <w:spacing w:line="360" w:lineRule="auto"/>
        <w:ind w:right="1216"/>
        <w:jc w:val="both"/>
        <w:rPr>
          <w:rFonts w:ascii="Times New Roman" w:hAnsi="Times New Roman" w:cs="Times New Roman"/>
          <w:sz w:val="20"/>
          <w:szCs w:val="20"/>
        </w:rPr>
      </w:pPr>
      <w:r w:rsidRPr="0029129C">
        <w:rPr>
          <w:rFonts w:ascii="Times New Roman" w:hAnsi="Times New Roman" w:cs="Times New Roman"/>
          <w:b/>
          <w:sz w:val="20"/>
          <w:szCs w:val="20"/>
        </w:rPr>
        <w:t>Criteria for chronic kidney</w:t>
      </w:r>
      <w:r w:rsidRPr="0029129C">
        <w:rPr>
          <w:rFonts w:ascii="Times New Roman" w:hAnsi="Times New Roman" w:cs="Times New Roman"/>
          <w:b/>
          <w:spacing w:val="-11"/>
          <w:sz w:val="20"/>
          <w:szCs w:val="20"/>
        </w:rPr>
        <w:t xml:space="preserve"> </w:t>
      </w:r>
      <w:r w:rsidRPr="0029129C">
        <w:rPr>
          <w:rFonts w:ascii="Times New Roman" w:hAnsi="Times New Roman" w:cs="Times New Roman"/>
          <w:b/>
          <w:sz w:val="20"/>
          <w:szCs w:val="20"/>
        </w:rPr>
        <w:t>disease</w:t>
      </w:r>
    </w:p>
    <w:p w:rsidR="00DA2A5D" w:rsidRPr="002B0100" w:rsidRDefault="00DA2A5D" w:rsidP="00DA2A5D">
      <w:pPr>
        <w:pStyle w:val="ListParagraph"/>
        <w:numPr>
          <w:ilvl w:val="1"/>
          <w:numId w:val="3"/>
        </w:numPr>
        <w:tabs>
          <w:tab w:val="left" w:pos="1502"/>
        </w:tabs>
        <w:spacing w:line="360" w:lineRule="auto"/>
        <w:ind w:hanging="282"/>
        <w:jc w:val="both"/>
        <w:rPr>
          <w:rFonts w:ascii="Times New Roman" w:hAnsi="Times New Roman" w:cs="Times New Roman"/>
          <w:sz w:val="20"/>
          <w:szCs w:val="20"/>
        </w:rPr>
      </w:pPr>
      <w:r w:rsidRPr="0029129C">
        <w:rPr>
          <w:rFonts w:ascii="Times New Roman" w:hAnsi="Times New Roman" w:cs="Times New Roman"/>
          <w:sz w:val="20"/>
          <w:szCs w:val="20"/>
        </w:rPr>
        <w:t>Diagnosed cases of chronic kidney</w:t>
      </w:r>
      <w:r w:rsidRPr="0029129C">
        <w:rPr>
          <w:rFonts w:ascii="Times New Roman" w:hAnsi="Times New Roman" w:cs="Times New Roman"/>
          <w:spacing w:val="-6"/>
          <w:sz w:val="20"/>
          <w:szCs w:val="20"/>
        </w:rPr>
        <w:t xml:space="preserve"> </w:t>
      </w:r>
      <w:r w:rsidRPr="0029129C">
        <w:rPr>
          <w:rFonts w:ascii="Times New Roman" w:hAnsi="Times New Roman" w:cs="Times New Roman"/>
          <w:sz w:val="20"/>
          <w:szCs w:val="20"/>
        </w:rPr>
        <w:t>disease.</w:t>
      </w:r>
    </w:p>
    <w:p w:rsidR="00DA2A5D" w:rsidRPr="002B0100" w:rsidRDefault="00DA2A5D" w:rsidP="00DA2A5D">
      <w:pPr>
        <w:pStyle w:val="ListParagraph"/>
        <w:numPr>
          <w:ilvl w:val="1"/>
          <w:numId w:val="3"/>
        </w:numPr>
        <w:tabs>
          <w:tab w:val="left" w:pos="1502"/>
        </w:tabs>
        <w:spacing w:line="360" w:lineRule="auto"/>
        <w:ind w:hanging="282"/>
        <w:jc w:val="both"/>
        <w:rPr>
          <w:rFonts w:ascii="Times New Roman" w:hAnsi="Times New Roman" w:cs="Times New Roman"/>
          <w:sz w:val="20"/>
          <w:szCs w:val="20"/>
        </w:rPr>
      </w:pPr>
      <w:r w:rsidRPr="0029129C">
        <w:rPr>
          <w:rFonts w:ascii="Times New Roman" w:hAnsi="Times New Roman" w:cs="Times New Roman"/>
          <w:sz w:val="20"/>
          <w:szCs w:val="20"/>
        </w:rPr>
        <w:t>Patient of either sex between 21 to 65 years of</w:t>
      </w:r>
      <w:r w:rsidRPr="0029129C">
        <w:rPr>
          <w:rFonts w:ascii="Times New Roman" w:hAnsi="Times New Roman" w:cs="Times New Roman"/>
          <w:spacing w:val="-2"/>
          <w:sz w:val="20"/>
          <w:szCs w:val="20"/>
        </w:rPr>
        <w:t xml:space="preserve"> </w:t>
      </w:r>
      <w:r w:rsidRPr="0029129C">
        <w:rPr>
          <w:rFonts w:ascii="Times New Roman" w:hAnsi="Times New Roman" w:cs="Times New Roman"/>
          <w:sz w:val="20"/>
          <w:szCs w:val="20"/>
        </w:rPr>
        <w:t>age.</w:t>
      </w:r>
    </w:p>
    <w:p w:rsidR="00DA2A5D" w:rsidRPr="0029129C" w:rsidRDefault="00DA2A5D" w:rsidP="00DA2A5D">
      <w:pPr>
        <w:pStyle w:val="ListParagraph"/>
        <w:numPr>
          <w:ilvl w:val="1"/>
          <w:numId w:val="3"/>
        </w:numPr>
        <w:tabs>
          <w:tab w:val="left" w:pos="1487"/>
        </w:tabs>
        <w:spacing w:line="360" w:lineRule="auto"/>
        <w:ind w:left="1486" w:hanging="267"/>
        <w:jc w:val="both"/>
        <w:rPr>
          <w:rFonts w:ascii="Times New Roman" w:hAnsi="Times New Roman" w:cs="Times New Roman"/>
          <w:sz w:val="20"/>
          <w:szCs w:val="20"/>
        </w:rPr>
      </w:pPr>
      <w:r w:rsidRPr="0029129C">
        <w:rPr>
          <w:rFonts w:ascii="Times New Roman" w:hAnsi="Times New Roman" w:cs="Times New Roman"/>
          <w:sz w:val="20"/>
          <w:szCs w:val="20"/>
        </w:rPr>
        <w:t>Those who gave</w:t>
      </w:r>
      <w:r w:rsidRPr="0029129C">
        <w:rPr>
          <w:rFonts w:ascii="Times New Roman" w:hAnsi="Times New Roman" w:cs="Times New Roman"/>
          <w:spacing w:val="-1"/>
          <w:sz w:val="20"/>
          <w:szCs w:val="20"/>
        </w:rPr>
        <w:t xml:space="preserve"> </w:t>
      </w:r>
      <w:r w:rsidRPr="0029129C">
        <w:rPr>
          <w:rFonts w:ascii="Times New Roman" w:hAnsi="Times New Roman" w:cs="Times New Roman"/>
          <w:sz w:val="20"/>
          <w:szCs w:val="20"/>
        </w:rPr>
        <w:t>consent.</w:t>
      </w:r>
    </w:p>
    <w:p w:rsidR="00DA2A5D" w:rsidRPr="0029129C" w:rsidRDefault="00DA2A5D" w:rsidP="002B0100">
      <w:pPr>
        <w:tabs>
          <w:tab w:val="left" w:pos="1523"/>
        </w:tabs>
        <w:spacing w:after="0" w:line="360" w:lineRule="auto"/>
        <w:ind w:right="1223"/>
        <w:jc w:val="both"/>
        <w:rPr>
          <w:rFonts w:ascii="Times New Roman" w:hAnsi="Times New Roman" w:cs="Times New Roman"/>
          <w:sz w:val="20"/>
          <w:szCs w:val="20"/>
        </w:rPr>
      </w:pPr>
      <w:r w:rsidRPr="0029129C">
        <w:rPr>
          <w:rFonts w:ascii="Times New Roman" w:hAnsi="Times New Roman" w:cs="Times New Roman"/>
          <w:b/>
          <w:sz w:val="20"/>
          <w:szCs w:val="20"/>
        </w:rPr>
        <w:t>Criteria for controls</w:t>
      </w:r>
      <w:r w:rsidRPr="0029129C">
        <w:rPr>
          <w:rFonts w:ascii="Times New Roman" w:hAnsi="Times New Roman" w:cs="Times New Roman"/>
          <w:sz w:val="20"/>
          <w:szCs w:val="20"/>
        </w:rPr>
        <w:t>: Age &amp; Sex matched healthy and apparently normal individuals without family history of kidney</w:t>
      </w:r>
      <w:r w:rsidRPr="0029129C">
        <w:rPr>
          <w:rFonts w:ascii="Times New Roman" w:hAnsi="Times New Roman" w:cs="Times New Roman"/>
          <w:spacing w:val="-10"/>
          <w:sz w:val="20"/>
          <w:szCs w:val="20"/>
        </w:rPr>
        <w:t xml:space="preserve"> </w:t>
      </w:r>
      <w:r w:rsidRPr="0029129C">
        <w:rPr>
          <w:rFonts w:ascii="Times New Roman" w:hAnsi="Times New Roman" w:cs="Times New Roman"/>
          <w:sz w:val="20"/>
          <w:szCs w:val="20"/>
        </w:rPr>
        <w:t>disease.</w:t>
      </w:r>
    </w:p>
    <w:p w:rsidR="00DA2A5D" w:rsidRPr="002B0100" w:rsidRDefault="00DA2A5D" w:rsidP="002B0100">
      <w:pPr>
        <w:pStyle w:val="Heading2"/>
        <w:tabs>
          <w:tab w:val="left" w:pos="4192"/>
        </w:tabs>
        <w:spacing w:line="360" w:lineRule="auto"/>
        <w:ind w:left="0"/>
        <w:jc w:val="both"/>
        <w:rPr>
          <w:rFonts w:ascii="Times New Roman" w:hAnsi="Times New Roman" w:cs="Times New Roman"/>
          <w:sz w:val="20"/>
          <w:szCs w:val="20"/>
        </w:rPr>
      </w:pPr>
      <w:r w:rsidRPr="0029129C">
        <w:rPr>
          <w:rFonts w:ascii="Times New Roman" w:hAnsi="Times New Roman" w:cs="Times New Roman"/>
          <w:sz w:val="20"/>
          <w:szCs w:val="20"/>
        </w:rPr>
        <w:t>EXCLUSION</w:t>
      </w:r>
      <w:r w:rsidRPr="0029129C">
        <w:rPr>
          <w:rFonts w:ascii="Times New Roman" w:hAnsi="Times New Roman" w:cs="Times New Roman"/>
          <w:spacing w:val="-1"/>
          <w:sz w:val="20"/>
          <w:szCs w:val="20"/>
        </w:rPr>
        <w:t xml:space="preserve"> </w:t>
      </w:r>
      <w:r w:rsidRPr="0029129C">
        <w:rPr>
          <w:rFonts w:ascii="Times New Roman" w:hAnsi="Times New Roman" w:cs="Times New Roman"/>
          <w:sz w:val="20"/>
          <w:szCs w:val="20"/>
        </w:rPr>
        <w:t>CRITERIA:</w:t>
      </w:r>
    </w:p>
    <w:p w:rsidR="00DA2A5D" w:rsidRPr="002B0100" w:rsidRDefault="00DA2A5D" w:rsidP="00DA2A5D">
      <w:pPr>
        <w:pStyle w:val="ListParagraph"/>
        <w:numPr>
          <w:ilvl w:val="0"/>
          <w:numId w:val="2"/>
        </w:numPr>
        <w:tabs>
          <w:tab w:val="left" w:pos="1622"/>
        </w:tabs>
        <w:spacing w:line="360" w:lineRule="auto"/>
        <w:ind w:right="1226" w:firstLine="0"/>
        <w:jc w:val="both"/>
        <w:rPr>
          <w:rFonts w:ascii="Times New Roman" w:hAnsi="Times New Roman" w:cs="Times New Roman"/>
          <w:sz w:val="20"/>
          <w:szCs w:val="20"/>
        </w:rPr>
      </w:pPr>
      <w:r w:rsidRPr="0029129C">
        <w:rPr>
          <w:rFonts w:ascii="Times New Roman" w:hAnsi="Times New Roman" w:cs="Times New Roman"/>
          <w:sz w:val="20"/>
          <w:szCs w:val="20"/>
        </w:rPr>
        <w:t>Patients with diagnosed chronic kidney disease treated with renal transplantation or</w:t>
      </w:r>
      <w:r w:rsidRPr="0029129C">
        <w:rPr>
          <w:rFonts w:ascii="Times New Roman" w:hAnsi="Times New Roman" w:cs="Times New Roman"/>
          <w:spacing w:val="-1"/>
          <w:sz w:val="20"/>
          <w:szCs w:val="20"/>
        </w:rPr>
        <w:t xml:space="preserve"> </w:t>
      </w:r>
      <w:r w:rsidRPr="0029129C">
        <w:rPr>
          <w:rFonts w:ascii="Times New Roman" w:hAnsi="Times New Roman" w:cs="Times New Roman"/>
          <w:sz w:val="20"/>
          <w:szCs w:val="20"/>
        </w:rPr>
        <w:t>dialysis.</w:t>
      </w:r>
    </w:p>
    <w:p w:rsidR="00DA2A5D" w:rsidRPr="002B0100" w:rsidRDefault="00DA2A5D" w:rsidP="00DA2A5D">
      <w:pPr>
        <w:pStyle w:val="ListParagraph"/>
        <w:numPr>
          <w:ilvl w:val="0"/>
          <w:numId w:val="2"/>
        </w:numPr>
        <w:tabs>
          <w:tab w:val="left" w:pos="1610"/>
        </w:tabs>
        <w:spacing w:line="360" w:lineRule="auto"/>
        <w:ind w:right="1216" w:firstLine="67"/>
        <w:jc w:val="both"/>
        <w:rPr>
          <w:rFonts w:ascii="Times New Roman" w:hAnsi="Times New Roman" w:cs="Times New Roman"/>
          <w:sz w:val="20"/>
          <w:szCs w:val="20"/>
        </w:rPr>
      </w:pPr>
      <w:r w:rsidRPr="0029129C">
        <w:rPr>
          <w:rFonts w:ascii="Times New Roman" w:hAnsi="Times New Roman" w:cs="Times New Roman"/>
          <w:sz w:val="20"/>
          <w:szCs w:val="20"/>
        </w:rPr>
        <w:t xml:space="preserve">Patients with diagnosed cases of acute renal failure like </w:t>
      </w:r>
      <w:proofErr w:type="spellStart"/>
      <w:r w:rsidRPr="0029129C">
        <w:rPr>
          <w:rFonts w:ascii="Times New Roman" w:hAnsi="Times New Roman" w:cs="Times New Roman"/>
          <w:sz w:val="20"/>
          <w:szCs w:val="20"/>
        </w:rPr>
        <w:t>prerenal</w:t>
      </w:r>
      <w:proofErr w:type="spellEnd"/>
      <w:r w:rsidRPr="0029129C">
        <w:rPr>
          <w:rFonts w:ascii="Times New Roman" w:hAnsi="Times New Roman" w:cs="Times New Roman"/>
          <w:sz w:val="20"/>
          <w:szCs w:val="20"/>
        </w:rPr>
        <w:t xml:space="preserve">, renal and </w:t>
      </w:r>
      <w:proofErr w:type="spellStart"/>
      <w:r w:rsidRPr="0029129C">
        <w:rPr>
          <w:rFonts w:ascii="Times New Roman" w:hAnsi="Times New Roman" w:cs="Times New Roman"/>
          <w:sz w:val="20"/>
          <w:szCs w:val="20"/>
        </w:rPr>
        <w:t>postrenal</w:t>
      </w:r>
      <w:proofErr w:type="spellEnd"/>
      <w:r w:rsidRPr="0029129C">
        <w:rPr>
          <w:rFonts w:ascii="Times New Roman" w:hAnsi="Times New Roman" w:cs="Times New Roman"/>
          <w:sz w:val="20"/>
          <w:szCs w:val="20"/>
        </w:rPr>
        <w:t xml:space="preserve"> acute renal failure or</w:t>
      </w:r>
      <w:r w:rsidRPr="0029129C">
        <w:rPr>
          <w:rFonts w:ascii="Times New Roman" w:hAnsi="Times New Roman" w:cs="Times New Roman"/>
          <w:spacing w:val="-11"/>
          <w:sz w:val="20"/>
          <w:szCs w:val="20"/>
        </w:rPr>
        <w:t xml:space="preserve"> </w:t>
      </w:r>
      <w:r w:rsidRPr="0029129C">
        <w:rPr>
          <w:rFonts w:ascii="Times New Roman" w:hAnsi="Times New Roman" w:cs="Times New Roman"/>
          <w:sz w:val="20"/>
          <w:szCs w:val="20"/>
        </w:rPr>
        <w:t>azotemia.</w:t>
      </w:r>
    </w:p>
    <w:p w:rsidR="00DA2A5D" w:rsidRPr="002B0100" w:rsidRDefault="00DA2A5D" w:rsidP="00DA2A5D">
      <w:pPr>
        <w:pStyle w:val="ListParagraph"/>
        <w:numPr>
          <w:ilvl w:val="0"/>
          <w:numId w:val="2"/>
        </w:numPr>
        <w:tabs>
          <w:tab w:val="left" w:pos="1626"/>
        </w:tabs>
        <w:spacing w:line="360" w:lineRule="auto"/>
        <w:ind w:right="1221" w:firstLine="67"/>
        <w:jc w:val="both"/>
        <w:rPr>
          <w:rFonts w:ascii="Times New Roman" w:hAnsi="Times New Roman" w:cs="Times New Roman"/>
          <w:sz w:val="20"/>
          <w:szCs w:val="20"/>
        </w:rPr>
      </w:pPr>
      <w:r w:rsidRPr="0029129C">
        <w:rPr>
          <w:rFonts w:ascii="Times New Roman" w:hAnsi="Times New Roman" w:cs="Times New Roman"/>
          <w:sz w:val="20"/>
          <w:szCs w:val="20"/>
        </w:rPr>
        <w:t>Patients with diagnosed chronic kidney disease with abnormal cardiac function secondary to myocardial ischemic disease and/or left ventricular dysfunction.</w:t>
      </w:r>
    </w:p>
    <w:p w:rsidR="00DA2A5D" w:rsidRPr="0029129C" w:rsidRDefault="00DA2A5D" w:rsidP="00DA2A5D">
      <w:pPr>
        <w:pStyle w:val="ListParagraph"/>
        <w:numPr>
          <w:ilvl w:val="0"/>
          <w:numId w:val="2"/>
        </w:numPr>
        <w:tabs>
          <w:tab w:val="left" w:pos="1569"/>
        </w:tabs>
        <w:spacing w:line="360" w:lineRule="auto"/>
        <w:ind w:left="1568" w:hanging="282"/>
        <w:jc w:val="both"/>
        <w:rPr>
          <w:rFonts w:ascii="Times New Roman" w:hAnsi="Times New Roman" w:cs="Times New Roman"/>
          <w:sz w:val="20"/>
          <w:szCs w:val="20"/>
        </w:rPr>
      </w:pPr>
      <w:r w:rsidRPr="0029129C">
        <w:rPr>
          <w:rFonts w:ascii="Times New Roman" w:hAnsi="Times New Roman" w:cs="Times New Roman"/>
          <w:sz w:val="20"/>
          <w:szCs w:val="20"/>
        </w:rPr>
        <w:t xml:space="preserve">Patients of </w:t>
      </w:r>
      <w:proofErr w:type="spellStart"/>
      <w:r w:rsidRPr="0029129C">
        <w:rPr>
          <w:rFonts w:ascii="Times New Roman" w:hAnsi="Times New Roman" w:cs="Times New Roman"/>
          <w:sz w:val="20"/>
          <w:szCs w:val="20"/>
        </w:rPr>
        <w:t>nephrotic</w:t>
      </w:r>
      <w:proofErr w:type="spellEnd"/>
      <w:r w:rsidRPr="0029129C">
        <w:rPr>
          <w:rFonts w:ascii="Times New Roman" w:hAnsi="Times New Roman" w:cs="Times New Roman"/>
          <w:sz w:val="20"/>
          <w:szCs w:val="20"/>
        </w:rPr>
        <w:t xml:space="preserve"> syndrome, Liver</w:t>
      </w:r>
      <w:r w:rsidRPr="0029129C">
        <w:rPr>
          <w:rFonts w:ascii="Times New Roman" w:hAnsi="Times New Roman" w:cs="Times New Roman"/>
          <w:spacing w:val="-5"/>
          <w:sz w:val="20"/>
          <w:szCs w:val="20"/>
        </w:rPr>
        <w:t xml:space="preserve"> </w:t>
      </w:r>
      <w:r w:rsidRPr="0029129C">
        <w:rPr>
          <w:rFonts w:ascii="Times New Roman" w:hAnsi="Times New Roman" w:cs="Times New Roman"/>
          <w:sz w:val="20"/>
          <w:szCs w:val="20"/>
        </w:rPr>
        <w:t>diseases.</w:t>
      </w:r>
    </w:p>
    <w:p w:rsidR="00C56634" w:rsidRDefault="00C56634" w:rsidP="00C56634">
      <w:pPr>
        <w:spacing w:after="0" w:line="360" w:lineRule="auto"/>
        <w:ind w:right="1217"/>
        <w:jc w:val="both"/>
        <w:rPr>
          <w:rFonts w:ascii="Times New Roman" w:hAnsi="Times New Roman" w:cs="Times New Roman"/>
          <w:sz w:val="20"/>
          <w:szCs w:val="20"/>
        </w:rPr>
      </w:pPr>
    </w:p>
    <w:p w:rsidR="00C56634" w:rsidRPr="00C56634" w:rsidRDefault="00C56634" w:rsidP="00C56634">
      <w:pPr>
        <w:spacing w:after="0" w:line="360" w:lineRule="auto"/>
        <w:ind w:right="1217"/>
        <w:jc w:val="both"/>
        <w:rPr>
          <w:rFonts w:ascii="Times New Roman" w:hAnsi="Times New Roman" w:cs="Times New Roman"/>
          <w:b/>
          <w:sz w:val="20"/>
          <w:szCs w:val="20"/>
        </w:rPr>
      </w:pPr>
      <w:r w:rsidRPr="00C56634">
        <w:rPr>
          <w:rFonts w:ascii="Times New Roman" w:hAnsi="Times New Roman" w:cs="Times New Roman"/>
          <w:b/>
          <w:sz w:val="20"/>
          <w:szCs w:val="20"/>
        </w:rPr>
        <w:t xml:space="preserve">Results: </w:t>
      </w:r>
    </w:p>
    <w:p w:rsidR="00BD2883" w:rsidRPr="00C56634" w:rsidRDefault="00BD2883" w:rsidP="00C56634">
      <w:pPr>
        <w:spacing w:after="0" w:line="360" w:lineRule="auto"/>
        <w:ind w:right="1217"/>
        <w:jc w:val="both"/>
        <w:rPr>
          <w:rFonts w:ascii="Times New Roman" w:hAnsi="Times New Roman" w:cs="Times New Roman"/>
          <w:sz w:val="20"/>
          <w:szCs w:val="20"/>
        </w:rPr>
      </w:pPr>
      <w:r w:rsidRPr="00C56634">
        <w:rPr>
          <w:rFonts w:ascii="Times New Roman" w:hAnsi="Times New Roman" w:cs="Times New Roman"/>
          <w:sz w:val="20"/>
          <w:szCs w:val="20"/>
        </w:rPr>
        <w:t xml:space="preserve">In  the  present  study  entitled  </w:t>
      </w:r>
      <w:r w:rsidRPr="00C56634">
        <w:rPr>
          <w:rFonts w:ascii="Times New Roman" w:hAnsi="Times New Roman" w:cs="Times New Roman"/>
          <w:w w:val="33"/>
          <w:sz w:val="20"/>
          <w:szCs w:val="20"/>
        </w:rPr>
        <w:t>―</w:t>
      </w:r>
      <w:r w:rsidRPr="00C56634">
        <w:rPr>
          <w:rFonts w:ascii="Times New Roman" w:hAnsi="Times New Roman" w:cs="Times New Roman"/>
          <w:sz w:val="20"/>
          <w:szCs w:val="20"/>
        </w:rPr>
        <w:t>Stud</w:t>
      </w:r>
      <w:r w:rsidRPr="00C56634">
        <w:rPr>
          <w:rFonts w:ascii="Times New Roman" w:hAnsi="Times New Roman" w:cs="Times New Roman"/>
          <w:w w:val="99"/>
          <w:sz w:val="20"/>
          <w:szCs w:val="20"/>
        </w:rPr>
        <w:t>y</w:t>
      </w:r>
      <w:r w:rsidRPr="00C56634">
        <w:rPr>
          <w:rFonts w:ascii="Times New Roman" w:hAnsi="Times New Roman" w:cs="Times New Roman"/>
          <w:sz w:val="20"/>
          <w:szCs w:val="20"/>
        </w:rPr>
        <w:t xml:space="preserve">  of  Lipid  profil</w:t>
      </w:r>
      <w:r w:rsidRPr="00C56634">
        <w:rPr>
          <w:rFonts w:ascii="Times New Roman" w:hAnsi="Times New Roman" w:cs="Times New Roman"/>
          <w:w w:val="99"/>
          <w:sz w:val="20"/>
          <w:szCs w:val="20"/>
        </w:rPr>
        <w:t>e</w:t>
      </w:r>
      <w:r w:rsidRPr="00C56634">
        <w:rPr>
          <w:rFonts w:ascii="Times New Roman" w:hAnsi="Times New Roman" w:cs="Times New Roman"/>
          <w:sz w:val="20"/>
          <w:szCs w:val="20"/>
        </w:rPr>
        <w:t>,  Lipoprot</w:t>
      </w:r>
      <w:r w:rsidRPr="00C56634">
        <w:rPr>
          <w:rFonts w:ascii="Times New Roman" w:hAnsi="Times New Roman" w:cs="Times New Roman"/>
          <w:w w:val="99"/>
          <w:sz w:val="20"/>
          <w:szCs w:val="20"/>
        </w:rPr>
        <w:t>e</w:t>
      </w:r>
      <w:r w:rsidRPr="00C56634">
        <w:rPr>
          <w:rFonts w:ascii="Times New Roman" w:hAnsi="Times New Roman" w:cs="Times New Roman"/>
          <w:sz w:val="20"/>
          <w:szCs w:val="20"/>
        </w:rPr>
        <w:t xml:space="preserve">in  </w:t>
      </w:r>
      <w:r w:rsidRPr="00C56634">
        <w:rPr>
          <w:rFonts w:ascii="Times New Roman" w:hAnsi="Times New Roman" w:cs="Times New Roman"/>
          <w:w w:val="99"/>
          <w:sz w:val="20"/>
          <w:szCs w:val="20"/>
        </w:rPr>
        <w:t xml:space="preserve">(a), </w:t>
      </w:r>
      <w:proofErr w:type="spellStart"/>
      <w:r w:rsidRPr="00C56634">
        <w:rPr>
          <w:rFonts w:ascii="Times New Roman" w:hAnsi="Times New Roman" w:cs="Times New Roman"/>
          <w:sz w:val="20"/>
          <w:szCs w:val="20"/>
        </w:rPr>
        <w:t>Apoprotein</w:t>
      </w:r>
      <w:proofErr w:type="spellEnd"/>
      <w:r w:rsidRPr="00C56634">
        <w:rPr>
          <w:rFonts w:ascii="Times New Roman" w:hAnsi="Times New Roman" w:cs="Times New Roman"/>
          <w:sz w:val="20"/>
          <w:szCs w:val="20"/>
        </w:rPr>
        <w:t xml:space="preserve"> AI and B in chronic kidney disease”, 50 diagnosed patients of chronic kidney disease (GROUP A: n= 50); and 50 age and sex matched healthy and normal subjects as controls (GROUP B: n= 50) are selected as study subjects. Group </w:t>
      </w:r>
      <w:proofErr w:type="gramStart"/>
      <w:r w:rsidRPr="00C56634">
        <w:rPr>
          <w:rFonts w:ascii="Times New Roman" w:hAnsi="Times New Roman" w:cs="Times New Roman"/>
          <w:sz w:val="20"/>
          <w:szCs w:val="20"/>
        </w:rPr>
        <w:t>A</w:t>
      </w:r>
      <w:proofErr w:type="gramEnd"/>
      <w:r w:rsidRPr="00C56634">
        <w:rPr>
          <w:rFonts w:ascii="Times New Roman" w:hAnsi="Times New Roman" w:cs="Times New Roman"/>
          <w:sz w:val="20"/>
          <w:szCs w:val="20"/>
        </w:rPr>
        <w:t xml:space="preserve"> (cases) is further divided into subgroups depending upon their stage of chronic kidney disease as per GFR calculated by MDRD equation.</w:t>
      </w:r>
    </w:p>
    <w:p w:rsidR="00BD2883" w:rsidRDefault="00BD2883" w:rsidP="00C56634">
      <w:pPr>
        <w:pStyle w:val="BodyText"/>
        <w:spacing w:line="360" w:lineRule="auto"/>
        <w:jc w:val="both"/>
        <w:rPr>
          <w:rFonts w:ascii="Times New Roman" w:hAnsi="Times New Roman" w:cs="Times New Roman"/>
          <w:b/>
          <w:sz w:val="20"/>
          <w:szCs w:val="20"/>
        </w:rPr>
      </w:pPr>
    </w:p>
    <w:p w:rsidR="002B0100" w:rsidRDefault="002B0100" w:rsidP="00C56634">
      <w:pPr>
        <w:pStyle w:val="BodyText"/>
        <w:spacing w:line="360" w:lineRule="auto"/>
        <w:jc w:val="both"/>
        <w:rPr>
          <w:rFonts w:ascii="Times New Roman" w:hAnsi="Times New Roman" w:cs="Times New Roman"/>
          <w:b/>
          <w:sz w:val="20"/>
          <w:szCs w:val="20"/>
        </w:rPr>
      </w:pPr>
    </w:p>
    <w:p w:rsidR="002B0100" w:rsidRDefault="002B0100" w:rsidP="00C56634">
      <w:pPr>
        <w:pStyle w:val="BodyText"/>
        <w:spacing w:line="360" w:lineRule="auto"/>
        <w:jc w:val="both"/>
        <w:rPr>
          <w:rFonts w:ascii="Times New Roman" w:hAnsi="Times New Roman" w:cs="Times New Roman"/>
          <w:b/>
          <w:sz w:val="20"/>
          <w:szCs w:val="20"/>
        </w:rPr>
      </w:pPr>
    </w:p>
    <w:p w:rsidR="002B0100" w:rsidRDefault="002B0100" w:rsidP="00C56634">
      <w:pPr>
        <w:pStyle w:val="BodyText"/>
        <w:spacing w:line="360" w:lineRule="auto"/>
        <w:jc w:val="both"/>
        <w:rPr>
          <w:rFonts w:ascii="Times New Roman" w:hAnsi="Times New Roman" w:cs="Times New Roman"/>
          <w:b/>
          <w:sz w:val="20"/>
          <w:szCs w:val="20"/>
        </w:rPr>
      </w:pPr>
    </w:p>
    <w:p w:rsidR="002B0100" w:rsidRPr="00C56634" w:rsidRDefault="002B0100" w:rsidP="00C56634">
      <w:pPr>
        <w:pStyle w:val="BodyText"/>
        <w:spacing w:line="360" w:lineRule="auto"/>
        <w:jc w:val="both"/>
        <w:rPr>
          <w:rFonts w:ascii="Times New Roman" w:hAnsi="Times New Roman" w:cs="Times New Roman"/>
          <w:b/>
          <w:sz w:val="20"/>
          <w:szCs w:val="20"/>
        </w:rPr>
      </w:pPr>
    </w:p>
    <w:p w:rsidR="00BD2883" w:rsidRPr="00C56634" w:rsidRDefault="00086909" w:rsidP="00C56634">
      <w:pPr>
        <w:pStyle w:val="BodyText"/>
        <w:spacing w:line="360" w:lineRule="auto"/>
        <w:ind w:left="1220"/>
        <w:jc w:val="both"/>
        <w:rPr>
          <w:rFonts w:ascii="Times New Roman" w:hAnsi="Times New Roman" w:cs="Times New Roman"/>
          <w:sz w:val="20"/>
          <w:szCs w:val="20"/>
        </w:rPr>
      </w:pPr>
      <w:r>
        <w:rPr>
          <w:rFonts w:ascii="Times New Roman" w:hAnsi="Times New Roman" w:cs="Times New Roman"/>
          <w:sz w:val="20"/>
          <w:szCs w:val="20"/>
        </w:rPr>
        <w:t xml:space="preserve">Table </w:t>
      </w:r>
      <w:r w:rsidR="00BD2883" w:rsidRPr="00C56634">
        <w:rPr>
          <w:rFonts w:ascii="Times New Roman" w:hAnsi="Times New Roman" w:cs="Times New Roman"/>
          <w:sz w:val="20"/>
          <w:szCs w:val="20"/>
        </w:rPr>
        <w:t xml:space="preserve">1: Age wise </w:t>
      </w:r>
      <w:proofErr w:type="gramStart"/>
      <w:r w:rsidR="00BD2883" w:rsidRPr="00C56634">
        <w:rPr>
          <w:rFonts w:ascii="Times New Roman" w:hAnsi="Times New Roman" w:cs="Times New Roman"/>
          <w:sz w:val="20"/>
          <w:szCs w:val="20"/>
        </w:rPr>
        <w:t>distribution in study group</w:t>
      </w:r>
      <w:proofErr w:type="gramEnd"/>
      <w:r w:rsidR="00BD2883" w:rsidRPr="00C56634">
        <w:rPr>
          <w:rFonts w:ascii="Times New Roman" w:hAnsi="Times New Roman" w:cs="Times New Roman"/>
          <w:sz w:val="20"/>
          <w:szCs w:val="20"/>
        </w:rPr>
        <w:t xml:space="preserve"> A (cases) and control group B</w:t>
      </w:r>
    </w:p>
    <w:tbl>
      <w:tblPr>
        <w:tblpPr w:leftFromText="180" w:rightFromText="180" w:vertAnchor="text" w:horzAnchor="page" w:tblpX="2125" w:tblpY="228"/>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19"/>
        <w:gridCol w:w="960"/>
        <w:gridCol w:w="1133"/>
        <w:gridCol w:w="1136"/>
        <w:gridCol w:w="1133"/>
        <w:gridCol w:w="994"/>
        <w:gridCol w:w="1133"/>
      </w:tblGrid>
      <w:tr w:rsidR="002B0100" w:rsidRPr="00C56634" w:rsidTr="002B0100">
        <w:trPr>
          <w:trHeight w:val="517"/>
        </w:trPr>
        <w:tc>
          <w:tcPr>
            <w:tcW w:w="2019" w:type="dxa"/>
            <w:tcBorders>
              <w:bottom w:val="single" w:sz="6" w:space="0" w:color="000000"/>
              <w:right w:val="single" w:sz="6" w:space="0" w:color="000000"/>
            </w:tcBorders>
          </w:tcPr>
          <w:p w:rsidR="002B0100" w:rsidRPr="00C56634" w:rsidRDefault="002B0100" w:rsidP="002B0100">
            <w:pPr>
              <w:pStyle w:val="TableParagraph"/>
              <w:spacing w:before="0" w:line="360" w:lineRule="auto"/>
              <w:ind w:left="93" w:right="69"/>
              <w:jc w:val="both"/>
              <w:rPr>
                <w:rFonts w:ascii="Times New Roman" w:hAnsi="Times New Roman" w:cs="Times New Roman"/>
                <w:b/>
                <w:sz w:val="20"/>
                <w:szCs w:val="20"/>
              </w:rPr>
            </w:pPr>
            <w:r w:rsidRPr="00C56634">
              <w:rPr>
                <w:rFonts w:ascii="Times New Roman" w:hAnsi="Times New Roman" w:cs="Times New Roman"/>
                <w:b/>
                <w:sz w:val="20"/>
                <w:szCs w:val="20"/>
              </w:rPr>
              <w:t>Groups</w:t>
            </w:r>
          </w:p>
        </w:tc>
        <w:tc>
          <w:tcPr>
            <w:tcW w:w="2093" w:type="dxa"/>
            <w:gridSpan w:val="2"/>
            <w:tcBorders>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580"/>
              <w:jc w:val="both"/>
              <w:rPr>
                <w:rFonts w:ascii="Times New Roman" w:hAnsi="Times New Roman" w:cs="Times New Roman"/>
                <w:b/>
                <w:sz w:val="20"/>
                <w:szCs w:val="20"/>
              </w:rPr>
            </w:pPr>
            <w:r w:rsidRPr="00C56634">
              <w:rPr>
                <w:rFonts w:ascii="Times New Roman" w:hAnsi="Times New Roman" w:cs="Times New Roman"/>
                <w:b/>
                <w:sz w:val="20"/>
                <w:szCs w:val="20"/>
              </w:rPr>
              <w:t>Group A</w:t>
            </w:r>
          </w:p>
        </w:tc>
        <w:tc>
          <w:tcPr>
            <w:tcW w:w="2269" w:type="dxa"/>
            <w:gridSpan w:val="2"/>
            <w:tcBorders>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667"/>
              <w:jc w:val="both"/>
              <w:rPr>
                <w:rFonts w:ascii="Times New Roman" w:hAnsi="Times New Roman" w:cs="Times New Roman"/>
                <w:b/>
                <w:sz w:val="20"/>
                <w:szCs w:val="20"/>
              </w:rPr>
            </w:pPr>
            <w:r w:rsidRPr="00C56634">
              <w:rPr>
                <w:rFonts w:ascii="Times New Roman" w:hAnsi="Times New Roman" w:cs="Times New Roman"/>
                <w:b/>
                <w:sz w:val="20"/>
                <w:szCs w:val="20"/>
              </w:rPr>
              <w:t>Group B</w:t>
            </w:r>
          </w:p>
        </w:tc>
        <w:tc>
          <w:tcPr>
            <w:tcW w:w="2127" w:type="dxa"/>
            <w:gridSpan w:val="2"/>
            <w:vMerge w:val="restart"/>
            <w:tcBorders>
              <w:left w:val="single" w:sz="6" w:space="0" w:color="000000"/>
              <w:bottom w:val="single" w:sz="6" w:space="0" w:color="000000"/>
            </w:tcBorders>
          </w:tcPr>
          <w:p w:rsidR="002B0100" w:rsidRPr="00C56634" w:rsidRDefault="002B0100" w:rsidP="002B0100">
            <w:pPr>
              <w:pStyle w:val="TableParagraph"/>
              <w:spacing w:before="0" w:line="360" w:lineRule="auto"/>
              <w:jc w:val="both"/>
              <w:rPr>
                <w:rFonts w:ascii="Times New Roman" w:hAnsi="Times New Roman" w:cs="Times New Roman"/>
                <w:sz w:val="20"/>
                <w:szCs w:val="20"/>
              </w:rPr>
            </w:pPr>
          </w:p>
          <w:p w:rsidR="002B0100" w:rsidRPr="00C56634" w:rsidRDefault="002B0100" w:rsidP="002B0100">
            <w:pPr>
              <w:pStyle w:val="TableParagraph"/>
              <w:spacing w:before="0" w:line="360" w:lineRule="auto"/>
              <w:ind w:left="858"/>
              <w:jc w:val="both"/>
              <w:rPr>
                <w:rFonts w:ascii="Times New Roman" w:hAnsi="Times New Roman" w:cs="Times New Roman"/>
                <w:b/>
                <w:sz w:val="20"/>
                <w:szCs w:val="20"/>
              </w:rPr>
            </w:pPr>
            <w:r w:rsidRPr="00C56634">
              <w:rPr>
                <w:rFonts w:ascii="Times New Roman" w:hAnsi="Times New Roman" w:cs="Times New Roman"/>
                <w:b/>
                <w:sz w:val="20"/>
                <w:szCs w:val="20"/>
              </w:rPr>
              <w:t>Total</w:t>
            </w:r>
          </w:p>
        </w:tc>
      </w:tr>
      <w:tr w:rsidR="002B0100" w:rsidRPr="00C56634" w:rsidTr="002B0100">
        <w:trPr>
          <w:trHeight w:val="1031"/>
        </w:trPr>
        <w:tc>
          <w:tcPr>
            <w:tcW w:w="2019" w:type="dxa"/>
            <w:tcBorders>
              <w:top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459"/>
              <w:jc w:val="both"/>
              <w:rPr>
                <w:rFonts w:ascii="Times New Roman" w:hAnsi="Times New Roman" w:cs="Times New Roman"/>
                <w:b/>
                <w:sz w:val="20"/>
                <w:szCs w:val="20"/>
              </w:rPr>
            </w:pPr>
            <w:r w:rsidRPr="00C56634">
              <w:rPr>
                <w:rFonts w:ascii="Times New Roman" w:hAnsi="Times New Roman" w:cs="Times New Roman"/>
                <w:b/>
                <w:sz w:val="20"/>
                <w:szCs w:val="20"/>
              </w:rPr>
              <w:t>Mean age</w:t>
            </w:r>
          </w:p>
          <w:p w:rsidR="002B0100" w:rsidRPr="00C56634" w:rsidRDefault="002B0100" w:rsidP="002B0100">
            <w:pPr>
              <w:pStyle w:val="TableParagraph"/>
              <w:spacing w:before="0" w:line="360" w:lineRule="auto"/>
              <w:jc w:val="both"/>
              <w:rPr>
                <w:rFonts w:ascii="Times New Roman" w:hAnsi="Times New Roman" w:cs="Times New Roman"/>
                <w:sz w:val="20"/>
                <w:szCs w:val="20"/>
              </w:rPr>
            </w:pPr>
          </w:p>
          <w:p w:rsidR="002B0100" w:rsidRPr="00C56634" w:rsidRDefault="002B0100" w:rsidP="002B0100">
            <w:pPr>
              <w:pStyle w:val="TableParagraph"/>
              <w:spacing w:before="0" w:line="360" w:lineRule="auto"/>
              <w:ind w:left="507"/>
              <w:jc w:val="both"/>
              <w:rPr>
                <w:rFonts w:ascii="Times New Roman" w:hAnsi="Times New Roman" w:cs="Times New Roman"/>
                <w:b/>
                <w:sz w:val="20"/>
                <w:szCs w:val="20"/>
              </w:rPr>
            </w:pPr>
            <w:r w:rsidRPr="00C56634">
              <w:rPr>
                <w:rFonts w:ascii="Times New Roman" w:hAnsi="Times New Roman" w:cs="Times New Roman"/>
                <w:b/>
                <w:sz w:val="20"/>
                <w:szCs w:val="20"/>
              </w:rPr>
              <w:t>In years</w:t>
            </w:r>
          </w:p>
        </w:tc>
        <w:tc>
          <w:tcPr>
            <w:tcW w:w="2093" w:type="dxa"/>
            <w:gridSpan w:val="2"/>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jc w:val="both"/>
              <w:rPr>
                <w:rFonts w:ascii="Times New Roman" w:hAnsi="Times New Roman" w:cs="Times New Roman"/>
                <w:sz w:val="20"/>
                <w:szCs w:val="20"/>
              </w:rPr>
            </w:pPr>
          </w:p>
          <w:p w:rsidR="002B0100" w:rsidRPr="00C56634" w:rsidRDefault="002B0100" w:rsidP="002B0100">
            <w:pPr>
              <w:pStyle w:val="TableParagraph"/>
              <w:spacing w:before="0" w:line="360" w:lineRule="auto"/>
              <w:ind w:left="299"/>
              <w:jc w:val="both"/>
              <w:rPr>
                <w:rFonts w:ascii="Times New Roman" w:hAnsi="Times New Roman" w:cs="Times New Roman"/>
                <w:sz w:val="20"/>
                <w:szCs w:val="20"/>
              </w:rPr>
            </w:pPr>
            <w:r w:rsidRPr="00C56634">
              <w:rPr>
                <w:rFonts w:ascii="Times New Roman" w:hAnsi="Times New Roman" w:cs="Times New Roman"/>
                <w:sz w:val="20"/>
                <w:szCs w:val="20"/>
              </w:rPr>
              <w:t xml:space="preserve">47 ± 11.66 </w:t>
            </w:r>
            <w:proofErr w:type="spellStart"/>
            <w:r w:rsidRPr="00C56634">
              <w:rPr>
                <w:rFonts w:ascii="Times New Roman" w:hAnsi="Times New Roman" w:cs="Times New Roman"/>
                <w:sz w:val="20"/>
                <w:szCs w:val="20"/>
              </w:rPr>
              <w:t>yrs</w:t>
            </w:r>
            <w:proofErr w:type="spellEnd"/>
          </w:p>
        </w:tc>
        <w:tc>
          <w:tcPr>
            <w:tcW w:w="2269" w:type="dxa"/>
            <w:gridSpan w:val="2"/>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jc w:val="both"/>
              <w:rPr>
                <w:rFonts w:ascii="Times New Roman" w:hAnsi="Times New Roman" w:cs="Times New Roman"/>
                <w:sz w:val="20"/>
                <w:szCs w:val="20"/>
              </w:rPr>
            </w:pPr>
          </w:p>
          <w:p w:rsidR="002B0100" w:rsidRPr="00C56634" w:rsidRDefault="002B0100" w:rsidP="002B0100">
            <w:pPr>
              <w:pStyle w:val="TableParagraph"/>
              <w:spacing w:before="0" w:line="360" w:lineRule="auto"/>
              <w:ind w:left="220"/>
              <w:jc w:val="both"/>
              <w:rPr>
                <w:rFonts w:ascii="Times New Roman" w:hAnsi="Times New Roman" w:cs="Times New Roman"/>
                <w:sz w:val="20"/>
                <w:szCs w:val="20"/>
              </w:rPr>
            </w:pPr>
            <w:r w:rsidRPr="00C56634">
              <w:rPr>
                <w:rFonts w:ascii="Times New Roman" w:hAnsi="Times New Roman" w:cs="Times New Roman"/>
                <w:sz w:val="20"/>
                <w:szCs w:val="20"/>
              </w:rPr>
              <w:t xml:space="preserve">47.32 ± 11.76 </w:t>
            </w:r>
            <w:proofErr w:type="spellStart"/>
            <w:r w:rsidRPr="00C56634">
              <w:rPr>
                <w:rFonts w:ascii="Times New Roman" w:hAnsi="Times New Roman" w:cs="Times New Roman"/>
                <w:sz w:val="20"/>
                <w:szCs w:val="20"/>
              </w:rPr>
              <w:t>yrs</w:t>
            </w:r>
            <w:proofErr w:type="spellEnd"/>
          </w:p>
        </w:tc>
        <w:tc>
          <w:tcPr>
            <w:tcW w:w="2127" w:type="dxa"/>
            <w:gridSpan w:val="2"/>
            <w:vMerge/>
            <w:tcBorders>
              <w:top w:val="nil"/>
              <w:left w:val="single" w:sz="6" w:space="0" w:color="000000"/>
              <w:bottom w:val="single" w:sz="6" w:space="0" w:color="000000"/>
            </w:tcBorders>
          </w:tcPr>
          <w:p w:rsidR="002B0100" w:rsidRPr="00C56634" w:rsidRDefault="002B0100" w:rsidP="002B0100">
            <w:pPr>
              <w:spacing w:after="0" w:line="360" w:lineRule="auto"/>
              <w:jc w:val="both"/>
              <w:rPr>
                <w:rFonts w:ascii="Times New Roman" w:hAnsi="Times New Roman" w:cs="Times New Roman"/>
                <w:sz w:val="20"/>
                <w:szCs w:val="20"/>
              </w:rPr>
            </w:pPr>
          </w:p>
        </w:tc>
      </w:tr>
      <w:tr w:rsidR="002B0100" w:rsidRPr="00C56634" w:rsidTr="002B0100">
        <w:trPr>
          <w:trHeight w:val="753"/>
        </w:trPr>
        <w:tc>
          <w:tcPr>
            <w:tcW w:w="2019" w:type="dxa"/>
            <w:tcBorders>
              <w:top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93" w:right="69"/>
              <w:jc w:val="both"/>
              <w:rPr>
                <w:rFonts w:ascii="Times New Roman" w:hAnsi="Times New Roman" w:cs="Times New Roman"/>
                <w:b/>
                <w:sz w:val="20"/>
                <w:szCs w:val="20"/>
              </w:rPr>
            </w:pPr>
            <w:r w:rsidRPr="00C56634">
              <w:rPr>
                <w:rFonts w:ascii="Times New Roman" w:hAnsi="Times New Roman" w:cs="Times New Roman"/>
                <w:b/>
                <w:sz w:val="20"/>
                <w:szCs w:val="20"/>
              </w:rPr>
              <w:t>Age group (</w:t>
            </w:r>
            <w:proofErr w:type="spellStart"/>
            <w:r w:rsidRPr="00C56634">
              <w:rPr>
                <w:rFonts w:ascii="Times New Roman" w:hAnsi="Times New Roman" w:cs="Times New Roman"/>
                <w:b/>
                <w:sz w:val="20"/>
                <w:szCs w:val="20"/>
              </w:rPr>
              <w:t>yrs</w:t>
            </w:r>
            <w:proofErr w:type="spellEnd"/>
            <w:r w:rsidRPr="00C56634">
              <w:rPr>
                <w:rFonts w:ascii="Times New Roman" w:hAnsi="Times New Roman" w:cs="Times New Roman"/>
                <w:b/>
                <w:sz w:val="20"/>
                <w:szCs w:val="20"/>
              </w:rPr>
              <w:t>)</w:t>
            </w:r>
          </w:p>
        </w:tc>
        <w:tc>
          <w:tcPr>
            <w:tcW w:w="960"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right="362"/>
              <w:jc w:val="both"/>
              <w:rPr>
                <w:rFonts w:ascii="Times New Roman" w:hAnsi="Times New Roman" w:cs="Times New Roman"/>
                <w:sz w:val="20"/>
                <w:szCs w:val="20"/>
              </w:rPr>
            </w:pPr>
            <w:r w:rsidRPr="00C56634">
              <w:rPr>
                <w:rFonts w:ascii="Times New Roman" w:hAnsi="Times New Roman" w:cs="Times New Roman"/>
                <w:w w:val="99"/>
                <w:sz w:val="20"/>
                <w:szCs w:val="20"/>
              </w:rPr>
              <w:t>N</w:t>
            </w:r>
          </w:p>
        </w:tc>
        <w:tc>
          <w:tcPr>
            <w:tcW w:w="1133"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40"/>
              <w:jc w:val="both"/>
              <w:rPr>
                <w:rFonts w:ascii="Times New Roman" w:hAnsi="Times New Roman" w:cs="Times New Roman"/>
                <w:sz w:val="20"/>
                <w:szCs w:val="20"/>
              </w:rPr>
            </w:pPr>
            <w:r w:rsidRPr="00C56634">
              <w:rPr>
                <w:rFonts w:ascii="Times New Roman" w:hAnsi="Times New Roman" w:cs="Times New Roman"/>
                <w:w w:val="99"/>
                <w:sz w:val="20"/>
                <w:szCs w:val="20"/>
              </w:rPr>
              <w:t>%</w:t>
            </w:r>
          </w:p>
        </w:tc>
        <w:tc>
          <w:tcPr>
            <w:tcW w:w="1136"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40"/>
              <w:jc w:val="both"/>
              <w:rPr>
                <w:rFonts w:ascii="Times New Roman" w:hAnsi="Times New Roman" w:cs="Times New Roman"/>
                <w:sz w:val="20"/>
                <w:szCs w:val="20"/>
              </w:rPr>
            </w:pPr>
            <w:r w:rsidRPr="00C56634">
              <w:rPr>
                <w:rFonts w:ascii="Times New Roman" w:hAnsi="Times New Roman" w:cs="Times New Roman"/>
                <w:w w:val="99"/>
                <w:sz w:val="20"/>
                <w:szCs w:val="20"/>
              </w:rPr>
              <w:t>N</w:t>
            </w:r>
          </w:p>
        </w:tc>
        <w:tc>
          <w:tcPr>
            <w:tcW w:w="1133"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39"/>
              <w:jc w:val="both"/>
              <w:rPr>
                <w:rFonts w:ascii="Times New Roman" w:hAnsi="Times New Roman" w:cs="Times New Roman"/>
                <w:sz w:val="20"/>
                <w:szCs w:val="20"/>
              </w:rPr>
            </w:pPr>
            <w:r w:rsidRPr="00C56634">
              <w:rPr>
                <w:rFonts w:ascii="Times New Roman" w:hAnsi="Times New Roman" w:cs="Times New Roman"/>
                <w:w w:val="99"/>
                <w:sz w:val="20"/>
                <w:szCs w:val="20"/>
              </w:rPr>
              <w:t>%</w:t>
            </w:r>
          </w:p>
        </w:tc>
        <w:tc>
          <w:tcPr>
            <w:tcW w:w="994"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36"/>
              <w:jc w:val="both"/>
              <w:rPr>
                <w:rFonts w:ascii="Times New Roman" w:hAnsi="Times New Roman" w:cs="Times New Roman"/>
                <w:sz w:val="20"/>
                <w:szCs w:val="20"/>
              </w:rPr>
            </w:pPr>
            <w:r w:rsidRPr="00C56634">
              <w:rPr>
                <w:rFonts w:ascii="Times New Roman" w:hAnsi="Times New Roman" w:cs="Times New Roman"/>
                <w:w w:val="99"/>
                <w:sz w:val="20"/>
                <w:szCs w:val="20"/>
              </w:rPr>
              <w:t>N</w:t>
            </w:r>
          </w:p>
        </w:tc>
        <w:tc>
          <w:tcPr>
            <w:tcW w:w="1133" w:type="dxa"/>
            <w:tcBorders>
              <w:top w:val="single" w:sz="6" w:space="0" w:color="000000"/>
              <w:left w:val="single" w:sz="6" w:space="0" w:color="000000"/>
              <w:bottom w:val="single" w:sz="6" w:space="0" w:color="000000"/>
            </w:tcBorders>
          </w:tcPr>
          <w:p w:rsidR="002B0100" w:rsidRPr="00C56634" w:rsidRDefault="002B0100" w:rsidP="002B0100">
            <w:pPr>
              <w:pStyle w:val="TableParagraph"/>
              <w:spacing w:before="0" w:line="360" w:lineRule="auto"/>
              <w:ind w:left="54"/>
              <w:jc w:val="both"/>
              <w:rPr>
                <w:rFonts w:ascii="Times New Roman" w:hAnsi="Times New Roman" w:cs="Times New Roman"/>
                <w:sz w:val="20"/>
                <w:szCs w:val="20"/>
              </w:rPr>
            </w:pPr>
            <w:r w:rsidRPr="00C56634">
              <w:rPr>
                <w:rFonts w:ascii="Times New Roman" w:hAnsi="Times New Roman" w:cs="Times New Roman"/>
                <w:w w:val="99"/>
                <w:sz w:val="20"/>
                <w:szCs w:val="20"/>
              </w:rPr>
              <w:t>%</w:t>
            </w:r>
          </w:p>
        </w:tc>
      </w:tr>
      <w:tr w:rsidR="002B0100" w:rsidRPr="00C56634" w:rsidTr="002B0100">
        <w:trPr>
          <w:trHeight w:val="515"/>
        </w:trPr>
        <w:tc>
          <w:tcPr>
            <w:tcW w:w="2019" w:type="dxa"/>
            <w:tcBorders>
              <w:top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93" w:right="63"/>
              <w:jc w:val="both"/>
              <w:rPr>
                <w:rFonts w:ascii="Times New Roman" w:hAnsi="Times New Roman" w:cs="Times New Roman"/>
                <w:b/>
                <w:sz w:val="20"/>
                <w:szCs w:val="20"/>
              </w:rPr>
            </w:pPr>
            <w:r w:rsidRPr="00C56634">
              <w:rPr>
                <w:rFonts w:ascii="Times New Roman" w:hAnsi="Times New Roman" w:cs="Times New Roman"/>
                <w:b/>
                <w:sz w:val="20"/>
                <w:szCs w:val="20"/>
              </w:rPr>
              <w:t>21--30</w:t>
            </w:r>
          </w:p>
        </w:tc>
        <w:tc>
          <w:tcPr>
            <w:tcW w:w="960"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right="382"/>
              <w:jc w:val="both"/>
              <w:rPr>
                <w:rFonts w:ascii="Times New Roman" w:hAnsi="Times New Roman" w:cs="Times New Roman"/>
                <w:sz w:val="20"/>
                <w:szCs w:val="20"/>
              </w:rPr>
            </w:pPr>
            <w:r w:rsidRPr="00C56634">
              <w:rPr>
                <w:rFonts w:ascii="Times New Roman" w:hAnsi="Times New Roman" w:cs="Times New Roman"/>
                <w:w w:val="99"/>
                <w:sz w:val="20"/>
                <w:szCs w:val="20"/>
              </w:rPr>
              <w:t>5</w:t>
            </w:r>
          </w:p>
        </w:tc>
        <w:tc>
          <w:tcPr>
            <w:tcW w:w="1133"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right="292"/>
              <w:jc w:val="both"/>
              <w:rPr>
                <w:rFonts w:ascii="Times New Roman" w:hAnsi="Times New Roman" w:cs="Times New Roman"/>
                <w:sz w:val="20"/>
                <w:szCs w:val="20"/>
              </w:rPr>
            </w:pPr>
            <w:r w:rsidRPr="00C56634">
              <w:rPr>
                <w:rFonts w:ascii="Times New Roman" w:hAnsi="Times New Roman" w:cs="Times New Roman"/>
                <w:w w:val="95"/>
                <w:sz w:val="20"/>
                <w:szCs w:val="20"/>
              </w:rPr>
              <w:t>10%</w:t>
            </w:r>
          </w:p>
        </w:tc>
        <w:tc>
          <w:tcPr>
            <w:tcW w:w="1136"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39"/>
              <w:jc w:val="both"/>
              <w:rPr>
                <w:rFonts w:ascii="Times New Roman" w:hAnsi="Times New Roman" w:cs="Times New Roman"/>
                <w:sz w:val="20"/>
                <w:szCs w:val="20"/>
              </w:rPr>
            </w:pPr>
            <w:r w:rsidRPr="00C56634">
              <w:rPr>
                <w:rFonts w:ascii="Times New Roman" w:hAnsi="Times New Roman" w:cs="Times New Roman"/>
                <w:w w:val="99"/>
                <w:sz w:val="20"/>
                <w:szCs w:val="20"/>
              </w:rPr>
              <w:t>5</w:t>
            </w:r>
          </w:p>
        </w:tc>
        <w:tc>
          <w:tcPr>
            <w:tcW w:w="1133"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339"/>
              <w:jc w:val="both"/>
              <w:rPr>
                <w:rFonts w:ascii="Times New Roman" w:hAnsi="Times New Roman" w:cs="Times New Roman"/>
                <w:sz w:val="20"/>
                <w:szCs w:val="20"/>
              </w:rPr>
            </w:pPr>
            <w:r w:rsidRPr="00C56634">
              <w:rPr>
                <w:rFonts w:ascii="Times New Roman" w:hAnsi="Times New Roman" w:cs="Times New Roman"/>
                <w:sz w:val="20"/>
                <w:szCs w:val="20"/>
              </w:rPr>
              <w:t>10%</w:t>
            </w:r>
          </w:p>
        </w:tc>
        <w:tc>
          <w:tcPr>
            <w:tcW w:w="994"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289" w:right="248"/>
              <w:jc w:val="both"/>
              <w:rPr>
                <w:rFonts w:ascii="Times New Roman" w:hAnsi="Times New Roman" w:cs="Times New Roman"/>
                <w:sz w:val="20"/>
                <w:szCs w:val="20"/>
              </w:rPr>
            </w:pPr>
            <w:r w:rsidRPr="00C56634">
              <w:rPr>
                <w:rFonts w:ascii="Times New Roman" w:hAnsi="Times New Roman" w:cs="Times New Roman"/>
                <w:sz w:val="20"/>
                <w:szCs w:val="20"/>
              </w:rPr>
              <w:t>10</w:t>
            </w:r>
          </w:p>
        </w:tc>
        <w:tc>
          <w:tcPr>
            <w:tcW w:w="1133" w:type="dxa"/>
            <w:tcBorders>
              <w:top w:val="single" w:sz="6" w:space="0" w:color="000000"/>
              <w:left w:val="single" w:sz="6" w:space="0" w:color="000000"/>
              <w:bottom w:val="single" w:sz="6" w:space="0" w:color="000000"/>
            </w:tcBorders>
          </w:tcPr>
          <w:p w:rsidR="002B0100" w:rsidRPr="00C56634" w:rsidRDefault="002B0100" w:rsidP="002B0100">
            <w:pPr>
              <w:pStyle w:val="TableParagraph"/>
              <w:spacing w:before="0" w:line="360" w:lineRule="auto"/>
              <w:ind w:right="277"/>
              <w:jc w:val="both"/>
              <w:rPr>
                <w:rFonts w:ascii="Times New Roman" w:hAnsi="Times New Roman" w:cs="Times New Roman"/>
                <w:sz w:val="20"/>
                <w:szCs w:val="20"/>
              </w:rPr>
            </w:pPr>
            <w:r w:rsidRPr="00C56634">
              <w:rPr>
                <w:rFonts w:ascii="Times New Roman" w:hAnsi="Times New Roman" w:cs="Times New Roman"/>
                <w:w w:val="95"/>
                <w:sz w:val="20"/>
                <w:szCs w:val="20"/>
              </w:rPr>
              <w:t>10%</w:t>
            </w:r>
          </w:p>
        </w:tc>
      </w:tr>
      <w:tr w:rsidR="002B0100" w:rsidRPr="00C56634" w:rsidTr="002B0100">
        <w:trPr>
          <w:trHeight w:val="515"/>
        </w:trPr>
        <w:tc>
          <w:tcPr>
            <w:tcW w:w="2019" w:type="dxa"/>
            <w:tcBorders>
              <w:top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93" w:right="63"/>
              <w:jc w:val="both"/>
              <w:rPr>
                <w:rFonts w:ascii="Times New Roman" w:hAnsi="Times New Roman" w:cs="Times New Roman"/>
                <w:b/>
                <w:sz w:val="20"/>
                <w:szCs w:val="20"/>
              </w:rPr>
            </w:pPr>
            <w:r w:rsidRPr="00C56634">
              <w:rPr>
                <w:rFonts w:ascii="Times New Roman" w:hAnsi="Times New Roman" w:cs="Times New Roman"/>
                <w:b/>
                <w:sz w:val="20"/>
                <w:szCs w:val="20"/>
              </w:rPr>
              <w:t>31--40</w:t>
            </w:r>
          </w:p>
        </w:tc>
        <w:tc>
          <w:tcPr>
            <w:tcW w:w="960"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right="314"/>
              <w:jc w:val="both"/>
              <w:rPr>
                <w:rFonts w:ascii="Times New Roman" w:hAnsi="Times New Roman" w:cs="Times New Roman"/>
                <w:sz w:val="20"/>
                <w:szCs w:val="20"/>
              </w:rPr>
            </w:pPr>
            <w:r w:rsidRPr="00C56634">
              <w:rPr>
                <w:rFonts w:ascii="Times New Roman" w:hAnsi="Times New Roman" w:cs="Times New Roman"/>
                <w:w w:val="95"/>
                <w:sz w:val="20"/>
                <w:szCs w:val="20"/>
              </w:rPr>
              <w:t>11</w:t>
            </w:r>
          </w:p>
        </w:tc>
        <w:tc>
          <w:tcPr>
            <w:tcW w:w="1133"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right="292"/>
              <w:jc w:val="both"/>
              <w:rPr>
                <w:rFonts w:ascii="Times New Roman" w:hAnsi="Times New Roman" w:cs="Times New Roman"/>
                <w:sz w:val="20"/>
                <w:szCs w:val="20"/>
              </w:rPr>
            </w:pPr>
            <w:r w:rsidRPr="00C56634">
              <w:rPr>
                <w:rFonts w:ascii="Times New Roman" w:hAnsi="Times New Roman" w:cs="Times New Roman"/>
                <w:w w:val="95"/>
                <w:sz w:val="20"/>
                <w:szCs w:val="20"/>
              </w:rPr>
              <w:t>22%</w:t>
            </w:r>
          </w:p>
        </w:tc>
        <w:tc>
          <w:tcPr>
            <w:tcW w:w="1136"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427" w:right="387"/>
              <w:jc w:val="both"/>
              <w:rPr>
                <w:rFonts w:ascii="Times New Roman" w:hAnsi="Times New Roman" w:cs="Times New Roman"/>
                <w:sz w:val="20"/>
                <w:szCs w:val="20"/>
              </w:rPr>
            </w:pPr>
            <w:r w:rsidRPr="00C56634">
              <w:rPr>
                <w:rFonts w:ascii="Times New Roman" w:hAnsi="Times New Roman" w:cs="Times New Roman"/>
                <w:sz w:val="20"/>
                <w:szCs w:val="20"/>
              </w:rPr>
              <w:t>11</w:t>
            </w:r>
          </w:p>
        </w:tc>
        <w:tc>
          <w:tcPr>
            <w:tcW w:w="1133"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339"/>
              <w:jc w:val="both"/>
              <w:rPr>
                <w:rFonts w:ascii="Times New Roman" w:hAnsi="Times New Roman" w:cs="Times New Roman"/>
                <w:sz w:val="20"/>
                <w:szCs w:val="20"/>
              </w:rPr>
            </w:pPr>
            <w:r w:rsidRPr="00C56634">
              <w:rPr>
                <w:rFonts w:ascii="Times New Roman" w:hAnsi="Times New Roman" w:cs="Times New Roman"/>
                <w:sz w:val="20"/>
                <w:szCs w:val="20"/>
              </w:rPr>
              <w:t>22%</w:t>
            </w:r>
          </w:p>
        </w:tc>
        <w:tc>
          <w:tcPr>
            <w:tcW w:w="994"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289" w:right="248"/>
              <w:jc w:val="both"/>
              <w:rPr>
                <w:rFonts w:ascii="Times New Roman" w:hAnsi="Times New Roman" w:cs="Times New Roman"/>
                <w:sz w:val="20"/>
                <w:szCs w:val="20"/>
              </w:rPr>
            </w:pPr>
            <w:r w:rsidRPr="00C56634">
              <w:rPr>
                <w:rFonts w:ascii="Times New Roman" w:hAnsi="Times New Roman" w:cs="Times New Roman"/>
                <w:sz w:val="20"/>
                <w:szCs w:val="20"/>
              </w:rPr>
              <w:t>22</w:t>
            </w:r>
          </w:p>
        </w:tc>
        <w:tc>
          <w:tcPr>
            <w:tcW w:w="1133" w:type="dxa"/>
            <w:tcBorders>
              <w:top w:val="single" w:sz="6" w:space="0" w:color="000000"/>
              <w:left w:val="single" w:sz="6" w:space="0" w:color="000000"/>
              <w:bottom w:val="single" w:sz="6" w:space="0" w:color="000000"/>
            </w:tcBorders>
          </w:tcPr>
          <w:p w:rsidR="002B0100" w:rsidRPr="00C56634" w:rsidRDefault="002B0100" w:rsidP="002B0100">
            <w:pPr>
              <w:pStyle w:val="TableParagraph"/>
              <w:spacing w:before="0" w:line="360" w:lineRule="auto"/>
              <w:ind w:right="277"/>
              <w:jc w:val="both"/>
              <w:rPr>
                <w:rFonts w:ascii="Times New Roman" w:hAnsi="Times New Roman" w:cs="Times New Roman"/>
                <w:sz w:val="20"/>
                <w:szCs w:val="20"/>
              </w:rPr>
            </w:pPr>
            <w:r w:rsidRPr="00C56634">
              <w:rPr>
                <w:rFonts w:ascii="Times New Roman" w:hAnsi="Times New Roman" w:cs="Times New Roman"/>
                <w:w w:val="95"/>
                <w:sz w:val="20"/>
                <w:szCs w:val="20"/>
              </w:rPr>
              <w:t>22%</w:t>
            </w:r>
          </w:p>
        </w:tc>
      </w:tr>
      <w:tr w:rsidR="002B0100" w:rsidRPr="00C56634" w:rsidTr="002B0100">
        <w:trPr>
          <w:trHeight w:val="515"/>
        </w:trPr>
        <w:tc>
          <w:tcPr>
            <w:tcW w:w="2019" w:type="dxa"/>
            <w:tcBorders>
              <w:top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93" w:right="63"/>
              <w:jc w:val="both"/>
              <w:rPr>
                <w:rFonts w:ascii="Times New Roman" w:hAnsi="Times New Roman" w:cs="Times New Roman"/>
                <w:b/>
                <w:sz w:val="20"/>
                <w:szCs w:val="20"/>
              </w:rPr>
            </w:pPr>
            <w:r w:rsidRPr="00C56634">
              <w:rPr>
                <w:rFonts w:ascii="Times New Roman" w:hAnsi="Times New Roman" w:cs="Times New Roman"/>
                <w:b/>
                <w:sz w:val="20"/>
                <w:szCs w:val="20"/>
              </w:rPr>
              <w:t>41--50</w:t>
            </w:r>
          </w:p>
        </w:tc>
        <w:tc>
          <w:tcPr>
            <w:tcW w:w="960"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right="314"/>
              <w:jc w:val="both"/>
              <w:rPr>
                <w:rFonts w:ascii="Times New Roman" w:hAnsi="Times New Roman" w:cs="Times New Roman"/>
                <w:sz w:val="20"/>
                <w:szCs w:val="20"/>
              </w:rPr>
            </w:pPr>
            <w:r w:rsidRPr="00C56634">
              <w:rPr>
                <w:rFonts w:ascii="Times New Roman" w:hAnsi="Times New Roman" w:cs="Times New Roman"/>
                <w:w w:val="95"/>
                <w:sz w:val="20"/>
                <w:szCs w:val="20"/>
              </w:rPr>
              <w:t>12</w:t>
            </w:r>
          </w:p>
        </w:tc>
        <w:tc>
          <w:tcPr>
            <w:tcW w:w="1133"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right="292"/>
              <w:jc w:val="both"/>
              <w:rPr>
                <w:rFonts w:ascii="Times New Roman" w:hAnsi="Times New Roman" w:cs="Times New Roman"/>
                <w:sz w:val="20"/>
                <w:szCs w:val="20"/>
              </w:rPr>
            </w:pPr>
            <w:r w:rsidRPr="00C56634">
              <w:rPr>
                <w:rFonts w:ascii="Times New Roman" w:hAnsi="Times New Roman" w:cs="Times New Roman"/>
                <w:w w:val="95"/>
                <w:sz w:val="20"/>
                <w:szCs w:val="20"/>
              </w:rPr>
              <w:t>24%</w:t>
            </w:r>
          </w:p>
        </w:tc>
        <w:tc>
          <w:tcPr>
            <w:tcW w:w="1136"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427" w:right="387"/>
              <w:jc w:val="both"/>
              <w:rPr>
                <w:rFonts w:ascii="Times New Roman" w:hAnsi="Times New Roman" w:cs="Times New Roman"/>
                <w:sz w:val="20"/>
                <w:szCs w:val="20"/>
              </w:rPr>
            </w:pPr>
            <w:r w:rsidRPr="00C56634">
              <w:rPr>
                <w:rFonts w:ascii="Times New Roman" w:hAnsi="Times New Roman" w:cs="Times New Roman"/>
                <w:sz w:val="20"/>
                <w:szCs w:val="20"/>
              </w:rPr>
              <w:t>12</w:t>
            </w:r>
          </w:p>
        </w:tc>
        <w:tc>
          <w:tcPr>
            <w:tcW w:w="1133"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339"/>
              <w:jc w:val="both"/>
              <w:rPr>
                <w:rFonts w:ascii="Times New Roman" w:hAnsi="Times New Roman" w:cs="Times New Roman"/>
                <w:sz w:val="20"/>
                <w:szCs w:val="20"/>
              </w:rPr>
            </w:pPr>
            <w:r w:rsidRPr="00C56634">
              <w:rPr>
                <w:rFonts w:ascii="Times New Roman" w:hAnsi="Times New Roman" w:cs="Times New Roman"/>
                <w:sz w:val="20"/>
                <w:szCs w:val="20"/>
              </w:rPr>
              <w:t>24%</w:t>
            </w:r>
          </w:p>
        </w:tc>
        <w:tc>
          <w:tcPr>
            <w:tcW w:w="994"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289" w:right="248"/>
              <w:jc w:val="both"/>
              <w:rPr>
                <w:rFonts w:ascii="Times New Roman" w:hAnsi="Times New Roman" w:cs="Times New Roman"/>
                <w:sz w:val="20"/>
                <w:szCs w:val="20"/>
              </w:rPr>
            </w:pPr>
            <w:r w:rsidRPr="00C56634">
              <w:rPr>
                <w:rFonts w:ascii="Times New Roman" w:hAnsi="Times New Roman" w:cs="Times New Roman"/>
                <w:sz w:val="20"/>
                <w:szCs w:val="20"/>
              </w:rPr>
              <w:t>24</w:t>
            </w:r>
          </w:p>
        </w:tc>
        <w:tc>
          <w:tcPr>
            <w:tcW w:w="1133" w:type="dxa"/>
            <w:tcBorders>
              <w:top w:val="single" w:sz="6" w:space="0" w:color="000000"/>
              <w:left w:val="single" w:sz="6" w:space="0" w:color="000000"/>
              <w:bottom w:val="single" w:sz="6" w:space="0" w:color="000000"/>
            </w:tcBorders>
          </w:tcPr>
          <w:p w:rsidR="002B0100" w:rsidRPr="00C56634" w:rsidRDefault="002B0100" w:rsidP="002B0100">
            <w:pPr>
              <w:pStyle w:val="TableParagraph"/>
              <w:spacing w:before="0" w:line="360" w:lineRule="auto"/>
              <w:ind w:right="277"/>
              <w:jc w:val="both"/>
              <w:rPr>
                <w:rFonts w:ascii="Times New Roman" w:hAnsi="Times New Roman" w:cs="Times New Roman"/>
                <w:sz w:val="20"/>
                <w:szCs w:val="20"/>
              </w:rPr>
            </w:pPr>
            <w:r w:rsidRPr="00C56634">
              <w:rPr>
                <w:rFonts w:ascii="Times New Roman" w:hAnsi="Times New Roman" w:cs="Times New Roman"/>
                <w:w w:val="95"/>
                <w:sz w:val="20"/>
                <w:szCs w:val="20"/>
              </w:rPr>
              <w:t>24%</w:t>
            </w:r>
          </w:p>
        </w:tc>
      </w:tr>
      <w:tr w:rsidR="002B0100" w:rsidRPr="00C56634" w:rsidTr="002B0100">
        <w:trPr>
          <w:trHeight w:val="515"/>
        </w:trPr>
        <w:tc>
          <w:tcPr>
            <w:tcW w:w="2019" w:type="dxa"/>
            <w:tcBorders>
              <w:top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93" w:right="63"/>
              <w:jc w:val="both"/>
              <w:rPr>
                <w:rFonts w:ascii="Times New Roman" w:hAnsi="Times New Roman" w:cs="Times New Roman"/>
                <w:b/>
                <w:sz w:val="20"/>
                <w:szCs w:val="20"/>
              </w:rPr>
            </w:pPr>
            <w:r w:rsidRPr="00C56634">
              <w:rPr>
                <w:rFonts w:ascii="Times New Roman" w:hAnsi="Times New Roman" w:cs="Times New Roman"/>
                <w:b/>
                <w:sz w:val="20"/>
                <w:szCs w:val="20"/>
              </w:rPr>
              <w:t>51--60</w:t>
            </w:r>
          </w:p>
        </w:tc>
        <w:tc>
          <w:tcPr>
            <w:tcW w:w="960"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right="314"/>
              <w:jc w:val="both"/>
              <w:rPr>
                <w:rFonts w:ascii="Times New Roman" w:hAnsi="Times New Roman" w:cs="Times New Roman"/>
                <w:sz w:val="20"/>
                <w:szCs w:val="20"/>
              </w:rPr>
            </w:pPr>
            <w:r w:rsidRPr="00C56634">
              <w:rPr>
                <w:rFonts w:ascii="Times New Roman" w:hAnsi="Times New Roman" w:cs="Times New Roman"/>
                <w:w w:val="95"/>
                <w:sz w:val="20"/>
                <w:szCs w:val="20"/>
              </w:rPr>
              <w:t>15</w:t>
            </w:r>
          </w:p>
        </w:tc>
        <w:tc>
          <w:tcPr>
            <w:tcW w:w="1133"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right="292"/>
              <w:jc w:val="both"/>
              <w:rPr>
                <w:rFonts w:ascii="Times New Roman" w:hAnsi="Times New Roman" w:cs="Times New Roman"/>
                <w:sz w:val="20"/>
                <w:szCs w:val="20"/>
              </w:rPr>
            </w:pPr>
            <w:r w:rsidRPr="00C56634">
              <w:rPr>
                <w:rFonts w:ascii="Times New Roman" w:hAnsi="Times New Roman" w:cs="Times New Roman"/>
                <w:w w:val="95"/>
                <w:sz w:val="20"/>
                <w:szCs w:val="20"/>
              </w:rPr>
              <w:t>30%</w:t>
            </w:r>
          </w:p>
        </w:tc>
        <w:tc>
          <w:tcPr>
            <w:tcW w:w="1136"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427" w:right="387"/>
              <w:jc w:val="both"/>
              <w:rPr>
                <w:rFonts w:ascii="Times New Roman" w:hAnsi="Times New Roman" w:cs="Times New Roman"/>
                <w:sz w:val="20"/>
                <w:szCs w:val="20"/>
              </w:rPr>
            </w:pPr>
            <w:r w:rsidRPr="00C56634">
              <w:rPr>
                <w:rFonts w:ascii="Times New Roman" w:hAnsi="Times New Roman" w:cs="Times New Roman"/>
                <w:sz w:val="20"/>
                <w:szCs w:val="20"/>
              </w:rPr>
              <w:t>14</w:t>
            </w:r>
          </w:p>
        </w:tc>
        <w:tc>
          <w:tcPr>
            <w:tcW w:w="1133"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339"/>
              <w:jc w:val="both"/>
              <w:rPr>
                <w:rFonts w:ascii="Times New Roman" w:hAnsi="Times New Roman" w:cs="Times New Roman"/>
                <w:sz w:val="20"/>
                <w:szCs w:val="20"/>
              </w:rPr>
            </w:pPr>
            <w:r w:rsidRPr="00C56634">
              <w:rPr>
                <w:rFonts w:ascii="Times New Roman" w:hAnsi="Times New Roman" w:cs="Times New Roman"/>
                <w:sz w:val="20"/>
                <w:szCs w:val="20"/>
              </w:rPr>
              <w:t>28%</w:t>
            </w:r>
          </w:p>
        </w:tc>
        <w:tc>
          <w:tcPr>
            <w:tcW w:w="994"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289" w:right="248"/>
              <w:jc w:val="both"/>
              <w:rPr>
                <w:rFonts w:ascii="Times New Roman" w:hAnsi="Times New Roman" w:cs="Times New Roman"/>
                <w:sz w:val="20"/>
                <w:szCs w:val="20"/>
              </w:rPr>
            </w:pPr>
            <w:r w:rsidRPr="00C56634">
              <w:rPr>
                <w:rFonts w:ascii="Times New Roman" w:hAnsi="Times New Roman" w:cs="Times New Roman"/>
                <w:sz w:val="20"/>
                <w:szCs w:val="20"/>
              </w:rPr>
              <w:t>29</w:t>
            </w:r>
          </w:p>
        </w:tc>
        <w:tc>
          <w:tcPr>
            <w:tcW w:w="1133" w:type="dxa"/>
            <w:tcBorders>
              <w:top w:val="single" w:sz="6" w:space="0" w:color="000000"/>
              <w:left w:val="single" w:sz="6" w:space="0" w:color="000000"/>
              <w:bottom w:val="single" w:sz="6" w:space="0" w:color="000000"/>
            </w:tcBorders>
          </w:tcPr>
          <w:p w:rsidR="002B0100" w:rsidRPr="00C56634" w:rsidRDefault="002B0100" w:rsidP="002B0100">
            <w:pPr>
              <w:pStyle w:val="TableParagraph"/>
              <w:spacing w:before="0" w:line="360" w:lineRule="auto"/>
              <w:ind w:right="277"/>
              <w:jc w:val="both"/>
              <w:rPr>
                <w:rFonts w:ascii="Times New Roman" w:hAnsi="Times New Roman" w:cs="Times New Roman"/>
                <w:sz w:val="20"/>
                <w:szCs w:val="20"/>
              </w:rPr>
            </w:pPr>
            <w:r w:rsidRPr="00C56634">
              <w:rPr>
                <w:rFonts w:ascii="Times New Roman" w:hAnsi="Times New Roman" w:cs="Times New Roman"/>
                <w:w w:val="95"/>
                <w:sz w:val="20"/>
                <w:szCs w:val="20"/>
              </w:rPr>
              <w:t>29%</w:t>
            </w:r>
          </w:p>
        </w:tc>
      </w:tr>
      <w:tr w:rsidR="002B0100" w:rsidRPr="00C56634" w:rsidTr="002B0100">
        <w:trPr>
          <w:trHeight w:val="518"/>
        </w:trPr>
        <w:tc>
          <w:tcPr>
            <w:tcW w:w="2019" w:type="dxa"/>
            <w:tcBorders>
              <w:top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92" w:right="69"/>
              <w:jc w:val="both"/>
              <w:rPr>
                <w:rFonts w:ascii="Times New Roman" w:hAnsi="Times New Roman" w:cs="Times New Roman"/>
                <w:b/>
                <w:sz w:val="20"/>
                <w:szCs w:val="20"/>
              </w:rPr>
            </w:pPr>
            <w:r w:rsidRPr="00C56634">
              <w:rPr>
                <w:rFonts w:ascii="Times New Roman" w:hAnsi="Times New Roman" w:cs="Times New Roman"/>
                <w:b/>
                <w:sz w:val="20"/>
                <w:szCs w:val="20"/>
              </w:rPr>
              <w:t>&gt;60</w:t>
            </w:r>
          </w:p>
        </w:tc>
        <w:tc>
          <w:tcPr>
            <w:tcW w:w="960"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right="382"/>
              <w:jc w:val="both"/>
              <w:rPr>
                <w:rFonts w:ascii="Times New Roman" w:hAnsi="Times New Roman" w:cs="Times New Roman"/>
                <w:sz w:val="20"/>
                <w:szCs w:val="20"/>
              </w:rPr>
            </w:pPr>
            <w:r w:rsidRPr="00C56634">
              <w:rPr>
                <w:rFonts w:ascii="Times New Roman" w:hAnsi="Times New Roman" w:cs="Times New Roman"/>
                <w:w w:val="99"/>
                <w:sz w:val="20"/>
                <w:szCs w:val="20"/>
              </w:rPr>
              <w:t>7</w:t>
            </w:r>
          </w:p>
        </w:tc>
        <w:tc>
          <w:tcPr>
            <w:tcW w:w="1133"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right="292"/>
              <w:jc w:val="both"/>
              <w:rPr>
                <w:rFonts w:ascii="Times New Roman" w:hAnsi="Times New Roman" w:cs="Times New Roman"/>
                <w:sz w:val="20"/>
                <w:szCs w:val="20"/>
              </w:rPr>
            </w:pPr>
            <w:r w:rsidRPr="00C56634">
              <w:rPr>
                <w:rFonts w:ascii="Times New Roman" w:hAnsi="Times New Roman" w:cs="Times New Roman"/>
                <w:w w:val="95"/>
                <w:sz w:val="20"/>
                <w:szCs w:val="20"/>
              </w:rPr>
              <w:t>14%</w:t>
            </w:r>
          </w:p>
        </w:tc>
        <w:tc>
          <w:tcPr>
            <w:tcW w:w="1136"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39"/>
              <w:jc w:val="both"/>
              <w:rPr>
                <w:rFonts w:ascii="Times New Roman" w:hAnsi="Times New Roman" w:cs="Times New Roman"/>
                <w:sz w:val="20"/>
                <w:szCs w:val="20"/>
              </w:rPr>
            </w:pPr>
            <w:r w:rsidRPr="00C56634">
              <w:rPr>
                <w:rFonts w:ascii="Times New Roman" w:hAnsi="Times New Roman" w:cs="Times New Roman"/>
                <w:w w:val="99"/>
                <w:sz w:val="20"/>
                <w:szCs w:val="20"/>
              </w:rPr>
              <w:t>8</w:t>
            </w:r>
          </w:p>
        </w:tc>
        <w:tc>
          <w:tcPr>
            <w:tcW w:w="1133"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339"/>
              <w:jc w:val="both"/>
              <w:rPr>
                <w:rFonts w:ascii="Times New Roman" w:hAnsi="Times New Roman" w:cs="Times New Roman"/>
                <w:sz w:val="20"/>
                <w:szCs w:val="20"/>
              </w:rPr>
            </w:pPr>
            <w:r w:rsidRPr="00C56634">
              <w:rPr>
                <w:rFonts w:ascii="Times New Roman" w:hAnsi="Times New Roman" w:cs="Times New Roman"/>
                <w:sz w:val="20"/>
                <w:szCs w:val="20"/>
              </w:rPr>
              <w:t>16%</w:t>
            </w:r>
          </w:p>
        </w:tc>
        <w:tc>
          <w:tcPr>
            <w:tcW w:w="994" w:type="dxa"/>
            <w:tcBorders>
              <w:top w:val="single" w:sz="6" w:space="0" w:color="000000"/>
              <w:left w:val="single" w:sz="6" w:space="0" w:color="000000"/>
              <w:bottom w:val="single" w:sz="6" w:space="0" w:color="000000"/>
              <w:right w:val="single" w:sz="6" w:space="0" w:color="000000"/>
            </w:tcBorders>
          </w:tcPr>
          <w:p w:rsidR="002B0100" w:rsidRPr="00C56634" w:rsidRDefault="002B0100" w:rsidP="002B0100">
            <w:pPr>
              <w:pStyle w:val="TableParagraph"/>
              <w:spacing w:before="0" w:line="360" w:lineRule="auto"/>
              <w:ind w:left="289" w:right="248"/>
              <w:jc w:val="both"/>
              <w:rPr>
                <w:rFonts w:ascii="Times New Roman" w:hAnsi="Times New Roman" w:cs="Times New Roman"/>
                <w:sz w:val="20"/>
                <w:szCs w:val="20"/>
              </w:rPr>
            </w:pPr>
            <w:r w:rsidRPr="00C56634">
              <w:rPr>
                <w:rFonts w:ascii="Times New Roman" w:hAnsi="Times New Roman" w:cs="Times New Roman"/>
                <w:sz w:val="20"/>
                <w:szCs w:val="20"/>
              </w:rPr>
              <w:t>15</w:t>
            </w:r>
          </w:p>
        </w:tc>
        <w:tc>
          <w:tcPr>
            <w:tcW w:w="1133" w:type="dxa"/>
            <w:tcBorders>
              <w:top w:val="single" w:sz="6" w:space="0" w:color="000000"/>
              <w:left w:val="single" w:sz="6" w:space="0" w:color="000000"/>
              <w:bottom w:val="single" w:sz="6" w:space="0" w:color="000000"/>
            </w:tcBorders>
          </w:tcPr>
          <w:p w:rsidR="002B0100" w:rsidRPr="00C56634" w:rsidRDefault="002B0100" w:rsidP="002B0100">
            <w:pPr>
              <w:pStyle w:val="TableParagraph"/>
              <w:spacing w:before="0" w:line="360" w:lineRule="auto"/>
              <w:ind w:right="277"/>
              <w:jc w:val="both"/>
              <w:rPr>
                <w:rFonts w:ascii="Times New Roman" w:hAnsi="Times New Roman" w:cs="Times New Roman"/>
                <w:sz w:val="20"/>
                <w:szCs w:val="20"/>
              </w:rPr>
            </w:pPr>
            <w:r w:rsidRPr="00C56634">
              <w:rPr>
                <w:rFonts w:ascii="Times New Roman" w:hAnsi="Times New Roman" w:cs="Times New Roman"/>
                <w:w w:val="95"/>
                <w:sz w:val="20"/>
                <w:szCs w:val="20"/>
              </w:rPr>
              <w:t>15%</w:t>
            </w:r>
          </w:p>
        </w:tc>
      </w:tr>
      <w:tr w:rsidR="002B0100" w:rsidRPr="00C56634" w:rsidTr="002B0100">
        <w:trPr>
          <w:trHeight w:val="514"/>
        </w:trPr>
        <w:tc>
          <w:tcPr>
            <w:tcW w:w="2019" w:type="dxa"/>
            <w:tcBorders>
              <w:top w:val="single" w:sz="6" w:space="0" w:color="000000"/>
              <w:right w:val="single" w:sz="6" w:space="0" w:color="000000"/>
            </w:tcBorders>
          </w:tcPr>
          <w:p w:rsidR="002B0100" w:rsidRPr="00C56634" w:rsidRDefault="002B0100" w:rsidP="002B0100">
            <w:pPr>
              <w:pStyle w:val="TableParagraph"/>
              <w:spacing w:before="0" w:line="360" w:lineRule="auto"/>
              <w:ind w:left="93" w:right="67"/>
              <w:jc w:val="both"/>
              <w:rPr>
                <w:rFonts w:ascii="Times New Roman" w:hAnsi="Times New Roman" w:cs="Times New Roman"/>
                <w:b/>
                <w:sz w:val="20"/>
                <w:szCs w:val="20"/>
              </w:rPr>
            </w:pPr>
            <w:r w:rsidRPr="00C56634">
              <w:rPr>
                <w:rFonts w:ascii="Times New Roman" w:hAnsi="Times New Roman" w:cs="Times New Roman"/>
                <w:b/>
                <w:sz w:val="20"/>
                <w:szCs w:val="20"/>
              </w:rPr>
              <w:t>Total</w:t>
            </w:r>
          </w:p>
        </w:tc>
        <w:tc>
          <w:tcPr>
            <w:tcW w:w="960" w:type="dxa"/>
            <w:tcBorders>
              <w:top w:val="single" w:sz="6" w:space="0" w:color="000000"/>
              <w:left w:val="single" w:sz="6" w:space="0" w:color="000000"/>
              <w:right w:val="single" w:sz="6" w:space="0" w:color="000000"/>
            </w:tcBorders>
          </w:tcPr>
          <w:p w:rsidR="002B0100" w:rsidRPr="00C56634" w:rsidRDefault="002B0100" w:rsidP="002B0100">
            <w:pPr>
              <w:pStyle w:val="TableParagraph"/>
              <w:spacing w:before="0" w:line="360" w:lineRule="auto"/>
              <w:ind w:right="314"/>
              <w:jc w:val="both"/>
              <w:rPr>
                <w:rFonts w:ascii="Times New Roman" w:hAnsi="Times New Roman" w:cs="Times New Roman"/>
                <w:sz w:val="20"/>
                <w:szCs w:val="20"/>
              </w:rPr>
            </w:pPr>
            <w:r w:rsidRPr="00C56634">
              <w:rPr>
                <w:rFonts w:ascii="Times New Roman" w:hAnsi="Times New Roman" w:cs="Times New Roman"/>
                <w:w w:val="95"/>
                <w:sz w:val="20"/>
                <w:szCs w:val="20"/>
              </w:rPr>
              <w:t>50</w:t>
            </w:r>
          </w:p>
        </w:tc>
        <w:tc>
          <w:tcPr>
            <w:tcW w:w="1133" w:type="dxa"/>
            <w:tcBorders>
              <w:top w:val="single" w:sz="6" w:space="0" w:color="000000"/>
              <w:left w:val="single" w:sz="6" w:space="0" w:color="000000"/>
              <w:right w:val="single" w:sz="6" w:space="0" w:color="000000"/>
            </w:tcBorders>
          </w:tcPr>
          <w:p w:rsidR="002B0100" w:rsidRPr="00C56634" w:rsidRDefault="002B0100" w:rsidP="002B0100">
            <w:pPr>
              <w:pStyle w:val="TableParagraph"/>
              <w:spacing w:before="0" w:line="360" w:lineRule="auto"/>
              <w:ind w:right="225"/>
              <w:jc w:val="both"/>
              <w:rPr>
                <w:rFonts w:ascii="Times New Roman" w:hAnsi="Times New Roman" w:cs="Times New Roman"/>
                <w:sz w:val="20"/>
                <w:szCs w:val="20"/>
              </w:rPr>
            </w:pPr>
            <w:r w:rsidRPr="00C56634">
              <w:rPr>
                <w:rFonts w:ascii="Times New Roman" w:hAnsi="Times New Roman" w:cs="Times New Roman"/>
                <w:w w:val="95"/>
                <w:sz w:val="20"/>
                <w:szCs w:val="20"/>
              </w:rPr>
              <w:t>100%</w:t>
            </w:r>
          </w:p>
        </w:tc>
        <w:tc>
          <w:tcPr>
            <w:tcW w:w="1136" w:type="dxa"/>
            <w:tcBorders>
              <w:top w:val="single" w:sz="6" w:space="0" w:color="000000"/>
              <w:left w:val="single" w:sz="6" w:space="0" w:color="000000"/>
              <w:right w:val="single" w:sz="6" w:space="0" w:color="000000"/>
            </w:tcBorders>
          </w:tcPr>
          <w:p w:rsidR="002B0100" w:rsidRPr="00C56634" w:rsidRDefault="002B0100" w:rsidP="002B0100">
            <w:pPr>
              <w:pStyle w:val="TableParagraph"/>
              <w:spacing w:before="0" w:line="360" w:lineRule="auto"/>
              <w:ind w:left="427" w:right="387"/>
              <w:jc w:val="both"/>
              <w:rPr>
                <w:rFonts w:ascii="Times New Roman" w:hAnsi="Times New Roman" w:cs="Times New Roman"/>
                <w:sz w:val="20"/>
                <w:szCs w:val="20"/>
              </w:rPr>
            </w:pPr>
            <w:r w:rsidRPr="00C56634">
              <w:rPr>
                <w:rFonts w:ascii="Times New Roman" w:hAnsi="Times New Roman" w:cs="Times New Roman"/>
                <w:sz w:val="20"/>
                <w:szCs w:val="20"/>
              </w:rPr>
              <w:t>50</w:t>
            </w:r>
          </w:p>
        </w:tc>
        <w:tc>
          <w:tcPr>
            <w:tcW w:w="1133" w:type="dxa"/>
            <w:tcBorders>
              <w:top w:val="single" w:sz="6" w:space="0" w:color="000000"/>
              <w:left w:val="single" w:sz="6" w:space="0" w:color="000000"/>
              <w:right w:val="single" w:sz="6" w:space="0" w:color="000000"/>
            </w:tcBorders>
          </w:tcPr>
          <w:p w:rsidR="002B0100" w:rsidRPr="00C56634" w:rsidRDefault="002B0100" w:rsidP="002B0100">
            <w:pPr>
              <w:pStyle w:val="TableParagraph"/>
              <w:spacing w:before="0" w:line="360" w:lineRule="auto"/>
              <w:ind w:left="272"/>
              <w:jc w:val="both"/>
              <w:rPr>
                <w:rFonts w:ascii="Times New Roman" w:hAnsi="Times New Roman" w:cs="Times New Roman"/>
                <w:sz w:val="20"/>
                <w:szCs w:val="20"/>
              </w:rPr>
            </w:pPr>
            <w:r w:rsidRPr="00C56634">
              <w:rPr>
                <w:rFonts w:ascii="Times New Roman" w:hAnsi="Times New Roman" w:cs="Times New Roman"/>
                <w:sz w:val="20"/>
                <w:szCs w:val="20"/>
              </w:rPr>
              <w:t>100%</w:t>
            </w:r>
          </w:p>
        </w:tc>
        <w:tc>
          <w:tcPr>
            <w:tcW w:w="994" w:type="dxa"/>
            <w:tcBorders>
              <w:top w:val="single" w:sz="6" w:space="0" w:color="000000"/>
              <w:left w:val="single" w:sz="6" w:space="0" w:color="000000"/>
              <w:right w:val="single" w:sz="6" w:space="0" w:color="000000"/>
            </w:tcBorders>
          </w:tcPr>
          <w:p w:rsidR="002B0100" w:rsidRPr="00C56634" w:rsidRDefault="002B0100" w:rsidP="002B0100">
            <w:pPr>
              <w:pStyle w:val="TableParagraph"/>
              <w:spacing w:before="0" w:line="360" w:lineRule="auto"/>
              <w:ind w:left="289" w:right="248"/>
              <w:jc w:val="both"/>
              <w:rPr>
                <w:rFonts w:ascii="Times New Roman" w:hAnsi="Times New Roman" w:cs="Times New Roman"/>
                <w:sz w:val="20"/>
                <w:szCs w:val="20"/>
              </w:rPr>
            </w:pPr>
            <w:r w:rsidRPr="00C56634">
              <w:rPr>
                <w:rFonts w:ascii="Times New Roman" w:hAnsi="Times New Roman" w:cs="Times New Roman"/>
                <w:sz w:val="20"/>
                <w:szCs w:val="20"/>
              </w:rPr>
              <w:t>100</w:t>
            </w:r>
          </w:p>
        </w:tc>
        <w:tc>
          <w:tcPr>
            <w:tcW w:w="1133" w:type="dxa"/>
            <w:tcBorders>
              <w:top w:val="single" w:sz="6" w:space="0" w:color="000000"/>
              <w:left w:val="single" w:sz="6" w:space="0" w:color="000000"/>
            </w:tcBorders>
          </w:tcPr>
          <w:p w:rsidR="002B0100" w:rsidRPr="00C56634" w:rsidRDefault="002B0100" w:rsidP="002B0100">
            <w:pPr>
              <w:pStyle w:val="TableParagraph"/>
              <w:spacing w:before="0" w:line="360" w:lineRule="auto"/>
              <w:ind w:right="210"/>
              <w:jc w:val="both"/>
              <w:rPr>
                <w:rFonts w:ascii="Times New Roman" w:hAnsi="Times New Roman" w:cs="Times New Roman"/>
                <w:sz w:val="20"/>
                <w:szCs w:val="20"/>
              </w:rPr>
            </w:pPr>
            <w:r w:rsidRPr="00C56634">
              <w:rPr>
                <w:rFonts w:ascii="Times New Roman" w:hAnsi="Times New Roman" w:cs="Times New Roman"/>
                <w:w w:val="95"/>
                <w:sz w:val="20"/>
                <w:szCs w:val="20"/>
              </w:rPr>
              <w:t>100%</w:t>
            </w:r>
          </w:p>
        </w:tc>
      </w:tr>
    </w:tbl>
    <w:p w:rsidR="00BD2883" w:rsidRPr="00C56634" w:rsidRDefault="00BD2883" w:rsidP="00C56634">
      <w:pPr>
        <w:pStyle w:val="BodyText"/>
        <w:spacing w:line="360" w:lineRule="auto"/>
        <w:jc w:val="both"/>
        <w:rPr>
          <w:rFonts w:ascii="Times New Roman" w:hAnsi="Times New Roman" w:cs="Times New Roman"/>
          <w:sz w:val="20"/>
          <w:szCs w:val="20"/>
        </w:rPr>
      </w:pPr>
    </w:p>
    <w:p w:rsidR="00BD2883" w:rsidRPr="00C56634" w:rsidRDefault="00BD2883" w:rsidP="00C56634">
      <w:pPr>
        <w:pStyle w:val="BodyText"/>
        <w:spacing w:line="360" w:lineRule="auto"/>
        <w:jc w:val="both"/>
        <w:rPr>
          <w:rFonts w:ascii="Times New Roman" w:hAnsi="Times New Roman" w:cs="Times New Roman"/>
          <w:sz w:val="20"/>
          <w:szCs w:val="20"/>
        </w:rPr>
      </w:pPr>
    </w:p>
    <w:p w:rsidR="00BD2883" w:rsidRPr="00C56634" w:rsidRDefault="00BD2883" w:rsidP="00C56634">
      <w:pPr>
        <w:pStyle w:val="BodyText"/>
        <w:spacing w:line="360" w:lineRule="auto"/>
        <w:jc w:val="both"/>
        <w:rPr>
          <w:rFonts w:ascii="Times New Roman" w:hAnsi="Times New Roman" w:cs="Times New Roman"/>
          <w:sz w:val="20"/>
          <w:szCs w:val="20"/>
        </w:rPr>
      </w:pPr>
    </w:p>
    <w:p w:rsidR="00BD2883" w:rsidRPr="00C56634" w:rsidRDefault="00BD2883" w:rsidP="00C56634">
      <w:pPr>
        <w:pStyle w:val="BodyText"/>
        <w:spacing w:line="360" w:lineRule="auto"/>
        <w:jc w:val="both"/>
        <w:rPr>
          <w:rFonts w:ascii="Times New Roman" w:hAnsi="Times New Roman" w:cs="Times New Roman"/>
          <w:sz w:val="20"/>
          <w:szCs w:val="20"/>
        </w:rPr>
      </w:pPr>
    </w:p>
    <w:p w:rsidR="00BD2883" w:rsidRPr="00C56634" w:rsidRDefault="00BD2883" w:rsidP="00C56634">
      <w:pPr>
        <w:pStyle w:val="BodyText"/>
        <w:spacing w:line="360" w:lineRule="auto"/>
        <w:jc w:val="both"/>
        <w:rPr>
          <w:rFonts w:ascii="Times New Roman" w:hAnsi="Times New Roman" w:cs="Times New Roman"/>
          <w:sz w:val="20"/>
          <w:szCs w:val="20"/>
        </w:rPr>
      </w:pPr>
    </w:p>
    <w:p w:rsidR="002B0100" w:rsidRDefault="002B0100" w:rsidP="00C56634">
      <w:pPr>
        <w:pStyle w:val="BodyText"/>
        <w:spacing w:line="360" w:lineRule="auto"/>
        <w:jc w:val="both"/>
        <w:rPr>
          <w:rFonts w:ascii="Times New Roman" w:hAnsi="Times New Roman" w:cs="Times New Roman"/>
          <w:sz w:val="20"/>
          <w:szCs w:val="20"/>
        </w:rPr>
      </w:pPr>
    </w:p>
    <w:p w:rsidR="002B0100" w:rsidRDefault="002B0100" w:rsidP="00C56634">
      <w:pPr>
        <w:pStyle w:val="BodyText"/>
        <w:spacing w:line="360" w:lineRule="auto"/>
        <w:jc w:val="both"/>
        <w:rPr>
          <w:rFonts w:ascii="Times New Roman" w:hAnsi="Times New Roman" w:cs="Times New Roman"/>
          <w:sz w:val="20"/>
          <w:szCs w:val="20"/>
        </w:rPr>
      </w:pPr>
    </w:p>
    <w:p w:rsidR="002B0100" w:rsidRDefault="002B0100" w:rsidP="00C56634">
      <w:pPr>
        <w:pStyle w:val="BodyText"/>
        <w:spacing w:line="360" w:lineRule="auto"/>
        <w:jc w:val="both"/>
        <w:rPr>
          <w:rFonts w:ascii="Times New Roman" w:hAnsi="Times New Roman" w:cs="Times New Roman"/>
          <w:sz w:val="20"/>
          <w:szCs w:val="20"/>
        </w:rPr>
      </w:pPr>
    </w:p>
    <w:p w:rsidR="002B0100" w:rsidRDefault="002B0100" w:rsidP="00C56634">
      <w:pPr>
        <w:pStyle w:val="BodyText"/>
        <w:spacing w:line="360" w:lineRule="auto"/>
        <w:jc w:val="both"/>
        <w:rPr>
          <w:rFonts w:ascii="Times New Roman" w:hAnsi="Times New Roman" w:cs="Times New Roman"/>
          <w:sz w:val="20"/>
          <w:szCs w:val="20"/>
        </w:rPr>
      </w:pPr>
    </w:p>
    <w:p w:rsidR="002B0100" w:rsidRDefault="002B0100" w:rsidP="00C56634">
      <w:pPr>
        <w:pStyle w:val="BodyText"/>
        <w:spacing w:line="360" w:lineRule="auto"/>
        <w:jc w:val="both"/>
        <w:rPr>
          <w:rFonts w:ascii="Times New Roman" w:hAnsi="Times New Roman" w:cs="Times New Roman"/>
          <w:sz w:val="20"/>
          <w:szCs w:val="20"/>
        </w:rPr>
      </w:pPr>
    </w:p>
    <w:p w:rsidR="002B0100" w:rsidRDefault="002B0100" w:rsidP="00C56634">
      <w:pPr>
        <w:pStyle w:val="BodyText"/>
        <w:spacing w:line="360" w:lineRule="auto"/>
        <w:jc w:val="both"/>
        <w:rPr>
          <w:rFonts w:ascii="Times New Roman" w:hAnsi="Times New Roman" w:cs="Times New Roman"/>
          <w:sz w:val="20"/>
          <w:szCs w:val="20"/>
        </w:rPr>
      </w:pPr>
    </w:p>
    <w:p w:rsidR="002B0100" w:rsidRDefault="002B0100" w:rsidP="00C56634">
      <w:pPr>
        <w:pStyle w:val="BodyText"/>
        <w:spacing w:line="360" w:lineRule="auto"/>
        <w:jc w:val="both"/>
        <w:rPr>
          <w:rFonts w:ascii="Times New Roman" w:hAnsi="Times New Roman" w:cs="Times New Roman"/>
          <w:sz w:val="20"/>
          <w:szCs w:val="20"/>
        </w:rPr>
      </w:pPr>
    </w:p>
    <w:p w:rsidR="002B0100" w:rsidRDefault="002B0100" w:rsidP="00C56634">
      <w:pPr>
        <w:pStyle w:val="BodyText"/>
        <w:spacing w:line="360" w:lineRule="auto"/>
        <w:jc w:val="both"/>
        <w:rPr>
          <w:rFonts w:ascii="Times New Roman" w:hAnsi="Times New Roman" w:cs="Times New Roman"/>
          <w:sz w:val="20"/>
          <w:szCs w:val="20"/>
        </w:rPr>
      </w:pPr>
    </w:p>
    <w:p w:rsidR="002B0100" w:rsidRDefault="002B0100" w:rsidP="00C56634">
      <w:pPr>
        <w:pStyle w:val="BodyText"/>
        <w:spacing w:line="360" w:lineRule="auto"/>
        <w:jc w:val="both"/>
        <w:rPr>
          <w:rFonts w:ascii="Times New Roman" w:hAnsi="Times New Roman" w:cs="Times New Roman"/>
          <w:sz w:val="20"/>
          <w:szCs w:val="20"/>
        </w:rPr>
      </w:pPr>
    </w:p>
    <w:p w:rsidR="002B0100" w:rsidRDefault="002B0100" w:rsidP="00C56634">
      <w:pPr>
        <w:pStyle w:val="BodyText"/>
        <w:spacing w:line="360" w:lineRule="auto"/>
        <w:jc w:val="both"/>
        <w:rPr>
          <w:rFonts w:ascii="Times New Roman" w:hAnsi="Times New Roman" w:cs="Times New Roman"/>
          <w:sz w:val="20"/>
          <w:szCs w:val="20"/>
        </w:rPr>
      </w:pPr>
    </w:p>
    <w:p w:rsidR="002B0100" w:rsidRDefault="002B0100" w:rsidP="00C56634">
      <w:pPr>
        <w:pStyle w:val="BodyText"/>
        <w:spacing w:line="360" w:lineRule="auto"/>
        <w:jc w:val="both"/>
        <w:rPr>
          <w:rFonts w:ascii="Times New Roman" w:hAnsi="Times New Roman" w:cs="Times New Roman"/>
          <w:sz w:val="20"/>
          <w:szCs w:val="20"/>
        </w:rPr>
      </w:pPr>
    </w:p>
    <w:p w:rsidR="002B0100" w:rsidRDefault="002B0100" w:rsidP="00C56634">
      <w:pPr>
        <w:pStyle w:val="BodyText"/>
        <w:spacing w:line="360" w:lineRule="auto"/>
        <w:jc w:val="both"/>
        <w:rPr>
          <w:rFonts w:ascii="Times New Roman" w:hAnsi="Times New Roman" w:cs="Times New Roman"/>
          <w:sz w:val="20"/>
          <w:szCs w:val="20"/>
        </w:rPr>
      </w:pPr>
    </w:p>
    <w:p w:rsidR="002B0100" w:rsidRDefault="002B0100" w:rsidP="00C56634">
      <w:pPr>
        <w:pStyle w:val="BodyText"/>
        <w:spacing w:line="360" w:lineRule="auto"/>
        <w:jc w:val="both"/>
        <w:rPr>
          <w:rFonts w:ascii="Times New Roman" w:hAnsi="Times New Roman" w:cs="Times New Roman"/>
          <w:sz w:val="20"/>
          <w:szCs w:val="20"/>
        </w:rPr>
      </w:pPr>
    </w:p>
    <w:p w:rsidR="00BD2883" w:rsidRPr="00C56634" w:rsidRDefault="00086909" w:rsidP="002B0100">
      <w:pPr>
        <w:pStyle w:val="BodyText"/>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Table </w:t>
      </w:r>
      <w:r w:rsidR="00BD2883" w:rsidRPr="00C56634">
        <w:rPr>
          <w:rFonts w:ascii="Times New Roman" w:hAnsi="Times New Roman" w:cs="Times New Roman"/>
          <w:sz w:val="20"/>
          <w:szCs w:val="20"/>
        </w:rPr>
        <w:t xml:space="preserve">2: Gender distribution in study group </w:t>
      </w:r>
      <w:proofErr w:type="gramStart"/>
      <w:r w:rsidR="00BD2883" w:rsidRPr="00C56634">
        <w:rPr>
          <w:rFonts w:ascii="Times New Roman" w:hAnsi="Times New Roman" w:cs="Times New Roman"/>
          <w:sz w:val="20"/>
          <w:szCs w:val="20"/>
        </w:rPr>
        <w:t>A</w:t>
      </w:r>
      <w:proofErr w:type="gramEnd"/>
      <w:r w:rsidR="00BD2883" w:rsidRPr="00C56634">
        <w:rPr>
          <w:rFonts w:ascii="Times New Roman" w:hAnsi="Times New Roman" w:cs="Times New Roman"/>
          <w:sz w:val="20"/>
          <w:szCs w:val="20"/>
        </w:rPr>
        <w:t xml:space="preserve"> (cases) and control B</w:t>
      </w:r>
    </w:p>
    <w:p w:rsidR="00BD2883" w:rsidRPr="00C56634" w:rsidRDefault="00BD2883" w:rsidP="002B0100">
      <w:pPr>
        <w:pStyle w:val="BodyText"/>
        <w:spacing w:line="360" w:lineRule="auto"/>
        <w:jc w:val="center"/>
        <w:rPr>
          <w:rFonts w:ascii="Times New Roman" w:hAnsi="Times New Roman" w:cs="Times New Roman"/>
          <w:sz w:val="20"/>
          <w:szCs w:val="20"/>
        </w:rPr>
      </w:pPr>
    </w:p>
    <w:tbl>
      <w:tblPr>
        <w:tblpPr w:leftFromText="180" w:rightFromText="180" w:vertAnchor="text" w:horzAnchor="margin" w:tblpXSpec="center" w:tblpY="119"/>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10"/>
        <w:gridCol w:w="993"/>
        <w:gridCol w:w="1274"/>
        <w:gridCol w:w="1133"/>
        <w:gridCol w:w="1135"/>
        <w:gridCol w:w="994"/>
        <w:gridCol w:w="1133"/>
      </w:tblGrid>
      <w:tr w:rsidR="00C56634" w:rsidRPr="00C56634" w:rsidTr="00C56634">
        <w:trPr>
          <w:trHeight w:val="553"/>
        </w:trPr>
        <w:tc>
          <w:tcPr>
            <w:tcW w:w="1810" w:type="dxa"/>
            <w:tcBorders>
              <w:bottom w:val="single" w:sz="6" w:space="0" w:color="000000"/>
              <w:right w:val="single" w:sz="6" w:space="0" w:color="000000"/>
            </w:tcBorders>
          </w:tcPr>
          <w:p w:rsidR="00C56634" w:rsidRPr="00C56634" w:rsidRDefault="00C56634" w:rsidP="00C56634">
            <w:pPr>
              <w:pStyle w:val="TableParagraph"/>
              <w:spacing w:before="0" w:line="360" w:lineRule="auto"/>
              <w:ind w:left="302" w:right="273"/>
              <w:jc w:val="both"/>
              <w:rPr>
                <w:rFonts w:ascii="Times New Roman" w:hAnsi="Times New Roman" w:cs="Times New Roman"/>
                <w:b/>
                <w:sz w:val="20"/>
                <w:szCs w:val="20"/>
              </w:rPr>
            </w:pPr>
            <w:r w:rsidRPr="00C56634">
              <w:rPr>
                <w:rFonts w:ascii="Times New Roman" w:hAnsi="Times New Roman" w:cs="Times New Roman"/>
                <w:b/>
                <w:sz w:val="20"/>
                <w:szCs w:val="20"/>
              </w:rPr>
              <w:t>Gender</w:t>
            </w:r>
          </w:p>
        </w:tc>
        <w:tc>
          <w:tcPr>
            <w:tcW w:w="2267" w:type="dxa"/>
            <w:gridSpan w:val="2"/>
            <w:tcBorders>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860" w:right="818"/>
              <w:jc w:val="both"/>
              <w:rPr>
                <w:rFonts w:ascii="Times New Roman" w:hAnsi="Times New Roman" w:cs="Times New Roman"/>
                <w:b/>
                <w:sz w:val="20"/>
                <w:szCs w:val="20"/>
              </w:rPr>
            </w:pPr>
            <w:r w:rsidRPr="00C56634">
              <w:rPr>
                <w:rFonts w:ascii="Times New Roman" w:hAnsi="Times New Roman" w:cs="Times New Roman"/>
                <w:b/>
                <w:sz w:val="20"/>
                <w:szCs w:val="20"/>
              </w:rPr>
              <w:t>Male</w:t>
            </w:r>
          </w:p>
        </w:tc>
        <w:tc>
          <w:tcPr>
            <w:tcW w:w="2268" w:type="dxa"/>
            <w:gridSpan w:val="2"/>
            <w:tcBorders>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735"/>
              <w:jc w:val="both"/>
              <w:rPr>
                <w:rFonts w:ascii="Times New Roman" w:hAnsi="Times New Roman" w:cs="Times New Roman"/>
                <w:b/>
                <w:sz w:val="20"/>
                <w:szCs w:val="20"/>
              </w:rPr>
            </w:pPr>
            <w:r w:rsidRPr="00C56634">
              <w:rPr>
                <w:rFonts w:ascii="Times New Roman" w:hAnsi="Times New Roman" w:cs="Times New Roman"/>
                <w:b/>
                <w:sz w:val="20"/>
                <w:szCs w:val="20"/>
              </w:rPr>
              <w:t>Female</w:t>
            </w:r>
          </w:p>
        </w:tc>
        <w:tc>
          <w:tcPr>
            <w:tcW w:w="2127" w:type="dxa"/>
            <w:gridSpan w:val="2"/>
            <w:tcBorders>
              <w:left w:val="single" w:sz="6" w:space="0" w:color="000000"/>
              <w:bottom w:val="single" w:sz="6" w:space="0" w:color="000000"/>
            </w:tcBorders>
          </w:tcPr>
          <w:p w:rsidR="00C56634" w:rsidRPr="00C56634" w:rsidRDefault="00C56634" w:rsidP="00C56634">
            <w:pPr>
              <w:pStyle w:val="TableParagraph"/>
              <w:spacing w:before="0" w:line="360" w:lineRule="auto"/>
              <w:ind w:left="770" w:right="712"/>
              <w:jc w:val="both"/>
              <w:rPr>
                <w:rFonts w:ascii="Times New Roman" w:hAnsi="Times New Roman" w:cs="Times New Roman"/>
                <w:b/>
                <w:sz w:val="20"/>
                <w:szCs w:val="20"/>
              </w:rPr>
            </w:pPr>
            <w:r w:rsidRPr="00C56634">
              <w:rPr>
                <w:rFonts w:ascii="Times New Roman" w:hAnsi="Times New Roman" w:cs="Times New Roman"/>
                <w:b/>
                <w:sz w:val="20"/>
                <w:szCs w:val="20"/>
              </w:rPr>
              <w:t>Total</w:t>
            </w:r>
          </w:p>
        </w:tc>
      </w:tr>
      <w:tr w:rsidR="00C56634" w:rsidRPr="00C56634" w:rsidTr="00C56634">
        <w:trPr>
          <w:trHeight w:val="551"/>
        </w:trPr>
        <w:tc>
          <w:tcPr>
            <w:tcW w:w="1810" w:type="dxa"/>
            <w:tcBorders>
              <w:top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302" w:right="276"/>
              <w:jc w:val="both"/>
              <w:rPr>
                <w:rFonts w:ascii="Times New Roman" w:hAnsi="Times New Roman" w:cs="Times New Roman"/>
                <w:b/>
                <w:sz w:val="20"/>
                <w:szCs w:val="20"/>
              </w:rPr>
            </w:pPr>
            <w:r w:rsidRPr="00C56634">
              <w:rPr>
                <w:rFonts w:ascii="Times New Roman" w:hAnsi="Times New Roman" w:cs="Times New Roman"/>
                <w:b/>
                <w:sz w:val="20"/>
                <w:szCs w:val="20"/>
              </w:rPr>
              <w:t>Groups</w:t>
            </w:r>
          </w:p>
        </w:tc>
        <w:tc>
          <w:tcPr>
            <w:tcW w:w="993"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44"/>
              <w:jc w:val="both"/>
              <w:rPr>
                <w:rFonts w:ascii="Times New Roman" w:hAnsi="Times New Roman" w:cs="Times New Roman"/>
                <w:sz w:val="20"/>
                <w:szCs w:val="20"/>
              </w:rPr>
            </w:pPr>
            <w:r w:rsidRPr="00C56634">
              <w:rPr>
                <w:rFonts w:ascii="Times New Roman" w:hAnsi="Times New Roman" w:cs="Times New Roman"/>
                <w:w w:val="99"/>
                <w:sz w:val="20"/>
                <w:szCs w:val="20"/>
              </w:rPr>
              <w:t>N</w:t>
            </w:r>
          </w:p>
        </w:tc>
        <w:tc>
          <w:tcPr>
            <w:tcW w:w="1274"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44"/>
              <w:jc w:val="both"/>
              <w:rPr>
                <w:rFonts w:ascii="Times New Roman" w:hAnsi="Times New Roman" w:cs="Times New Roman"/>
                <w:sz w:val="20"/>
                <w:szCs w:val="20"/>
              </w:rPr>
            </w:pPr>
            <w:r w:rsidRPr="00C56634">
              <w:rPr>
                <w:rFonts w:ascii="Times New Roman" w:hAnsi="Times New Roman" w:cs="Times New Roman"/>
                <w:w w:val="99"/>
                <w:sz w:val="20"/>
                <w:szCs w:val="20"/>
              </w:rPr>
              <w:t>%</w:t>
            </w:r>
          </w:p>
        </w:tc>
        <w:tc>
          <w:tcPr>
            <w:tcW w:w="1133"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495"/>
              <w:jc w:val="both"/>
              <w:rPr>
                <w:rFonts w:ascii="Times New Roman" w:hAnsi="Times New Roman" w:cs="Times New Roman"/>
                <w:sz w:val="20"/>
                <w:szCs w:val="20"/>
              </w:rPr>
            </w:pPr>
            <w:r w:rsidRPr="00C56634">
              <w:rPr>
                <w:rFonts w:ascii="Times New Roman" w:hAnsi="Times New Roman" w:cs="Times New Roman"/>
                <w:w w:val="99"/>
                <w:sz w:val="20"/>
                <w:szCs w:val="20"/>
              </w:rPr>
              <w:t>N</w:t>
            </w:r>
          </w:p>
        </w:tc>
        <w:tc>
          <w:tcPr>
            <w:tcW w:w="1135"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41"/>
              <w:jc w:val="both"/>
              <w:rPr>
                <w:rFonts w:ascii="Times New Roman" w:hAnsi="Times New Roman" w:cs="Times New Roman"/>
                <w:sz w:val="20"/>
                <w:szCs w:val="20"/>
              </w:rPr>
            </w:pPr>
            <w:r w:rsidRPr="00C56634">
              <w:rPr>
                <w:rFonts w:ascii="Times New Roman" w:hAnsi="Times New Roman" w:cs="Times New Roman"/>
                <w:w w:val="99"/>
                <w:sz w:val="20"/>
                <w:szCs w:val="20"/>
              </w:rPr>
              <w:t>%</w:t>
            </w:r>
          </w:p>
        </w:tc>
        <w:tc>
          <w:tcPr>
            <w:tcW w:w="994"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46"/>
              <w:jc w:val="both"/>
              <w:rPr>
                <w:rFonts w:ascii="Times New Roman" w:hAnsi="Times New Roman" w:cs="Times New Roman"/>
                <w:sz w:val="20"/>
                <w:szCs w:val="20"/>
              </w:rPr>
            </w:pPr>
            <w:r w:rsidRPr="00C56634">
              <w:rPr>
                <w:rFonts w:ascii="Times New Roman" w:hAnsi="Times New Roman" w:cs="Times New Roman"/>
                <w:w w:val="99"/>
                <w:sz w:val="20"/>
                <w:szCs w:val="20"/>
              </w:rPr>
              <w:t>N</w:t>
            </w:r>
          </w:p>
        </w:tc>
        <w:tc>
          <w:tcPr>
            <w:tcW w:w="1133" w:type="dxa"/>
            <w:tcBorders>
              <w:top w:val="single" w:sz="6" w:space="0" w:color="000000"/>
              <w:left w:val="single" w:sz="6" w:space="0" w:color="000000"/>
              <w:bottom w:val="single" w:sz="6" w:space="0" w:color="000000"/>
            </w:tcBorders>
          </w:tcPr>
          <w:p w:rsidR="00C56634" w:rsidRPr="00C56634" w:rsidRDefault="00C56634" w:rsidP="00C56634">
            <w:pPr>
              <w:pStyle w:val="TableParagraph"/>
              <w:spacing w:before="0" w:line="360" w:lineRule="auto"/>
              <w:ind w:left="58"/>
              <w:jc w:val="both"/>
              <w:rPr>
                <w:rFonts w:ascii="Times New Roman" w:hAnsi="Times New Roman" w:cs="Times New Roman"/>
                <w:sz w:val="20"/>
                <w:szCs w:val="20"/>
              </w:rPr>
            </w:pPr>
            <w:r w:rsidRPr="00C56634">
              <w:rPr>
                <w:rFonts w:ascii="Times New Roman" w:hAnsi="Times New Roman" w:cs="Times New Roman"/>
                <w:w w:val="99"/>
                <w:sz w:val="20"/>
                <w:szCs w:val="20"/>
              </w:rPr>
              <w:t>%</w:t>
            </w:r>
          </w:p>
        </w:tc>
      </w:tr>
      <w:tr w:rsidR="00C56634" w:rsidRPr="00C56634" w:rsidTr="00C56634">
        <w:trPr>
          <w:trHeight w:val="553"/>
        </w:trPr>
        <w:tc>
          <w:tcPr>
            <w:tcW w:w="1810" w:type="dxa"/>
            <w:tcBorders>
              <w:top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302" w:right="272"/>
              <w:jc w:val="both"/>
              <w:rPr>
                <w:rFonts w:ascii="Times New Roman" w:hAnsi="Times New Roman" w:cs="Times New Roman"/>
                <w:b/>
                <w:sz w:val="20"/>
                <w:szCs w:val="20"/>
              </w:rPr>
            </w:pPr>
            <w:r w:rsidRPr="00C56634">
              <w:rPr>
                <w:rFonts w:ascii="Times New Roman" w:hAnsi="Times New Roman" w:cs="Times New Roman"/>
                <w:b/>
                <w:sz w:val="20"/>
                <w:szCs w:val="20"/>
              </w:rPr>
              <w:t>Group A</w:t>
            </w:r>
          </w:p>
        </w:tc>
        <w:tc>
          <w:tcPr>
            <w:tcW w:w="993"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357" w:right="313"/>
              <w:jc w:val="both"/>
              <w:rPr>
                <w:rFonts w:ascii="Times New Roman" w:hAnsi="Times New Roman" w:cs="Times New Roman"/>
                <w:sz w:val="20"/>
                <w:szCs w:val="20"/>
              </w:rPr>
            </w:pPr>
            <w:r w:rsidRPr="00C56634">
              <w:rPr>
                <w:rFonts w:ascii="Times New Roman" w:hAnsi="Times New Roman" w:cs="Times New Roman"/>
                <w:sz w:val="20"/>
                <w:szCs w:val="20"/>
              </w:rPr>
              <w:t>25</w:t>
            </w:r>
          </w:p>
        </w:tc>
        <w:tc>
          <w:tcPr>
            <w:tcW w:w="1274"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391" w:right="346"/>
              <w:jc w:val="both"/>
              <w:rPr>
                <w:rFonts w:ascii="Times New Roman" w:hAnsi="Times New Roman" w:cs="Times New Roman"/>
                <w:sz w:val="20"/>
                <w:szCs w:val="20"/>
              </w:rPr>
            </w:pPr>
            <w:r w:rsidRPr="00C56634">
              <w:rPr>
                <w:rFonts w:ascii="Times New Roman" w:hAnsi="Times New Roman" w:cs="Times New Roman"/>
                <w:sz w:val="20"/>
                <w:szCs w:val="20"/>
              </w:rPr>
              <w:t>50%</w:t>
            </w:r>
          </w:p>
        </w:tc>
        <w:tc>
          <w:tcPr>
            <w:tcW w:w="1133"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447"/>
              <w:jc w:val="both"/>
              <w:rPr>
                <w:rFonts w:ascii="Times New Roman" w:hAnsi="Times New Roman" w:cs="Times New Roman"/>
                <w:sz w:val="20"/>
                <w:szCs w:val="20"/>
              </w:rPr>
            </w:pPr>
            <w:r w:rsidRPr="00C56634">
              <w:rPr>
                <w:rFonts w:ascii="Times New Roman" w:hAnsi="Times New Roman" w:cs="Times New Roman"/>
                <w:sz w:val="20"/>
                <w:szCs w:val="20"/>
              </w:rPr>
              <w:t>25</w:t>
            </w:r>
          </w:p>
        </w:tc>
        <w:tc>
          <w:tcPr>
            <w:tcW w:w="1135"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322" w:right="276"/>
              <w:jc w:val="both"/>
              <w:rPr>
                <w:rFonts w:ascii="Times New Roman" w:hAnsi="Times New Roman" w:cs="Times New Roman"/>
                <w:sz w:val="20"/>
                <w:szCs w:val="20"/>
              </w:rPr>
            </w:pPr>
            <w:r w:rsidRPr="00C56634">
              <w:rPr>
                <w:rFonts w:ascii="Times New Roman" w:hAnsi="Times New Roman" w:cs="Times New Roman"/>
                <w:sz w:val="20"/>
                <w:szCs w:val="20"/>
              </w:rPr>
              <w:t>50%</w:t>
            </w:r>
          </w:p>
        </w:tc>
        <w:tc>
          <w:tcPr>
            <w:tcW w:w="994"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289" w:right="243"/>
              <w:jc w:val="both"/>
              <w:rPr>
                <w:rFonts w:ascii="Times New Roman" w:hAnsi="Times New Roman" w:cs="Times New Roman"/>
                <w:sz w:val="20"/>
                <w:szCs w:val="20"/>
              </w:rPr>
            </w:pPr>
            <w:r w:rsidRPr="00C56634">
              <w:rPr>
                <w:rFonts w:ascii="Times New Roman" w:hAnsi="Times New Roman" w:cs="Times New Roman"/>
                <w:sz w:val="20"/>
                <w:szCs w:val="20"/>
              </w:rPr>
              <w:t>50</w:t>
            </w:r>
          </w:p>
        </w:tc>
        <w:tc>
          <w:tcPr>
            <w:tcW w:w="1133" w:type="dxa"/>
            <w:tcBorders>
              <w:top w:val="single" w:sz="6" w:space="0" w:color="000000"/>
              <w:left w:val="single" w:sz="6" w:space="0" w:color="000000"/>
              <w:bottom w:val="single" w:sz="6" w:space="0" w:color="000000"/>
            </w:tcBorders>
          </w:tcPr>
          <w:p w:rsidR="00C56634" w:rsidRPr="00C56634" w:rsidRDefault="00C56634" w:rsidP="00C56634">
            <w:pPr>
              <w:pStyle w:val="TableParagraph"/>
              <w:spacing w:before="0" w:line="360" w:lineRule="auto"/>
              <w:ind w:left="256" w:right="192"/>
              <w:jc w:val="both"/>
              <w:rPr>
                <w:rFonts w:ascii="Times New Roman" w:hAnsi="Times New Roman" w:cs="Times New Roman"/>
                <w:sz w:val="20"/>
                <w:szCs w:val="20"/>
              </w:rPr>
            </w:pPr>
            <w:r w:rsidRPr="00C56634">
              <w:rPr>
                <w:rFonts w:ascii="Times New Roman" w:hAnsi="Times New Roman" w:cs="Times New Roman"/>
                <w:sz w:val="20"/>
                <w:szCs w:val="20"/>
              </w:rPr>
              <w:t>100%</w:t>
            </w:r>
          </w:p>
        </w:tc>
      </w:tr>
      <w:tr w:rsidR="00C56634" w:rsidRPr="00C56634" w:rsidTr="00C56634">
        <w:trPr>
          <w:trHeight w:val="551"/>
        </w:trPr>
        <w:tc>
          <w:tcPr>
            <w:tcW w:w="1810" w:type="dxa"/>
            <w:tcBorders>
              <w:top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302" w:right="276"/>
              <w:jc w:val="both"/>
              <w:rPr>
                <w:rFonts w:ascii="Times New Roman" w:hAnsi="Times New Roman" w:cs="Times New Roman"/>
                <w:b/>
                <w:sz w:val="20"/>
                <w:szCs w:val="20"/>
              </w:rPr>
            </w:pPr>
            <w:r w:rsidRPr="00C56634">
              <w:rPr>
                <w:rFonts w:ascii="Times New Roman" w:hAnsi="Times New Roman" w:cs="Times New Roman"/>
                <w:b/>
                <w:sz w:val="20"/>
                <w:szCs w:val="20"/>
              </w:rPr>
              <w:t>Group I</w:t>
            </w:r>
          </w:p>
        </w:tc>
        <w:tc>
          <w:tcPr>
            <w:tcW w:w="993"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357" w:right="313"/>
              <w:jc w:val="both"/>
              <w:rPr>
                <w:rFonts w:ascii="Times New Roman" w:hAnsi="Times New Roman" w:cs="Times New Roman"/>
                <w:sz w:val="20"/>
                <w:szCs w:val="20"/>
              </w:rPr>
            </w:pPr>
            <w:r w:rsidRPr="00C56634">
              <w:rPr>
                <w:rFonts w:ascii="Times New Roman" w:hAnsi="Times New Roman" w:cs="Times New Roman"/>
                <w:sz w:val="20"/>
                <w:szCs w:val="20"/>
              </w:rPr>
              <w:t>12</w:t>
            </w:r>
          </w:p>
        </w:tc>
        <w:tc>
          <w:tcPr>
            <w:tcW w:w="1274"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391" w:right="346"/>
              <w:jc w:val="both"/>
              <w:rPr>
                <w:rFonts w:ascii="Times New Roman" w:hAnsi="Times New Roman" w:cs="Times New Roman"/>
                <w:sz w:val="20"/>
                <w:szCs w:val="20"/>
              </w:rPr>
            </w:pPr>
            <w:r w:rsidRPr="00C56634">
              <w:rPr>
                <w:rFonts w:ascii="Times New Roman" w:hAnsi="Times New Roman" w:cs="Times New Roman"/>
                <w:sz w:val="20"/>
                <w:szCs w:val="20"/>
              </w:rPr>
              <w:t>48%</w:t>
            </w:r>
          </w:p>
        </w:tc>
        <w:tc>
          <w:tcPr>
            <w:tcW w:w="1133"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447"/>
              <w:jc w:val="both"/>
              <w:rPr>
                <w:rFonts w:ascii="Times New Roman" w:hAnsi="Times New Roman" w:cs="Times New Roman"/>
                <w:sz w:val="20"/>
                <w:szCs w:val="20"/>
              </w:rPr>
            </w:pPr>
            <w:r w:rsidRPr="00C56634">
              <w:rPr>
                <w:rFonts w:ascii="Times New Roman" w:hAnsi="Times New Roman" w:cs="Times New Roman"/>
                <w:sz w:val="20"/>
                <w:szCs w:val="20"/>
              </w:rPr>
              <w:t>13</w:t>
            </w:r>
          </w:p>
        </w:tc>
        <w:tc>
          <w:tcPr>
            <w:tcW w:w="1135"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322" w:right="276"/>
              <w:jc w:val="both"/>
              <w:rPr>
                <w:rFonts w:ascii="Times New Roman" w:hAnsi="Times New Roman" w:cs="Times New Roman"/>
                <w:sz w:val="20"/>
                <w:szCs w:val="20"/>
              </w:rPr>
            </w:pPr>
            <w:r w:rsidRPr="00C56634">
              <w:rPr>
                <w:rFonts w:ascii="Times New Roman" w:hAnsi="Times New Roman" w:cs="Times New Roman"/>
                <w:sz w:val="20"/>
                <w:szCs w:val="20"/>
              </w:rPr>
              <w:t>52%</w:t>
            </w:r>
          </w:p>
        </w:tc>
        <w:tc>
          <w:tcPr>
            <w:tcW w:w="994"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289" w:right="243"/>
              <w:jc w:val="both"/>
              <w:rPr>
                <w:rFonts w:ascii="Times New Roman" w:hAnsi="Times New Roman" w:cs="Times New Roman"/>
                <w:sz w:val="20"/>
                <w:szCs w:val="20"/>
              </w:rPr>
            </w:pPr>
            <w:r w:rsidRPr="00C56634">
              <w:rPr>
                <w:rFonts w:ascii="Times New Roman" w:hAnsi="Times New Roman" w:cs="Times New Roman"/>
                <w:sz w:val="20"/>
                <w:szCs w:val="20"/>
              </w:rPr>
              <w:t>25</w:t>
            </w:r>
          </w:p>
        </w:tc>
        <w:tc>
          <w:tcPr>
            <w:tcW w:w="1133" w:type="dxa"/>
            <w:tcBorders>
              <w:top w:val="single" w:sz="6" w:space="0" w:color="000000"/>
              <w:left w:val="single" w:sz="6" w:space="0" w:color="000000"/>
              <w:bottom w:val="single" w:sz="6" w:space="0" w:color="000000"/>
            </w:tcBorders>
          </w:tcPr>
          <w:p w:rsidR="00C56634" w:rsidRPr="00C56634" w:rsidRDefault="00C56634" w:rsidP="00C56634">
            <w:pPr>
              <w:pStyle w:val="TableParagraph"/>
              <w:spacing w:before="0" w:line="360" w:lineRule="auto"/>
              <w:ind w:left="256" w:right="192"/>
              <w:jc w:val="both"/>
              <w:rPr>
                <w:rFonts w:ascii="Times New Roman" w:hAnsi="Times New Roman" w:cs="Times New Roman"/>
                <w:sz w:val="20"/>
                <w:szCs w:val="20"/>
              </w:rPr>
            </w:pPr>
            <w:r w:rsidRPr="00C56634">
              <w:rPr>
                <w:rFonts w:ascii="Times New Roman" w:hAnsi="Times New Roman" w:cs="Times New Roman"/>
                <w:sz w:val="20"/>
                <w:szCs w:val="20"/>
              </w:rPr>
              <w:t>100%</w:t>
            </w:r>
          </w:p>
        </w:tc>
      </w:tr>
      <w:tr w:rsidR="00C56634" w:rsidRPr="00C56634" w:rsidTr="00C56634">
        <w:trPr>
          <w:trHeight w:val="551"/>
        </w:trPr>
        <w:tc>
          <w:tcPr>
            <w:tcW w:w="1810" w:type="dxa"/>
            <w:tcBorders>
              <w:top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302" w:right="275"/>
              <w:jc w:val="both"/>
              <w:rPr>
                <w:rFonts w:ascii="Times New Roman" w:hAnsi="Times New Roman" w:cs="Times New Roman"/>
                <w:b/>
                <w:sz w:val="20"/>
                <w:szCs w:val="20"/>
              </w:rPr>
            </w:pPr>
            <w:r w:rsidRPr="00C56634">
              <w:rPr>
                <w:rFonts w:ascii="Times New Roman" w:hAnsi="Times New Roman" w:cs="Times New Roman"/>
                <w:b/>
                <w:sz w:val="20"/>
                <w:szCs w:val="20"/>
              </w:rPr>
              <w:t>Group II</w:t>
            </w:r>
          </w:p>
        </w:tc>
        <w:tc>
          <w:tcPr>
            <w:tcW w:w="993"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357" w:right="313"/>
              <w:jc w:val="both"/>
              <w:rPr>
                <w:rFonts w:ascii="Times New Roman" w:hAnsi="Times New Roman" w:cs="Times New Roman"/>
                <w:sz w:val="20"/>
                <w:szCs w:val="20"/>
              </w:rPr>
            </w:pPr>
            <w:r w:rsidRPr="00C56634">
              <w:rPr>
                <w:rFonts w:ascii="Times New Roman" w:hAnsi="Times New Roman" w:cs="Times New Roman"/>
                <w:sz w:val="20"/>
                <w:szCs w:val="20"/>
              </w:rPr>
              <w:t>13</w:t>
            </w:r>
          </w:p>
        </w:tc>
        <w:tc>
          <w:tcPr>
            <w:tcW w:w="1274"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391" w:right="346"/>
              <w:jc w:val="both"/>
              <w:rPr>
                <w:rFonts w:ascii="Times New Roman" w:hAnsi="Times New Roman" w:cs="Times New Roman"/>
                <w:sz w:val="20"/>
                <w:szCs w:val="20"/>
              </w:rPr>
            </w:pPr>
            <w:r w:rsidRPr="00C56634">
              <w:rPr>
                <w:rFonts w:ascii="Times New Roman" w:hAnsi="Times New Roman" w:cs="Times New Roman"/>
                <w:sz w:val="20"/>
                <w:szCs w:val="20"/>
              </w:rPr>
              <w:t>52%</w:t>
            </w:r>
          </w:p>
        </w:tc>
        <w:tc>
          <w:tcPr>
            <w:tcW w:w="1133"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447"/>
              <w:jc w:val="both"/>
              <w:rPr>
                <w:rFonts w:ascii="Times New Roman" w:hAnsi="Times New Roman" w:cs="Times New Roman"/>
                <w:sz w:val="20"/>
                <w:szCs w:val="20"/>
              </w:rPr>
            </w:pPr>
            <w:r w:rsidRPr="00C56634">
              <w:rPr>
                <w:rFonts w:ascii="Times New Roman" w:hAnsi="Times New Roman" w:cs="Times New Roman"/>
                <w:sz w:val="20"/>
                <w:szCs w:val="20"/>
              </w:rPr>
              <w:t>12</w:t>
            </w:r>
          </w:p>
        </w:tc>
        <w:tc>
          <w:tcPr>
            <w:tcW w:w="1135"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322" w:right="276"/>
              <w:jc w:val="both"/>
              <w:rPr>
                <w:rFonts w:ascii="Times New Roman" w:hAnsi="Times New Roman" w:cs="Times New Roman"/>
                <w:sz w:val="20"/>
                <w:szCs w:val="20"/>
              </w:rPr>
            </w:pPr>
            <w:r w:rsidRPr="00C56634">
              <w:rPr>
                <w:rFonts w:ascii="Times New Roman" w:hAnsi="Times New Roman" w:cs="Times New Roman"/>
                <w:sz w:val="20"/>
                <w:szCs w:val="20"/>
              </w:rPr>
              <w:t>48%</w:t>
            </w:r>
          </w:p>
        </w:tc>
        <w:tc>
          <w:tcPr>
            <w:tcW w:w="994" w:type="dxa"/>
            <w:tcBorders>
              <w:top w:val="single" w:sz="6" w:space="0" w:color="000000"/>
              <w:left w:val="single" w:sz="6" w:space="0" w:color="000000"/>
              <w:bottom w:val="single" w:sz="6" w:space="0" w:color="000000"/>
              <w:right w:val="single" w:sz="6" w:space="0" w:color="000000"/>
            </w:tcBorders>
          </w:tcPr>
          <w:p w:rsidR="00C56634" w:rsidRPr="00C56634" w:rsidRDefault="00C56634" w:rsidP="00C56634">
            <w:pPr>
              <w:pStyle w:val="TableParagraph"/>
              <w:spacing w:before="0" w:line="360" w:lineRule="auto"/>
              <w:ind w:left="289" w:right="243"/>
              <w:jc w:val="both"/>
              <w:rPr>
                <w:rFonts w:ascii="Times New Roman" w:hAnsi="Times New Roman" w:cs="Times New Roman"/>
                <w:sz w:val="20"/>
                <w:szCs w:val="20"/>
              </w:rPr>
            </w:pPr>
            <w:r w:rsidRPr="00C56634">
              <w:rPr>
                <w:rFonts w:ascii="Times New Roman" w:hAnsi="Times New Roman" w:cs="Times New Roman"/>
                <w:sz w:val="20"/>
                <w:szCs w:val="20"/>
              </w:rPr>
              <w:t>25</w:t>
            </w:r>
          </w:p>
        </w:tc>
        <w:tc>
          <w:tcPr>
            <w:tcW w:w="1133" w:type="dxa"/>
            <w:tcBorders>
              <w:top w:val="single" w:sz="6" w:space="0" w:color="000000"/>
              <w:left w:val="single" w:sz="6" w:space="0" w:color="000000"/>
              <w:bottom w:val="single" w:sz="6" w:space="0" w:color="000000"/>
            </w:tcBorders>
          </w:tcPr>
          <w:p w:rsidR="00C56634" w:rsidRPr="00C56634" w:rsidRDefault="00C56634" w:rsidP="00C56634">
            <w:pPr>
              <w:pStyle w:val="TableParagraph"/>
              <w:spacing w:before="0" w:line="360" w:lineRule="auto"/>
              <w:ind w:left="256" w:right="192"/>
              <w:jc w:val="both"/>
              <w:rPr>
                <w:rFonts w:ascii="Times New Roman" w:hAnsi="Times New Roman" w:cs="Times New Roman"/>
                <w:sz w:val="20"/>
                <w:szCs w:val="20"/>
              </w:rPr>
            </w:pPr>
            <w:r w:rsidRPr="00C56634">
              <w:rPr>
                <w:rFonts w:ascii="Times New Roman" w:hAnsi="Times New Roman" w:cs="Times New Roman"/>
                <w:sz w:val="20"/>
                <w:szCs w:val="20"/>
              </w:rPr>
              <w:t>100%</w:t>
            </w:r>
          </w:p>
        </w:tc>
      </w:tr>
      <w:tr w:rsidR="00C56634" w:rsidRPr="00C56634" w:rsidTr="00C56634">
        <w:trPr>
          <w:trHeight w:val="550"/>
        </w:trPr>
        <w:tc>
          <w:tcPr>
            <w:tcW w:w="1810" w:type="dxa"/>
            <w:tcBorders>
              <w:top w:val="single" w:sz="6" w:space="0" w:color="000000"/>
              <w:right w:val="single" w:sz="6" w:space="0" w:color="000000"/>
            </w:tcBorders>
          </w:tcPr>
          <w:p w:rsidR="00C56634" w:rsidRPr="00C56634" w:rsidRDefault="00C56634" w:rsidP="00C56634">
            <w:pPr>
              <w:pStyle w:val="TableParagraph"/>
              <w:spacing w:before="0" w:line="360" w:lineRule="auto"/>
              <w:ind w:left="302" w:right="277"/>
              <w:jc w:val="both"/>
              <w:rPr>
                <w:rFonts w:ascii="Times New Roman" w:hAnsi="Times New Roman" w:cs="Times New Roman"/>
                <w:b/>
                <w:sz w:val="20"/>
                <w:szCs w:val="20"/>
              </w:rPr>
            </w:pPr>
            <w:r w:rsidRPr="00C56634">
              <w:rPr>
                <w:rFonts w:ascii="Times New Roman" w:hAnsi="Times New Roman" w:cs="Times New Roman"/>
                <w:b/>
                <w:sz w:val="20"/>
                <w:szCs w:val="20"/>
              </w:rPr>
              <w:t>Control</w:t>
            </w:r>
            <w:r w:rsidRPr="00C56634">
              <w:rPr>
                <w:rFonts w:ascii="Times New Roman" w:hAnsi="Times New Roman" w:cs="Times New Roman"/>
                <w:b/>
                <w:spacing w:val="66"/>
                <w:sz w:val="20"/>
                <w:szCs w:val="20"/>
              </w:rPr>
              <w:t xml:space="preserve"> </w:t>
            </w:r>
            <w:r w:rsidRPr="00C56634">
              <w:rPr>
                <w:rFonts w:ascii="Times New Roman" w:hAnsi="Times New Roman" w:cs="Times New Roman"/>
                <w:b/>
                <w:sz w:val="20"/>
                <w:szCs w:val="20"/>
              </w:rPr>
              <w:t>B</w:t>
            </w:r>
          </w:p>
        </w:tc>
        <w:tc>
          <w:tcPr>
            <w:tcW w:w="993" w:type="dxa"/>
            <w:tcBorders>
              <w:top w:val="single" w:sz="6" w:space="0" w:color="000000"/>
              <w:left w:val="single" w:sz="6" w:space="0" w:color="000000"/>
              <w:right w:val="single" w:sz="6" w:space="0" w:color="000000"/>
            </w:tcBorders>
          </w:tcPr>
          <w:p w:rsidR="00C56634" w:rsidRPr="00C56634" w:rsidRDefault="00C56634" w:rsidP="00C56634">
            <w:pPr>
              <w:pStyle w:val="TableParagraph"/>
              <w:spacing w:before="0" w:line="360" w:lineRule="auto"/>
              <w:ind w:left="357" w:right="313"/>
              <w:jc w:val="both"/>
              <w:rPr>
                <w:rFonts w:ascii="Times New Roman" w:hAnsi="Times New Roman" w:cs="Times New Roman"/>
                <w:sz w:val="20"/>
                <w:szCs w:val="20"/>
              </w:rPr>
            </w:pPr>
            <w:r w:rsidRPr="00C56634">
              <w:rPr>
                <w:rFonts w:ascii="Times New Roman" w:hAnsi="Times New Roman" w:cs="Times New Roman"/>
                <w:sz w:val="20"/>
                <w:szCs w:val="20"/>
              </w:rPr>
              <w:t>25</w:t>
            </w:r>
          </w:p>
        </w:tc>
        <w:tc>
          <w:tcPr>
            <w:tcW w:w="1274" w:type="dxa"/>
            <w:tcBorders>
              <w:top w:val="single" w:sz="6" w:space="0" w:color="000000"/>
              <w:left w:val="single" w:sz="6" w:space="0" w:color="000000"/>
              <w:right w:val="single" w:sz="6" w:space="0" w:color="000000"/>
            </w:tcBorders>
          </w:tcPr>
          <w:p w:rsidR="00C56634" w:rsidRPr="00C56634" w:rsidRDefault="00C56634" w:rsidP="00C56634">
            <w:pPr>
              <w:pStyle w:val="TableParagraph"/>
              <w:spacing w:before="0" w:line="360" w:lineRule="auto"/>
              <w:ind w:left="391" w:right="346"/>
              <w:jc w:val="both"/>
              <w:rPr>
                <w:rFonts w:ascii="Times New Roman" w:hAnsi="Times New Roman" w:cs="Times New Roman"/>
                <w:sz w:val="20"/>
                <w:szCs w:val="20"/>
              </w:rPr>
            </w:pPr>
            <w:r w:rsidRPr="00C56634">
              <w:rPr>
                <w:rFonts w:ascii="Times New Roman" w:hAnsi="Times New Roman" w:cs="Times New Roman"/>
                <w:sz w:val="20"/>
                <w:szCs w:val="20"/>
              </w:rPr>
              <w:t>50%</w:t>
            </w:r>
          </w:p>
        </w:tc>
        <w:tc>
          <w:tcPr>
            <w:tcW w:w="1133" w:type="dxa"/>
            <w:tcBorders>
              <w:top w:val="single" w:sz="6" w:space="0" w:color="000000"/>
              <w:left w:val="single" w:sz="6" w:space="0" w:color="000000"/>
              <w:right w:val="single" w:sz="6" w:space="0" w:color="000000"/>
            </w:tcBorders>
          </w:tcPr>
          <w:p w:rsidR="00C56634" w:rsidRPr="00C56634" w:rsidRDefault="00C56634" w:rsidP="00C56634">
            <w:pPr>
              <w:pStyle w:val="TableParagraph"/>
              <w:spacing w:before="0" w:line="360" w:lineRule="auto"/>
              <w:ind w:left="447"/>
              <w:jc w:val="both"/>
              <w:rPr>
                <w:rFonts w:ascii="Times New Roman" w:hAnsi="Times New Roman" w:cs="Times New Roman"/>
                <w:sz w:val="20"/>
                <w:szCs w:val="20"/>
              </w:rPr>
            </w:pPr>
            <w:r w:rsidRPr="00C56634">
              <w:rPr>
                <w:rFonts w:ascii="Times New Roman" w:hAnsi="Times New Roman" w:cs="Times New Roman"/>
                <w:sz w:val="20"/>
                <w:szCs w:val="20"/>
              </w:rPr>
              <w:t>25</w:t>
            </w:r>
          </w:p>
        </w:tc>
        <w:tc>
          <w:tcPr>
            <w:tcW w:w="1135" w:type="dxa"/>
            <w:tcBorders>
              <w:top w:val="single" w:sz="6" w:space="0" w:color="000000"/>
              <w:left w:val="single" w:sz="6" w:space="0" w:color="000000"/>
              <w:right w:val="single" w:sz="6" w:space="0" w:color="000000"/>
            </w:tcBorders>
          </w:tcPr>
          <w:p w:rsidR="00C56634" w:rsidRPr="00C56634" w:rsidRDefault="00C56634" w:rsidP="00C56634">
            <w:pPr>
              <w:pStyle w:val="TableParagraph"/>
              <w:spacing w:before="0" w:line="360" w:lineRule="auto"/>
              <w:ind w:left="322" w:right="276"/>
              <w:jc w:val="both"/>
              <w:rPr>
                <w:rFonts w:ascii="Times New Roman" w:hAnsi="Times New Roman" w:cs="Times New Roman"/>
                <w:sz w:val="20"/>
                <w:szCs w:val="20"/>
              </w:rPr>
            </w:pPr>
            <w:r w:rsidRPr="00C56634">
              <w:rPr>
                <w:rFonts w:ascii="Times New Roman" w:hAnsi="Times New Roman" w:cs="Times New Roman"/>
                <w:sz w:val="20"/>
                <w:szCs w:val="20"/>
              </w:rPr>
              <w:t>50%</w:t>
            </w:r>
          </w:p>
        </w:tc>
        <w:tc>
          <w:tcPr>
            <w:tcW w:w="994" w:type="dxa"/>
            <w:tcBorders>
              <w:top w:val="single" w:sz="6" w:space="0" w:color="000000"/>
              <w:left w:val="single" w:sz="6" w:space="0" w:color="000000"/>
              <w:right w:val="single" w:sz="6" w:space="0" w:color="000000"/>
            </w:tcBorders>
          </w:tcPr>
          <w:p w:rsidR="00C56634" w:rsidRPr="00C56634" w:rsidRDefault="00C56634" w:rsidP="00C56634">
            <w:pPr>
              <w:pStyle w:val="TableParagraph"/>
              <w:spacing w:before="0" w:line="360" w:lineRule="auto"/>
              <w:ind w:left="289" w:right="243"/>
              <w:jc w:val="both"/>
              <w:rPr>
                <w:rFonts w:ascii="Times New Roman" w:hAnsi="Times New Roman" w:cs="Times New Roman"/>
                <w:sz w:val="20"/>
                <w:szCs w:val="20"/>
              </w:rPr>
            </w:pPr>
            <w:r w:rsidRPr="00C56634">
              <w:rPr>
                <w:rFonts w:ascii="Times New Roman" w:hAnsi="Times New Roman" w:cs="Times New Roman"/>
                <w:sz w:val="20"/>
                <w:szCs w:val="20"/>
              </w:rPr>
              <w:t>50</w:t>
            </w:r>
          </w:p>
        </w:tc>
        <w:tc>
          <w:tcPr>
            <w:tcW w:w="1133" w:type="dxa"/>
            <w:tcBorders>
              <w:top w:val="single" w:sz="6" w:space="0" w:color="000000"/>
              <w:left w:val="single" w:sz="6" w:space="0" w:color="000000"/>
            </w:tcBorders>
          </w:tcPr>
          <w:p w:rsidR="00C56634" w:rsidRPr="00C56634" w:rsidRDefault="00C56634" w:rsidP="00C56634">
            <w:pPr>
              <w:pStyle w:val="TableParagraph"/>
              <w:spacing w:before="0" w:line="360" w:lineRule="auto"/>
              <w:ind w:left="256" w:right="192"/>
              <w:jc w:val="both"/>
              <w:rPr>
                <w:rFonts w:ascii="Times New Roman" w:hAnsi="Times New Roman" w:cs="Times New Roman"/>
                <w:sz w:val="20"/>
                <w:szCs w:val="20"/>
              </w:rPr>
            </w:pPr>
            <w:r w:rsidRPr="00C56634">
              <w:rPr>
                <w:rFonts w:ascii="Times New Roman" w:hAnsi="Times New Roman" w:cs="Times New Roman"/>
                <w:sz w:val="20"/>
                <w:szCs w:val="20"/>
              </w:rPr>
              <w:t>100%</w:t>
            </w:r>
          </w:p>
        </w:tc>
      </w:tr>
    </w:tbl>
    <w:p w:rsidR="00BD2883" w:rsidRPr="00C56634" w:rsidRDefault="00BD2883" w:rsidP="00C56634">
      <w:pPr>
        <w:pStyle w:val="BodyText"/>
        <w:spacing w:line="360" w:lineRule="auto"/>
        <w:jc w:val="both"/>
        <w:rPr>
          <w:rFonts w:ascii="Times New Roman" w:hAnsi="Times New Roman" w:cs="Times New Roman"/>
          <w:sz w:val="20"/>
          <w:szCs w:val="20"/>
        </w:rPr>
      </w:pPr>
    </w:p>
    <w:p w:rsidR="00BD2883" w:rsidRPr="00C56634" w:rsidRDefault="00BD2883" w:rsidP="00C56634">
      <w:pPr>
        <w:pStyle w:val="BodyText"/>
        <w:spacing w:line="360" w:lineRule="auto"/>
        <w:jc w:val="both"/>
        <w:rPr>
          <w:rFonts w:ascii="Times New Roman" w:hAnsi="Times New Roman" w:cs="Times New Roman"/>
          <w:sz w:val="20"/>
          <w:szCs w:val="20"/>
        </w:rPr>
      </w:pPr>
    </w:p>
    <w:p w:rsidR="00BD2883" w:rsidRPr="00C56634" w:rsidRDefault="00BD2883" w:rsidP="00C56634">
      <w:pPr>
        <w:spacing w:after="0" w:line="360" w:lineRule="auto"/>
        <w:jc w:val="both"/>
        <w:rPr>
          <w:rFonts w:ascii="Times New Roman" w:hAnsi="Times New Roman" w:cs="Times New Roman"/>
          <w:sz w:val="20"/>
          <w:szCs w:val="20"/>
        </w:rPr>
        <w:sectPr w:rsidR="00BD2883" w:rsidRPr="00C56634" w:rsidSect="005E47C9">
          <w:headerReference w:type="default" r:id="rId8"/>
          <w:footerReference w:type="default" r:id="rId9"/>
          <w:pgSz w:w="11910" w:h="16840"/>
          <w:pgMar w:top="1340" w:right="220" w:bottom="1340" w:left="940" w:header="0" w:footer="1146" w:gutter="0"/>
          <w:pgNumType w:start="398"/>
          <w:cols w:space="720"/>
        </w:sectPr>
      </w:pPr>
    </w:p>
    <w:p w:rsidR="00BD2883" w:rsidRPr="00C56634" w:rsidRDefault="00BD2883" w:rsidP="002B0100">
      <w:pPr>
        <w:pStyle w:val="BodyText"/>
        <w:spacing w:line="360" w:lineRule="auto"/>
        <w:ind w:right="1224"/>
        <w:jc w:val="both"/>
        <w:rPr>
          <w:rFonts w:ascii="Times New Roman" w:hAnsi="Times New Roman" w:cs="Times New Roman"/>
          <w:sz w:val="20"/>
          <w:szCs w:val="20"/>
        </w:rPr>
      </w:pPr>
      <w:r w:rsidRPr="00C56634">
        <w:rPr>
          <w:rFonts w:ascii="Times New Roman" w:hAnsi="Times New Roman" w:cs="Times New Roman"/>
          <w:sz w:val="20"/>
          <w:szCs w:val="20"/>
        </w:rPr>
        <w:lastRenderedPageBreak/>
        <w:t xml:space="preserve">Above two tables show age and gender distribution between group </w:t>
      </w:r>
      <w:proofErr w:type="gramStart"/>
      <w:r w:rsidRPr="00C56634">
        <w:rPr>
          <w:rFonts w:ascii="Times New Roman" w:hAnsi="Times New Roman" w:cs="Times New Roman"/>
          <w:sz w:val="20"/>
          <w:szCs w:val="20"/>
        </w:rPr>
        <w:t>A</w:t>
      </w:r>
      <w:proofErr w:type="gramEnd"/>
      <w:r w:rsidRPr="00C56634">
        <w:rPr>
          <w:rFonts w:ascii="Times New Roman" w:hAnsi="Times New Roman" w:cs="Times New Roman"/>
          <w:sz w:val="20"/>
          <w:szCs w:val="20"/>
        </w:rPr>
        <w:t xml:space="preserve"> (cases) and group B (control).</w:t>
      </w:r>
    </w:p>
    <w:p w:rsidR="00BD2883" w:rsidRPr="00C56634" w:rsidRDefault="00BD2883" w:rsidP="002B0100">
      <w:pPr>
        <w:pStyle w:val="BodyText"/>
        <w:spacing w:line="360" w:lineRule="auto"/>
        <w:jc w:val="both"/>
        <w:rPr>
          <w:rFonts w:ascii="Times New Roman" w:hAnsi="Times New Roman" w:cs="Times New Roman"/>
          <w:sz w:val="20"/>
          <w:szCs w:val="20"/>
        </w:rPr>
      </w:pPr>
    </w:p>
    <w:p w:rsidR="00BD2883" w:rsidRPr="00C56634" w:rsidRDefault="00BD2883" w:rsidP="002B0100">
      <w:pPr>
        <w:pStyle w:val="BodyText"/>
        <w:spacing w:line="360" w:lineRule="auto"/>
        <w:ind w:right="1213"/>
        <w:jc w:val="both"/>
        <w:rPr>
          <w:rFonts w:ascii="Times New Roman" w:hAnsi="Times New Roman" w:cs="Times New Roman"/>
          <w:sz w:val="20"/>
          <w:szCs w:val="20"/>
        </w:rPr>
      </w:pPr>
      <w:r w:rsidRPr="00C56634">
        <w:rPr>
          <w:rFonts w:ascii="Times New Roman" w:hAnsi="Times New Roman" w:cs="Times New Roman"/>
          <w:sz w:val="20"/>
          <w:szCs w:val="20"/>
        </w:rPr>
        <w:t xml:space="preserve">The mean age of distribution in group A (Cases) is 47 ± 11.6 years and the mean age of distribution in group B (Controls) is 47.32 ± 11.76 years. </w:t>
      </w:r>
      <w:proofErr w:type="gramStart"/>
      <w:r w:rsidRPr="00C56634">
        <w:rPr>
          <w:rFonts w:ascii="Times New Roman" w:hAnsi="Times New Roman" w:cs="Times New Roman"/>
          <w:sz w:val="20"/>
          <w:szCs w:val="20"/>
        </w:rPr>
        <w:t>(Fig- 5.1).</w:t>
      </w:r>
      <w:proofErr w:type="gramEnd"/>
      <w:r w:rsidRPr="00C56634">
        <w:rPr>
          <w:rFonts w:ascii="Times New Roman" w:hAnsi="Times New Roman" w:cs="Times New Roman"/>
          <w:sz w:val="20"/>
          <w:szCs w:val="20"/>
        </w:rPr>
        <w:t xml:space="preserve"> Most of subjects of control and cases of chronic kidney disease are between 51- 60 years.</w:t>
      </w:r>
    </w:p>
    <w:p w:rsidR="00BD2883" w:rsidRPr="00C56634" w:rsidRDefault="00BD2883" w:rsidP="002B0100">
      <w:pPr>
        <w:pStyle w:val="BodyText"/>
        <w:spacing w:line="360" w:lineRule="auto"/>
        <w:ind w:right="1216"/>
        <w:jc w:val="both"/>
        <w:rPr>
          <w:rFonts w:ascii="Times New Roman" w:hAnsi="Times New Roman" w:cs="Times New Roman"/>
          <w:sz w:val="20"/>
          <w:szCs w:val="20"/>
        </w:rPr>
      </w:pPr>
      <w:r w:rsidRPr="00C56634">
        <w:rPr>
          <w:rFonts w:ascii="Times New Roman" w:hAnsi="Times New Roman" w:cs="Times New Roman"/>
          <w:sz w:val="20"/>
          <w:szCs w:val="20"/>
        </w:rPr>
        <w:t xml:space="preserve">The number of males in Group </w:t>
      </w:r>
      <w:proofErr w:type="gramStart"/>
      <w:r w:rsidRPr="00C56634">
        <w:rPr>
          <w:rFonts w:ascii="Times New Roman" w:hAnsi="Times New Roman" w:cs="Times New Roman"/>
          <w:sz w:val="20"/>
          <w:szCs w:val="20"/>
        </w:rPr>
        <w:t>A</w:t>
      </w:r>
      <w:proofErr w:type="gramEnd"/>
      <w:r w:rsidRPr="00C56634">
        <w:rPr>
          <w:rFonts w:ascii="Times New Roman" w:hAnsi="Times New Roman" w:cs="Times New Roman"/>
          <w:sz w:val="20"/>
          <w:szCs w:val="20"/>
        </w:rPr>
        <w:t xml:space="preserve"> (cases) is 25 and in Group B also consist of 25 males. The number of females in group A (Cases) is 25 and in Group B (Controls) it is 25.Group A-I consist of 12 males and 13 females. Group A-II consists of 13 males and 12 females. </w:t>
      </w:r>
    </w:p>
    <w:p w:rsidR="00BD2883" w:rsidRPr="00C56634" w:rsidRDefault="00BD2883" w:rsidP="00C56634">
      <w:pPr>
        <w:pStyle w:val="BodyText"/>
        <w:spacing w:line="360" w:lineRule="auto"/>
        <w:jc w:val="both"/>
        <w:rPr>
          <w:rFonts w:ascii="Times New Roman" w:hAnsi="Times New Roman" w:cs="Times New Roman"/>
          <w:sz w:val="20"/>
          <w:szCs w:val="20"/>
        </w:rPr>
      </w:pPr>
    </w:p>
    <w:p w:rsidR="00BD2883" w:rsidRPr="00C56634" w:rsidRDefault="00086909" w:rsidP="00C56634">
      <w:pPr>
        <w:pStyle w:val="Heading2"/>
        <w:spacing w:line="360" w:lineRule="auto"/>
        <w:ind w:left="0" w:right="1219"/>
        <w:jc w:val="both"/>
        <w:rPr>
          <w:rFonts w:ascii="Times New Roman" w:hAnsi="Times New Roman" w:cs="Times New Roman"/>
          <w:sz w:val="20"/>
          <w:szCs w:val="20"/>
        </w:rPr>
      </w:pPr>
      <w:r>
        <w:rPr>
          <w:rFonts w:ascii="Times New Roman" w:hAnsi="Times New Roman" w:cs="Times New Roman"/>
          <w:sz w:val="20"/>
          <w:szCs w:val="20"/>
        </w:rPr>
        <w:t xml:space="preserve">Table </w:t>
      </w:r>
      <w:r w:rsidR="00BD2883" w:rsidRPr="00C56634">
        <w:rPr>
          <w:rFonts w:ascii="Times New Roman" w:hAnsi="Times New Roman" w:cs="Times New Roman"/>
          <w:sz w:val="20"/>
          <w:szCs w:val="20"/>
        </w:rPr>
        <w:t>3</w:t>
      </w:r>
      <w:r w:rsidR="00C56634">
        <w:rPr>
          <w:rFonts w:ascii="Times New Roman" w:hAnsi="Times New Roman" w:cs="Times New Roman"/>
          <w:sz w:val="20"/>
          <w:szCs w:val="20"/>
        </w:rPr>
        <w:t xml:space="preserve"> </w:t>
      </w:r>
      <w:r w:rsidR="00BD2883" w:rsidRPr="00C56634">
        <w:rPr>
          <w:rFonts w:ascii="Times New Roman" w:hAnsi="Times New Roman" w:cs="Times New Roman"/>
          <w:sz w:val="20"/>
          <w:szCs w:val="20"/>
        </w:rPr>
        <w:t>ETIOLOGICAL DISTRIBUTION OF GROUP A (CASES)</w:t>
      </w:r>
    </w:p>
    <w:p w:rsidR="00BD2883" w:rsidRPr="00C56634" w:rsidRDefault="00BD2883" w:rsidP="00C56634">
      <w:pPr>
        <w:pStyle w:val="BodyText"/>
        <w:spacing w:line="360" w:lineRule="auto"/>
        <w:jc w:val="both"/>
        <w:rPr>
          <w:rFonts w:ascii="Times New Roman" w:hAnsi="Times New Roman" w:cs="Times New Roman"/>
          <w:b/>
          <w:sz w:val="20"/>
          <w:szCs w:val="20"/>
        </w:rPr>
      </w:pPr>
    </w:p>
    <w:p w:rsidR="00BD2883" w:rsidRPr="00C56634" w:rsidRDefault="00BD2883" w:rsidP="00C56634">
      <w:pPr>
        <w:pStyle w:val="BodyText"/>
        <w:spacing w:line="360" w:lineRule="auto"/>
        <w:jc w:val="both"/>
        <w:rPr>
          <w:rFonts w:ascii="Times New Roman" w:hAnsi="Times New Roman" w:cs="Times New Roman"/>
          <w:b/>
          <w:sz w:val="20"/>
          <w:szCs w:val="20"/>
        </w:rPr>
      </w:pPr>
    </w:p>
    <w:tbl>
      <w:tblPr>
        <w:tblW w:w="0" w:type="auto"/>
        <w:tblInd w:w="231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80"/>
        <w:gridCol w:w="3083"/>
      </w:tblGrid>
      <w:tr w:rsidR="00BD2883" w:rsidRPr="00C56634" w:rsidTr="00E043C5">
        <w:trPr>
          <w:trHeight w:val="637"/>
        </w:trPr>
        <w:tc>
          <w:tcPr>
            <w:tcW w:w="3080" w:type="dxa"/>
            <w:tcBorders>
              <w:bottom w:val="single" w:sz="6" w:space="0" w:color="000000"/>
              <w:right w:val="single" w:sz="6" w:space="0" w:color="000000"/>
            </w:tcBorders>
          </w:tcPr>
          <w:p w:rsidR="00BD2883" w:rsidRPr="00C56634" w:rsidRDefault="00BD2883" w:rsidP="00C56634">
            <w:pPr>
              <w:pStyle w:val="TableParagraph"/>
              <w:spacing w:before="0" w:line="360" w:lineRule="auto"/>
              <w:ind w:left="188" w:right="164"/>
              <w:jc w:val="both"/>
              <w:rPr>
                <w:rFonts w:ascii="Times New Roman" w:hAnsi="Times New Roman" w:cs="Times New Roman"/>
                <w:b/>
                <w:sz w:val="20"/>
                <w:szCs w:val="20"/>
              </w:rPr>
            </w:pPr>
            <w:r w:rsidRPr="00C56634">
              <w:rPr>
                <w:rFonts w:ascii="Times New Roman" w:hAnsi="Times New Roman" w:cs="Times New Roman"/>
                <w:b/>
                <w:sz w:val="20"/>
                <w:szCs w:val="20"/>
              </w:rPr>
              <w:t>ETIOLOGY OF CKD</w:t>
            </w:r>
          </w:p>
        </w:tc>
        <w:tc>
          <w:tcPr>
            <w:tcW w:w="3083" w:type="dxa"/>
            <w:tcBorders>
              <w:left w:val="single" w:sz="6" w:space="0" w:color="000000"/>
              <w:bottom w:val="single" w:sz="6" w:space="0" w:color="000000"/>
            </w:tcBorders>
          </w:tcPr>
          <w:p w:rsidR="00BD2883" w:rsidRPr="00C56634" w:rsidRDefault="00BD2883" w:rsidP="00C56634">
            <w:pPr>
              <w:pStyle w:val="TableParagraph"/>
              <w:spacing w:before="0" w:line="360" w:lineRule="auto"/>
              <w:ind w:left="433" w:right="378"/>
              <w:jc w:val="both"/>
              <w:rPr>
                <w:rFonts w:ascii="Times New Roman" w:hAnsi="Times New Roman" w:cs="Times New Roman"/>
                <w:b/>
                <w:sz w:val="20"/>
                <w:szCs w:val="20"/>
              </w:rPr>
            </w:pPr>
            <w:r w:rsidRPr="00C56634">
              <w:rPr>
                <w:rFonts w:ascii="Times New Roman" w:hAnsi="Times New Roman" w:cs="Times New Roman"/>
                <w:b/>
                <w:sz w:val="20"/>
                <w:szCs w:val="20"/>
              </w:rPr>
              <w:t>Number of Patients</w:t>
            </w:r>
          </w:p>
        </w:tc>
      </w:tr>
      <w:tr w:rsidR="00BD2883" w:rsidRPr="00C56634" w:rsidTr="00E043C5">
        <w:trPr>
          <w:trHeight w:val="635"/>
        </w:trPr>
        <w:tc>
          <w:tcPr>
            <w:tcW w:w="3080" w:type="dxa"/>
            <w:tcBorders>
              <w:top w:val="single" w:sz="6" w:space="0" w:color="000000"/>
              <w:bottom w:val="single" w:sz="6" w:space="0" w:color="000000"/>
              <w:right w:val="single" w:sz="6" w:space="0" w:color="000000"/>
            </w:tcBorders>
          </w:tcPr>
          <w:p w:rsidR="00BD2883" w:rsidRPr="00C56634" w:rsidRDefault="00BD2883" w:rsidP="00C56634">
            <w:pPr>
              <w:pStyle w:val="TableParagraph"/>
              <w:spacing w:before="0" w:line="360" w:lineRule="auto"/>
              <w:ind w:left="191" w:right="162"/>
              <w:jc w:val="both"/>
              <w:rPr>
                <w:rFonts w:ascii="Times New Roman" w:hAnsi="Times New Roman" w:cs="Times New Roman"/>
                <w:sz w:val="20"/>
                <w:szCs w:val="20"/>
              </w:rPr>
            </w:pPr>
            <w:r w:rsidRPr="00C56634">
              <w:rPr>
                <w:rFonts w:ascii="Times New Roman" w:hAnsi="Times New Roman" w:cs="Times New Roman"/>
                <w:sz w:val="20"/>
                <w:szCs w:val="20"/>
              </w:rPr>
              <w:t>Diabetes mellitus</w:t>
            </w:r>
          </w:p>
        </w:tc>
        <w:tc>
          <w:tcPr>
            <w:tcW w:w="3083" w:type="dxa"/>
            <w:tcBorders>
              <w:top w:val="single" w:sz="6" w:space="0" w:color="000000"/>
              <w:left w:val="single" w:sz="6" w:space="0" w:color="000000"/>
              <w:bottom w:val="single" w:sz="6" w:space="0" w:color="000000"/>
            </w:tcBorders>
          </w:tcPr>
          <w:p w:rsidR="00BD2883" w:rsidRPr="00C56634" w:rsidRDefault="00BD2883" w:rsidP="00C56634">
            <w:pPr>
              <w:pStyle w:val="TableParagraph"/>
              <w:spacing w:before="0" w:line="360" w:lineRule="auto"/>
              <w:ind w:left="433" w:right="376"/>
              <w:jc w:val="both"/>
              <w:rPr>
                <w:rFonts w:ascii="Times New Roman" w:hAnsi="Times New Roman" w:cs="Times New Roman"/>
                <w:sz w:val="20"/>
                <w:szCs w:val="20"/>
              </w:rPr>
            </w:pPr>
            <w:r w:rsidRPr="00C56634">
              <w:rPr>
                <w:rFonts w:ascii="Times New Roman" w:hAnsi="Times New Roman" w:cs="Times New Roman"/>
                <w:sz w:val="20"/>
                <w:szCs w:val="20"/>
              </w:rPr>
              <w:t>15</w:t>
            </w:r>
          </w:p>
        </w:tc>
      </w:tr>
      <w:tr w:rsidR="00BD2883" w:rsidRPr="00C56634" w:rsidTr="00E043C5">
        <w:trPr>
          <w:trHeight w:val="635"/>
        </w:trPr>
        <w:tc>
          <w:tcPr>
            <w:tcW w:w="3080" w:type="dxa"/>
            <w:tcBorders>
              <w:top w:val="single" w:sz="6" w:space="0" w:color="000000"/>
              <w:bottom w:val="single" w:sz="6" w:space="0" w:color="000000"/>
              <w:right w:val="single" w:sz="6" w:space="0" w:color="000000"/>
            </w:tcBorders>
          </w:tcPr>
          <w:p w:rsidR="00BD2883" w:rsidRPr="00C56634" w:rsidRDefault="00BD2883" w:rsidP="00C56634">
            <w:pPr>
              <w:pStyle w:val="TableParagraph"/>
              <w:spacing w:before="0" w:line="360" w:lineRule="auto"/>
              <w:ind w:left="191" w:right="163"/>
              <w:jc w:val="both"/>
              <w:rPr>
                <w:rFonts w:ascii="Times New Roman" w:hAnsi="Times New Roman" w:cs="Times New Roman"/>
                <w:sz w:val="20"/>
                <w:szCs w:val="20"/>
              </w:rPr>
            </w:pPr>
            <w:r w:rsidRPr="00C56634">
              <w:rPr>
                <w:rFonts w:ascii="Times New Roman" w:hAnsi="Times New Roman" w:cs="Times New Roman"/>
                <w:sz w:val="20"/>
                <w:szCs w:val="20"/>
              </w:rPr>
              <w:t>Hypertension</w:t>
            </w:r>
          </w:p>
        </w:tc>
        <w:tc>
          <w:tcPr>
            <w:tcW w:w="3083" w:type="dxa"/>
            <w:tcBorders>
              <w:top w:val="single" w:sz="6" w:space="0" w:color="000000"/>
              <w:left w:val="single" w:sz="6" w:space="0" w:color="000000"/>
              <w:bottom w:val="single" w:sz="6" w:space="0" w:color="000000"/>
            </w:tcBorders>
          </w:tcPr>
          <w:p w:rsidR="00BD2883" w:rsidRPr="00C56634" w:rsidRDefault="00BD2883" w:rsidP="00C56634">
            <w:pPr>
              <w:pStyle w:val="TableParagraph"/>
              <w:spacing w:before="0" w:line="360" w:lineRule="auto"/>
              <w:ind w:left="433" w:right="376"/>
              <w:jc w:val="both"/>
              <w:rPr>
                <w:rFonts w:ascii="Times New Roman" w:hAnsi="Times New Roman" w:cs="Times New Roman"/>
                <w:sz w:val="20"/>
                <w:szCs w:val="20"/>
              </w:rPr>
            </w:pPr>
            <w:r w:rsidRPr="00C56634">
              <w:rPr>
                <w:rFonts w:ascii="Times New Roman" w:hAnsi="Times New Roman" w:cs="Times New Roman"/>
                <w:sz w:val="20"/>
                <w:szCs w:val="20"/>
              </w:rPr>
              <w:t>13</w:t>
            </w:r>
          </w:p>
        </w:tc>
      </w:tr>
      <w:tr w:rsidR="00BD2883" w:rsidRPr="00C56634" w:rsidTr="00E043C5">
        <w:trPr>
          <w:trHeight w:val="636"/>
        </w:trPr>
        <w:tc>
          <w:tcPr>
            <w:tcW w:w="3080" w:type="dxa"/>
            <w:tcBorders>
              <w:top w:val="single" w:sz="6" w:space="0" w:color="000000"/>
              <w:bottom w:val="single" w:sz="6" w:space="0" w:color="000000"/>
              <w:right w:val="single" w:sz="6" w:space="0" w:color="000000"/>
            </w:tcBorders>
          </w:tcPr>
          <w:p w:rsidR="00BD2883" w:rsidRPr="00C56634" w:rsidRDefault="00BD2883" w:rsidP="00C56634">
            <w:pPr>
              <w:pStyle w:val="TableParagraph"/>
              <w:spacing w:before="0" w:line="360" w:lineRule="auto"/>
              <w:ind w:left="188" w:right="164"/>
              <w:jc w:val="both"/>
              <w:rPr>
                <w:rFonts w:ascii="Times New Roman" w:hAnsi="Times New Roman" w:cs="Times New Roman"/>
                <w:sz w:val="20"/>
                <w:szCs w:val="20"/>
              </w:rPr>
            </w:pPr>
            <w:r w:rsidRPr="00C56634">
              <w:rPr>
                <w:rFonts w:ascii="Times New Roman" w:hAnsi="Times New Roman" w:cs="Times New Roman"/>
                <w:sz w:val="20"/>
                <w:szCs w:val="20"/>
              </w:rPr>
              <w:t>Diabetes + Hypertension</w:t>
            </w:r>
          </w:p>
        </w:tc>
        <w:tc>
          <w:tcPr>
            <w:tcW w:w="3083" w:type="dxa"/>
            <w:tcBorders>
              <w:top w:val="single" w:sz="6" w:space="0" w:color="000000"/>
              <w:left w:val="single" w:sz="6" w:space="0" w:color="000000"/>
              <w:bottom w:val="single" w:sz="6" w:space="0" w:color="000000"/>
            </w:tcBorders>
          </w:tcPr>
          <w:p w:rsidR="00BD2883" w:rsidRPr="00C56634" w:rsidRDefault="00BD2883" w:rsidP="00C56634">
            <w:pPr>
              <w:pStyle w:val="TableParagraph"/>
              <w:spacing w:before="0" w:line="360" w:lineRule="auto"/>
              <w:ind w:left="433" w:right="376"/>
              <w:jc w:val="both"/>
              <w:rPr>
                <w:rFonts w:ascii="Times New Roman" w:hAnsi="Times New Roman" w:cs="Times New Roman"/>
                <w:sz w:val="20"/>
                <w:szCs w:val="20"/>
              </w:rPr>
            </w:pPr>
            <w:r w:rsidRPr="00C56634">
              <w:rPr>
                <w:rFonts w:ascii="Times New Roman" w:hAnsi="Times New Roman" w:cs="Times New Roman"/>
                <w:sz w:val="20"/>
                <w:szCs w:val="20"/>
              </w:rPr>
              <w:t>10</w:t>
            </w:r>
          </w:p>
        </w:tc>
      </w:tr>
      <w:tr w:rsidR="00BD2883" w:rsidRPr="00C56634" w:rsidTr="00E043C5">
        <w:trPr>
          <w:trHeight w:val="635"/>
        </w:trPr>
        <w:tc>
          <w:tcPr>
            <w:tcW w:w="3080" w:type="dxa"/>
            <w:tcBorders>
              <w:top w:val="single" w:sz="6" w:space="0" w:color="000000"/>
              <w:bottom w:val="single" w:sz="6" w:space="0" w:color="000000"/>
              <w:right w:val="single" w:sz="6" w:space="0" w:color="000000"/>
            </w:tcBorders>
          </w:tcPr>
          <w:p w:rsidR="00BD2883" w:rsidRPr="00C56634" w:rsidRDefault="00BD2883" w:rsidP="00C56634">
            <w:pPr>
              <w:pStyle w:val="TableParagraph"/>
              <w:spacing w:before="0" w:line="360" w:lineRule="auto"/>
              <w:ind w:left="191" w:right="164"/>
              <w:jc w:val="both"/>
              <w:rPr>
                <w:rFonts w:ascii="Times New Roman" w:hAnsi="Times New Roman" w:cs="Times New Roman"/>
                <w:sz w:val="20"/>
                <w:szCs w:val="20"/>
              </w:rPr>
            </w:pPr>
            <w:r w:rsidRPr="00C56634">
              <w:rPr>
                <w:rFonts w:ascii="Times New Roman" w:hAnsi="Times New Roman" w:cs="Times New Roman"/>
                <w:sz w:val="20"/>
                <w:szCs w:val="20"/>
              </w:rPr>
              <w:t>Glomerular disease</w:t>
            </w:r>
          </w:p>
        </w:tc>
        <w:tc>
          <w:tcPr>
            <w:tcW w:w="3083" w:type="dxa"/>
            <w:tcBorders>
              <w:top w:val="single" w:sz="6" w:space="0" w:color="000000"/>
              <w:left w:val="single" w:sz="6" w:space="0" w:color="000000"/>
              <w:bottom w:val="single" w:sz="6" w:space="0" w:color="000000"/>
            </w:tcBorders>
          </w:tcPr>
          <w:p w:rsidR="00BD2883" w:rsidRPr="00C56634" w:rsidRDefault="00BD2883" w:rsidP="00C56634">
            <w:pPr>
              <w:pStyle w:val="TableParagraph"/>
              <w:spacing w:before="0" w:line="360" w:lineRule="auto"/>
              <w:ind w:left="56"/>
              <w:jc w:val="both"/>
              <w:rPr>
                <w:rFonts w:ascii="Times New Roman" w:hAnsi="Times New Roman" w:cs="Times New Roman"/>
                <w:sz w:val="20"/>
                <w:szCs w:val="20"/>
              </w:rPr>
            </w:pPr>
            <w:r w:rsidRPr="00C56634">
              <w:rPr>
                <w:rFonts w:ascii="Times New Roman" w:hAnsi="Times New Roman" w:cs="Times New Roman"/>
                <w:w w:val="99"/>
                <w:sz w:val="20"/>
                <w:szCs w:val="20"/>
              </w:rPr>
              <w:t>4</w:t>
            </w:r>
          </w:p>
        </w:tc>
      </w:tr>
      <w:tr w:rsidR="00BD2883" w:rsidRPr="00C56634" w:rsidTr="00E043C5">
        <w:trPr>
          <w:trHeight w:val="637"/>
        </w:trPr>
        <w:tc>
          <w:tcPr>
            <w:tcW w:w="3080" w:type="dxa"/>
            <w:tcBorders>
              <w:top w:val="single" w:sz="6" w:space="0" w:color="000000"/>
              <w:bottom w:val="single" w:sz="6" w:space="0" w:color="000000"/>
              <w:right w:val="single" w:sz="6" w:space="0" w:color="000000"/>
            </w:tcBorders>
          </w:tcPr>
          <w:p w:rsidR="00BD2883" w:rsidRPr="00C56634" w:rsidRDefault="00BD2883" w:rsidP="00C56634">
            <w:pPr>
              <w:pStyle w:val="TableParagraph"/>
              <w:spacing w:before="0" w:line="360" w:lineRule="auto"/>
              <w:ind w:left="188" w:right="164"/>
              <w:jc w:val="both"/>
              <w:rPr>
                <w:rFonts w:ascii="Times New Roman" w:hAnsi="Times New Roman" w:cs="Times New Roman"/>
                <w:sz w:val="20"/>
                <w:szCs w:val="20"/>
              </w:rPr>
            </w:pPr>
            <w:proofErr w:type="spellStart"/>
            <w:r w:rsidRPr="00C56634">
              <w:rPr>
                <w:rFonts w:ascii="Times New Roman" w:hAnsi="Times New Roman" w:cs="Times New Roman"/>
                <w:sz w:val="20"/>
                <w:szCs w:val="20"/>
              </w:rPr>
              <w:t>Tubulointerstitial</w:t>
            </w:r>
            <w:proofErr w:type="spellEnd"/>
            <w:r w:rsidRPr="00C56634">
              <w:rPr>
                <w:rFonts w:ascii="Times New Roman" w:hAnsi="Times New Roman" w:cs="Times New Roman"/>
                <w:sz w:val="20"/>
                <w:szCs w:val="20"/>
              </w:rPr>
              <w:t xml:space="preserve"> disease</w:t>
            </w:r>
          </w:p>
        </w:tc>
        <w:tc>
          <w:tcPr>
            <w:tcW w:w="3083" w:type="dxa"/>
            <w:tcBorders>
              <w:top w:val="single" w:sz="6" w:space="0" w:color="000000"/>
              <w:left w:val="single" w:sz="6" w:space="0" w:color="000000"/>
              <w:bottom w:val="single" w:sz="6" w:space="0" w:color="000000"/>
            </w:tcBorders>
          </w:tcPr>
          <w:p w:rsidR="00BD2883" w:rsidRPr="00C56634" w:rsidRDefault="00BD2883" w:rsidP="00C56634">
            <w:pPr>
              <w:pStyle w:val="TableParagraph"/>
              <w:spacing w:before="0" w:line="360" w:lineRule="auto"/>
              <w:ind w:left="56"/>
              <w:jc w:val="both"/>
              <w:rPr>
                <w:rFonts w:ascii="Times New Roman" w:hAnsi="Times New Roman" w:cs="Times New Roman"/>
                <w:sz w:val="20"/>
                <w:szCs w:val="20"/>
              </w:rPr>
            </w:pPr>
            <w:r w:rsidRPr="00C56634">
              <w:rPr>
                <w:rFonts w:ascii="Times New Roman" w:hAnsi="Times New Roman" w:cs="Times New Roman"/>
                <w:w w:val="99"/>
                <w:sz w:val="20"/>
                <w:szCs w:val="20"/>
              </w:rPr>
              <w:t>3</w:t>
            </w:r>
          </w:p>
        </w:tc>
      </w:tr>
      <w:tr w:rsidR="00BD2883" w:rsidRPr="00C56634" w:rsidTr="00E043C5">
        <w:trPr>
          <w:trHeight w:val="635"/>
        </w:trPr>
        <w:tc>
          <w:tcPr>
            <w:tcW w:w="3080" w:type="dxa"/>
            <w:tcBorders>
              <w:top w:val="single" w:sz="6" w:space="0" w:color="000000"/>
              <w:bottom w:val="single" w:sz="6" w:space="0" w:color="000000"/>
              <w:right w:val="single" w:sz="6" w:space="0" w:color="000000"/>
            </w:tcBorders>
          </w:tcPr>
          <w:p w:rsidR="00BD2883" w:rsidRPr="00C56634" w:rsidRDefault="00BD2883" w:rsidP="00C56634">
            <w:pPr>
              <w:pStyle w:val="TableParagraph"/>
              <w:spacing w:before="0" w:line="360" w:lineRule="auto"/>
              <w:ind w:left="191" w:right="164"/>
              <w:jc w:val="both"/>
              <w:rPr>
                <w:rFonts w:ascii="Times New Roman" w:hAnsi="Times New Roman" w:cs="Times New Roman"/>
                <w:sz w:val="20"/>
                <w:szCs w:val="20"/>
              </w:rPr>
            </w:pPr>
            <w:r w:rsidRPr="00C56634">
              <w:rPr>
                <w:rFonts w:ascii="Times New Roman" w:hAnsi="Times New Roman" w:cs="Times New Roman"/>
                <w:sz w:val="20"/>
                <w:szCs w:val="20"/>
              </w:rPr>
              <w:t>Obstructive Nephropathy</w:t>
            </w:r>
          </w:p>
        </w:tc>
        <w:tc>
          <w:tcPr>
            <w:tcW w:w="3083" w:type="dxa"/>
            <w:tcBorders>
              <w:top w:val="single" w:sz="6" w:space="0" w:color="000000"/>
              <w:left w:val="single" w:sz="6" w:space="0" w:color="000000"/>
              <w:bottom w:val="single" w:sz="6" w:space="0" w:color="000000"/>
            </w:tcBorders>
          </w:tcPr>
          <w:p w:rsidR="00BD2883" w:rsidRPr="00C56634" w:rsidRDefault="00BD2883" w:rsidP="00C56634">
            <w:pPr>
              <w:pStyle w:val="TableParagraph"/>
              <w:spacing w:before="0" w:line="360" w:lineRule="auto"/>
              <w:ind w:left="56"/>
              <w:jc w:val="both"/>
              <w:rPr>
                <w:rFonts w:ascii="Times New Roman" w:hAnsi="Times New Roman" w:cs="Times New Roman"/>
                <w:sz w:val="20"/>
                <w:szCs w:val="20"/>
              </w:rPr>
            </w:pPr>
            <w:r w:rsidRPr="00C56634">
              <w:rPr>
                <w:rFonts w:ascii="Times New Roman" w:hAnsi="Times New Roman" w:cs="Times New Roman"/>
                <w:w w:val="99"/>
                <w:sz w:val="20"/>
                <w:szCs w:val="20"/>
              </w:rPr>
              <w:t>3</w:t>
            </w:r>
          </w:p>
        </w:tc>
      </w:tr>
      <w:tr w:rsidR="00BD2883" w:rsidRPr="00C56634" w:rsidTr="00E043C5">
        <w:trPr>
          <w:trHeight w:val="634"/>
        </w:trPr>
        <w:tc>
          <w:tcPr>
            <w:tcW w:w="3080" w:type="dxa"/>
            <w:tcBorders>
              <w:top w:val="single" w:sz="6" w:space="0" w:color="000000"/>
              <w:right w:val="single" w:sz="6" w:space="0" w:color="000000"/>
            </w:tcBorders>
          </w:tcPr>
          <w:p w:rsidR="00BD2883" w:rsidRPr="00C56634" w:rsidRDefault="00BD2883" w:rsidP="00C56634">
            <w:pPr>
              <w:pStyle w:val="TableParagraph"/>
              <w:spacing w:before="0" w:line="360" w:lineRule="auto"/>
              <w:ind w:left="186" w:right="164"/>
              <w:jc w:val="both"/>
              <w:rPr>
                <w:rFonts w:ascii="Times New Roman" w:hAnsi="Times New Roman" w:cs="Times New Roman"/>
                <w:sz w:val="20"/>
                <w:szCs w:val="20"/>
              </w:rPr>
            </w:pPr>
            <w:proofErr w:type="spellStart"/>
            <w:r w:rsidRPr="00C56634">
              <w:rPr>
                <w:rFonts w:ascii="Times New Roman" w:hAnsi="Times New Roman" w:cs="Times New Roman"/>
                <w:sz w:val="20"/>
                <w:szCs w:val="20"/>
              </w:rPr>
              <w:t>Polystic</w:t>
            </w:r>
            <w:proofErr w:type="spellEnd"/>
            <w:r w:rsidRPr="00C56634">
              <w:rPr>
                <w:rFonts w:ascii="Times New Roman" w:hAnsi="Times New Roman" w:cs="Times New Roman"/>
                <w:sz w:val="20"/>
                <w:szCs w:val="20"/>
              </w:rPr>
              <w:t xml:space="preserve"> kidney disease</w:t>
            </w:r>
          </w:p>
        </w:tc>
        <w:tc>
          <w:tcPr>
            <w:tcW w:w="3083" w:type="dxa"/>
            <w:tcBorders>
              <w:top w:val="single" w:sz="6" w:space="0" w:color="000000"/>
              <w:left w:val="single" w:sz="6" w:space="0" w:color="000000"/>
            </w:tcBorders>
          </w:tcPr>
          <w:p w:rsidR="00BD2883" w:rsidRPr="00C56634" w:rsidRDefault="00BD2883" w:rsidP="00C56634">
            <w:pPr>
              <w:pStyle w:val="TableParagraph"/>
              <w:spacing w:before="0" w:line="360" w:lineRule="auto"/>
              <w:ind w:left="56"/>
              <w:jc w:val="both"/>
              <w:rPr>
                <w:rFonts w:ascii="Times New Roman" w:hAnsi="Times New Roman" w:cs="Times New Roman"/>
                <w:sz w:val="20"/>
                <w:szCs w:val="20"/>
              </w:rPr>
            </w:pPr>
            <w:r w:rsidRPr="00C56634">
              <w:rPr>
                <w:rFonts w:ascii="Times New Roman" w:hAnsi="Times New Roman" w:cs="Times New Roman"/>
                <w:w w:val="99"/>
                <w:sz w:val="20"/>
                <w:szCs w:val="20"/>
              </w:rPr>
              <w:t>2</w:t>
            </w:r>
          </w:p>
        </w:tc>
      </w:tr>
    </w:tbl>
    <w:p w:rsidR="005E47C9" w:rsidRDefault="005E47C9" w:rsidP="00C56634">
      <w:pPr>
        <w:pStyle w:val="BodyText"/>
        <w:spacing w:line="360" w:lineRule="auto"/>
        <w:ind w:right="1214"/>
        <w:jc w:val="both"/>
        <w:rPr>
          <w:rFonts w:ascii="Times New Roman" w:hAnsi="Times New Roman" w:cs="Times New Roman"/>
          <w:sz w:val="20"/>
          <w:szCs w:val="20"/>
        </w:rPr>
      </w:pPr>
    </w:p>
    <w:p w:rsidR="00BD2883" w:rsidRPr="00C56634" w:rsidRDefault="00BD2883" w:rsidP="00C56634">
      <w:pPr>
        <w:pStyle w:val="BodyText"/>
        <w:spacing w:line="360" w:lineRule="auto"/>
        <w:ind w:right="1214"/>
        <w:jc w:val="both"/>
        <w:rPr>
          <w:rFonts w:ascii="Times New Roman" w:hAnsi="Times New Roman" w:cs="Times New Roman"/>
          <w:sz w:val="20"/>
          <w:szCs w:val="20"/>
        </w:rPr>
      </w:pPr>
      <w:r w:rsidRPr="00C56634">
        <w:rPr>
          <w:rFonts w:ascii="Times New Roman" w:hAnsi="Times New Roman" w:cs="Times New Roman"/>
          <w:sz w:val="20"/>
          <w:szCs w:val="20"/>
        </w:rPr>
        <w:t xml:space="preserve">The etiology of CKD among Group A cases was diabetes mellitus in 15 cases, hypertension in 12 cases, both hypertension and diabetes mellitus in 10 cases, glomerular disease was found in 5 cases, </w:t>
      </w:r>
      <w:proofErr w:type="spellStart"/>
      <w:r w:rsidRPr="00C56634">
        <w:rPr>
          <w:rFonts w:ascii="Times New Roman" w:hAnsi="Times New Roman" w:cs="Times New Roman"/>
          <w:sz w:val="20"/>
          <w:szCs w:val="20"/>
        </w:rPr>
        <w:t>tubulointerstitial</w:t>
      </w:r>
      <w:proofErr w:type="spellEnd"/>
      <w:r w:rsidRPr="00C56634">
        <w:rPr>
          <w:rFonts w:ascii="Times New Roman" w:hAnsi="Times New Roman" w:cs="Times New Roman"/>
          <w:sz w:val="20"/>
          <w:szCs w:val="20"/>
        </w:rPr>
        <w:t xml:space="preserve"> disease in 3 cases and obstructive nephropathy in 3 cases respectively. There were 2 cases of </w:t>
      </w:r>
      <w:proofErr w:type="spellStart"/>
      <w:r w:rsidRPr="00C56634">
        <w:rPr>
          <w:rFonts w:ascii="Times New Roman" w:hAnsi="Times New Roman" w:cs="Times New Roman"/>
          <w:sz w:val="20"/>
          <w:szCs w:val="20"/>
        </w:rPr>
        <w:t>polystic</w:t>
      </w:r>
      <w:proofErr w:type="spellEnd"/>
      <w:r w:rsidRPr="00C56634">
        <w:rPr>
          <w:rFonts w:ascii="Times New Roman" w:hAnsi="Times New Roman" w:cs="Times New Roman"/>
          <w:sz w:val="20"/>
          <w:szCs w:val="20"/>
        </w:rPr>
        <w:t xml:space="preserve"> kidney disease. </w:t>
      </w:r>
    </w:p>
    <w:p w:rsidR="00BD2883" w:rsidRPr="00C56634" w:rsidRDefault="00BD2883" w:rsidP="00C56634">
      <w:pPr>
        <w:pStyle w:val="BodyText"/>
        <w:spacing w:line="360" w:lineRule="auto"/>
        <w:jc w:val="both"/>
        <w:rPr>
          <w:rFonts w:ascii="Times New Roman" w:hAnsi="Times New Roman" w:cs="Times New Roman"/>
          <w:sz w:val="20"/>
          <w:szCs w:val="20"/>
        </w:rPr>
      </w:pPr>
    </w:p>
    <w:p w:rsidR="00BD2883" w:rsidRPr="00C56634" w:rsidRDefault="00BD2883" w:rsidP="00C56634">
      <w:pPr>
        <w:pStyle w:val="BodyText"/>
        <w:spacing w:line="360" w:lineRule="auto"/>
        <w:ind w:right="1219"/>
        <w:jc w:val="both"/>
        <w:rPr>
          <w:rFonts w:ascii="Times New Roman" w:hAnsi="Times New Roman" w:cs="Times New Roman"/>
          <w:sz w:val="20"/>
          <w:szCs w:val="20"/>
        </w:rPr>
      </w:pPr>
      <w:r w:rsidRPr="00C56634">
        <w:rPr>
          <w:rFonts w:ascii="Times New Roman" w:hAnsi="Times New Roman" w:cs="Times New Roman"/>
          <w:sz w:val="20"/>
          <w:szCs w:val="20"/>
        </w:rPr>
        <w:t>From above data, diabetes mellitus is found to be most common cause of CKD followed by</w:t>
      </w:r>
      <w:r w:rsidRPr="00C56634">
        <w:rPr>
          <w:rFonts w:ascii="Times New Roman" w:hAnsi="Times New Roman" w:cs="Times New Roman"/>
          <w:spacing w:val="-4"/>
          <w:sz w:val="20"/>
          <w:szCs w:val="20"/>
        </w:rPr>
        <w:t xml:space="preserve"> </w:t>
      </w:r>
      <w:r w:rsidRPr="00C56634">
        <w:rPr>
          <w:rFonts w:ascii="Times New Roman" w:hAnsi="Times New Roman" w:cs="Times New Roman"/>
          <w:sz w:val="20"/>
          <w:szCs w:val="20"/>
        </w:rPr>
        <w:t>hypertension.</w:t>
      </w:r>
    </w:p>
    <w:p w:rsidR="00BD2883" w:rsidRPr="00C56634" w:rsidRDefault="00BD2883" w:rsidP="00C56634">
      <w:pPr>
        <w:pStyle w:val="BodyText"/>
        <w:spacing w:line="360" w:lineRule="auto"/>
        <w:jc w:val="both"/>
        <w:rPr>
          <w:rFonts w:ascii="Times New Roman" w:hAnsi="Times New Roman" w:cs="Times New Roman"/>
          <w:sz w:val="20"/>
          <w:szCs w:val="20"/>
        </w:rPr>
      </w:pPr>
    </w:p>
    <w:p w:rsidR="005E47C9" w:rsidRDefault="005E47C9" w:rsidP="00C56634">
      <w:pPr>
        <w:pStyle w:val="Heading2"/>
        <w:spacing w:line="360" w:lineRule="auto"/>
        <w:ind w:left="0" w:right="1204"/>
        <w:jc w:val="both"/>
        <w:rPr>
          <w:rFonts w:ascii="Times New Roman" w:hAnsi="Times New Roman" w:cs="Times New Roman"/>
          <w:sz w:val="20"/>
          <w:szCs w:val="20"/>
        </w:rPr>
      </w:pPr>
    </w:p>
    <w:p w:rsidR="005E47C9" w:rsidRDefault="005E47C9" w:rsidP="00C56634">
      <w:pPr>
        <w:pStyle w:val="Heading2"/>
        <w:spacing w:line="360" w:lineRule="auto"/>
        <w:ind w:left="0" w:right="1204"/>
        <w:jc w:val="both"/>
        <w:rPr>
          <w:rFonts w:ascii="Times New Roman" w:hAnsi="Times New Roman" w:cs="Times New Roman"/>
          <w:sz w:val="20"/>
          <w:szCs w:val="20"/>
        </w:rPr>
      </w:pPr>
    </w:p>
    <w:p w:rsidR="005E47C9" w:rsidRDefault="005E47C9" w:rsidP="00C56634">
      <w:pPr>
        <w:pStyle w:val="Heading2"/>
        <w:spacing w:line="360" w:lineRule="auto"/>
        <w:ind w:left="0" w:right="1204"/>
        <w:jc w:val="both"/>
        <w:rPr>
          <w:rFonts w:ascii="Times New Roman" w:hAnsi="Times New Roman" w:cs="Times New Roman"/>
          <w:sz w:val="20"/>
          <w:szCs w:val="20"/>
        </w:rPr>
      </w:pPr>
    </w:p>
    <w:p w:rsidR="00BD2883" w:rsidRPr="00C56634" w:rsidRDefault="00086909" w:rsidP="00C56634">
      <w:pPr>
        <w:pStyle w:val="Heading2"/>
        <w:spacing w:line="360" w:lineRule="auto"/>
        <w:ind w:left="0" w:right="1204"/>
        <w:jc w:val="both"/>
        <w:rPr>
          <w:rFonts w:ascii="Times New Roman" w:hAnsi="Times New Roman" w:cs="Times New Roman"/>
          <w:sz w:val="20"/>
          <w:szCs w:val="20"/>
        </w:rPr>
      </w:pPr>
      <w:r>
        <w:rPr>
          <w:rFonts w:ascii="Times New Roman" w:hAnsi="Times New Roman" w:cs="Times New Roman"/>
          <w:sz w:val="20"/>
          <w:szCs w:val="20"/>
        </w:rPr>
        <w:t xml:space="preserve">TABLE </w:t>
      </w:r>
      <w:r w:rsidR="00BD2883" w:rsidRPr="00C56634">
        <w:rPr>
          <w:rFonts w:ascii="Times New Roman" w:hAnsi="Times New Roman" w:cs="Times New Roman"/>
          <w:sz w:val="20"/>
          <w:szCs w:val="20"/>
        </w:rPr>
        <w:t>4</w:t>
      </w:r>
      <w:r w:rsidR="00C56634">
        <w:rPr>
          <w:rFonts w:ascii="Times New Roman" w:hAnsi="Times New Roman" w:cs="Times New Roman"/>
          <w:sz w:val="20"/>
          <w:szCs w:val="20"/>
        </w:rPr>
        <w:t xml:space="preserve"> </w:t>
      </w:r>
      <w:r w:rsidR="00BD2883" w:rsidRPr="00C56634">
        <w:rPr>
          <w:rFonts w:ascii="Times New Roman" w:hAnsi="Times New Roman" w:cs="Times New Roman"/>
          <w:sz w:val="20"/>
          <w:szCs w:val="20"/>
        </w:rPr>
        <w:t>KIDNEY FUNCTION TEST IN GROUP A (CASES) AND GROUP B (CONTROLS)</w:t>
      </w:r>
    </w:p>
    <w:tbl>
      <w:tblPr>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41"/>
        <w:gridCol w:w="1886"/>
        <w:gridCol w:w="1702"/>
        <w:gridCol w:w="1136"/>
        <w:gridCol w:w="1416"/>
      </w:tblGrid>
      <w:tr w:rsidR="00BD2883" w:rsidRPr="00C56634" w:rsidTr="005E47C9">
        <w:trPr>
          <w:trHeight w:val="1060"/>
        </w:trPr>
        <w:tc>
          <w:tcPr>
            <w:tcW w:w="1841" w:type="dxa"/>
            <w:tcBorders>
              <w:bottom w:val="single" w:sz="6" w:space="0" w:color="000000"/>
              <w:right w:val="single" w:sz="6" w:space="0" w:color="000000"/>
            </w:tcBorders>
          </w:tcPr>
          <w:p w:rsidR="00BD2883" w:rsidRPr="00C56634" w:rsidRDefault="00BD2883" w:rsidP="00C56634">
            <w:pPr>
              <w:pStyle w:val="TableParagraph"/>
              <w:spacing w:before="0" w:line="360" w:lineRule="auto"/>
              <w:ind w:right="133"/>
              <w:jc w:val="both"/>
              <w:rPr>
                <w:rFonts w:ascii="Times New Roman" w:hAnsi="Times New Roman" w:cs="Times New Roman"/>
                <w:b/>
                <w:sz w:val="20"/>
                <w:szCs w:val="20"/>
              </w:rPr>
            </w:pPr>
            <w:r w:rsidRPr="00C56634">
              <w:rPr>
                <w:rFonts w:ascii="Times New Roman" w:hAnsi="Times New Roman" w:cs="Times New Roman"/>
                <w:b/>
                <w:sz w:val="20"/>
                <w:szCs w:val="20"/>
              </w:rPr>
              <w:t>PARAMETER</w:t>
            </w:r>
          </w:p>
        </w:tc>
        <w:tc>
          <w:tcPr>
            <w:tcW w:w="1886" w:type="dxa"/>
            <w:tcBorders>
              <w:left w:val="single" w:sz="6" w:space="0" w:color="000000"/>
              <w:bottom w:val="single" w:sz="6" w:space="0" w:color="000000"/>
              <w:right w:val="single" w:sz="6" w:space="0" w:color="000000"/>
            </w:tcBorders>
          </w:tcPr>
          <w:p w:rsidR="00BD2883" w:rsidRPr="00C56634" w:rsidRDefault="00BD2883" w:rsidP="00C56634">
            <w:pPr>
              <w:pStyle w:val="TableParagraph"/>
              <w:spacing w:before="0" w:line="360" w:lineRule="auto"/>
              <w:ind w:left="679" w:right="414" w:hanging="202"/>
              <w:jc w:val="both"/>
              <w:rPr>
                <w:rFonts w:ascii="Times New Roman" w:hAnsi="Times New Roman" w:cs="Times New Roman"/>
                <w:b/>
                <w:sz w:val="20"/>
                <w:szCs w:val="20"/>
              </w:rPr>
            </w:pPr>
            <w:r w:rsidRPr="00C56634">
              <w:rPr>
                <w:rFonts w:ascii="Times New Roman" w:hAnsi="Times New Roman" w:cs="Times New Roman"/>
                <w:b/>
                <w:sz w:val="20"/>
                <w:szCs w:val="20"/>
              </w:rPr>
              <w:t>Group A n=50</w:t>
            </w:r>
          </w:p>
        </w:tc>
        <w:tc>
          <w:tcPr>
            <w:tcW w:w="1702" w:type="dxa"/>
            <w:tcBorders>
              <w:left w:val="single" w:sz="6" w:space="0" w:color="000000"/>
              <w:bottom w:val="single" w:sz="6" w:space="0" w:color="000000"/>
              <w:right w:val="single" w:sz="6" w:space="0" w:color="000000"/>
            </w:tcBorders>
          </w:tcPr>
          <w:p w:rsidR="00BD2883" w:rsidRPr="00C56634" w:rsidRDefault="00BD2883" w:rsidP="00C56634">
            <w:pPr>
              <w:pStyle w:val="TableParagraph"/>
              <w:spacing w:before="0" w:line="360" w:lineRule="auto"/>
              <w:ind w:left="588" w:right="323" w:hanging="204"/>
              <w:jc w:val="both"/>
              <w:rPr>
                <w:rFonts w:ascii="Times New Roman" w:hAnsi="Times New Roman" w:cs="Times New Roman"/>
                <w:b/>
                <w:sz w:val="20"/>
                <w:szCs w:val="20"/>
              </w:rPr>
            </w:pPr>
            <w:r w:rsidRPr="00C56634">
              <w:rPr>
                <w:rFonts w:ascii="Times New Roman" w:hAnsi="Times New Roman" w:cs="Times New Roman"/>
                <w:b/>
                <w:sz w:val="20"/>
                <w:szCs w:val="20"/>
              </w:rPr>
              <w:t>Group B n=50</w:t>
            </w:r>
          </w:p>
        </w:tc>
        <w:tc>
          <w:tcPr>
            <w:tcW w:w="1136" w:type="dxa"/>
            <w:tcBorders>
              <w:left w:val="single" w:sz="6" w:space="0" w:color="000000"/>
              <w:bottom w:val="single" w:sz="6" w:space="0" w:color="000000"/>
              <w:right w:val="single" w:sz="6" w:space="0" w:color="000000"/>
            </w:tcBorders>
          </w:tcPr>
          <w:p w:rsidR="00BD2883" w:rsidRPr="00C56634" w:rsidRDefault="00BD2883" w:rsidP="00C56634">
            <w:pPr>
              <w:pStyle w:val="TableParagraph"/>
              <w:spacing w:before="0" w:line="360" w:lineRule="auto"/>
              <w:ind w:left="161"/>
              <w:jc w:val="both"/>
              <w:rPr>
                <w:rFonts w:ascii="Times New Roman" w:hAnsi="Times New Roman" w:cs="Times New Roman"/>
                <w:b/>
                <w:sz w:val="20"/>
                <w:szCs w:val="20"/>
              </w:rPr>
            </w:pPr>
            <w:r w:rsidRPr="00C56634">
              <w:rPr>
                <w:rFonts w:ascii="Times New Roman" w:hAnsi="Times New Roman" w:cs="Times New Roman"/>
                <w:b/>
                <w:sz w:val="20"/>
                <w:szCs w:val="20"/>
              </w:rPr>
              <w:t>p-value</w:t>
            </w:r>
          </w:p>
        </w:tc>
        <w:tc>
          <w:tcPr>
            <w:tcW w:w="1416" w:type="dxa"/>
            <w:tcBorders>
              <w:left w:val="single" w:sz="6" w:space="0" w:color="000000"/>
              <w:bottom w:val="single" w:sz="6" w:space="0" w:color="000000"/>
            </w:tcBorders>
          </w:tcPr>
          <w:p w:rsidR="00BD2883" w:rsidRPr="00C56634" w:rsidRDefault="00BD2883" w:rsidP="00C56634">
            <w:pPr>
              <w:pStyle w:val="TableParagraph"/>
              <w:spacing w:before="0" w:line="360" w:lineRule="auto"/>
              <w:ind w:left="189"/>
              <w:jc w:val="both"/>
              <w:rPr>
                <w:rFonts w:ascii="Times New Roman" w:hAnsi="Times New Roman" w:cs="Times New Roman"/>
                <w:b/>
                <w:sz w:val="20"/>
                <w:szCs w:val="20"/>
              </w:rPr>
            </w:pPr>
            <w:r w:rsidRPr="00C56634">
              <w:rPr>
                <w:rFonts w:ascii="Times New Roman" w:hAnsi="Times New Roman" w:cs="Times New Roman"/>
                <w:b/>
                <w:sz w:val="20"/>
                <w:szCs w:val="20"/>
              </w:rPr>
              <w:t>Inference</w:t>
            </w:r>
          </w:p>
        </w:tc>
      </w:tr>
      <w:tr w:rsidR="00BD2883" w:rsidRPr="00C56634" w:rsidTr="005E47C9">
        <w:trPr>
          <w:trHeight w:val="844"/>
        </w:trPr>
        <w:tc>
          <w:tcPr>
            <w:tcW w:w="1841" w:type="dxa"/>
            <w:tcBorders>
              <w:top w:val="single" w:sz="6" w:space="0" w:color="000000"/>
              <w:bottom w:val="single" w:sz="6" w:space="0" w:color="000000"/>
              <w:right w:val="single" w:sz="6" w:space="0" w:color="000000"/>
            </w:tcBorders>
          </w:tcPr>
          <w:p w:rsidR="00BD2883" w:rsidRPr="00C56634" w:rsidRDefault="00BD2883" w:rsidP="00C56634">
            <w:pPr>
              <w:pStyle w:val="TableParagraph"/>
              <w:spacing w:before="0" w:line="360" w:lineRule="auto"/>
              <w:ind w:left="107" w:right="110"/>
              <w:jc w:val="both"/>
              <w:rPr>
                <w:rFonts w:ascii="Times New Roman" w:hAnsi="Times New Roman" w:cs="Times New Roman"/>
                <w:b/>
                <w:sz w:val="20"/>
                <w:szCs w:val="20"/>
              </w:rPr>
            </w:pPr>
            <w:proofErr w:type="spellStart"/>
            <w:r w:rsidRPr="00C56634">
              <w:rPr>
                <w:rFonts w:ascii="Times New Roman" w:hAnsi="Times New Roman" w:cs="Times New Roman"/>
                <w:b/>
                <w:sz w:val="20"/>
                <w:szCs w:val="20"/>
              </w:rPr>
              <w:t>Sr.Creatinine</w:t>
            </w:r>
            <w:proofErr w:type="spellEnd"/>
            <w:r w:rsidRPr="00C56634">
              <w:rPr>
                <w:rFonts w:ascii="Times New Roman" w:hAnsi="Times New Roman" w:cs="Times New Roman"/>
                <w:b/>
                <w:sz w:val="20"/>
                <w:szCs w:val="20"/>
              </w:rPr>
              <w:t>( mg/dl</w:t>
            </w:r>
          </w:p>
        </w:tc>
        <w:tc>
          <w:tcPr>
            <w:tcW w:w="1886" w:type="dxa"/>
            <w:tcBorders>
              <w:top w:val="single" w:sz="6" w:space="0" w:color="000000"/>
              <w:left w:val="single" w:sz="6" w:space="0" w:color="000000"/>
              <w:bottom w:val="single" w:sz="6" w:space="0" w:color="000000"/>
              <w:right w:val="single" w:sz="6" w:space="0" w:color="000000"/>
            </w:tcBorders>
          </w:tcPr>
          <w:p w:rsidR="00BD2883" w:rsidRPr="00C56634" w:rsidRDefault="00BD2883" w:rsidP="00C56634">
            <w:pPr>
              <w:pStyle w:val="TableParagraph"/>
              <w:spacing w:before="0" w:line="360" w:lineRule="auto"/>
              <w:ind w:left="256"/>
              <w:jc w:val="both"/>
              <w:rPr>
                <w:rFonts w:ascii="Times New Roman" w:hAnsi="Times New Roman" w:cs="Times New Roman"/>
                <w:sz w:val="20"/>
                <w:szCs w:val="20"/>
              </w:rPr>
            </w:pPr>
            <w:r w:rsidRPr="00C56634">
              <w:rPr>
                <w:rFonts w:ascii="Times New Roman" w:hAnsi="Times New Roman" w:cs="Times New Roman"/>
                <w:sz w:val="20"/>
                <w:szCs w:val="20"/>
              </w:rPr>
              <w:t>3.24 ± 3.01</w:t>
            </w:r>
          </w:p>
        </w:tc>
        <w:tc>
          <w:tcPr>
            <w:tcW w:w="1702" w:type="dxa"/>
            <w:tcBorders>
              <w:top w:val="single" w:sz="6" w:space="0" w:color="000000"/>
              <w:left w:val="single" w:sz="6" w:space="0" w:color="000000"/>
              <w:bottom w:val="single" w:sz="6" w:space="0" w:color="000000"/>
              <w:right w:val="single" w:sz="6" w:space="0" w:color="000000"/>
            </w:tcBorders>
          </w:tcPr>
          <w:p w:rsidR="00BD2883" w:rsidRPr="00C56634" w:rsidRDefault="00BD2883" w:rsidP="00C56634">
            <w:pPr>
              <w:pStyle w:val="TableParagraph"/>
              <w:spacing w:before="0" w:line="360" w:lineRule="auto"/>
              <w:ind w:left="93" w:right="68"/>
              <w:jc w:val="both"/>
              <w:rPr>
                <w:rFonts w:ascii="Times New Roman" w:hAnsi="Times New Roman" w:cs="Times New Roman"/>
                <w:sz w:val="20"/>
                <w:szCs w:val="20"/>
              </w:rPr>
            </w:pPr>
            <w:r w:rsidRPr="00C56634">
              <w:rPr>
                <w:rFonts w:ascii="Times New Roman" w:hAnsi="Times New Roman" w:cs="Times New Roman"/>
                <w:sz w:val="20"/>
                <w:szCs w:val="20"/>
              </w:rPr>
              <w:t>0.74 ± 0.22</w:t>
            </w:r>
          </w:p>
        </w:tc>
        <w:tc>
          <w:tcPr>
            <w:tcW w:w="1136" w:type="dxa"/>
            <w:tcBorders>
              <w:top w:val="single" w:sz="6" w:space="0" w:color="000000"/>
              <w:left w:val="single" w:sz="6" w:space="0" w:color="000000"/>
              <w:bottom w:val="single" w:sz="6" w:space="0" w:color="000000"/>
              <w:right w:val="single" w:sz="6" w:space="0" w:color="000000"/>
            </w:tcBorders>
          </w:tcPr>
          <w:p w:rsidR="00BD2883" w:rsidRPr="00C56634" w:rsidRDefault="00BD2883" w:rsidP="00C56634">
            <w:pPr>
              <w:pStyle w:val="TableParagraph"/>
              <w:spacing w:before="0" w:line="360" w:lineRule="auto"/>
              <w:ind w:left="122"/>
              <w:jc w:val="both"/>
              <w:rPr>
                <w:rFonts w:ascii="Times New Roman" w:hAnsi="Times New Roman" w:cs="Times New Roman"/>
                <w:sz w:val="20"/>
                <w:szCs w:val="20"/>
              </w:rPr>
            </w:pPr>
            <w:r w:rsidRPr="00C56634">
              <w:rPr>
                <w:rFonts w:ascii="Times New Roman" w:hAnsi="Times New Roman" w:cs="Times New Roman"/>
                <w:sz w:val="20"/>
                <w:szCs w:val="20"/>
              </w:rPr>
              <w:t>&lt;0.0001</w:t>
            </w:r>
          </w:p>
        </w:tc>
        <w:tc>
          <w:tcPr>
            <w:tcW w:w="1416" w:type="dxa"/>
            <w:tcBorders>
              <w:top w:val="single" w:sz="6" w:space="0" w:color="000000"/>
              <w:left w:val="single" w:sz="6" w:space="0" w:color="000000"/>
              <w:bottom w:val="single" w:sz="6" w:space="0" w:color="000000"/>
            </w:tcBorders>
          </w:tcPr>
          <w:p w:rsidR="00BD2883" w:rsidRPr="00C56634" w:rsidRDefault="00BD2883" w:rsidP="00C56634">
            <w:pPr>
              <w:pStyle w:val="TableParagraph"/>
              <w:spacing w:before="0" w:line="360" w:lineRule="auto"/>
              <w:ind w:left="391"/>
              <w:jc w:val="both"/>
              <w:rPr>
                <w:rFonts w:ascii="Times New Roman" w:hAnsi="Times New Roman" w:cs="Times New Roman"/>
                <w:sz w:val="20"/>
                <w:szCs w:val="20"/>
              </w:rPr>
            </w:pPr>
            <w:r w:rsidRPr="00C56634">
              <w:rPr>
                <w:rFonts w:ascii="Times New Roman" w:hAnsi="Times New Roman" w:cs="Times New Roman"/>
                <w:sz w:val="20"/>
                <w:szCs w:val="20"/>
              </w:rPr>
              <w:t>HS</w:t>
            </w:r>
          </w:p>
        </w:tc>
      </w:tr>
      <w:tr w:rsidR="00BD2883" w:rsidRPr="00C56634" w:rsidTr="005E47C9">
        <w:trPr>
          <w:trHeight w:val="1078"/>
        </w:trPr>
        <w:tc>
          <w:tcPr>
            <w:tcW w:w="1841" w:type="dxa"/>
            <w:tcBorders>
              <w:top w:val="single" w:sz="6" w:space="0" w:color="000000"/>
              <w:right w:val="single" w:sz="6" w:space="0" w:color="000000"/>
            </w:tcBorders>
          </w:tcPr>
          <w:p w:rsidR="00BD2883" w:rsidRPr="00C56634" w:rsidRDefault="00BD2883" w:rsidP="00C56634">
            <w:pPr>
              <w:pStyle w:val="TableParagraph"/>
              <w:spacing w:before="0" w:line="360" w:lineRule="auto"/>
              <w:ind w:right="152"/>
              <w:jc w:val="both"/>
              <w:rPr>
                <w:rFonts w:ascii="Times New Roman" w:hAnsi="Times New Roman" w:cs="Times New Roman"/>
                <w:b/>
                <w:sz w:val="20"/>
                <w:szCs w:val="20"/>
              </w:rPr>
            </w:pPr>
            <w:proofErr w:type="spellStart"/>
            <w:r w:rsidRPr="00C56634">
              <w:rPr>
                <w:rFonts w:ascii="Times New Roman" w:hAnsi="Times New Roman" w:cs="Times New Roman"/>
                <w:b/>
                <w:sz w:val="20"/>
                <w:szCs w:val="20"/>
              </w:rPr>
              <w:t>Bl.Urea</w:t>
            </w:r>
            <w:proofErr w:type="spellEnd"/>
            <w:r w:rsidRPr="00C56634">
              <w:rPr>
                <w:rFonts w:ascii="Times New Roman" w:hAnsi="Times New Roman" w:cs="Times New Roman"/>
                <w:b/>
                <w:sz w:val="20"/>
                <w:szCs w:val="20"/>
              </w:rPr>
              <w:t xml:space="preserve"> mg/dl</w:t>
            </w:r>
          </w:p>
        </w:tc>
        <w:tc>
          <w:tcPr>
            <w:tcW w:w="1886" w:type="dxa"/>
            <w:tcBorders>
              <w:top w:val="single" w:sz="6" w:space="0" w:color="000000"/>
              <w:left w:val="single" w:sz="6" w:space="0" w:color="000000"/>
              <w:right w:val="single" w:sz="6" w:space="0" w:color="000000"/>
            </w:tcBorders>
          </w:tcPr>
          <w:p w:rsidR="00BD2883" w:rsidRPr="00C56634" w:rsidRDefault="00BD2883" w:rsidP="00C56634">
            <w:pPr>
              <w:pStyle w:val="TableParagraph"/>
              <w:spacing w:before="0" w:line="360" w:lineRule="auto"/>
              <w:ind w:left="156"/>
              <w:jc w:val="both"/>
              <w:rPr>
                <w:rFonts w:ascii="Times New Roman" w:hAnsi="Times New Roman" w:cs="Times New Roman"/>
                <w:sz w:val="20"/>
                <w:szCs w:val="20"/>
              </w:rPr>
            </w:pPr>
            <w:r w:rsidRPr="00C56634">
              <w:rPr>
                <w:rFonts w:ascii="Times New Roman" w:hAnsi="Times New Roman" w:cs="Times New Roman"/>
                <w:sz w:val="20"/>
                <w:szCs w:val="20"/>
              </w:rPr>
              <w:t>123.46 ± 49.12</w:t>
            </w:r>
          </w:p>
        </w:tc>
        <w:tc>
          <w:tcPr>
            <w:tcW w:w="1702" w:type="dxa"/>
            <w:tcBorders>
              <w:top w:val="single" w:sz="6" w:space="0" w:color="000000"/>
              <w:left w:val="single" w:sz="6" w:space="0" w:color="000000"/>
              <w:right w:val="single" w:sz="6" w:space="0" w:color="000000"/>
            </w:tcBorders>
          </w:tcPr>
          <w:p w:rsidR="00BD2883" w:rsidRPr="00C56634" w:rsidRDefault="00BD2883" w:rsidP="00C56634">
            <w:pPr>
              <w:pStyle w:val="TableParagraph"/>
              <w:spacing w:before="0" w:line="360" w:lineRule="auto"/>
              <w:ind w:left="112" w:right="68"/>
              <w:jc w:val="both"/>
              <w:rPr>
                <w:rFonts w:ascii="Times New Roman" w:hAnsi="Times New Roman" w:cs="Times New Roman"/>
                <w:sz w:val="20"/>
                <w:szCs w:val="20"/>
              </w:rPr>
            </w:pPr>
            <w:r w:rsidRPr="00C56634">
              <w:rPr>
                <w:rFonts w:ascii="Times New Roman" w:hAnsi="Times New Roman" w:cs="Times New Roman"/>
                <w:sz w:val="20"/>
                <w:szCs w:val="20"/>
              </w:rPr>
              <w:t>30.26 ± 13.24</w:t>
            </w:r>
          </w:p>
        </w:tc>
        <w:tc>
          <w:tcPr>
            <w:tcW w:w="1136" w:type="dxa"/>
            <w:tcBorders>
              <w:top w:val="single" w:sz="6" w:space="0" w:color="000000"/>
              <w:left w:val="single" w:sz="6" w:space="0" w:color="000000"/>
              <w:right w:val="single" w:sz="6" w:space="0" w:color="000000"/>
            </w:tcBorders>
          </w:tcPr>
          <w:p w:rsidR="00BD2883" w:rsidRPr="00C56634" w:rsidRDefault="00BD2883" w:rsidP="00C56634">
            <w:pPr>
              <w:pStyle w:val="TableParagraph"/>
              <w:spacing w:before="0" w:line="360" w:lineRule="auto"/>
              <w:ind w:left="144"/>
              <w:jc w:val="both"/>
              <w:rPr>
                <w:rFonts w:ascii="Times New Roman" w:hAnsi="Times New Roman" w:cs="Times New Roman"/>
                <w:sz w:val="20"/>
                <w:szCs w:val="20"/>
              </w:rPr>
            </w:pPr>
            <w:r w:rsidRPr="00C56634">
              <w:rPr>
                <w:rFonts w:ascii="Times New Roman" w:hAnsi="Times New Roman" w:cs="Times New Roman"/>
                <w:sz w:val="20"/>
                <w:szCs w:val="20"/>
              </w:rPr>
              <w:t>&lt;0.0001</w:t>
            </w:r>
          </w:p>
        </w:tc>
        <w:tc>
          <w:tcPr>
            <w:tcW w:w="1416" w:type="dxa"/>
            <w:tcBorders>
              <w:top w:val="single" w:sz="6" w:space="0" w:color="000000"/>
              <w:left w:val="single" w:sz="6" w:space="0" w:color="000000"/>
            </w:tcBorders>
          </w:tcPr>
          <w:p w:rsidR="00BD2883" w:rsidRPr="00C56634" w:rsidRDefault="00BD2883" w:rsidP="00C56634">
            <w:pPr>
              <w:pStyle w:val="TableParagraph"/>
              <w:spacing w:before="0" w:line="360" w:lineRule="auto"/>
              <w:ind w:left="536" w:right="476"/>
              <w:jc w:val="both"/>
              <w:rPr>
                <w:rFonts w:ascii="Times New Roman" w:hAnsi="Times New Roman" w:cs="Times New Roman"/>
                <w:sz w:val="20"/>
                <w:szCs w:val="20"/>
              </w:rPr>
            </w:pPr>
            <w:r w:rsidRPr="00C56634">
              <w:rPr>
                <w:rFonts w:ascii="Times New Roman" w:hAnsi="Times New Roman" w:cs="Times New Roman"/>
                <w:sz w:val="20"/>
                <w:szCs w:val="20"/>
              </w:rPr>
              <w:t>HS</w:t>
            </w:r>
          </w:p>
        </w:tc>
      </w:tr>
    </w:tbl>
    <w:p w:rsidR="00BD2883" w:rsidRPr="00C56634" w:rsidRDefault="00BD2883" w:rsidP="00C56634">
      <w:pPr>
        <w:pStyle w:val="BodyText"/>
        <w:spacing w:line="360" w:lineRule="auto"/>
        <w:ind w:left="2216"/>
        <w:jc w:val="both"/>
        <w:rPr>
          <w:rFonts w:ascii="Times New Roman" w:hAnsi="Times New Roman" w:cs="Times New Roman"/>
          <w:sz w:val="20"/>
          <w:szCs w:val="20"/>
        </w:rPr>
      </w:pPr>
      <w:r w:rsidRPr="00C56634">
        <w:rPr>
          <w:rFonts w:ascii="Times New Roman" w:hAnsi="Times New Roman" w:cs="Times New Roman"/>
          <w:sz w:val="20"/>
          <w:szCs w:val="20"/>
        </w:rPr>
        <w:t>Where, n = Number of subjects; HS-Highly significant</w:t>
      </w:r>
    </w:p>
    <w:p w:rsidR="00BD2883" w:rsidRPr="00C56634" w:rsidRDefault="00BD2883" w:rsidP="00C56634">
      <w:pPr>
        <w:pStyle w:val="BodyText"/>
        <w:spacing w:line="360" w:lineRule="auto"/>
        <w:jc w:val="both"/>
        <w:rPr>
          <w:rFonts w:ascii="Times New Roman" w:hAnsi="Times New Roman" w:cs="Times New Roman"/>
          <w:sz w:val="20"/>
          <w:szCs w:val="20"/>
        </w:rPr>
      </w:pPr>
    </w:p>
    <w:p w:rsidR="00BD2883" w:rsidRPr="00C56634" w:rsidRDefault="00BD2883" w:rsidP="00C56634">
      <w:pPr>
        <w:pStyle w:val="ListParagraph"/>
        <w:numPr>
          <w:ilvl w:val="0"/>
          <w:numId w:val="1"/>
        </w:numPr>
        <w:tabs>
          <w:tab w:val="left" w:pos="1549"/>
        </w:tabs>
        <w:spacing w:line="360" w:lineRule="auto"/>
        <w:ind w:right="1219" w:firstLine="0"/>
        <w:jc w:val="both"/>
        <w:rPr>
          <w:rFonts w:ascii="Times New Roman" w:hAnsi="Times New Roman" w:cs="Times New Roman"/>
          <w:sz w:val="20"/>
          <w:szCs w:val="20"/>
        </w:rPr>
      </w:pPr>
      <w:r w:rsidRPr="00C56634">
        <w:rPr>
          <w:rFonts w:ascii="Times New Roman" w:hAnsi="Times New Roman" w:cs="Times New Roman"/>
          <w:sz w:val="20"/>
          <w:szCs w:val="20"/>
        </w:rPr>
        <w:t xml:space="preserve">Group A (Cases) has mean serum </w:t>
      </w:r>
      <w:proofErr w:type="spellStart"/>
      <w:r w:rsidRPr="00C56634">
        <w:rPr>
          <w:rFonts w:ascii="Times New Roman" w:hAnsi="Times New Roman" w:cs="Times New Roman"/>
          <w:sz w:val="20"/>
          <w:szCs w:val="20"/>
        </w:rPr>
        <w:t>creatinine</w:t>
      </w:r>
      <w:proofErr w:type="spellEnd"/>
      <w:r w:rsidRPr="00C56634">
        <w:rPr>
          <w:rFonts w:ascii="Times New Roman" w:hAnsi="Times New Roman" w:cs="Times New Roman"/>
          <w:sz w:val="20"/>
          <w:szCs w:val="20"/>
        </w:rPr>
        <w:t xml:space="preserve"> level of 3.24 ± 3.01mg/dl which is significantly higher as compared to that of Group B (Controls)</w:t>
      </w:r>
      <w:r w:rsidRPr="00C56634">
        <w:rPr>
          <w:rFonts w:ascii="Times New Roman" w:hAnsi="Times New Roman" w:cs="Times New Roman"/>
          <w:spacing w:val="-4"/>
          <w:sz w:val="20"/>
          <w:szCs w:val="20"/>
        </w:rPr>
        <w:t xml:space="preserve"> </w:t>
      </w:r>
      <w:r w:rsidRPr="00C56634">
        <w:rPr>
          <w:rFonts w:ascii="Times New Roman" w:hAnsi="Times New Roman" w:cs="Times New Roman"/>
          <w:sz w:val="20"/>
          <w:szCs w:val="20"/>
        </w:rPr>
        <w:t>i.e.0.74</w:t>
      </w:r>
    </w:p>
    <w:p w:rsidR="00BD2883" w:rsidRPr="00C56634" w:rsidRDefault="00BD2883" w:rsidP="00C56634">
      <w:pPr>
        <w:pStyle w:val="BodyText"/>
        <w:spacing w:line="360" w:lineRule="auto"/>
        <w:ind w:left="1220" w:right="1215"/>
        <w:jc w:val="both"/>
        <w:rPr>
          <w:rFonts w:ascii="Times New Roman" w:hAnsi="Times New Roman" w:cs="Times New Roman"/>
          <w:sz w:val="20"/>
          <w:szCs w:val="20"/>
        </w:rPr>
      </w:pPr>
      <w:proofErr w:type="gramStart"/>
      <w:r w:rsidRPr="00C56634">
        <w:rPr>
          <w:rFonts w:ascii="Times New Roman" w:hAnsi="Times New Roman" w:cs="Times New Roman"/>
          <w:sz w:val="20"/>
          <w:szCs w:val="20"/>
        </w:rPr>
        <w:t>± 0.22 mg/dl.</w:t>
      </w:r>
      <w:proofErr w:type="gramEnd"/>
      <w:r w:rsidRPr="00C56634">
        <w:rPr>
          <w:rFonts w:ascii="Times New Roman" w:hAnsi="Times New Roman" w:cs="Times New Roman"/>
          <w:sz w:val="20"/>
          <w:szCs w:val="20"/>
        </w:rPr>
        <w:t xml:space="preserve"> The difference in the mean serum </w:t>
      </w:r>
      <w:proofErr w:type="spellStart"/>
      <w:r w:rsidRPr="00C56634">
        <w:rPr>
          <w:rFonts w:ascii="Times New Roman" w:hAnsi="Times New Roman" w:cs="Times New Roman"/>
          <w:sz w:val="20"/>
          <w:szCs w:val="20"/>
        </w:rPr>
        <w:t>creatinine</w:t>
      </w:r>
      <w:proofErr w:type="spellEnd"/>
      <w:r w:rsidRPr="00C56634">
        <w:rPr>
          <w:rFonts w:ascii="Times New Roman" w:hAnsi="Times New Roman" w:cs="Times New Roman"/>
          <w:sz w:val="20"/>
          <w:szCs w:val="20"/>
        </w:rPr>
        <w:t xml:space="preserve"> levels between Group A and Group B is highly statistically significant .i.e. p &lt; 0.0001. </w:t>
      </w:r>
    </w:p>
    <w:p w:rsidR="00BD2883" w:rsidRPr="00C56634" w:rsidRDefault="00BD2883" w:rsidP="00C56634">
      <w:pPr>
        <w:pStyle w:val="ListParagraph"/>
        <w:numPr>
          <w:ilvl w:val="0"/>
          <w:numId w:val="1"/>
        </w:numPr>
        <w:tabs>
          <w:tab w:val="left" w:pos="1504"/>
        </w:tabs>
        <w:spacing w:line="360" w:lineRule="auto"/>
        <w:ind w:right="1214" w:firstLine="0"/>
        <w:jc w:val="both"/>
        <w:rPr>
          <w:rFonts w:ascii="Times New Roman" w:hAnsi="Times New Roman" w:cs="Times New Roman"/>
          <w:sz w:val="20"/>
          <w:szCs w:val="20"/>
        </w:rPr>
      </w:pPr>
      <w:r w:rsidRPr="00C56634">
        <w:rPr>
          <w:rFonts w:ascii="Times New Roman" w:hAnsi="Times New Roman" w:cs="Times New Roman"/>
          <w:sz w:val="20"/>
          <w:szCs w:val="20"/>
        </w:rPr>
        <w:t xml:space="preserve">The mean blood urea level in Group </w:t>
      </w:r>
      <w:proofErr w:type="gramStart"/>
      <w:r w:rsidRPr="00C56634">
        <w:rPr>
          <w:rFonts w:ascii="Times New Roman" w:hAnsi="Times New Roman" w:cs="Times New Roman"/>
          <w:sz w:val="20"/>
          <w:szCs w:val="20"/>
        </w:rPr>
        <w:t>A</w:t>
      </w:r>
      <w:proofErr w:type="gramEnd"/>
      <w:r w:rsidRPr="00C56634">
        <w:rPr>
          <w:rFonts w:ascii="Times New Roman" w:hAnsi="Times New Roman" w:cs="Times New Roman"/>
          <w:sz w:val="20"/>
          <w:szCs w:val="20"/>
        </w:rPr>
        <w:t xml:space="preserve"> (Cases) is 123.46 ± 49.12 mg/dl and in Group B (Control) it is 30.26 ± 13.24 mg/dl. The mean blood urea levels in Group A and Group B show a highly significant difference with p &lt; 0.0001. </w:t>
      </w:r>
    </w:p>
    <w:p w:rsidR="00C56634" w:rsidRPr="00C56634" w:rsidRDefault="00C56634" w:rsidP="00C56634">
      <w:pPr>
        <w:spacing w:after="0" w:line="360" w:lineRule="auto"/>
        <w:jc w:val="both"/>
        <w:rPr>
          <w:rFonts w:ascii="Times New Roman" w:hAnsi="Times New Roman" w:cs="Times New Roman"/>
          <w:b/>
          <w:sz w:val="20"/>
          <w:szCs w:val="20"/>
        </w:rPr>
      </w:pPr>
      <w:r w:rsidRPr="00C56634">
        <w:rPr>
          <w:rFonts w:ascii="Times New Roman" w:hAnsi="Times New Roman" w:cs="Times New Roman"/>
          <w:b/>
          <w:sz w:val="20"/>
          <w:szCs w:val="20"/>
        </w:rPr>
        <w:t xml:space="preserve">Discussion: </w:t>
      </w:r>
    </w:p>
    <w:p w:rsidR="00BD2883" w:rsidRPr="00C56634" w:rsidRDefault="00BD2883" w:rsidP="00C56634">
      <w:pPr>
        <w:spacing w:after="0" w:line="360" w:lineRule="auto"/>
        <w:jc w:val="both"/>
        <w:rPr>
          <w:rFonts w:ascii="Times New Roman" w:hAnsi="Times New Roman" w:cs="Times New Roman"/>
          <w:sz w:val="20"/>
          <w:szCs w:val="20"/>
        </w:rPr>
      </w:pPr>
      <w:r w:rsidRPr="00C56634">
        <w:rPr>
          <w:rFonts w:ascii="Times New Roman" w:hAnsi="Times New Roman" w:cs="Times New Roman"/>
          <w:sz w:val="20"/>
          <w:szCs w:val="20"/>
        </w:rPr>
        <w:t xml:space="preserve">CHRONIC RENAL FAILURE (CRF) is associated with premature atherosclerosis and increased incidence of cardiovascular morbidity and mortality. Several factors contribute to </w:t>
      </w:r>
      <w:proofErr w:type="spellStart"/>
      <w:r w:rsidRPr="00C56634">
        <w:rPr>
          <w:rFonts w:ascii="Times New Roman" w:hAnsi="Times New Roman" w:cs="Times New Roman"/>
          <w:sz w:val="20"/>
          <w:szCs w:val="20"/>
        </w:rPr>
        <w:t>atherogenesis</w:t>
      </w:r>
      <w:proofErr w:type="spellEnd"/>
      <w:r w:rsidRPr="00C56634">
        <w:rPr>
          <w:rFonts w:ascii="Times New Roman" w:hAnsi="Times New Roman" w:cs="Times New Roman"/>
          <w:sz w:val="20"/>
          <w:szCs w:val="20"/>
        </w:rPr>
        <w:t xml:space="preserve"> and cardiovascular disease in patients with CRF. Notable among the CRF-induced risk factors are lipid disorders, oxidative stress, inflammation, physical inactivity, </w:t>
      </w:r>
      <w:proofErr w:type="spellStart"/>
      <w:r w:rsidRPr="00C56634">
        <w:rPr>
          <w:rFonts w:ascii="Times New Roman" w:hAnsi="Times New Roman" w:cs="Times New Roman"/>
          <w:sz w:val="20"/>
          <w:szCs w:val="20"/>
        </w:rPr>
        <w:t>anemia</w:t>
      </w:r>
      <w:proofErr w:type="spellEnd"/>
      <w:r w:rsidRPr="00C56634">
        <w:rPr>
          <w:rFonts w:ascii="Times New Roman" w:hAnsi="Times New Roman" w:cs="Times New Roman"/>
          <w:sz w:val="20"/>
          <w:szCs w:val="20"/>
        </w:rPr>
        <w:t>, hypertension, vascular calcification, endothelial dysfunction and depressed nitric oxide availability</w:t>
      </w:r>
      <w:r w:rsidRPr="00C024EE">
        <w:rPr>
          <w:rFonts w:ascii="Times New Roman" w:hAnsi="Times New Roman" w:cs="Times New Roman"/>
          <w:sz w:val="20"/>
          <w:szCs w:val="20"/>
          <w:vertAlign w:val="superscript"/>
        </w:rPr>
        <w:t>.</w:t>
      </w:r>
      <w:r w:rsidR="00C024EE" w:rsidRPr="00C024EE">
        <w:rPr>
          <w:rFonts w:ascii="Times New Roman" w:hAnsi="Times New Roman" w:cs="Times New Roman"/>
          <w:sz w:val="20"/>
          <w:szCs w:val="20"/>
          <w:vertAlign w:val="superscript"/>
        </w:rPr>
        <w:t>5</w:t>
      </w:r>
    </w:p>
    <w:p w:rsidR="00BD2883" w:rsidRPr="00C56634" w:rsidRDefault="00BD2883" w:rsidP="00C56634">
      <w:pPr>
        <w:spacing w:after="0" w:line="360" w:lineRule="auto"/>
        <w:jc w:val="both"/>
        <w:rPr>
          <w:rFonts w:ascii="Times New Roman" w:hAnsi="Times New Roman" w:cs="Times New Roman"/>
          <w:sz w:val="20"/>
          <w:szCs w:val="20"/>
        </w:rPr>
      </w:pPr>
      <w:r w:rsidRPr="00C56634">
        <w:rPr>
          <w:rFonts w:ascii="Times New Roman" w:hAnsi="Times New Roman" w:cs="Times New Roman"/>
          <w:sz w:val="20"/>
          <w:szCs w:val="20"/>
        </w:rPr>
        <w:t>CKD is associated with cardiovascular diseases (CVD) such as disorders of heart including left ventricular hypertrophy, cardiomyopathy and disorder of vascular system including premature atherosclerosis and arteriosclerosis. These two disorders are usually associated and interrelated leading to increased incidence of cardiovascul</w:t>
      </w:r>
      <w:r w:rsidR="00C024EE">
        <w:rPr>
          <w:rFonts w:ascii="Times New Roman" w:hAnsi="Times New Roman" w:cs="Times New Roman"/>
          <w:sz w:val="20"/>
          <w:szCs w:val="20"/>
        </w:rPr>
        <w:t>ar morbidity and mortality.</w:t>
      </w:r>
      <w:r w:rsidR="00C024EE" w:rsidRPr="00C024EE">
        <w:rPr>
          <w:rFonts w:ascii="Times New Roman" w:hAnsi="Times New Roman" w:cs="Times New Roman"/>
          <w:sz w:val="20"/>
          <w:szCs w:val="20"/>
          <w:vertAlign w:val="superscript"/>
        </w:rPr>
        <w:t>6</w:t>
      </w:r>
    </w:p>
    <w:p w:rsidR="00BD2883" w:rsidRPr="00C56634" w:rsidRDefault="00BD2883" w:rsidP="00C56634">
      <w:pPr>
        <w:spacing w:after="0" w:line="360" w:lineRule="auto"/>
        <w:jc w:val="both"/>
        <w:rPr>
          <w:rFonts w:ascii="Times New Roman" w:hAnsi="Times New Roman" w:cs="Times New Roman"/>
          <w:sz w:val="20"/>
          <w:szCs w:val="20"/>
        </w:rPr>
      </w:pPr>
      <w:r w:rsidRPr="00C56634">
        <w:rPr>
          <w:rFonts w:ascii="Times New Roman" w:hAnsi="Times New Roman" w:cs="Times New Roman"/>
          <w:sz w:val="20"/>
          <w:szCs w:val="20"/>
        </w:rPr>
        <w:t xml:space="preserve">Considering the above fact, lipid profile, Lipoprotein (a) and </w:t>
      </w:r>
      <w:proofErr w:type="spellStart"/>
      <w:r w:rsidRPr="00C56634">
        <w:rPr>
          <w:rFonts w:ascii="Times New Roman" w:hAnsi="Times New Roman" w:cs="Times New Roman"/>
          <w:sz w:val="20"/>
          <w:szCs w:val="20"/>
        </w:rPr>
        <w:t>Apoliporoteins</w:t>
      </w:r>
      <w:proofErr w:type="spellEnd"/>
      <w:r w:rsidRPr="00C56634">
        <w:rPr>
          <w:rFonts w:ascii="Times New Roman" w:hAnsi="Times New Roman" w:cs="Times New Roman"/>
          <w:sz w:val="20"/>
          <w:szCs w:val="20"/>
        </w:rPr>
        <w:t xml:space="preserve"> A-I and B were evaluated in diagnosed cases of Chronic Kidney Disease and controls. Since it had been observed that the cardiovascular risk has been increased even in very early stage of CKD, the cases i.e. group A was further sub-grouped on the basis of stages of CKD. Group A-I included stage 1 and stage 2 CKD having GFR ≥ 60 ml/min/1.73m2. Group A-II included stage 3, stage 4 CKD with GFR between 15 to 59 ml/min/1.73m2 and stage 5 CKD having GFR less </w:t>
      </w:r>
      <w:r w:rsidRPr="00C56634">
        <w:rPr>
          <w:rFonts w:ascii="Times New Roman" w:hAnsi="Times New Roman" w:cs="Times New Roman"/>
          <w:sz w:val="20"/>
          <w:szCs w:val="20"/>
        </w:rPr>
        <w:lastRenderedPageBreak/>
        <w:t>than 15 ml/min/1.73m2. The study protocol was approved by the Ethical Committee of the Institute. Informed written consent was obtained from all the study subjects enrolled in the study.</w:t>
      </w:r>
    </w:p>
    <w:p w:rsidR="00BD2883" w:rsidRPr="00C56634" w:rsidRDefault="00BD2883" w:rsidP="00C56634">
      <w:pPr>
        <w:spacing w:after="0" w:line="360" w:lineRule="auto"/>
        <w:jc w:val="both"/>
        <w:rPr>
          <w:rFonts w:ascii="Times New Roman" w:hAnsi="Times New Roman" w:cs="Times New Roman"/>
          <w:sz w:val="20"/>
          <w:szCs w:val="20"/>
        </w:rPr>
      </w:pPr>
      <w:r w:rsidRPr="00C56634">
        <w:rPr>
          <w:rFonts w:ascii="Times New Roman" w:hAnsi="Times New Roman" w:cs="Times New Roman"/>
          <w:sz w:val="20"/>
          <w:szCs w:val="20"/>
        </w:rPr>
        <w:t xml:space="preserve"> Group A (Cases) had a mean age of 47 ± 11.6 years compared to a mean age of 47.32 ± 11.76 years in Group B (Controls). Group </w:t>
      </w:r>
      <w:proofErr w:type="gramStart"/>
      <w:r w:rsidRPr="00C56634">
        <w:rPr>
          <w:rFonts w:ascii="Times New Roman" w:hAnsi="Times New Roman" w:cs="Times New Roman"/>
          <w:sz w:val="20"/>
          <w:szCs w:val="20"/>
        </w:rPr>
        <w:t>A</w:t>
      </w:r>
      <w:proofErr w:type="gramEnd"/>
      <w:r w:rsidRPr="00C56634">
        <w:rPr>
          <w:rFonts w:ascii="Times New Roman" w:hAnsi="Times New Roman" w:cs="Times New Roman"/>
          <w:sz w:val="20"/>
          <w:szCs w:val="20"/>
        </w:rPr>
        <w:t xml:space="preserve"> (Cases) consisted of 25 males and 25 females and Group B (Controls) also consisted of 25 males and 25 females. In present study, on dividing the cases according to their </w:t>
      </w:r>
      <w:proofErr w:type="spellStart"/>
      <w:r w:rsidRPr="00C56634">
        <w:rPr>
          <w:rFonts w:ascii="Times New Roman" w:hAnsi="Times New Roman" w:cs="Times New Roman"/>
          <w:sz w:val="20"/>
          <w:szCs w:val="20"/>
        </w:rPr>
        <w:t>etiology</w:t>
      </w:r>
      <w:proofErr w:type="spellEnd"/>
      <w:r w:rsidRPr="00C56634">
        <w:rPr>
          <w:rFonts w:ascii="Times New Roman" w:hAnsi="Times New Roman" w:cs="Times New Roman"/>
          <w:sz w:val="20"/>
          <w:szCs w:val="20"/>
        </w:rPr>
        <w:t xml:space="preserve"> of CKD, it was found that 15 cases had diabetes mellitus; 13 cases were hypertensive and 10 patients suffered from both diabetes mellitus and hypertension. It indicates that diabetes mellitus is the most common cause of CKD followed by hypertension. These findings are supported by various Indian studies who reported that diabetes has emerged as the most frequent cause of CKD followed by hypertension. </w:t>
      </w:r>
      <w:r w:rsidR="00C024EE">
        <w:rPr>
          <w:rFonts w:ascii="Times New Roman" w:hAnsi="Times New Roman" w:cs="Times New Roman"/>
          <w:sz w:val="20"/>
          <w:szCs w:val="20"/>
        </w:rPr>
        <w:t>.</w:t>
      </w:r>
      <w:r w:rsidR="00C024EE" w:rsidRPr="00C024EE">
        <w:rPr>
          <w:rFonts w:ascii="Times New Roman" w:hAnsi="Times New Roman" w:cs="Times New Roman"/>
          <w:sz w:val="20"/>
          <w:szCs w:val="20"/>
          <w:vertAlign w:val="superscript"/>
        </w:rPr>
        <w:t>7</w:t>
      </w:r>
    </w:p>
    <w:p w:rsidR="00BD2883" w:rsidRPr="00C56634" w:rsidRDefault="00BD2883" w:rsidP="00C56634">
      <w:pPr>
        <w:spacing w:after="0" w:line="360" w:lineRule="auto"/>
        <w:jc w:val="both"/>
        <w:rPr>
          <w:rFonts w:ascii="Times New Roman" w:hAnsi="Times New Roman" w:cs="Times New Roman"/>
          <w:sz w:val="20"/>
          <w:szCs w:val="20"/>
        </w:rPr>
      </w:pPr>
      <w:r w:rsidRPr="00C56634">
        <w:rPr>
          <w:rFonts w:ascii="Times New Roman" w:hAnsi="Times New Roman" w:cs="Times New Roman"/>
          <w:sz w:val="20"/>
          <w:szCs w:val="20"/>
        </w:rPr>
        <w:t xml:space="preserve">All the participants in study were evaluated with kidney function test to confirm the diagnosis of CKD. Group A (Cases) had mean serum </w:t>
      </w:r>
      <w:proofErr w:type="spellStart"/>
      <w:r w:rsidRPr="00C56634">
        <w:rPr>
          <w:rFonts w:ascii="Times New Roman" w:hAnsi="Times New Roman" w:cs="Times New Roman"/>
          <w:sz w:val="20"/>
          <w:szCs w:val="20"/>
        </w:rPr>
        <w:t>creatinine</w:t>
      </w:r>
      <w:proofErr w:type="spellEnd"/>
      <w:r w:rsidRPr="00C56634">
        <w:rPr>
          <w:rFonts w:ascii="Times New Roman" w:hAnsi="Times New Roman" w:cs="Times New Roman"/>
          <w:sz w:val="20"/>
          <w:szCs w:val="20"/>
        </w:rPr>
        <w:t xml:space="preserve"> and blood urea level of 3.24 ± 3.01 mg/dl and 123.46 ± 49.12 mg/dl respectively, which was statistically significantly higher (p &lt; 0.001) as compared to that of mean serum </w:t>
      </w:r>
      <w:proofErr w:type="spellStart"/>
      <w:r w:rsidRPr="00C56634">
        <w:rPr>
          <w:rFonts w:ascii="Times New Roman" w:hAnsi="Times New Roman" w:cs="Times New Roman"/>
          <w:sz w:val="20"/>
          <w:szCs w:val="20"/>
        </w:rPr>
        <w:t>creatinine</w:t>
      </w:r>
      <w:proofErr w:type="spellEnd"/>
      <w:r w:rsidRPr="00C56634">
        <w:rPr>
          <w:rFonts w:ascii="Times New Roman" w:hAnsi="Times New Roman" w:cs="Times New Roman"/>
          <w:sz w:val="20"/>
          <w:szCs w:val="20"/>
        </w:rPr>
        <w:t xml:space="preserve"> and blood urea levels of Group B (Controls) i.e. 0.74 ± 0.22 mg/dl and 30.26 ± 13.24 mg/dl respectively.</w:t>
      </w:r>
    </w:p>
    <w:p w:rsidR="00042E3D" w:rsidRPr="00C56634" w:rsidRDefault="00BD2883" w:rsidP="00C56634">
      <w:pPr>
        <w:spacing w:after="0" w:line="360" w:lineRule="auto"/>
        <w:jc w:val="both"/>
        <w:rPr>
          <w:rFonts w:ascii="Times New Roman" w:hAnsi="Times New Roman" w:cs="Times New Roman"/>
          <w:sz w:val="20"/>
          <w:szCs w:val="20"/>
        </w:rPr>
      </w:pPr>
      <w:r w:rsidRPr="00C56634">
        <w:rPr>
          <w:rFonts w:ascii="Times New Roman" w:hAnsi="Times New Roman" w:cs="Times New Roman"/>
          <w:sz w:val="20"/>
          <w:szCs w:val="20"/>
        </w:rPr>
        <w:t>A reduced GFR leads to retention of nitrogenous waste products (</w:t>
      </w:r>
      <w:proofErr w:type="spellStart"/>
      <w:r w:rsidRPr="00C56634">
        <w:rPr>
          <w:rFonts w:ascii="Times New Roman" w:hAnsi="Times New Roman" w:cs="Times New Roman"/>
          <w:sz w:val="20"/>
          <w:szCs w:val="20"/>
        </w:rPr>
        <w:t>azotemia</w:t>
      </w:r>
      <w:proofErr w:type="spellEnd"/>
      <w:r w:rsidRPr="00C56634">
        <w:rPr>
          <w:rFonts w:ascii="Times New Roman" w:hAnsi="Times New Roman" w:cs="Times New Roman"/>
          <w:sz w:val="20"/>
          <w:szCs w:val="20"/>
        </w:rPr>
        <w:t xml:space="preserve">) such as urea and creatinine.29 Both urea and serum </w:t>
      </w:r>
      <w:proofErr w:type="spellStart"/>
      <w:r w:rsidRPr="00C56634">
        <w:rPr>
          <w:rFonts w:ascii="Times New Roman" w:hAnsi="Times New Roman" w:cs="Times New Roman"/>
          <w:sz w:val="20"/>
          <w:szCs w:val="20"/>
        </w:rPr>
        <w:t>creatinine</w:t>
      </w:r>
      <w:proofErr w:type="spellEnd"/>
      <w:r w:rsidRPr="00C56634">
        <w:rPr>
          <w:rFonts w:ascii="Times New Roman" w:hAnsi="Times New Roman" w:cs="Times New Roman"/>
          <w:sz w:val="20"/>
          <w:szCs w:val="20"/>
        </w:rPr>
        <w:t>, products of protein metabolism, are cleared almost entirely by the kidneys and are well- established</w:t>
      </w:r>
      <w:r w:rsidR="00C024EE">
        <w:rPr>
          <w:rFonts w:ascii="Times New Roman" w:hAnsi="Times New Roman" w:cs="Times New Roman"/>
          <w:sz w:val="20"/>
          <w:szCs w:val="20"/>
        </w:rPr>
        <w:t xml:space="preserve"> biomarkers of renal function.</w:t>
      </w:r>
      <w:r w:rsidR="00C024EE" w:rsidRPr="00C024EE">
        <w:rPr>
          <w:rFonts w:ascii="Times New Roman" w:hAnsi="Times New Roman" w:cs="Times New Roman"/>
          <w:sz w:val="20"/>
          <w:szCs w:val="20"/>
          <w:vertAlign w:val="superscript"/>
        </w:rPr>
        <w:t>8</w:t>
      </w:r>
    </w:p>
    <w:p w:rsidR="00C56634" w:rsidRPr="00C56634" w:rsidRDefault="00C56634" w:rsidP="00C56634">
      <w:pPr>
        <w:spacing w:after="0" w:line="360" w:lineRule="auto"/>
        <w:jc w:val="both"/>
        <w:rPr>
          <w:rFonts w:ascii="Times New Roman" w:hAnsi="Times New Roman" w:cs="Times New Roman"/>
          <w:b/>
          <w:sz w:val="20"/>
          <w:szCs w:val="20"/>
        </w:rPr>
      </w:pPr>
      <w:r w:rsidRPr="00C56634">
        <w:rPr>
          <w:rFonts w:ascii="Times New Roman" w:hAnsi="Times New Roman" w:cs="Times New Roman"/>
          <w:b/>
          <w:sz w:val="20"/>
          <w:szCs w:val="20"/>
        </w:rPr>
        <w:t xml:space="preserve">Conclusion: </w:t>
      </w:r>
    </w:p>
    <w:p w:rsidR="00C56634" w:rsidRDefault="00C56634" w:rsidP="00C56634">
      <w:pPr>
        <w:spacing w:after="0" w:line="360" w:lineRule="auto"/>
        <w:jc w:val="both"/>
        <w:rPr>
          <w:rFonts w:ascii="Times New Roman" w:hAnsi="Times New Roman" w:cs="Times New Roman"/>
          <w:sz w:val="20"/>
          <w:szCs w:val="20"/>
        </w:rPr>
      </w:pPr>
      <w:r w:rsidRPr="00C56634">
        <w:rPr>
          <w:rFonts w:ascii="Times New Roman" w:hAnsi="Times New Roman" w:cs="Times New Roman"/>
          <w:sz w:val="20"/>
          <w:szCs w:val="20"/>
        </w:rPr>
        <w:t xml:space="preserve">Patients with chronic kidney disease (CKD) are at an increased risk for cardiovascular diseases and have a higher prevalence of </w:t>
      </w:r>
      <w:proofErr w:type="spellStart"/>
      <w:r w:rsidRPr="00C56634">
        <w:rPr>
          <w:rFonts w:ascii="Times New Roman" w:hAnsi="Times New Roman" w:cs="Times New Roman"/>
          <w:sz w:val="20"/>
          <w:szCs w:val="20"/>
        </w:rPr>
        <w:t>dyslipidemia</w:t>
      </w:r>
      <w:proofErr w:type="spellEnd"/>
      <w:r w:rsidRPr="00C56634">
        <w:rPr>
          <w:rFonts w:ascii="Times New Roman" w:hAnsi="Times New Roman" w:cs="Times New Roman"/>
          <w:sz w:val="20"/>
          <w:szCs w:val="20"/>
        </w:rPr>
        <w:t xml:space="preserve"> than general population.</w:t>
      </w:r>
    </w:p>
    <w:p w:rsidR="00C024EE" w:rsidRDefault="00C024EE" w:rsidP="00C56634">
      <w:pPr>
        <w:spacing w:after="0" w:line="360" w:lineRule="auto"/>
        <w:jc w:val="both"/>
        <w:rPr>
          <w:rFonts w:ascii="Times New Roman" w:hAnsi="Times New Roman" w:cs="Times New Roman"/>
          <w:sz w:val="20"/>
          <w:szCs w:val="20"/>
        </w:rPr>
      </w:pPr>
    </w:p>
    <w:p w:rsidR="005E47C9" w:rsidRDefault="005E47C9" w:rsidP="00C56634">
      <w:pPr>
        <w:spacing w:after="0" w:line="360" w:lineRule="auto"/>
        <w:jc w:val="both"/>
        <w:rPr>
          <w:rFonts w:ascii="Times New Roman" w:hAnsi="Times New Roman" w:cs="Times New Roman"/>
          <w:b/>
          <w:sz w:val="20"/>
          <w:szCs w:val="20"/>
        </w:rPr>
      </w:pPr>
    </w:p>
    <w:p w:rsidR="005E47C9" w:rsidRDefault="005E47C9" w:rsidP="00C56634">
      <w:pPr>
        <w:spacing w:after="0" w:line="360" w:lineRule="auto"/>
        <w:jc w:val="both"/>
        <w:rPr>
          <w:rFonts w:ascii="Times New Roman" w:hAnsi="Times New Roman" w:cs="Times New Roman"/>
          <w:b/>
          <w:sz w:val="20"/>
          <w:szCs w:val="20"/>
        </w:rPr>
      </w:pPr>
    </w:p>
    <w:p w:rsidR="005E47C9" w:rsidRDefault="005E47C9" w:rsidP="00C56634">
      <w:pPr>
        <w:spacing w:after="0" w:line="360" w:lineRule="auto"/>
        <w:jc w:val="both"/>
        <w:rPr>
          <w:rFonts w:ascii="Times New Roman" w:hAnsi="Times New Roman" w:cs="Times New Roman"/>
          <w:b/>
          <w:sz w:val="20"/>
          <w:szCs w:val="20"/>
        </w:rPr>
      </w:pPr>
    </w:p>
    <w:p w:rsidR="00C024EE" w:rsidRPr="00C024EE" w:rsidRDefault="00C024EE" w:rsidP="00C56634">
      <w:pPr>
        <w:spacing w:after="0" w:line="360" w:lineRule="auto"/>
        <w:jc w:val="both"/>
        <w:rPr>
          <w:rFonts w:ascii="Times New Roman" w:hAnsi="Times New Roman" w:cs="Times New Roman"/>
          <w:b/>
          <w:sz w:val="20"/>
          <w:szCs w:val="20"/>
        </w:rPr>
      </w:pPr>
      <w:r w:rsidRPr="00C024EE">
        <w:rPr>
          <w:rFonts w:ascii="Times New Roman" w:hAnsi="Times New Roman" w:cs="Times New Roman"/>
          <w:b/>
          <w:sz w:val="20"/>
          <w:szCs w:val="20"/>
        </w:rPr>
        <w:t xml:space="preserve">References: </w:t>
      </w:r>
    </w:p>
    <w:p w:rsidR="00C024EE" w:rsidRDefault="00C024EE" w:rsidP="00C56634">
      <w:pPr>
        <w:spacing w:after="0" w:line="360" w:lineRule="auto"/>
        <w:jc w:val="both"/>
        <w:rPr>
          <w:rFonts w:ascii="Times New Roman" w:hAnsi="Times New Roman" w:cs="Times New Roman"/>
          <w:sz w:val="20"/>
          <w:szCs w:val="20"/>
        </w:rPr>
      </w:pPr>
    </w:p>
    <w:p w:rsidR="00C024EE" w:rsidRPr="00C024EE" w:rsidRDefault="00C024EE" w:rsidP="00C024EE">
      <w:pPr>
        <w:widowControl w:val="0"/>
        <w:tabs>
          <w:tab w:val="left" w:pos="1506"/>
        </w:tabs>
        <w:autoSpaceDE w:val="0"/>
        <w:autoSpaceDN w:val="0"/>
        <w:spacing w:after="0" w:line="360" w:lineRule="auto"/>
        <w:jc w:val="both"/>
        <w:rPr>
          <w:rFonts w:asciiTheme="majorHAnsi" w:eastAsia="Arial" w:hAnsiTheme="majorHAnsi" w:cs="Arial"/>
          <w:sz w:val="20"/>
          <w:szCs w:val="20"/>
          <w:lang w:val="en-US"/>
        </w:rPr>
      </w:pPr>
      <w:proofErr w:type="gramStart"/>
      <w:r w:rsidRPr="00C024EE">
        <w:rPr>
          <w:rFonts w:asciiTheme="majorHAnsi" w:eastAsia="Arial" w:hAnsiTheme="majorHAnsi" w:cs="Arial"/>
          <w:sz w:val="20"/>
          <w:szCs w:val="20"/>
          <w:lang w:val="en-US"/>
        </w:rPr>
        <w:t>1.Snively</w:t>
      </w:r>
      <w:proofErr w:type="gramEnd"/>
      <w:r w:rsidRPr="00C024EE">
        <w:rPr>
          <w:rFonts w:asciiTheme="majorHAnsi" w:eastAsia="Arial" w:hAnsiTheme="majorHAnsi" w:cs="Arial"/>
          <w:sz w:val="20"/>
          <w:szCs w:val="20"/>
          <w:lang w:val="en-US"/>
        </w:rPr>
        <w:t xml:space="preserve"> CS, Gutierrez C. Chronic kidney disease: Prevention and treatment of common complications. Am </w:t>
      </w:r>
      <w:proofErr w:type="spellStart"/>
      <w:proofErr w:type="gramStart"/>
      <w:r w:rsidRPr="00C024EE">
        <w:rPr>
          <w:rFonts w:asciiTheme="majorHAnsi" w:eastAsia="Arial" w:hAnsiTheme="majorHAnsi" w:cs="Arial"/>
          <w:sz w:val="20"/>
          <w:szCs w:val="20"/>
          <w:lang w:val="en-US"/>
        </w:rPr>
        <w:t>Fam</w:t>
      </w:r>
      <w:proofErr w:type="spellEnd"/>
      <w:proofErr w:type="gramEnd"/>
      <w:r w:rsidRPr="00C024EE">
        <w:rPr>
          <w:rFonts w:asciiTheme="majorHAnsi" w:eastAsia="Arial" w:hAnsiTheme="majorHAnsi" w:cs="Arial"/>
          <w:sz w:val="20"/>
          <w:szCs w:val="20"/>
          <w:lang w:val="en-US"/>
        </w:rPr>
        <w:t xml:space="preserve"> Physician. 2004 Nov 15;</w:t>
      </w:r>
      <w:r w:rsidRPr="00C024EE">
        <w:rPr>
          <w:rFonts w:asciiTheme="majorHAnsi" w:eastAsia="Arial" w:hAnsiTheme="majorHAnsi" w:cs="Arial"/>
          <w:spacing w:val="-16"/>
          <w:sz w:val="20"/>
          <w:szCs w:val="20"/>
          <w:lang w:val="en-US"/>
        </w:rPr>
        <w:t xml:space="preserve"> </w:t>
      </w:r>
      <w:r w:rsidRPr="00C024EE">
        <w:rPr>
          <w:rFonts w:asciiTheme="majorHAnsi" w:eastAsia="Arial" w:hAnsiTheme="majorHAnsi" w:cs="Arial"/>
          <w:sz w:val="20"/>
          <w:szCs w:val="20"/>
          <w:lang w:val="en-US"/>
        </w:rPr>
        <w:t>70(10):1921-28.</w:t>
      </w:r>
    </w:p>
    <w:p w:rsidR="00C024EE" w:rsidRPr="00C024EE" w:rsidRDefault="00C024EE" w:rsidP="00C024EE">
      <w:pPr>
        <w:widowControl w:val="0"/>
        <w:tabs>
          <w:tab w:val="left" w:pos="1506"/>
        </w:tabs>
        <w:autoSpaceDE w:val="0"/>
        <w:autoSpaceDN w:val="0"/>
        <w:spacing w:after="0" w:line="360" w:lineRule="auto"/>
        <w:jc w:val="both"/>
        <w:rPr>
          <w:rFonts w:asciiTheme="majorHAnsi" w:eastAsia="Arial" w:hAnsiTheme="majorHAnsi" w:cs="Arial"/>
          <w:sz w:val="20"/>
          <w:szCs w:val="20"/>
          <w:lang w:val="en-US"/>
        </w:rPr>
      </w:pPr>
      <w:r w:rsidRPr="00C024EE">
        <w:rPr>
          <w:rFonts w:asciiTheme="majorHAnsi" w:eastAsia="Arial" w:hAnsiTheme="majorHAnsi" w:cs="Arial"/>
          <w:sz w:val="20"/>
          <w:szCs w:val="20"/>
          <w:lang w:val="en-US"/>
        </w:rPr>
        <w:t xml:space="preserve">2. </w:t>
      </w:r>
      <w:proofErr w:type="spellStart"/>
      <w:r w:rsidRPr="00C024EE">
        <w:rPr>
          <w:rFonts w:asciiTheme="majorHAnsi" w:eastAsia="Arial" w:hAnsiTheme="majorHAnsi" w:cs="Arial"/>
          <w:sz w:val="20"/>
          <w:szCs w:val="20"/>
          <w:lang w:val="en-US"/>
        </w:rPr>
        <w:t>Schieppati</w:t>
      </w:r>
      <w:proofErr w:type="spellEnd"/>
      <w:r w:rsidRPr="00C024EE">
        <w:rPr>
          <w:rFonts w:asciiTheme="majorHAnsi" w:eastAsia="Arial" w:hAnsiTheme="majorHAnsi" w:cs="Arial"/>
          <w:sz w:val="20"/>
          <w:szCs w:val="20"/>
          <w:lang w:val="en-US"/>
        </w:rPr>
        <w:t xml:space="preserve"> A, </w:t>
      </w:r>
      <w:proofErr w:type="spellStart"/>
      <w:r w:rsidRPr="00C024EE">
        <w:rPr>
          <w:rFonts w:asciiTheme="majorHAnsi" w:eastAsia="Arial" w:hAnsiTheme="majorHAnsi" w:cs="Arial"/>
          <w:sz w:val="20"/>
          <w:szCs w:val="20"/>
          <w:lang w:val="en-US"/>
        </w:rPr>
        <w:t>Remuzzi</w:t>
      </w:r>
      <w:proofErr w:type="spellEnd"/>
      <w:r w:rsidRPr="00C024EE">
        <w:rPr>
          <w:rFonts w:asciiTheme="majorHAnsi" w:eastAsia="Arial" w:hAnsiTheme="majorHAnsi" w:cs="Arial"/>
          <w:sz w:val="20"/>
          <w:szCs w:val="20"/>
          <w:lang w:val="en-US"/>
        </w:rPr>
        <w:t xml:space="preserve"> G. Chronic renal diseases as a public health problem: Epidemiology, social, and economic implications. </w:t>
      </w:r>
      <w:proofErr w:type="gramStart"/>
      <w:r w:rsidRPr="00C024EE">
        <w:rPr>
          <w:rFonts w:asciiTheme="majorHAnsi" w:eastAsia="Arial" w:hAnsiTheme="majorHAnsi" w:cs="Arial"/>
          <w:sz w:val="20"/>
          <w:szCs w:val="20"/>
          <w:lang w:val="en-US"/>
        </w:rPr>
        <w:t>Kidney International.</w:t>
      </w:r>
      <w:proofErr w:type="gramEnd"/>
      <w:r w:rsidRPr="00C024EE">
        <w:rPr>
          <w:rFonts w:asciiTheme="majorHAnsi" w:eastAsia="Arial" w:hAnsiTheme="majorHAnsi" w:cs="Arial"/>
          <w:sz w:val="20"/>
          <w:szCs w:val="20"/>
          <w:lang w:val="en-US"/>
        </w:rPr>
        <w:t xml:space="preserve"> 2005;</w:t>
      </w:r>
      <w:r w:rsidRPr="00C024EE">
        <w:rPr>
          <w:rFonts w:asciiTheme="majorHAnsi" w:eastAsia="Arial" w:hAnsiTheme="majorHAnsi" w:cs="Arial"/>
          <w:spacing w:val="2"/>
          <w:sz w:val="20"/>
          <w:szCs w:val="20"/>
          <w:lang w:val="en-US"/>
        </w:rPr>
        <w:t xml:space="preserve"> </w:t>
      </w:r>
      <w:r w:rsidRPr="00C024EE">
        <w:rPr>
          <w:rFonts w:asciiTheme="majorHAnsi" w:eastAsia="Arial" w:hAnsiTheme="majorHAnsi" w:cs="Arial"/>
          <w:sz w:val="20"/>
          <w:szCs w:val="20"/>
          <w:lang w:val="en-US"/>
        </w:rPr>
        <w:t>68:S7-S10.</w:t>
      </w:r>
    </w:p>
    <w:p w:rsidR="00C024EE" w:rsidRPr="00C024EE" w:rsidRDefault="00C024EE" w:rsidP="00C024EE">
      <w:pPr>
        <w:widowControl w:val="0"/>
        <w:tabs>
          <w:tab w:val="left" w:pos="1502"/>
        </w:tabs>
        <w:autoSpaceDE w:val="0"/>
        <w:autoSpaceDN w:val="0"/>
        <w:spacing w:after="0" w:line="360" w:lineRule="auto"/>
        <w:jc w:val="both"/>
        <w:rPr>
          <w:rFonts w:asciiTheme="majorHAnsi" w:eastAsia="Arial" w:hAnsiTheme="majorHAnsi" w:cs="Arial"/>
          <w:sz w:val="20"/>
          <w:szCs w:val="20"/>
          <w:lang w:val="en-US"/>
        </w:rPr>
      </w:pPr>
      <w:r w:rsidRPr="00C024EE">
        <w:rPr>
          <w:rFonts w:asciiTheme="majorHAnsi" w:eastAsia="Arial" w:hAnsiTheme="majorHAnsi" w:cs="Arial"/>
          <w:sz w:val="20"/>
          <w:szCs w:val="20"/>
          <w:lang w:val="en-US"/>
        </w:rPr>
        <w:t xml:space="preserve">3. </w:t>
      </w:r>
      <w:proofErr w:type="spellStart"/>
      <w:r w:rsidRPr="00C024EE">
        <w:rPr>
          <w:rFonts w:asciiTheme="majorHAnsi" w:eastAsia="Arial" w:hAnsiTheme="majorHAnsi" w:cs="Arial"/>
          <w:sz w:val="20"/>
          <w:szCs w:val="20"/>
          <w:lang w:val="en-US"/>
        </w:rPr>
        <w:t>Zimmet</w:t>
      </w:r>
      <w:proofErr w:type="spellEnd"/>
      <w:r w:rsidRPr="00C024EE">
        <w:rPr>
          <w:rFonts w:asciiTheme="majorHAnsi" w:eastAsia="Arial" w:hAnsiTheme="majorHAnsi" w:cs="Arial"/>
          <w:sz w:val="20"/>
          <w:szCs w:val="20"/>
          <w:lang w:val="en-US"/>
        </w:rPr>
        <w:t xml:space="preserve"> P, </w:t>
      </w:r>
      <w:proofErr w:type="spellStart"/>
      <w:r w:rsidRPr="00C024EE">
        <w:rPr>
          <w:rFonts w:asciiTheme="majorHAnsi" w:eastAsia="Arial" w:hAnsiTheme="majorHAnsi" w:cs="Arial"/>
          <w:sz w:val="20"/>
          <w:szCs w:val="20"/>
          <w:lang w:val="en-US"/>
        </w:rPr>
        <w:t>Alberti</w:t>
      </w:r>
      <w:proofErr w:type="spellEnd"/>
      <w:r w:rsidRPr="00C024EE">
        <w:rPr>
          <w:rFonts w:asciiTheme="majorHAnsi" w:eastAsia="Arial" w:hAnsiTheme="majorHAnsi" w:cs="Arial"/>
          <w:sz w:val="20"/>
          <w:szCs w:val="20"/>
          <w:lang w:val="en-US"/>
        </w:rPr>
        <w:t xml:space="preserve"> KG, Shaw J: Global and societal implications of the diabetic epidemic. Nature.2001;</w:t>
      </w:r>
      <w:r w:rsidRPr="00C024EE">
        <w:rPr>
          <w:rFonts w:asciiTheme="majorHAnsi" w:eastAsia="Arial" w:hAnsiTheme="majorHAnsi" w:cs="Arial"/>
          <w:spacing w:val="-1"/>
          <w:sz w:val="20"/>
          <w:szCs w:val="20"/>
          <w:lang w:val="en-US"/>
        </w:rPr>
        <w:t xml:space="preserve"> </w:t>
      </w:r>
      <w:r w:rsidRPr="00C024EE">
        <w:rPr>
          <w:rFonts w:asciiTheme="majorHAnsi" w:eastAsia="Arial" w:hAnsiTheme="majorHAnsi" w:cs="Arial"/>
          <w:sz w:val="20"/>
          <w:szCs w:val="20"/>
          <w:lang w:val="en-US"/>
        </w:rPr>
        <w:t>414:782–787.</w:t>
      </w:r>
    </w:p>
    <w:p w:rsidR="00C024EE" w:rsidRPr="00C024EE" w:rsidRDefault="00C024EE" w:rsidP="00C024EE">
      <w:pPr>
        <w:widowControl w:val="0"/>
        <w:tabs>
          <w:tab w:val="left" w:pos="1502"/>
        </w:tabs>
        <w:autoSpaceDE w:val="0"/>
        <w:autoSpaceDN w:val="0"/>
        <w:spacing w:after="0" w:line="360" w:lineRule="auto"/>
        <w:jc w:val="both"/>
        <w:rPr>
          <w:rFonts w:asciiTheme="majorHAnsi" w:eastAsia="Arial" w:hAnsiTheme="majorHAnsi" w:cs="Arial"/>
          <w:sz w:val="20"/>
          <w:szCs w:val="20"/>
          <w:lang w:val="en-US"/>
        </w:rPr>
      </w:pPr>
      <w:r w:rsidRPr="00C024EE">
        <w:rPr>
          <w:rFonts w:asciiTheme="majorHAnsi" w:eastAsia="Arial" w:hAnsiTheme="majorHAnsi" w:cs="Arial"/>
          <w:sz w:val="20"/>
          <w:szCs w:val="20"/>
          <w:lang w:val="en-US"/>
        </w:rPr>
        <w:t xml:space="preserve">4. </w:t>
      </w:r>
      <w:proofErr w:type="spellStart"/>
      <w:r w:rsidRPr="00C024EE">
        <w:rPr>
          <w:rFonts w:asciiTheme="majorHAnsi" w:eastAsia="Arial" w:hAnsiTheme="majorHAnsi" w:cs="Arial"/>
          <w:sz w:val="20"/>
          <w:szCs w:val="20"/>
          <w:lang w:val="en-US"/>
        </w:rPr>
        <w:t>Agarwal</w:t>
      </w:r>
      <w:proofErr w:type="spellEnd"/>
      <w:r w:rsidRPr="00C024EE">
        <w:rPr>
          <w:rFonts w:asciiTheme="majorHAnsi" w:eastAsia="Arial" w:hAnsiTheme="majorHAnsi" w:cs="Arial"/>
          <w:sz w:val="20"/>
          <w:szCs w:val="20"/>
          <w:lang w:val="en-US"/>
        </w:rPr>
        <w:t xml:space="preserve"> SK, </w:t>
      </w:r>
      <w:proofErr w:type="spellStart"/>
      <w:r w:rsidRPr="00C024EE">
        <w:rPr>
          <w:rFonts w:asciiTheme="majorHAnsi" w:eastAsia="Arial" w:hAnsiTheme="majorHAnsi" w:cs="Arial"/>
          <w:sz w:val="20"/>
          <w:szCs w:val="20"/>
          <w:lang w:val="en-US"/>
        </w:rPr>
        <w:t>Srivastava</w:t>
      </w:r>
      <w:proofErr w:type="spellEnd"/>
      <w:r w:rsidRPr="00C024EE">
        <w:rPr>
          <w:rFonts w:asciiTheme="majorHAnsi" w:eastAsia="Arial" w:hAnsiTheme="majorHAnsi" w:cs="Arial"/>
          <w:sz w:val="20"/>
          <w:szCs w:val="20"/>
          <w:lang w:val="en-US"/>
        </w:rPr>
        <w:t xml:space="preserve"> RK. Chronic kidney disease in India: challenges and solutions. </w:t>
      </w:r>
      <w:proofErr w:type="gramStart"/>
      <w:r w:rsidRPr="00C024EE">
        <w:rPr>
          <w:rFonts w:asciiTheme="majorHAnsi" w:eastAsia="Arial" w:hAnsiTheme="majorHAnsi" w:cs="Arial"/>
          <w:sz w:val="20"/>
          <w:szCs w:val="20"/>
          <w:lang w:val="en-US"/>
        </w:rPr>
        <w:t xml:space="preserve">Nephron </w:t>
      </w:r>
      <w:proofErr w:type="spellStart"/>
      <w:r w:rsidRPr="00C024EE">
        <w:rPr>
          <w:rFonts w:asciiTheme="majorHAnsi" w:eastAsia="Arial" w:hAnsiTheme="majorHAnsi" w:cs="Arial"/>
          <w:sz w:val="20"/>
          <w:szCs w:val="20"/>
          <w:lang w:val="en-US"/>
        </w:rPr>
        <w:t>Clin</w:t>
      </w:r>
      <w:proofErr w:type="spellEnd"/>
      <w:r w:rsidRPr="00C024EE">
        <w:rPr>
          <w:rFonts w:asciiTheme="majorHAnsi" w:eastAsia="Arial" w:hAnsiTheme="majorHAnsi" w:cs="Arial"/>
          <w:sz w:val="20"/>
          <w:szCs w:val="20"/>
          <w:lang w:val="en-US"/>
        </w:rPr>
        <w:t xml:space="preserve"> </w:t>
      </w:r>
      <w:proofErr w:type="spellStart"/>
      <w:r w:rsidRPr="00C024EE">
        <w:rPr>
          <w:rFonts w:asciiTheme="majorHAnsi" w:eastAsia="Arial" w:hAnsiTheme="majorHAnsi" w:cs="Arial"/>
          <w:sz w:val="20"/>
          <w:szCs w:val="20"/>
          <w:lang w:val="en-US"/>
        </w:rPr>
        <w:t>Pract</w:t>
      </w:r>
      <w:proofErr w:type="spellEnd"/>
      <w:r w:rsidRPr="00C024EE">
        <w:rPr>
          <w:rFonts w:asciiTheme="majorHAnsi" w:eastAsia="Arial" w:hAnsiTheme="majorHAnsi" w:cs="Arial"/>
          <w:sz w:val="20"/>
          <w:szCs w:val="20"/>
          <w:lang w:val="en-US"/>
        </w:rPr>
        <w:t>.</w:t>
      </w:r>
      <w:proofErr w:type="gramEnd"/>
      <w:r w:rsidRPr="00C024EE">
        <w:rPr>
          <w:rFonts w:asciiTheme="majorHAnsi" w:eastAsia="Arial" w:hAnsiTheme="majorHAnsi" w:cs="Arial"/>
          <w:sz w:val="20"/>
          <w:szCs w:val="20"/>
          <w:lang w:val="en-US"/>
        </w:rPr>
        <w:t xml:space="preserve"> 2009; 111: c197-</w:t>
      </w:r>
      <w:r w:rsidRPr="00C024EE">
        <w:rPr>
          <w:rFonts w:asciiTheme="majorHAnsi" w:eastAsia="Arial" w:hAnsiTheme="majorHAnsi" w:cs="Arial"/>
          <w:spacing w:val="-8"/>
          <w:sz w:val="20"/>
          <w:szCs w:val="20"/>
          <w:lang w:val="en-US"/>
        </w:rPr>
        <w:t xml:space="preserve"> </w:t>
      </w:r>
      <w:r w:rsidRPr="00C024EE">
        <w:rPr>
          <w:rFonts w:asciiTheme="majorHAnsi" w:eastAsia="Arial" w:hAnsiTheme="majorHAnsi" w:cs="Arial"/>
          <w:sz w:val="20"/>
          <w:szCs w:val="20"/>
          <w:lang w:val="en-US"/>
        </w:rPr>
        <w:t>c203.</w:t>
      </w:r>
    </w:p>
    <w:p w:rsidR="00C024EE" w:rsidRPr="00C024EE" w:rsidRDefault="00C024EE" w:rsidP="00C024EE">
      <w:pPr>
        <w:widowControl w:val="0"/>
        <w:tabs>
          <w:tab w:val="left" w:pos="1636"/>
        </w:tabs>
        <w:autoSpaceDE w:val="0"/>
        <w:autoSpaceDN w:val="0"/>
        <w:spacing w:after="0" w:line="360" w:lineRule="auto"/>
        <w:jc w:val="both"/>
        <w:rPr>
          <w:rFonts w:asciiTheme="majorHAnsi" w:eastAsia="Arial" w:hAnsiTheme="majorHAnsi" w:cs="Arial"/>
          <w:sz w:val="20"/>
          <w:szCs w:val="20"/>
          <w:lang w:val="en-US"/>
        </w:rPr>
      </w:pPr>
      <w:proofErr w:type="gramStart"/>
      <w:r w:rsidRPr="00C024EE">
        <w:rPr>
          <w:rFonts w:asciiTheme="majorHAnsi" w:eastAsia="Arial" w:hAnsiTheme="majorHAnsi" w:cs="Arial"/>
          <w:sz w:val="20"/>
          <w:szCs w:val="20"/>
          <w:lang w:val="en-US"/>
        </w:rPr>
        <w:t>5.Prabahar</w:t>
      </w:r>
      <w:proofErr w:type="gramEnd"/>
      <w:r w:rsidRPr="00C024EE">
        <w:rPr>
          <w:rFonts w:asciiTheme="majorHAnsi" w:eastAsia="Arial" w:hAnsiTheme="majorHAnsi" w:cs="Arial"/>
          <w:sz w:val="20"/>
          <w:szCs w:val="20"/>
          <w:lang w:val="en-US"/>
        </w:rPr>
        <w:t xml:space="preserve"> MR, </w:t>
      </w:r>
      <w:proofErr w:type="spellStart"/>
      <w:r w:rsidRPr="00C024EE">
        <w:rPr>
          <w:rFonts w:asciiTheme="majorHAnsi" w:eastAsia="Arial" w:hAnsiTheme="majorHAnsi" w:cs="Arial"/>
          <w:sz w:val="20"/>
          <w:szCs w:val="20"/>
          <w:lang w:val="en-US"/>
        </w:rPr>
        <w:t>Chandrasekaran</w:t>
      </w:r>
      <w:proofErr w:type="spellEnd"/>
      <w:r w:rsidRPr="00C024EE">
        <w:rPr>
          <w:rFonts w:asciiTheme="majorHAnsi" w:eastAsia="Arial" w:hAnsiTheme="majorHAnsi" w:cs="Arial"/>
          <w:sz w:val="20"/>
          <w:szCs w:val="20"/>
          <w:lang w:val="en-US"/>
        </w:rPr>
        <w:t xml:space="preserve"> V, </w:t>
      </w:r>
      <w:proofErr w:type="spellStart"/>
      <w:r w:rsidRPr="00C024EE">
        <w:rPr>
          <w:rFonts w:asciiTheme="majorHAnsi" w:eastAsia="Arial" w:hAnsiTheme="majorHAnsi" w:cs="Arial"/>
          <w:sz w:val="20"/>
          <w:szCs w:val="20"/>
          <w:lang w:val="en-US"/>
        </w:rPr>
        <w:t>Soundararaj</w:t>
      </w:r>
      <w:proofErr w:type="spellEnd"/>
      <w:r w:rsidRPr="00C024EE">
        <w:rPr>
          <w:rFonts w:asciiTheme="majorHAnsi" w:eastAsia="Arial" w:hAnsiTheme="majorHAnsi" w:cs="Arial"/>
          <w:sz w:val="20"/>
          <w:szCs w:val="20"/>
          <w:lang w:val="en-US"/>
        </w:rPr>
        <w:t xml:space="preserve"> P. An Epidemic of chronic disease in India -What can be done? Saudi j </w:t>
      </w:r>
      <w:proofErr w:type="gramStart"/>
      <w:r w:rsidRPr="00C024EE">
        <w:rPr>
          <w:rFonts w:asciiTheme="majorHAnsi" w:eastAsia="Arial" w:hAnsiTheme="majorHAnsi" w:cs="Arial"/>
          <w:sz w:val="20"/>
          <w:szCs w:val="20"/>
          <w:lang w:val="en-US"/>
        </w:rPr>
        <w:t>kidney dis</w:t>
      </w:r>
      <w:proofErr w:type="gramEnd"/>
      <w:r w:rsidRPr="00C024EE">
        <w:rPr>
          <w:rFonts w:asciiTheme="majorHAnsi" w:eastAsia="Arial" w:hAnsiTheme="majorHAnsi" w:cs="Arial"/>
          <w:sz w:val="20"/>
          <w:szCs w:val="20"/>
          <w:lang w:val="en-US"/>
        </w:rPr>
        <w:t xml:space="preserve"> </w:t>
      </w:r>
      <w:proofErr w:type="spellStart"/>
      <w:r w:rsidRPr="00C024EE">
        <w:rPr>
          <w:rFonts w:asciiTheme="majorHAnsi" w:eastAsia="Arial" w:hAnsiTheme="majorHAnsi" w:cs="Arial"/>
          <w:sz w:val="20"/>
          <w:szCs w:val="20"/>
          <w:lang w:val="en-US"/>
        </w:rPr>
        <w:t>transpl</w:t>
      </w:r>
      <w:proofErr w:type="spellEnd"/>
      <w:r w:rsidRPr="00C024EE">
        <w:rPr>
          <w:rFonts w:asciiTheme="majorHAnsi" w:eastAsia="Arial" w:hAnsiTheme="majorHAnsi" w:cs="Arial"/>
          <w:sz w:val="20"/>
          <w:szCs w:val="20"/>
          <w:lang w:val="en-US"/>
        </w:rPr>
        <w:t>. 2008; 19(5):847-53.</w:t>
      </w:r>
    </w:p>
    <w:p w:rsidR="00C024EE" w:rsidRPr="00C024EE" w:rsidRDefault="00C024EE" w:rsidP="00C024EE">
      <w:pPr>
        <w:widowControl w:val="0"/>
        <w:tabs>
          <w:tab w:val="left" w:pos="1706"/>
        </w:tabs>
        <w:autoSpaceDE w:val="0"/>
        <w:autoSpaceDN w:val="0"/>
        <w:spacing w:after="0" w:line="360" w:lineRule="auto"/>
        <w:jc w:val="both"/>
        <w:rPr>
          <w:rFonts w:asciiTheme="majorHAnsi" w:eastAsia="Arial" w:hAnsiTheme="majorHAnsi" w:cs="Arial"/>
          <w:sz w:val="20"/>
          <w:szCs w:val="20"/>
          <w:lang w:val="en-US"/>
        </w:rPr>
      </w:pPr>
      <w:r w:rsidRPr="00C024EE">
        <w:rPr>
          <w:rFonts w:asciiTheme="majorHAnsi" w:eastAsia="Arial" w:hAnsiTheme="majorHAnsi" w:cs="Arial"/>
          <w:sz w:val="20"/>
          <w:szCs w:val="20"/>
          <w:lang w:val="en-US"/>
        </w:rPr>
        <w:t>6.</w:t>
      </w:r>
      <w:hyperlink r:id="rId10">
        <w:r w:rsidRPr="00C024EE">
          <w:rPr>
            <w:rFonts w:asciiTheme="majorHAnsi" w:eastAsia="Arial" w:hAnsiTheme="majorHAnsi" w:cs="Arial"/>
            <w:sz w:val="20"/>
            <w:szCs w:val="20"/>
            <w:lang w:val="en-US"/>
          </w:rPr>
          <w:t>Mesquita Joana</w:t>
        </w:r>
      </w:hyperlink>
      <w:r w:rsidRPr="00C024EE">
        <w:rPr>
          <w:rFonts w:asciiTheme="majorHAnsi" w:eastAsia="Arial" w:hAnsiTheme="majorHAnsi" w:cs="Arial"/>
          <w:sz w:val="20"/>
          <w:szCs w:val="20"/>
          <w:lang w:val="en-US"/>
        </w:rPr>
        <w:t xml:space="preserve">; </w:t>
      </w:r>
      <w:hyperlink r:id="rId11">
        <w:r w:rsidRPr="00C024EE">
          <w:rPr>
            <w:rFonts w:asciiTheme="majorHAnsi" w:eastAsia="Arial" w:hAnsiTheme="majorHAnsi" w:cs="Arial"/>
            <w:sz w:val="20"/>
            <w:szCs w:val="20"/>
            <w:lang w:val="en-US"/>
          </w:rPr>
          <w:t>Varela, Ana</w:t>
        </w:r>
      </w:hyperlink>
      <w:r w:rsidRPr="00C024EE">
        <w:rPr>
          <w:rFonts w:asciiTheme="majorHAnsi" w:eastAsia="Arial" w:hAnsiTheme="majorHAnsi" w:cs="Arial"/>
          <w:sz w:val="20"/>
          <w:szCs w:val="20"/>
          <w:lang w:val="en-US"/>
        </w:rPr>
        <w:t xml:space="preserve">; </w:t>
      </w:r>
      <w:hyperlink r:id="rId12">
        <w:r w:rsidRPr="00C024EE">
          <w:rPr>
            <w:rFonts w:asciiTheme="majorHAnsi" w:eastAsia="Arial" w:hAnsiTheme="majorHAnsi" w:cs="Arial"/>
            <w:sz w:val="20"/>
            <w:szCs w:val="20"/>
            <w:lang w:val="en-US"/>
          </w:rPr>
          <w:t>Medina, Jose Luis</w:t>
        </w:r>
      </w:hyperlink>
      <w:r w:rsidRPr="00C024EE">
        <w:rPr>
          <w:rFonts w:asciiTheme="majorHAnsi" w:eastAsia="Arial" w:hAnsiTheme="majorHAnsi" w:cs="Arial"/>
          <w:sz w:val="20"/>
          <w:szCs w:val="20"/>
          <w:lang w:val="en-US"/>
        </w:rPr>
        <w:t xml:space="preserve"> </w:t>
      </w:r>
      <w:r w:rsidRPr="00C024EE">
        <w:rPr>
          <w:rFonts w:asciiTheme="majorHAnsi" w:eastAsia="Arial" w:hAnsiTheme="majorHAnsi" w:cs="Arial"/>
          <w:spacing w:val="-13"/>
          <w:sz w:val="20"/>
          <w:szCs w:val="20"/>
          <w:lang w:val="en-US"/>
        </w:rPr>
        <w:t xml:space="preserve">.Dyslipidemia </w:t>
      </w:r>
      <w:r w:rsidRPr="00C024EE">
        <w:rPr>
          <w:rFonts w:asciiTheme="majorHAnsi" w:eastAsia="Arial" w:hAnsiTheme="majorHAnsi" w:cs="Arial"/>
          <w:spacing w:val="-8"/>
          <w:sz w:val="20"/>
          <w:szCs w:val="20"/>
          <w:lang w:val="en-US"/>
        </w:rPr>
        <w:t xml:space="preserve">in </w:t>
      </w:r>
      <w:r w:rsidRPr="00C024EE">
        <w:rPr>
          <w:rFonts w:asciiTheme="majorHAnsi" w:eastAsia="Arial" w:hAnsiTheme="majorHAnsi" w:cs="Arial"/>
          <w:spacing w:val="-13"/>
          <w:sz w:val="20"/>
          <w:szCs w:val="20"/>
          <w:lang w:val="en-US"/>
        </w:rPr>
        <w:t xml:space="preserve">renal </w:t>
      </w:r>
      <w:r w:rsidRPr="00C024EE">
        <w:rPr>
          <w:rFonts w:asciiTheme="majorHAnsi" w:eastAsia="Arial" w:hAnsiTheme="majorHAnsi" w:cs="Arial"/>
          <w:spacing w:val="-14"/>
          <w:sz w:val="20"/>
          <w:szCs w:val="20"/>
          <w:lang w:val="en-US"/>
        </w:rPr>
        <w:t xml:space="preserve">disease: </w:t>
      </w:r>
      <w:r w:rsidRPr="00C024EE">
        <w:rPr>
          <w:rFonts w:asciiTheme="majorHAnsi" w:eastAsia="Arial" w:hAnsiTheme="majorHAnsi" w:cs="Arial"/>
          <w:spacing w:val="-13"/>
          <w:sz w:val="20"/>
          <w:szCs w:val="20"/>
          <w:lang w:val="en-US"/>
        </w:rPr>
        <w:t xml:space="preserve">Causes, </w:t>
      </w:r>
      <w:r w:rsidRPr="00C024EE">
        <w:rPr>
          <w:rFonts w:asciiTheme="majorHAnsi" w:eastAsia="Arial" w:hAnsiTheme="majorHAnsi" w:cs="Arial"/>
          <w:spacing w:val="-14"/>
          <w:sz w:val="20"/>
          <w:szCs w:val="20"/>
          <w:lang w:val="en-US"/>
        </w:rPr>
        <w:t xml:space="preserve">consequences </w:t>
      </w:r>
      <w:r w:rsidRPr="00C024EE">
        <w:rPr>
          <w:rFonts w:asciiTheme="majorHAnsi" w:eastAsia="Arial" w:hAnsiTheme="majorHAnsi" w:cs="Arial"/>
          <w:spacing w:val="-10"/>
          <w:sz w:val="20"/>
          <w:szCs w:val="20"/>
          <w:lang w:val="en-US"/>
        </w:rPr>
        <w:t xml:space="preserve">and </w:t>
      </w:r>
      <w:r w:rsidRPr="00C024EE">
        <w:rPr>
          <w:rFonts w:asciiTheme="majorHAnsi" w:eastAsia="Arial" w:hAnsiTheme="majorHAnsi" w:cs="Arial"/>
          <w:spacing w:val="-14"/>
          <w:sz w:val="20"/>
          <w:szCs w:val="20"/>
          <w:lang w:val="en-US"/>
        </w:rPr>
        <w:t xml:space="preserve">treatment </w:t>
      </w:r>
      <w:r w:rsidRPr="00C024EE">
        <w:rPr>
          <w:rFonts w:asciiTheme="majorHAnsi" w:eastAsia="Arial" w:hAnsiTheme="majorHAnsi" w:cs="Arial"/>
          <w:sz w:val="20"/>
          <w:szCs w:val="20"/>
          <w:lang w:val="en-US"/>
        </w:rPr>
        <w:t xml:space="preserve">Published in </w:t>
      </w:r>
      <w:proofErr w:type="spellStart"/>
      <w:r w:rsidRPr="00C024EE">
        <w:rPr>
          <w:rFonts w:asciiTheme="majorHAnsi" w:eastAsia="Arial" w:hAnsiTheme="majorHAnsi" w:cs="Arial"/>
          <w:sz w:val="20"/>
          <w:szCs w:val="20"/>
          <w:lang w:val="en-US"/>
        </w:rPr>
        <w:t>Endocrinol</w:t>
      </w:r>
      <w:proofErr w:type="spellEnd"/>
      <w:r w:rsidRPr="00C024EE">
        <w:rPr>
          <w:rFonts w:asciiTheme="majorHAnsi" w:eastAsia="Arial" w:hAnsiTheme="majorHAnsi" w:cs="Arial"/>
          <w:sz w:val="20"/>
          <w:szCs w:val="20"/>
          <w:lang w:val="en-US"/>
        </w:rPr>
        <w:t xml:space="preserve"> Nutr.2010; 57(9)</w:t>
      </w:r>
      <w:r w:rsidRPr="00C024EE">
        <w:rPr>
          <w:rFonts w:asciiTheme="majorHAnsi" w:eastAsia="Arial" w:hAnsiTheme="majorHAnsi" w:cs="Arial"/>
          <w:spacing w:val="-1"/>
          <w:sz w:val="20"/>
          <w:szCs w:val="20"/>
          <w:lang w:val="en-US"/>
        </w:rPr>
        <w:t xml:space="preserve"> </w:t>
      </w:r>
      <w:r w:rsidRPr="00C024EE">
        <w:rPr>
          <w:rFonts w:asciiTheme="majorHAnsi" w:eastAsia="Arial" w:hAnsiTheme="majorHAnsi" w:cs="Arial"/>
          <w:sz w:val="20"/>
          <w:szCs w:val="20"/>
          <w:lang w:val="en-US"/>
        </w:rPr>
        <w:t>:440-448.</w:t>
      </w:r>
    </w:p>
    <w:p w:rsidR="00C024EE" w:rsidRPr="00C024EE" w:rsidRDefault="00C024EE" w:rsidP="00C024EE">
      <w:pPr>
        <w:widowControl w:val="0"/>
        <w:tabs>
          <w:tab w:val="left" w:pos="1660"/>
        </w:tabs>
        <w:autoSpaceDE w:val="0"/>
        <w:autoSpaceDN w:val="0"/>
        <w:spacing w:after="0" w:line="360" w:lineRule="auto"/>
        <w:jc w:val="both"/>
        <w:rPr>
          <w:rFonts w:asciiTheme="majorHAnsi" w:eastAsia="Arial" w:hAnsiTheme="majorHAnsi" w:cs="Arial"/>
          <w:sz w:val="20"/>
          <w:szCs w:val="20"/>
          <w:lang w:val="en-US"/>
        </w:rPr>
      </w:pPr>
      <w:r w:rsidRPr="00C024EE">
        <w:rPr>
          <w:rFonts w:asciiTheme="majorHAnsi" w:eastAsia="Arial" w:hAnsiTheme="majorHAnsi" w:cs="Arial"/>
          <w:sz w:val="20"/>
          <w:szCs w:val="20"/>
          <w:lang w:val="en-US"/>
        </w:rPr>
        <w:lastRenderedPageBreak/>
        <w:t xml:space="preserve">7. </w:t>
      </w:r>
      <w:proofErr w:type="spellStart"/>
      <w:r w:rsidRPr="00C024EE">
        <w:rPr>
          <w:rFonts w:asciiTheme="majorHAnsi" w:eastAsia="Arial" w:hAnsiTheme="majorHAnsi" w:cs="Arial"/>
          <w:sz w:val="20"/>
          <w:szCs w:val="20"/>
          <w:lang w:val="en-US"/>
        </w:rPr>
        <w:t>Campean</w:t>
      </w:r>
      <w:proofErr w:type="spellEnd"/>
      <w:r w:rsidRPr="00C024EE">
        <w:rPr>
          <w:rFonts w:asciiTheme="majorHAnsi" w:eastAsia="Arial" w:hAnsiTheme="majorHAnsi" w:cs="Arial"/>
          <w:spacing w:val="24"/>
          <w:sz w:val="20"/>
          <w:szCs w:val="20"/>
          <w:lang w:val="en-US"/>
        </w:rPr>
        <w:t xml:space="preserve"> </w:t>
      </w:r>
      <w:r w:rsidRPr="00C024EE">
        <w:rPr>
          <w:rFonts w:asciiTheme="majorHAnsi" w:eastAsia="Arial" w:hAnsiTheme="majorHAnsi" w:cs="Arial"/>
          <w:sz w:val="20"/>
          <w:szCs w:val="20"/>
          <w:lang w:val="en-US"/>
        </w:rPr>
        <w:t>V,</w:t>
      </w:r>
      <w:r w:rsidRPr="00C024EE">
        <w:rPr>
          <w:rFonts w:asciiTheme="majorHAnsi" w:eastAsia="Arial" w:hAnsiTheme="majorHAnsi" w:cs="Arial"/>
          <w:spacing w:val="24"/>
          <w:sz w:val="20"/>
          <w:szCs w:val="20"/>
          <w:lang w:val="en-US"/>
        </w:rPr>
        <w:t xml:space="preserve"> </w:t>
      </w:r>
      <w:proofErr w:type="spellStart"/>
      <w:r w:rsidRPr="00C024EE">
        <w:rPr>
          <w:rFonts w:asciiTheme="majorHAnsi" w:eastAsia="Arial" w:hAnsiTheme="majorHAnsi" w:cs="Arial"/>
          <w:sz w:val="20"/>
          <w:szCs w:val="20"/>
          <w:lang w:val="en-US"/>
        </w:rPr>
        <w:t>Neureiter</w:t>
      </w:r>
      <w:proofErr w:type="spellEnd"/>
      <w:r w:rsidRPr="00C024EE">
        <w:rPr>
          <w:rFonts w:asciiTheme="majorHAnsi" w:eastAsia="Arial" w:hAnsiTheme="majorHAnsi" w:cs="Arial"/>
          <w:spacing w:val="23"/>
          <w:sz w:val="20"/>
          <w:szCs w:val="20"/>
          <w:lang w:val="en-US"/>
        </w:rPr>
        <w:t xml:space="preserve"> </w:t>
      </w:r>
      <w:r w:rsidRPr="00C024EE">
        <w:rPr>
          <w:rFonts w:asciiTheme="majorHAnsi" w:eastAsia="Arial" w:hAnsiTheme="majorHAnsi" w:cs="Arial"/>
          <w:sz w:val="20"/>
          <w:szCs w:val="20"/>
          <w:lang w:val="en-US"/>
        </w:rPr>
        <w:t>D,</w:t>
      </w:r>
      <w:r w:rsidRPr="00C024EE">
        <w:rPr>
          <w:rFonts w:asciiTheme="majorHAnsi" w:eastAsia="Arial" w:hAnsiTheme="majorHAnsi" w:cs="Arial"/>
          <w:spacing w:val="24"/>
          <w:sz w:val="20"/>
          <w:szCs w:val="20"/>
          <w:lang w:val="en-US"/>
        </w:rPr>
        <w:t xml:space="preserve"> </w:t>
      </w:r>
      <w:proofErr w:type="spellStart"/>
      <w:r w:rsidRPr="00C024EE">
        <w:rPr>
          <w:rFonts w:asciiTheme="majorHAnsi" w:eastAsia="Arial" w:hAnsiTheme="majorHAnsi" w:cs="Arial"/>
          <w:sz w:val="20"/>
          <w:szCs w:val="20"/>
          <w:lang w:val="en-US"/>
        </w:rPr>
        <w:t>Varga</w:t>
      </w:r>
      <w:proofErr w:type="spellEnd"/>
      <w:r w:rsidRPr="00C024EE">
        <w:rPr>
          <w:rFonts w:asciiTheme="majorHAnsi" w:eastAsia="Arial" w:hAnsiTheme="majorHAnsi" w:cs="Arial"/>
          <w:spacing w:val="25"/>
          <w:sz w:val="20"/>
          <w:szCs w:val="20"/>
          <w:lang w:val="en-US"/>
        </w:rPr>
        <w:t xml:space="preserve"> </w:t>
      </w:r>
      <w:r w:rsidRPr="00C024EE">
        <w:rPr>
          <w:rFonts w:asciiTheme="majorHAnsi" w:eastAsia="Arial" w:hAnsiTheme="majorHAnsi" w:cs="Arial"/>
          <w:sz w:val="20"/>
          <w:szCs w:val="20"/>
          <w:lang w:val="en-US"/>
        </w:rPr>
        <w:t>I,</w:t>
      </w:r>
      <w:r w:rsidRPr="00C024EE">
        <w:rPr>
          <w:rFonts w:asciiTheme="majorHAnsi" w:eastAsia="Arial" w:hAnsiTheme="majorHAnsi" w:cs="Arial"/>
          <w:spacing w:val="24"/>
          <w:sz w:val="20"/>
          <w:szCs w:val="20"/>
          <w:lang w:val="en-US"/>
        </w:rPr>
        <w:t xml:space="preserve"> </w:t>
      </w:r>
      <w:proofErr w:type="spellStart"/>
      <w:r w:rsidRPr="00C024EE">
        <w:rPr>
          <w:rFonts w:asciiTheme="majorHAnsi" w:eastAsia="Arial" w:hAnsiTheme="majorHAnsi" w:cs="Arial"/>
          <w:sz w:val="20"/>
          <w:szCs w:val="20"/>
          <w:lang w:val="en-US"/>
        </w:rPr>
        <w:t>Runk</w:t>
      </w:r>
      <w:proofErr w:type="spellEnd"/>
      <w:r w:rsidRPr="00C024EE">
        <w:rPr>
          <w:rFonts w:asciiTheme="majorHAnsi" w:eastAsia="Arial" w:hAnsiTheme="majorHAnsi" w:cs="Arial"/>
          <w:spacing w:val="24"/>
          <w:sz w:val="20"/>
          <w:szCs w:val="20"/>
          <w:lang w:val="en-US"/>
        </w:rPr>
        <w:t xml:space="preserve"> </w:t>
      </w:r>
      <w:r w:rsidRPr="00C024EE">
        <w:rPr>
          <w:rFonts w:asciiTheme="majorHAnsi" w:eastAsia="Arial" w:hAnsiTheme="majorHAnsi" w:cs="Arial"/>
          <w:sz w:val="20"/>
          <w:szCs w:val="20"/>
          <w:lang w:val="en-US"/>
        </w:rPr>
        <w:t>F,</w:t>
      </w:r>
      <w:r w:rsidRPr="00C024EE">
        <w:rPr>
          <w:rFonts w:asciiTheme="majorHAnsi" w:eastAsia="Arial" w:hAnsiTheme="majorHAnsi" w:cs="Arial"/>
          <w:spacing w:val="24"/>
          <w:sz w:val="20"/>
          <w:szCs w:val="20"/>
          <w:lang w:val="en-US"/>
        </w:rPr>
        <w:t xml:space="preserve"> </w:t>
      </w:r>
      <w:proofErr w:type="spellStart"/>
      <w:r w:rsidRPr="00C024EE">
        <w:rPr>
          <w:rFonts w:asciiTheme="majorHAnsi" w:eastAsia="Arial" w:hAnsiTheme="majorHAnsi" w:cs="Arial"/>
          <w:sz w:val="20"/>
          <w:szCs w:val="20"/>
          <w:lang w:val="en-US"/>
        </w:rPr>
        <w:t>Reiman</w:t>
      </w:r>
      <w:proofErr w:type="spellEnd"/>
      <w:r w:rsidRPr="00C024EE">
        <w:rPr>
          <w:rFonts w:asciiTheme="majorHAnsi" w:eastAsia="Arial" w:hAnsiTheme="majorHAnsi" w:cs="Arial"/>
          <w:spacing w:val="25"/>
          <w:sz w:val="20"/>
          <w:szCs w:val="20"/>
          <w:lang w:val="en-US"/>
        </w:rPr>
        <w:t xml:space="preserve"> </w:t>
      </w:r>
      <w:r w:rsidRPr="00C024EE">
        <w:rPr>
          <w:rFonts w:asciiTheme="majorHAnsi" w:eastAsia="Arial" w:hAnsiTheme="majorHAnsi" w:cs="Arial"/>
          <w:sz w:val="20"/>
          <w:szCs w:val="20"/>
          <w:lang w:val="en-US"/>
        </w:rPr>
        <w:t>A,</w:t>
      </w:r>
      <w:r w:rsidRPr="00C024EE">
        <w:rPr>
          <w:rFonts w:asciiTheme="majorHAnsi" w:eastAsia="Arial" w:hAnsiTheme="majorHAnsi" w:cs="Arial"/>
          <w:spacing w:val="24"/>
          <w:sz w:val="20"/>
          <w:szCs w:val="20"/>
          <w:lang w:val="en-US"/>
        </w:rPr>
        <w:t xml:space="preserve"> </w:t>
      </w:r>
      <w:proofErr w:type="spellStart"/>
      <w:r w:rsidRPr="00C024EE">
        <w:rPr>
          <w:rFonts w:asciiTheme="majorHAnsi" w:eastAsia="Arial" w:hAnsiTheme="majorHAnsi" w:cs="Arial"/>
          <w:sz w:val="20"/>
          <w:szCs w:val="20"/>
          <w:lang w:val="en-US"/>
        </w:rPr>
        <w:t>Garlichs</w:t>
      </w:r>
      <w:proofErr w:type="spellEnd"/>
      <w:r w:rsidRPr="00C024EE">
        <w:rPr>
          <w:rFonts w:asciiTheme="majorHAnsi" w:eastAsia="Arial" w:hAnsiTheme="majorHAnsi" w:cs="Arial"/>
          <w:spacing w:val="24"/>
          <w:sz w:val="20"/>
          <w:szCs w:val="20"/>
          <w:lang w:val="en-US"/>
        </w:rPr>
        <w:t xml:space="preserve"> </w:t>
      </w:r>
      <w:r w:rsidRPr="00C024EE">
        <w:rPr>
          <w:rFonts w:asciiTheme="majorHAnsi" w:eastAsia="Arial" w:hAnsiTheme="majorHAnsi" w:cs="Arial"/>
          <w:sz w:val="20"/>
          <w:szCs w:val="20"/>
          <w:lang w:val="en-US"/>
        </w:rPr>
        <w:t>C,</w:t>
      </w:r>
      <w:r w:rsidRPr="00C024EE">
        <w:rPr>
          <w:rFonts w:asciiTheme="majorHAnsi" w:eastAsia="Arial" w:hAnsiTheme="majorHAnsi" w:cs="Arial"/>
          <w:spacing w:val="23"/>
          <w:sz w:val="20"/>
          <w:szCs w:val="20"/>
          <w:lang w:val="en-US"/>
        </w:rPr>
        <w:t xml:space="preserve"> </w:t>
      </w:r>
      <w:r w:rsidRPr="00C024EE">
        <w:rPr>
          <w:rFonts w:asciiTheme="majorHAnsi" w:eastAsia="Arial" w:hAnsiTheme="majorHAnsi" w:cs="Arial"/>
          <w:sz w:val="20"/>
          <w:szCs w:val="20"/>
          <w:lang w:val="en-US"/>
        </w:rPr>
        <w:t>et</w:t>
      </w:r>
      <w:r w:rsidRPr="00C024EE">
        <w:rPr>
          <w:rFonts w:asciiTheme="majorHAnsi" w:eastAsia="Arial" w:hAnsiTheme="majorHAnsi" w:cs="Arial"/>
          <w:spacing w:val="24"/>
          <w:sz w:val="20"/>
          <w:szCs w:val="20"/>
          <w:lang w:val="en-US"/>
        </w:rPr>
        <w:t xml:space="preserve"> </w:t>
      </w:r>
      <w:r w:rsidRPr="00C024EE">
        <w:rPr>
          <w:rFonts w:asciiTheme="majorHAnsi" w:eastAsia="Arial" w:hAnsiTheme="majorHAnsi" w:cs="Arial"/>
          <w:spacing w:val="2"/>
          <w:sz w:val="20"/>
          <w:szCs w:val="20"/>
          <w:lang w:val="en-US"/>
        </w:rPr>
        <w:t xml:space="preserve">al. </w:t>
      </w:r>
      <w:r w:rsidRPr="00C024EE">
        <w:rPr>
          <w:rFonts w:asciiTheme="majorHAnsi" w:eastAsia="Arial" w:hAnsiTheme="majorHAnsi" w:cs="Arial"/>
          <w:sz w:val="20"/>
          <w:szCs w:val="20"/>
          <w:lang w:val="en-US"/>
        </w:rPr>
        <w:t>Atherosclerosis and vascular calcification in chronic renal failure. Kidney Blood Press Res. 2005;</w:t>
      </w:r>
      <w:r w:rsidRPr="00C024EE">
        <w:rPr>
          <w:rFonts w:asciiTheme="majorHAnsi" w:eastAsia="Arial" w:hAnsiTheme="majorHAnsi" w:cs="Arial"/>
          <w:spacing w:val="-2"/>
          <w:sz w:val="20"/>
          <w:szCs w:val="20"/>
          <w:lang w:val="en-US"/>
        </w:rPr>
        <w:t xml:space="preserve"> </w:t>
      </w:r>
      <w:r w:rsidRPr="00C024EE">
        <w:rPr>
          <w:rFonts w:asciiTheme="majorHAnsi" w:eastAsia="Arial" w:hAnsiTheme="majorHAnsi" w:cs="Arial"/>
          <w:sz w:val="20"/>
          <w:szCs w:val="20"/>
          <w:lang w:val="en-US"/>
        </w:rPr>
        <w:t>28:280-89.</w:t>
      </w:r>
    </w:p>
    <w:p w:rsidR="00C024EE" w:rsidRPr="00C024EE" w:rsidRDefault="00C024EE" w:rsidP="00C024EE">
      <w:pPr>
        <w:widowControl w:val="0"/>
        <w:tabs>
          <w:tab w:val="left" w:pos="1653"/>
        </w:tabs>
        <w:autoSpaceDE w:val="0"/>
        <w:autoSpaceDN w:val="0"/>
        <w:spacing w:after="0" w:line="360" w:lineRule="auto"/>
        <w:jc w:val="both"/>
        <w:rPr>
          <w:rFonts w:asciiTheme="majorHAnsi" w:eastAsia="Arial" w:hAnsiTheme="majorHAnsi" w:cs="Arial"/>
          <w:sz w:val="20"/>
          <w:szCs w:val="20"/>
          <w:lang w:val="en-US"/>
        </w:rPr>
      </w:pPr>
      <w:r w:rsidRPr="00C024EE">
        <w:rPr>
          <w:rFonts w:asciiTheme="majorHAnsi" w:eastAsia="Arial" w:hAnsiTheme="majorHAnsi" w:cs="Arial"/>
          <w:sz w:val="20"/>
          <w:szCs w:val="20"/>
          <w:lang w:val="en-US"/>
        </w:rPr>
        <w:t xml:space="preserve">8. </w:t>
      </w:r>
      <w:proofErr w:type="spellStart"/>
      <w:r w:rsidRPr="00C024EE">
        <w:rPr>
          <w:rFonts w:asciiTheme="majorHAnsi" w:eastAsia="Arial" w:hAnsiTheme="majorHAnsi" w:cs="Arial"/>
          <w:sz w:val="20"/>
          <w:szCs w:val="20"/>
          <w:lang w:val="en-US"/>
        </w:rPr>
        <w:t>Sumathi</w:t>
      </w:r>
      <w:proofErr w:type="spellEnd"/>
      <w:r w:rsidRPr="00C024EE">
        <w:rPr>
          <w:rFonts w:asciiTheme="majorHAnsi" w:eastAsia="Arial" w:hAnsiTheme="majorHAnsi" w:cs="Arial"/>
          <w:sz w:val="20"/>
          <w:szCs w:val="20"/>
          <w:lang w:val="en-US"/>
        </w:rPr>
        <w:t xml:space="preserve"> ME, </w:t>
      </w:r>
      <w:proofErr w:type="spellStart"/>
      <w:r w:rsidRPr="00C024EE">
        <w:rPr>
          <w:rFonts w:asciiTheme="majorHAnsi" w:eastAsia="Arial" w:hAnsiTheme="majorHAnsi" w:cs="Arial"/>
          <w:sz w:val="20"/>
          <w:szCs w:val="20"/>
          <w:lang w:val="en-US"/>
        </w:rPr>
        <w:t>Tembad</w:t>
      </w:r>
      <w:proofErr w:type="spellEnd"/>
      <w:r w:rsidRPr="00C024EE">
        <w:rPr>
          <w:rFonts w:asciiTheme="majorHAnsi" w:eastAsia="Arial" w:hAnsiTheme="majorHAnsi" w:cs="Arial"/>
          <w:sz w:val="20"/>
          <w:szCs w:val="20"/>
          <w:lang w:val="en-US"/>
        </w:rPr>
        <w:t xml:space="preserve"> MM, </w:t>
      </w:r>
      <w:proofErr w:type="spellStart"/>
      <w:r w:rsidRPr="00C024EE">
        <w:rPr>
          <w:rFonts w:asciiTheme="majorHAnsi" w:eastAsia="Arial" w:hAnsiTheme="majorHAnsi" w:cs="Arial"/>
          <w:sz w:val="20"/>
          <w:szCs w:val="20"/>
          <w:lang w:val="en-US"/>
        </w:rPr>
        <w:t>Jayaprakashmurthy</w:t>
      </w:r>
      <w:proofErr w:type="spellEnd"/>
      <w:r w:rsidRPr="00C024EE">
        <w:rPr>
          <w:rFonts w:asciiTheme="majorHAnsi" w:eastAsia="Arial" w:hAnsiTheme="majorHAnsi" w:cs="Arial"/>
          <w:sz w:val="20"/>
          <w:szCs w:val="20"/>
          <w:lang w:val="en-US"/>
        </w:rPr>
        <w:t xml:space="preserve"> DS, </w:t>
      </w:r>
      <w:proofErr w:type="spellStart"/>
      <w:r w:rsidRPr="00C024EE">
        <w:rPr>
          <w:rFonts w:asciiTheme="majorHAnsi" w:eastAsia="Arial" w:hAnsiTheme="majorHAnsi" w:cs="Arial"/>
          <w:sz w:val="20"/>
          <w:szCs w:val="20"/>
          <w:lang w:val="en-US"/>
        </w:rPr>
        <w:t>Preethi</w:t>
      </w:r>
      <w:proofErr w:type="spellEnd"/>
      <w:r w:rsidRPr="00C024EE">
        <w:rPr>
          <w:rFonts w:asciiTheme="majorHAnsi" w:eastAsia="Arial" w:hAnsiTheme="majorHAnsi" w:cs="Arial"/>
          <w:sz w:val="20"/>
          <w:szCs w:val="20"/>
          <w:lang w:val="en-US"/>
        </w:rPr>
        <w:t xml:space="preserve"> BP. Study of lipid profile and oxidative stress in chronic renal failure. </w:t>
      </w:r>
      <w:proofErr w:type="gramStart"/>
      <w:r w:rsidRPr="00C024EE">
        <w:rPr>
          <w:rFonts w:asciiTheme="majorHAnsi" w:eastAsia="Arial" w:hAnsiTheme="majorHAnsi" w:cs="Arial"/>
          <w:sz w:val="20"/>
          <w:szCs w:val="20"/>
          <w:lang w:val="en-US"/>
        </w:rPr>
        <w:t>Biomedical Research.</w:t>
      </w:r>
      <w:proofErr w:type="gramEnd"/>
      <w:r w:rsidRPr="00C024EE">
        <w:rPr>
          <w:rFonts w:asciiTheme="majorHAnsi" w:eastAsia="Arial" w:hAnsiTheme="majorHAnsi" w:cs="Arial"/>
          <w:sz w:val="20"/>
          <w:szCs w:val="20"/>
          <w:lang w:val="en-US"/>
        </w:rPr>
        <w:t xml:space="preserve"> 2010; 21(4):451-56.</w:t>
      </w:r>
    </w:p>
    <w:p w:rsidR="00C024EE" w:rsidRDefault="00C024EE" w:rsidP="00C56634">
      <w:pPr>
        <w:spacing w:after="0" w:line="360" w:lineRule="auto"/>
        <w:jc w:val="both"/>
        <w:rPr>
          <w:rFonts w:ascii="Times New Roman" w:hAnsi="Times New Roman" w:cs="Times New Roman"/>
          <w:sz w:val="20"/>
          <w:szCs w:val="20"/>
        </w:rPr>
      </w:pPr>
    </w:p>
    <w:p w:rsidR="0060486E" w:rsidRDefault="0060486E" w:rsidP="00C56634">
      <w:pPr>
        <w:spacing w:after="0" w:line="360" w:lineRule="auto"/>
        <w:jc w:val="both"/>
        <w:rPr>
          <w:rFonts w:ascii="Times New Roman" w:hAnsi="Times New Roman" w:cs="Times New Roman"/>
          <w:sz w:val="20"/>
          <w:szCs w:val="20"/>
        </w:rPr>
      </w:pPr>
    </w:p>
    <w:p w:rsidR="0060486E" w:rsidRPr="004904DC" w:rsidRDefault="0060486E" w:rsidP="0060486E">
      <w:pPr>
        <w:spacing w:after="0" w:line="360" w:lineRule="auto"/>
        <w:ind w:left="-57"/>
        <w:rPr>
          <w:rFonts w:ascii="Times New Roman" w:hAnsi="Times New Roman" w:cs="Times New Roman"/>
          <w:sz w:val="18"/>
          <w:szCs w:val="18"/>
        </w:rPr>
      </w:pPr>
      <w:r>
        <w:rPr>
          <w:rFonts w:ascii="Times New Roman" w:hAnsi="Times New Roman" w:cs="Times New Roman"/>
          <w:sz w:val="18"/>
          <w:szCs w:val="18"/>
        </w:rPr>
        <w:t xml:space="preserve">Date of Submission: 015 </w:t>
      </w:r>
      <w:r w:rsidRPr="004904DC">
        <w:rPr>
          <w:rFonts w:ascii="Times New Roman" w:hAnsi="Times New Roman" w:cs="Times New Roman"/>
          <w:sz w:val="18"/>
          <w:szCs w:val="18"/>
        </w:rPr>
        <w:t>October</w:t>
      </w:r>
      <w:r w:rsidRPr="004904DC">
        <w:rPr>
          <w:rFonts w:ascii="Times New Roman" w:hAnsi="Times New Roman" w:cs="Times New Roman"/>
          <w:sz w:val="18"/>
          <w:szCs w:val="18"/>
        </w:rPr>
        <w:t xml:space="preserve"> 2020                         </w:t>
      </w:r>
      <w:r>
        <w:rPr>
          <w:rFonts w:ascii="Times New Roman" w:hAnsi="Times New Roman" w:cs="Times New Roman"/>
          <w:sz w:val="18"/>
          <w:szCs w:val="18"/>
        </w:rPr>
        <w:t xml:space="preserve">  </w:t>
      </w:r>
      <w:r w:rsidRPr="004904DC">
        <w:rPr>
          <w:rFonts w:ascii="Times New Roman" w:hAnsi="Times New Roman" w:cs="Times New Roman"/>
          <w:sz w:val="18"/>
          <w:szCs w:val="18"/>
        </w:rPr>
        <w:t xml:space="preserve"> Date of Publishing: 25 November 2020 </w:t>
      </w:r>
    </w:p>
    <w:p w:rsidR="0060486E" w:rsidRPr="004904DC" w:rsidRDefault="0060486E" w:rsidP="0060486E">
      <w:pPr>
        <w:spacing w:after="0" w:line="360" w:lineRule="auto"/>
        <w:ind w:left="-57"/>
        <w:rPr>
          <w:rFonts w:ascii="Times New Roman" w:hAnsi="Times New Roman" w:cs="Times New Roman"/>
          <w:sz w:val="18"/>
          <w:szCs w:val="18"/>
        </w:rPr>
      </w:pPr>
      <w:r w:rsidRPr="004904DC">
        <w:rPr>
          <w:rFonts w:ascii="Times New Roman" w:hAnsi="Times New Roman" w:cs="Times New Roman"/>
          <w:sz w:val="18"/>
          <w:szCs w:val="18"/>
        </w:rPr>
        <w:t xml:space="preserve">Author Declaration:  Source of support: Nil,                  Conflict of interest: Nil </w:t>
      </w:r>
    </w:p>
    <w:p w:rsidR="0060486E" w:rsidRPr="004904DC" w:rsidRDefault="0060486E" w:rsidP="0060486E">
      <w:pPr>
        <w:spacing w:after="0" w:line="360" w:lineRule="auto"/>
        <w:ind w:left="-57"/>
        <w:rPr>
          <w:rFonts w:ascii="Times New Roman" w:hAnsi="Times New Roman" w:cs="Times New Roman"/>
          <w:sz w:val="18"/>
          <w:szCs w:val="18"/>
        </w:rPr>
      </w:pPr>
      <w:r w:rsidRPr="004904DC">
        <w:rPr>
          <w:rFonts w:ascii="Times New Roman" w:hAnsi="Times New Roman" w:cs="Times New Roman"/>
          <w:sz w:val="18"/>
          <w:szCs w:val="18"/>
        </w:rPr>
        <w:t xml:space="preserve"> Ethics Committee Approval obtained for this study?  YES</w:t>
      </w:r>
    </w:p>
    <w:p w:rsidR="0060486E" w:rsidRPr="004904DC" w:rsidRDefault="0060486E" w:rsidP="0060486E">
      <w:pPr>
        <w:spacing w:after="0" w:line="360" w:lineRule="auto"/>
        <w:ind w:left="-57"/>
        <w:rPr>
          <w:rFonts w:ascii="Times New Roman" w:hAnsi="Times New Roman" w:cs="Times New Roman"/>
          <w:sz w:val="18"/>
          <w:szCs w:val="18"/>
        </w:rPr>
      </w:pPr>
      <w:r w:rsidRPr="004904DC">
        <w:rPr>
          <w:rFonts w:ascii="Times New Roman" w:hAnsi="Times New Roman" w:cs="Times New Roman"/>
          <w:sz w:val="18"/>
          <w:szCs w:val="18"/>
        </w:rPr>
        <w:t>Was informed consent obtained from the subjects involved in the study?  YES</w:t>
      </w:r>
    </w:p>
    <w:p w:rsidR="0060486E" w:rsidRPr="004904DC" w:rsidRDefault="0060486E" w:rsidP="0060486E">
      <w:pPr>
        <w:spacing w:after="0" w:line="360" w:lineRule="auto"/>
        <w:ind w:left="-57"/>
        <w:rPr>
          <w:rFonts w:ascii="Times New Roman" w:hAnsi="Times New Roman" w:cs="Times New Roman"/>
          <w:sz w:val="18"/>
          <w:szCs w:val="18"/>
        </w:rPr>
      </w:pPr>
      <w:r w:rsidRPr="004904DC">
        <w:rPr>
          <w:rFonts w:ascii="Times New Roman" w:hAnsi="Times New Roman" w:cs="Times New Roman"/>
          <w:sz w:val="18"/>
          <w:szCs w:val="18"/>
        </w:rPr>
        <w:t xml:space="preserve">For any images presented appropriate consent has been obtained from the subjects:  YES </w:t>
      </w:r>
    </w:p>
    <w:p w:rsidR="0060486E" w:rsidRPr="004904DC" w:rsidRDefault="0060486E" w:rsidP="0060486E">
      <w:pPr>
        <w:spacing w:after="0" w:line="360" w:lineRule="auto"/>
        <w:ind w:left="-57"/>
        <w:rPr>
          <w:rFonts w:ascii="Times New Roman" w:hAnsi="Times New Roman" w:cs="Times New Roman"/>
          <w:sz w:val="18"/>
          <w:szCs w:val="18"/>
        </w:rPr>
      </w:pPr>
      <w:r w:rsidRPr="004904DC">
        <w:rPr>
          <w:rFonts w:ascii="Times New Roman" w:hAnsi="Times New Roman" w:cs="Times New Roman"/>
          <w:sz w:val="18"/>
          <w:szCs w:val="18"/>
        </w:rPr>
        <w:t>Plagiarism Checked: Using duplichecker.com</w:t>
      </w:r>
    </w:p>
    <w:p w:rsidR="0060486E" w:rsidRPr="004904DC" w:rsidRDefault="0060486E" w:rsidP="0060486E">
      <w:pPr>
        <w:spacing w:after="0" w:line="360" w:lineRule="auto"/>
        <w:ind w:left="-57"/>
        <w:rPr>
          <w:rFonts w:ascii="Times New Roman" w:hAnsi="Times New Roman" w:cs="Times New Roman"/>
          <w:sz w:val="18"/>
          <w:szCs w:val="18"/>
        </w:rPr>
      </w:pPr>
      <w:r w:rsidRPr="004904DC">
        <w:rPr>
          <w:rFonts w:ascii="Times New Roman" w:hAnsi="Times New Roman" w:cs="Times New Roman"/>
          <w:sz w:val="18"/>
          <w:szCs w:val="18"/>
        </w:rPr>
        <w:t>Author work published under a Creative Commons Attribution 4.0 International License</w:t>
      </w:r>
    </w:p>
    <w:p w:rsidR="0060486E" w:rsidRPr="004904DC" w:rsidRDefault="0060486E" w:rsidP="0060486E">
      <w:pPr>
        <w:spacing w:after="0" w:line="360" w:lineRule="auto"/>
        <w:ind w:left="-57"/>
        <w:rPr>
          <w:rFonts w:ascii="Times New Roman" w:hAnsi="Times New Roman" w:cs="Times New Roman"/>
          <w:sz w:val="18"/>
          <w:szCs w:val="18"/>
        </w:rPr>
      </w:pPr>
      <w:r w:rsidRPr="004904DC">
        <w:rPr>
          <w:rFonts w:ascii="Times New Roman" w:hAnsi="Times New Roman" w:cs="Times New Roman"/>
          <w:sz w:val="18"/>
          <w:szCs w:val="18"/>
        </w:rPr>
        <w:t xml:space="preserve"> </w:t>
      </w:r>
    </w:p>
    <w:p w:rsidR="0060486E" w:rsidRPr="004904DC" w:rsidRDefault="0060486E" w:rsidP="0060486E">
      <w:pPr>
        <w:spacing w:after="0" w:line="360" w:lineRule="auto"/>
        <w:ind w:left="-57"/>
        <w:rPr>
          <w:rFonts w:ascii="Times New Roman" w:hAnsi="Times New Roman" w:cs="Times New Roman"/>
          <w:sz w:val="18"/>
          <w:szCs w:val="18"/>
        </w:rPr>
      </w:pPr>
      <w:r w:rsidRPr="004904DC">
        <w:rPr>
          <w:rFonts w:ascii="Times New Roman" w:hAnsi="Times New Roman" w:cs="Times New Roman"/>
          <w:sz w:val="18"/>
          <w:szCs w:val="18"/>
        </w:rPr>
        <w:t xml:space="preserve"> DOI: </w:t>
      </w:r>
      <w:r>
        <w:rPr>
          <w:rFonts w:ascii="Times New Roman" w:hAnsi="Times New Roman" w:cs="Times New Roman"/>
          <w:sz w:val="18"/>
          <w:szCs w:val="18"/>
        </w:rPr>
        <w:t>10.36848/IJBAMR/2020/18215.56160</w:t>
      </w:r>
    </w:p>
    <w:p w:rsidR="0060486E" w:rsidRDefault="0060486E" w:rsidP="0060486E"/>
    <w:p w:rsidR="0060486E" w:rsidRPr="00C56634" w:rsidRDefault="0060486E" w:rsidP="00C56634">
      <w:pPr>
        <w:spacing w:after="0" w:line="360" w:lineRule="auto"/>
        <w:jc w:val="both"/>
        <w:rPr>
          <w:rFonts w:ascii="Times New Roman" w:hAnsi="Times New Roman" w:cs="Times New Roman"/>
          <w:sz w:val="20"/>
          <w:szCs w:val="20"/>
        </w:rPr>
      </w:pPr>
    </w:p>
    <w:sectPr w:rsidR="0060486E" w:rsidRPr="00C566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E3" w:rsidRDefault="00B018E3" w:rsidP="005E47C9">
      <w:pPr>
        <w:spacing w:after="0" w:line="240" w:lineRule="auto"/>
      </w:pPr>
      <w:r>
        <w:separator/>
      </w:r>
    </w:p>
  </w:endnote>
  <w:endnote w:type="continuationSeparator" w:id="0">
    <w:p w:rsidR="00B018E3" w:rsidRDefault="00B018E3" w:rsidP="005E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376" w:type="pct"/>
      <w:tblBorders>
        <w:top w:val="single" w:sz="4" w:space="0" w:color="8064A2" w:themeColor="accent4"/>
      </w:tblBorders>
      <w:tblLook w:val="04A0" w:firstRow="1" w:lastRow="0" w:firstColumn="1" w:lastColumn="0" w:noHBand="0" w:noVBand="1"/>
    </w:tblPr>
    <w:tblGrid>
      <w:gridCol w:w="6718"/>
      <w:gridCol w:w="2879"/>
    </w:tblGrid>
    <w:tr w:rsidR="005E47C9" w:rsidTr="005E47C9">
      <w:trPr>
        <w:trHeight w:val="434"/>
      </w:trPr>
      <w:tc>
        <w:tcPr>
          <w:tcW w:w="3500" w:type="pct"/>
        </w:tcPr>
        <w:p w:rsidR="005E47C9" w:rsidRDefault="005E47C9">
          <w:pPr>
            <w:pStyle w:val="Footer"/>
            <w:jc w:val="right"/>
          </w:pPr>
          <w:r w:rsidRPr="00500620">
            <w:rPr>
              <w:rFonts w:ascii="Cambria" w:hAnsi="Cambria"/>
            </w:rPr>
            <w:t>www.ijbamr.com   P ISSN: 2250-284X, E ISSN: 2250-2858</w:t>
          </w:r>
        </w:p>
      </w:tc>
      <w:tc>
        <w:tcPr>
          <w:tcW w:w="1500" w:type="pct"/>
          <w:shd w:val="clear" w:color="auto" w:fill="8064A2" w:themeFill="accent4"/>
        </w:tcPr>
        <w:p w:rsidR="005E47C9" w:rsidRDefault="005E47C9">
          <w:pPr>
            <w:pStyle w:val="Footer"/>
            <w:jc w:val="right"/>
            <w:rPr>
              <w:color w:val="FFFFFF" w:themeColor="background1"/>
            </w:rPr>
          </w:pPr>
          <w:r>
            <w:fldChar w:fldCharType="begin"/>
          </w:r>
          <w:r>
            <w:instrText xml:space="preserve"> PAGE    \* MERGEFORMAT </w:instrText>
          </w:r>
          <w:r>
            <w:fldChar w:fldCharType="separate"/>
          </w:r>
          <w:r w:rsidR="0060486E" w:rsidRPr="0060486E">
            <w:rPr>
              <w:noProof/>
              <w:color w:val="FFFFFF" w:themeColor="background1"/>
            </w:rPr>
            <w:t>398</w:t>
          </w:r>
          <w:r>
            <w:rPr>
              <w:noProof/>
              <w:color w:val="FFFFFF" w:themeColor="background1"/>
            </w:rPr>
            <w:fldChar w:fldCharType="end"/>
          </w:r>
        </w:p>
      </w:tc>
    </w:tr>
  </w:tbl>
  <w:p w:rsidR="005E47C9" w:rsidRDefault="005E4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E3" w:rsidRDefault="00B018E3" w:rsidP="005E47C9">
      <w:pPr>
        <w:spacing w:after="0" w:line="240" w:lineRule="auto"/>
      </w:pPr>
      <w:r>
        <w:separator/>
      </w:r>
    </w:p>
  </w:footnote>
  <w:footnote w:type="continuationSeparator" w:id="0">
    <w:p w:rsidR="00B018E3" w:rsidRDefault="00B018E3" w:rsidP="005E4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C9" w:rsidRDefault="005E47C9" w:rsidP="005E47C9">
    <w:pPr>
      <w:pStyle w:val="Header"/>
      <w:ind w:left="-283"/>
      <w:rPr>
        <w:rFonts w:ascii="Times New Roman" w:hAnsi="Times New Roman" w:cs="Times New Roman"/>
        <w:sz w:val="20"/>
        <w:szCs w:val="20"/>
      </w:rPr>
    </w:pPr>
  </w:p>
  <w:p w:rsidR="005E47C9" w:rsidRDefault="005E47C9" w:rsidP="005E47C9">
    <w:pPr>
      <w:pStyle w:val="Header"/>
      <w:ind w:left="-283"/>
      <w:rPr>
        <w:rFonts w:ascii="Times New Roman" w:hAnsi="Times New Roman" w:cs="Times New Roman"/>
        <w:sz w:val="20"/>
        <w:szCs w:val="20"/>
      </w:rPr>
    </w:pPr>
  </w:p>
  <w:p w:rsidR="005E47C9" w:rsidRDefault="005E47C9" w:rsidP="005E47C9">
    <w:pPr>
      <w:pStyle w:val="Header"/>
      <w:ind w:left="-283"/>
      <w:rPr>
        <w:rFonts w:ascii="Times New Roman" w:hAnsi="Times New Roman" w:cs="Times New Roman"/>
        <w:sz w:val="20"/>
        <w:szCs w:val="20"/>
      </w:rPr>
    </w:pPr>
  </w:p>
  <w:p w:rsidR="005E47C9" w:rsidRPr="00500620" w:rsidRDefault="005E47C9" w:rsidP="005E47C9">
    <w:pPr>
      <w:pStyle w:val="Header"/>
      <w:ind w:left="-283"/>
      <w:rPr>
        <w:rFonts w:ascii="Times New Roman" w:hAnsi="Times New Roman" w:cs="Times New Roman"/>
        <w:sz w:val="20"/>
        <w:szCs w:val="20"/>
      </w:rPr>
    </w:pPr>
    <w:r w:rsidRPr="00500620">
      <w:rPr>
        <w:rFonts w:ascii="Times New Roman" w:hAnsi="Times New Roman" w:cs="Times New Roman"/>
        <w:sz w:val="20"/>
        <w:szCs w:val="20"/>
      </w:rPr>
      <w:t xml:space="preserve">Indian Journal of Basic and Applied Medical Research; September 2020: Vol.-9, Issue- 4, P. </w:t>
    </w:r>
    <w:r w:rsidR="0060486E">
      <w:rPr>
        <w:rFonts w:ascii="Times New Roman" w:hAnsi="Times New Roman" w:cs="Times New Roman"/>
        <w:sz w:val="20"/>
        <w:szCs w:val="20"/>
      </w:rPr>
      <w:t>398 - 404</w:t>
    </w:r>
  </w:p>
  <w:p w:rsidR="005E47C9" w:rsidRPr="00500620" w:rsidRDefault="005E47C9" w:rsidP="005E47C9">
    <w:pPr>
      <w:pStyle w:val="Header"/>
      <w:ind w:left="-283"/>
      <w:rPr>
        <w:rFonts w:ascii="Times New Roman" w:hAnsi="Times New Roman" w:cs="Times New Roman"/>
        <w:sz w:val="20"/>
        <w:szCs w:val="20"/>
      </w:rPr>
    </w:pPr>
    <w:r w:rsidRPr="00500620">
      <w:rPr>
        <w:rFonts w:ascii="Times New Roman" w:hAnsi="Times New Roman" w:cs="Times New Roman"/>
        <w:sz w:val="20"/>
        <w:szCs w:val="20"/>
      </w:rPr>
      <w:t xml:space="preserve">DOI: </w:t>
    </w:r>
    <w:r>
      <w:rPr>
        <w:rFonts w:ascii="Times New Roman" w:hAnsi="Times New Roman" w:cs="Times New Roman"/>
        <w:sz w:val="20"/>
        <w:szCs w:val="20"/>
      </w:rPr>
      <w:t>10.36848/IJBAMR/2020/18215.56160</w:t>
    </w:r>
  </w:p>
  <w:p w:rsidR="005E47C9" w:rsidRDefault="005E4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3417C"/>
    <w:multiLevelType w:val="hybridMultilevel"/>
    <w:tmpl w:val="003EB9D6"/>
    <w:lvl w:ilvl="0" w:tplc="C98EDCB4">
      <w:start w:val="1"/>
      <w:numFmt w:val="decimal"/>
      <w:lvlText w:val="%1)"/>
      <w:lvlJc w:val="left"/>
      <w:pPr>
        <w:ind w:left="1220" w:hanging="329"/>
        <w:jc w:val="left"/>
      </w:pPr>
      <w:rPr>
        <w:rFonts w:ascii="Arial" w:eastAsia="Arial" w:hAnsi="Arial" w:cs="Arial" w:hint="default"/>
        <w:spacing w:val="-27"/>
        <w:w w:val="99"/>
        <w:sz w:val="24"/>
        <w:szCs w:val="24"/>
        <w:lang w:val="en-US" w:eastAsia="en-US" w:bidi="ar-SA"/>
      </w:rPr>
    </w:lvl>
    <w:lvl w:ilvl="1" w:tplc="8C587468">
      <w:numFmt w:val="bullet"/>
      <w:lvlText w:val="•"/>
      <w:lvlJc w:val="left"/>
      <w:pPr>
        <w:ind w:left="2172" w:hanging="329"/>
      </w:pPr>
      <w:rPr>
        <w:rFonts w:hint="default"/>
        <w:lang w:val="en-US" w:eastAsia="en-US" w:bidi="ar-SA"/>
      </w:rPr>
    </w:lvl>
    <w:lvl w:ilvl="2" w:tplc="1E32E5AE">
      <w:numFmt w:val="bullet"/>
      <w:lvlText w:val="•"/>
      <w:lvlJc w:val="left"/>
      <w:pPr>
        <w:ind w:left="3125" w:hanging="329"/>
      </w:pPr>
      <w:rPr>
        <w:rFonts w:hint="default"/>
        <w:lang w:val="en-US" w:eastAsia="en-US" w:bidi="ar-SA"/>
      </w:rPr>
    </w:lvl>
    <w:lvl w:ilvl="3" w:tplc="078E1468">
      <w:numFmt w:val="bullet"/>
      <w:lvlText w:val="•"/>
      <w:lvlJc w:val="left"/>
      <w:pPr>
        <w:ind w:left="4077" w:hanging="329"/>
      </w:pPr>
      <w:rPr>
        <w:rFonts w:hint="default"/>
        <w:lang w:val="en-US" w:eastAsia="en-US" w:bidi="ar-SA"/>
      </w:rPr>
    </w:lvl>
    <w:lvl w:ilvl="4" w:tplc="32C87270">
      <w:numFmt w:val="bullet"/>
      <w:lvlText w:val="•"/>
      <w:lvlJc w:val="left"/>
      <w:pPr>
        <w:ind w:left="5030" w:hanging="329"/>
      </w:pPr>
      <w:rPr>
        <w:rFonts w:hint="default"/>
        <w:lang w:val="en-US" w:eastAsia="en-US" w:bidi="ar-SA"/>
      </w:rPr>
    </w:lvl>
    <w:lvl w:ilvl="5" w:tplc="C02AB850">
      <w:numFmt w:val="bullet"/>
      <w:lvlText w:val="•"/>
      <w:lvlJc w:val="left"/>
      <w:pPr>
        <w:ind w:left="5983" w:hanging="329"/>
      </w:pPr>
      <w:rPr>
        <w:rFonts w:hint="default"/>
        <w:lang w:val="en-US" w:eastAsia="en-US" w:bidi="ar-SA"/>
      </w:rPr>
    </w:lvl>
    <w:lvl w:ilvl="6" w:tplc="6D609D48">
      <w:numFmt w:val="bullet"/>
      <w:lvlText w:val="•"/>
      <w:lvlJc w:val="left"/>
      <w:pPr>
        <w:ind w:left="6935" w:hanging="329"/>
      </w:pPr>
      <w:rPr>
        <w:rFonts w:hint="default"/>
        <w:lang w:val="en-US" w:eastAsia="en-US" w:bidi="ar-SA"/>
      </w:rPr>
    </w:lvl>
    <w:lvl w:ilvl="7" w:tplc="6FD0DBCC">
      <w:numFmt w:val="bullet"/>
      <w:lvlText w:val="•"/>
      <w:lvlJc w:val="left"/>
      <w:pPr>
        <w:ind w:left="7888" w:hanging="329"/>
      </w:pPr>
      <w:rPr>
        <w:rFonts w:hint="default"/>
        <w:lang w:val="en-US" w:eastAsia="en-US" w:bidi="ar-SA"/>
      </w:rPr>
    </w:lvl>
    <w:lvl w:ilvl="8" w:tplc="A164F70A">
      <w:numFmt w:val="bullet"/>
      <w:lvlText w:val="•"/>
      <w:lvlJc w:val="left"/>
      <w:pPr>
        <w:ind w:left="8841" w:hanging="329"/>
      </w:pPr>
      <w:rPr>
        <w:rFonts w:hint="default"/>
        <w:lang w:val="en-US" w:eastAsia="en-US" w:bidi="ar-SA"/>
      </w:rPr>
    </w:lvl>
  </w:abstractNum>
  <w:abstractNum w:abstractNumId="1">
    <w:nsid w:val="2FF3443F"/>
    <w:multiLevelType w:val="hybridMultilevel"/>
    <w:tmpl w:val="F4F4DCF2"/>
    <w:lvl w:ilvl="0" w:tplc="C80C1870">
      <w:start w:val="1"/>
      <w:numFmt w:val="decimal"/>
      <w:lvlText w:val="%1)"/>
      <w:lvlJc w:val="left"/>
      <w:pPr>
        <w:ind w:left="1220" w:hanging="401"/>
        <w:jc w:val="right"/>
      </w:pPr>
      <w:rPr>
        <w:rFonts w:ascii="Arial" w:eastAsia="Arial" w:hAnsi="Arial" w:cs="Arial" w:hint="default"/>
        <w:w w:val="99"/>
        <w:sz w:val="24"/>
        <w:szCs w:val="24"/>
        <w:lang w:val="en-US" w:eastAsia="en-US" w:bidi="ar-SA"/>
      </w:rPr>
    </w:lvl>
    <w:lvl w:ilvl="1" w:tplc="F7FC1928">
      <w:numFmt w:val="bullet"/>
      <w:lvlText w:val="•"/>
      <w:lvlJc w:val="left"/>
      <w:pPr>
        <w:ind w:left="2172" w:hanging="401"/>
      </w:pPr>
      <w:rPr>
        <w:rFonts w:hint="default"/>
        <w:lang w:val="en-US" w:eastAsia="en-US" w:bidi="ar-SA"/>
      </w:rPr>
    </w:lvl>
    <w:lvl w:ilvl="2" w:tplc="7384EABC">
      <w:numFmt w:val="bullet"/>
      <w:lvlText w:val="•"/>
      <w:lvlJc w:val="left"/>
      <w:pPr>
        <w:ind w:left="3125" w:hanging="401"/>
      </w:pPr>
      <w:rPr>
        <w:rFonts w:hint="default"/>
        <w:lang w:val="en-US" w:eastAsia="en-US" w:bidi="ar-SA"/>
      </w:rPr>
    </w:lvl>
    <w:lvl w:ilvl="3" w:tplc="AD9A8BD0">
      <w:numFmt w:val="bullet"/>
      <w:lvlText w:val="•"/>
      <w:lvlJc w:val="left"/>
      <w:pPr>
        <w:ind w:left="4077" w:hanging="401"/>
      </w:pPr>
      <w:rPr>
        <w:rFonts w:hint="default"/>
        <w:lang w:val="en-US" w:eastAsia="en-US" w:bidi="ar-SA"/>
      </w:rPr>
    </w:lvl>
    <w:lvl w:ilvl="4" w:tplc="14DA3F82">
      <w:numFmt w:val="bullet"/>
      <w:lvlText w:val="•"/>
      <w:lvlJc w:val="left"/>
      <w:pPr>
        <w:ind w:left="5030" w:hanging="401"/>
      </w:pPr>
      <w:rPr>
        <w:rFonts w:hint="default"/>
        <w:lang w:val="en-US" w:eastAsia="en-US" w:bidi="ar-SA"/>
      </w:rPr>
    </w:lvl>
    <w:lvl w:ilvl="5" w:tplc="BAA4BE62">
      <w:numFmt w:val="bullet"/>
      <w:lvlText w:val="•"/>
      <w:lvlJc w:val="left"/>
      <w:pPr>
        <w:ind w:left="5983" w:hanging="401"/>
      </w:pPr>
      <w:rPr>
        <w:rFonts w:hint="default"/>
        <w:lang w:val="en-US" w:eastAsia="en-US" w:bidi="ar-SA"/>
      </w:rPr>
    </w:lvl>
    <w:lvl w:ilvl="6" w:tplc="3760C894">
      <w:numFmt w:val="bullet"/>
      <w:lvlText w:val="•"/>
      <w:lvlJc w:val="left"/>
      <w:pPr>
        <w:ind w:left="6935" w:hanging="401"/>
      </w:pPr>
      <w:rPr>
        <w:rFonts w:hint="default"/>
        <w:lang w:val="en-US" w:eastAsia="en-US" w:bidi="ar-SA"/>
      </w:rPr>
    </w:lvl>
    <w:lvl w:ilvl="7" w:tplc="5D7CB2DC">
      <w:numFmt w:val="bullet"/>
      <w:lvlText w:val="•"/>
      <w:lvlJc w:val="left"/>
      <w:pPr>
        <w:ind w:left="7888" w:hanging="401"/>
      </w:pPr>
      <w:rPr>
        <w:rFonts w:hint="default"/>
        <w:lang w:val="en-US" w:eastAsia="en-US" w:bidi="ar-SA"/>
      </w:rPr>
    </w:lvl>
    <w:lvl w:ilvl="8" w:tplc="173A7FCE">
      <w:numFmt w:val="bullet"/>
      <w:lvlText w:val="•"/>
      <w:lvlJc w:val="left"/>
      <w:pPr>
        <w:ind w:left="8841" w:hanging="401"/>
      </w:pPr>
      <w:rPr>
        <w:rFonts w:hint="default"/>
        <w:lang w:val="en-US" w:eastAsia="en-US" w:bidi="ar-SA"/>
      </w:rPr>
    </w:lvl>
  </w:abstractNum>
  <w:abstractNum w:abstractNumId="2">
    <w:nsid w:val="443726ED"/>
    <w:multiLevelType w:val="hybridMultilevel"/>
    <w:tmpl w:val="F872C822"/>
    <w:lvl w:ilvl="0" w:tplc="5EAA1CD6">
      <w:start w:val="1"/>
      <w:numFmt w:val="decimal"/>
      <w:lvlText w:val="%1)"/>
      <w:lvlJc w:val="left"/>
      <w:pPr>
        <w:ind w:left="1501" w:hanging="281"/>
        <w:jc w:val="left"/>
      </w:pPr>
      <w:rPr>
        <w:rFonts w:ascii="Arial" w:eastAsia="Arial" w:hAnsi="Arial" w:cs="Arial" w:hint="default"/>
        <w:b/>
        <w:bCs/>
        <w:spacing w:val="-7"/>
        <w:w w:val="99"/>
        <w:sz w:val="24"/>
        <w:szCs w:val="24"/>
        <w:lang w:val="en-US" w:eastAsia="en-US" w:bidi="ar-SA"/>
      </w:rPr>
    </w:lvl>
    <w:lvl w:ilvl="1" w:tplc="844E49AE">
      <w:start w:val="1"/>
      <w:numFmt w:val="lowerLetter"/>
      <w:lvlText w:val="%2)"/>
      <w:lvlJc w:val="left"/>
      <w:pPr>
        <w:ind w:left="1501" w:hanging="281"/>
        <w:jc w:val="left"/>
      </w:pPr>
      <w:rPr>
        <w:rFonts w:ascii="Arial" w:eastAsia="Arial" w:hAnsi="Arial" w:cs="Arial" w:hint="default"/>
        <w:spacing w:val="-3"/>
        <w:w w:val="99"/>
        <w:sz w:val="24"/>
        <w:szCs w:val="24"/>
        <w:lang w:val="en-US" w:eastAsia="en-US" w:bidi="ar-SA"/>
      </w:rPr>
    </w:lvl>
    <w:lvl w:ilvl="2" w:tplc="EFEE02E8">
      <w:numFmt w:val="bullet"/>
      <w:lvlText w:val="•"/>
      <w:lvlJc w:val="left"/>
      <w:pPr>
        <w:ind w:left="3349" w:hanging="281"/>
      </w:pPr>
      <w:rPr>
        <w:rFonts w:hint="default"/>
        <w:lang w:val="en-US" w:eastAsia="en-US" w:bidi="ar-SA"/>
      </w:rPr>
    </w:lvl>
    <w:lvl w:ilvl="3" w:tplc="E3F27426">
      <w:numFmt w:val="bullet"/>
      <w:lvlText w:val="•"/>
      <w:lvlJc w:val="left"/>
      <w:pPr>
        <w:ind w:left="4273" w:hanging="281"/>
      </w:pPr>
      <w:rPr>
        <w:rFonts w:hint="default"/>
        <w:lang w:val="en-US" w:eastAsia="en-US" w:bidi="ar-SA"/>
      </w:rPr>
    </w:lvl>
    <w:lvl w:ilvl="4" w:tplc="6FE63686">
      <w:numFmt w:val="bullet"/>
      <w:lvlText w:val="•"/>
      <w:lvlJc w:val="left"/>
      <w:pPr>
        <w:ind w:left="5198" w:hanging="281"/>
      </w:pPr>
      <w:rPr>
        <w:rFonts w:hint="default"/>
        <w:lang w:val="en-US" w:eastAsia="en-US" w:bidi="ar-SA"/>
      </w:rPr>
    </w:lvl>
    <w:lvl w:ilvl="5" w:tplc="06789F8A">
      <w:numFmt w:val="bullet"/>
      <w:lvlText w:val="•"/>
      <w:lvlJc w:val="left"/>
      <w:pPr>
        <w:ind w:left="6123" w:hanging="281"/>
      </w:pPr>
      <w:rPr>
        <w:rFonts w:hint="default"/>
        <w:lang w:val="en-US" w:eastAsia="en-US" w:bidi="ar-SA"/>
      </w:rPr>
    </w:lvl>
    <w:lvl w:ilvl="6" w:tplc="FF0619C0">
      <w:numFmt w:val="bullet"/>
      <w:lvlText w:val="•"/>
      <w:lvlJc w:val="left"/>
      <w:pPr>
        <w:ind w:left="7047" w:hanging="281"/>
      </w:pPr>
      <w:rPr>
        <w:rFonts w:hint="default"/>
        <w:lang w:val="en-US" w:eastAsia="en-US" w:bidi="ar-SA"/>
      </w:rPr>
    </w:lvl>
    <w:lvl w:ilvl="7" w:tplc="1CFC774E">
      <w:numFmt w:val="bullet"/>
      <w:lvlText w:val="•"/>
      <w:lvlJc w:val="left"/>
      <w:pPr>
        <w:ind w:left="7972" w:hanging="281"/>
      </w:pPr>
      <w:rPr>
        <w:rFonts w:hint="default"/>
        <w:lang w:val="en-US" w:eastAsia="en-US" w:bidi="ar-SA"/>
      </w:rPr>
    </w:lvl>
    <w:lvl w:ilvl="8" w:tplc="4C0825BC">
      <w:numFmt w:val="bullet"/>
      <w:lvlText w:val="•"/>
      <w:lvlJc w:val="left"/>
      <w:pPr>
        <w:ind w:left="8897" w:hanging="281"/>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83"/>
    <w:rsid w:val="00042E3D"/>
    <w:rsid w:val="00086909"/>
    <w:rsid w:val="002B0100"/>
    <w:rsid w:val="005E47C9"/>
    <w:rsid w:val="0060486E"/>
    <w:rsid w:val="00B018E3"/>
    <w:rsid w:val="00BD2883"/>
    <w:rsid w:val="00C024EE"/>
    <w:rsid w:val="00C56634"/>
    <w:rsid w:val="00DA2A5D"/>
    <w:rsid w:val="00E633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BD2883"/>
    <w:pPr>
      <w:widowControl w:val="0"/>
      <w:autoSpaceDE w:val="0"/>
      <w:autoSpaceDN w:val="0"/>
      <w:spacing w:after="0" w:line="240" w:lineRule="auto"/>
      <w:ind w:left="1204"/>
      <w:jc w:val="center"/>
      <w:outlineLvl w:val="1"/>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88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BD2883"/>
    <w:rPr>
      <w:rFonts w:ascii="Arial" w:eastAsia="Arial" w:hAnsi="Arial" w:cs="Arial"/>
      <w:sz w:val="24"/>
      <w:szCs w:val="24"/>
      <w:lang w:val="en-US"/>
    </w:rPr>
  </w:style>
  <w:style w:type="character" w:customStyle="1" w:styleId="Heading2Char">
    <w:name w:val="Heading 2 Char"/>
    <w:basedOn w:val="DefaultParagraphFont"/>
    <w:link w:val="Heading2"/>
    <w:uiPriority w:val="1"/>
    <w:rsid w:val="00BD2883"/>
    <w:rPr>
      <w:rFonts w:ascii="Arial" w:eastAsia="Arial" w:hAnsi="Arial" w:cs="Arial"/>
      <w:b/>
      <w:bCs/>
      <w:sz w:val="24"/>
      <w:szCs w:val="24"/>
      <w:lang w:val="en-US"/>
    </w:rPr>
  </w:style>
  <w:style w:type="paragraph" w:styleId="ListParagraph">
    <w:name w:val="List Paragraph"/>
    <w:basedOn w:val="Normal"/>
    <w:uiPriority w:val="1"/>
    <w:qFormat/>
    <w:rsid w:val="00BD2883"/>
    <w:pPr>
      <w:widowControl w:val="0"/>
      <w:autoSpaceDE w:val="0"/>
      <w:autoSpaceDN w:val="0"/>
      <w:spacing w:after="0" w:line="240" w:lineRule="auto"/>
      <w:ind w:left="1220"/>
      <w:jc w:val="both"/>
    </w:pPr>
    <w:rPr>
      <w:rFonts w:ascii="Arial" w:eastAsia="Arial" w:hAnsi="Arial" w:cs="Arial"/>
      <w:lang w:val="en-US"/>
    </w:rPr>
  </w:style>
  <w:style w:type="paragraph" w:customStyle="1" w:styleId="TableParagraph">
    <w:name w:val="Table Paragraph"/>
    <w:basedOn w:val="Normal"/>
    <w:uiPriority w:val="1"/>
    <w:qFormat/>
    <w:rsid w:val="00BD2883"/>
    <w:pPr>
      <w:widowControl w:val="0"/>
      <w:autoSpaceDE w:val="0"/>
      <w:autoSpaceDN w:val="0"/>
      <w:spacing w:before="92" w:after="0" w:line="187" w:lineRule="exact"/>
      <w:jc w:val="center"/>
    </w:pPr>
    <w:rPr>
      <w:rFonts w:ascii="Arial" w:eastAsia="Arial" w:hAnsi="Arial" w:cs="Arial"/>
      <w:lang w:val="en-US"/>
    </w:rPr>
  </w:style>
  <w:style w:type="paragraph" w:styleId="Header">
    <w:name w:val="header"/>
    <w:basedOn w:val="Normal"/>
    <w:link w:val="HeaderChar"/>
    <w:uiPriority w:val="99"/>
    <w:unhideWhenUsed/>
    <w:rsid w:val="005E4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7C9"/>
  </w:style>
  <w:style w:type="paragraph" w:styleId="Footer">
    <w:name w:val="footer"/>
    <w:basedOn w:val="Normal"/>
    <w:link w:val="FooterChar"/>
    <w:uiPriority w:val="99"/>
    <w:unhideWhenUsed/>
    <w:rsid w:val="005E4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7C9"/>
  </w:style>
  <w:style w:type="paragraph" w:styleId="BalloonText">
    <w:name w:val="Balloon Text"/>
    <w:basedOn w:val="Normal"/>
    <w:link w:val="BalloonTextChar"/>
    <w:uiPriority w:val="99"/>
    <w:semiHidden/>
    <w:unhideWhenUsed/>
    <w:rsid w:val="006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BD2883"/>
    <w:pPr>
      <w:widowControl w:val="0"/>
      <w:autoSpaceDE w:val="0"/>
      <w:autoSpaceDN w:val="0"/>
      <w:spacing w:after="0" w:line="240" w:lineRule="auto"/>
      <w:ind w:left="1204"/>
      <w:jc w:val="center"/>
      <w:outlineLvl w:val="1"/>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88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BD2883"/>
    <w:rPr>
      <w:rFonts w:ascii="Arial" w:eastAsia="Arial" w:hAnsi="Arial" w:cs="Arial"/>
      <w:sz w:val="24"/>
      <w:szCs w:val="24"/>
      <w:lang w:val="en-US"/>
    </w:rPr>
  </w:style>
  <w:style w:type="character" w:customStyle="1" w:styleId="Heading2Char">
    <w:name w:val="Heading 2 Char"/>
    <w:basedOn w:val="DefaultParagraphFont"/>
    <w:link w:val="Heading2"/>
    <w:uiPriority w:val="1"/>
    <w:rsid w:val="00BD2883"/>
    <w:rPr>
      <w:rFonts w:ascii="Arial" w:eastAsia="Arial" w:hAnsi="Arial" w:cs="Arial"/>
      <w:b/>
      <w:bCs/>
      <w:sz w:val="24"/>
      <w:szCs w:val="24"/>
      <w:lang w:val="en-US"/>
    </w:rPr>
  </w:style>
  <w:style w:type="paragraph" w:styleId="ListParagraph">
    <w:name w:val="List Paragraph"/>
    <w:basedOn w:val="Normal"/>
    <w:uiPriority w:val="1"/>
    <w:qFormat/>
    <w:rsid w:val="00BD2883"/>
    <w:pPr>
      <w:widowControl w:val="0"/>
      <w:autoSpaceDE w:val="0"/>
      <w:autoSpaceDN w:val="0"/>
      <w:spacing w:after="0" w:line="240" w:lineRule="auto"/>
      <w:ind w:left="1220"/>
      <w:jc w:val="both"/>
    </w:pPr>
    <w:rPr>
      <w:rFonts w:ascii="Arial" w:eastAsia="Arial" w:hAnsi="Arial" w:cs="Arial"/>
      <w:lang w:val="en-US"/>
    </w:rPr>
  </w:style>
  <w:style w:type="paragraph" w:customStyle="1" w:styleId="TableParagraph">
    <w:name w:val="Table Paragraph"/>
    <w:basedOn w:val="Normal"/>
    <w:uiPriority w:val="1"/>
    <w:qFormat/>
    <w:rsid w:val="00BD2883"/>
    <w:pPr>
      <w:widowControl w:val="0"/>
      <w:autoSpaceDE w:val="0"/>
      <w:autoSpaceDN w:val="0"/>
      <w:spacing w:before="92" w:after="0" w:line="187" w:lineRule="exact"/>
      <w:jc w:val="center"/>
    </w:pPr>
    <w:rPr>
      <w:rFonts w:ascii="Arial" w:eastAsia="Arial" w:hAnsi="Arial" w:cs="Arial"/>
      <w:lang w:val="en-US"/>
    </w:rPr>
  </w:style>
  <w:style w:type="paragraph" w:styleId="Header">
    <w:name w:val="header"/>
    <w:basedOn w:val="Normal"/>
    <w:link w:val="HeaderChar"/>
    <w:uiPriority w:val="99"/>
    <w:unhideWhenUsed/>
    <w:rsid w:val="005E4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7C9"/>
  </w:style>
  <w:style w:type="paragraph" w:styleId="Footer">
    <w:name w:val="footer"/>
    <w:basedOn w:val="Normal"/>
    <w:link w:val="FooterChar"/>
    <w:uiPriority w:val="99"/>
    <w:unhideWhenUsed/>
    <w:rsid w:val="005E4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7C9"/>
  </w:style>
  <w:style w:type="paragraph" w:styleId="BalloonText">
    <w:name w:val="Balloon Text"/>
    <w:basedOn w:val="Normal"/>
    <w:link w:val="BalloonTextChar"/>
    <w:uiPriority w:val="99"/>
    <w:semiHidden/>
    <w:unhideWhenUsed/>
    <w:rsid w:val="006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83099">
      <w:bodyDiv w:val="1"/>
      <w:marLeft w:val="0"/>
      <w:marRight w:val="0"/>
      <w:marTop w:val="0"/>
      <w:marBottom w:val="0"/>
      <w:divBdr>
        <w:top w:val="none" w:sz="0" w:space="0" w:color="auto"/>
        <w:left w:val="none" w:sz="0" w:space="0" w:color="auto"/>
        <w:bottom w:val="none" w:sz="0" w:space="0" w:color="auto"/>
        <w:right w:val="none" w:sz="0" w:space="0" w:color="auto"/>
      </w:divBdr>
      <w:divsChild>
        <w:div w:id="83839003">
          <w:marLeft w:val="0"/>
          <w:marRight w:val="0"/>
          <w:marTop w:val="0"/>
          <w:marBottom w:val="0"/>
          <w:divBdr>
            <w:top w:val="none" w:sz="0" w:space="0" w:color="auto"/>
            <w:left w:val="none" w:sz="0" w:space="0" w:color="auto"/>
            <w:bottom w:val="none" w:sz="0" w:space="0" w:color="auto"/>
            <w:right w:val="none" w:sz="0" w:space="0" w:color="auto"/>
          </w:divBdr>
        </w:div>
        <w:div w:id="1272127084">
          <w:marLeft w:val="0"/>
          <w:marRight w:val="0"/>
          <w:marTop w:val="0"/>
          <w:marBottom w:val="0"/>
          <w:divBdr>
            <w:top w:val="none" w:sz="0" w:space="0" w:color="auto"/>
            <w:left w:val="none" w:sz="0" w:space="0" w:color="auto"/>
            <w:bottom w:val="none" w:sz="0" w:space="0" w:color="auto"/>
            <w:right w:val="none" w:sz="0" w:space="0" w:color="auto"/>
          </w:divBdr>
        </w:div>
        <w:div w:id="658315170">
          <w:marLeft w:val="0"/>
          <w:marRight w:val="0"/>
          <w:marTop w:val="0"/>
          <w:marBottom w:val="0"/>
          <w:divBdr>
            <w:top w:val="none" w:sz="0" w:space="0" w:color="auto"/>
            <w:left w:val="none" w:sz="0" w:space="0" w:color="auto"/>
            <w:bottom w:val="none" w:sz="0" w:space="0" w:color="auto"/>
            <w:right w:val="none" w:sz="0" w:space="0" w:color="auto"/>
          </w:divBdr>
        </w:div>
        <w:div w:id="683555241">
          <w:marLeft w:val="0"/>
          <w:marRight w:val="0"/>
          <w:marTop w:val="0"/>
          <w:marBottom w:val="0"/>
          <w:divBdr>
            <w:top w:val="none" w:sz="0" w:space="0" w:color="auto"/>
            <w:left w:val="none" w:sz="0" w:space="0" w:color="auto"/>
            <w:bottom w:val="none" w:sz="0" w:space="0" w:color="auto"/>
            <w:right w:val="none" w:sz="0" w:space="0" w:color="auto"/>
          </w:divBdr>
        </w:div>
        <w:div w:id="847912488">
          <w:marLeft w:val="0"/>
          <w:marRight w:val="0"/>
          <w:marTop w:val="0"/>
          <w:marBottom w:val="0"/>
          <w:divBdr>
            <w:top w:val="none" w:sz="0" w:space="0" w:color="auto"/>
            <w:left w:val="none" w:sz="0" w:space="0" w:color="auto"/>
            <w:bottom w:val="none" w:sz="0" w:space="0" w:color="auto"/>
            <w:right w:val="none" w:sz="0" w:space="0" w:color="auto"/>
          </w:divBdr>
        </w:div>
        <w:div w:id="1775904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lsevier.es/en/revistas/endocrinologia-nutricion-12/dyslipidemia-in-renal-disease-causes-consequences-and-13184293-revisiones-2010?bd=1&amp;de50c66b42fae4bffd48446b437d85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sevier.es/en/revistas/endocrinologia-nutricion-12/dyslipidemia-in-renal-disease-causes-consequences-and-13184293-revisiones-2010?bd=1&amp;f1967551cf58b695a2a024b54076f2e8" TargetMode="External"/><Relationship Id="rId5" Type="http://schemas.openxmlformats.org/officeDocument/2006/relationships/webSettings" Target="webSettings.xml"/><Relationship Id="rId10" Type="http://schemas.openxmlformats.org/officeDocument/2006/relationships/hyperlink" Target="http://www.elsevier.es/en/revistas/endocrinologia-nutricion-12/dyslipidemia-in-renal-disease-causes-consequences-and-13184293-revisiones-2010?bd=1&amp;fc9a705e1207c60e53081f27ea0e783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9</cp:revision>
  <cp:lastPrinted>2020-12-05T09:39:00Z</cp:lastPrinted>
  <dcterms:created xsi:type="dcterms:W3CDTF">2020-12-05T05:52:00Z</dcterms:created>
  <dcterms:modified xsi:type="dcterms:W3CDTF">2020-12-05T09:40:00Z</dcterms:modified>
</cp:coreProperties>
</file>