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0CA" w:rsidRPr="00196455" w:rsidRDefault="00EB3F05" w:rsidP="00EB3F05">
      <w:pPr>
        <w:spacing w:line="360" w:lineRule="auto"/>
        <w:ind w:right="527"/>
        <w:rPr>
          <w:rFonts w:asciiTheme="majorHAnsi" w:hAnsiTheme="majorHAnsi"/>
          <w:b/>
          <w:color w:val="0070C0"/>
          <w:sz w:val="28"/>
          <w:szCs w:val="28"/>
        </w:rPr>
      </w:pPr>
      <w:r w:rsidRPr="00196455">
        <w:rPr>
          <w:rFonts w:asciiTheme="majorHAnsi" w:hAnsiTheme="majorHAnsi"/>
          <w:b/>
          <w:sz w:val="24"/>
          <w:szCs w:val="24"/>
          <w:highlight w:val="lightGray"/>
        </w:rPr>
        <w:t>Original article:</w:t>
      </w:r>
      <w:r w:rsidRPr="00196455">
        <w:rPr>
          <w:rFonts w:asciiTheme="majorHAnsi" w:hAnsiTheme="majorHAnsi"/>
          <w:b/>
          <w:sz w:val="24"/>
          <w:szCs w:val="24"/>
        </w:rPr>
        <w:t xml:space="preserve"> </w:t>
      </w:r>
      <w:r w:rsidRPr="00196455">
        <w:rPr>
          <w:rFonts w:asciiTheme="majorHAnsi" w:hAnsiTheme="majorHAnsi"/>
          <w:b/>
          <w:sz w:val="24"/>
          <w:szCs w:val="24"/>
        </w:rPr>
        <w:br/>
      </w:r>
      <w:r w:rsidRPr="00196455">
        <w:rPr>
          <w:rFonts w:asciiTheme="majorHAnsi" w:hAnsiTheme="majorHAnsi"/>
          <w:b/>
          <w:color w:val="0070C0"/>
          <w:sz w:val="28"/>
          <w:szCs w:val="28"/>
        </w:rPr>
        <w:t>Study of comparison of scoring systems: Mannheim peritonitis index (MPI) and Jabalpur peritonitis index (JBI), in predicting mortality in patients of secondary peritonitis</w:t>
      </w:r>
    </w:p>
    <w:p w:rsidR="00196455" w:rsidRDefault="00196455" w:rsidP="00196455">
      <w:pPr>
        <w:spacing w:line="360" w:lineRule="auto"/>
        <w:ind w:right="754"/>
        <w:jc w:val="both"/>
        <w:rPr>
          <w:rFonts w:asciiTheme="majorHAnsi" w:hAnsiTheme="majorHAnsi"/>
          <w:b/>
          <w:sz w:val="20"/>
          <w:szCs w:val="20"/>
        </w:rPr>
      </w:pPr>
      <w:proofErr w:type="spellStart"/>
      <w:r w:rsidRPr="00196455">
        <w:rPr>
          <w:rFonts w:asciiTheme="majorHAnsi" w:hAnsiTheme="majorHAnsi"/>
          <w:b/>
          <w:sz w:val="20"/>
          <w:szCs w:val="20"/>
        </w:rPr>
        <w:t>Dr.M.Kamalraj</w:t>
      </w:r>
      <w:proofErr w:type="spellEnd"/>
      <w:r w:rsidRPr="00196455">
        <w:rPr>
          <w:rFonts w:asciiTheme="majorHAnsi" w:hAnsiTheme="majorHAnsi"/>
          <w:b/>
          <w:sz w:val="20"/>
          <w:szCs w:val="20"/>
        </w:rPr>
        <w:t xml:space="preserve"> </w:t>
      </w:r>
      <w:r>
        <w:rPr>
          <w:rFonts w:asciiTheme="majorHAnsi" w:hAnsiTheme="majorHAnsi"/>
          <w:b/>
          <w:sz w:val="20"/>
          <w:szCs w:val="20"/>
        </w:rPr>
        <w:t>*</w:t>
      </w:r>
    </w:p>
    <w:p w:rsidR="00196455" w:rsidRDefault="00196455" w:rsidP="00196455">
      <w:pPr>
        <w:spacing w:line="360" w:lineRule="auto"/>
        <w:ind w:right="754"/>
        <w:jc w:val="both"/>
        <w:rPr>
          <w:rFonts w:asciiTheme="majorHAnsi" w:hAnsiTheme="majorHAnsi"/>
          <w:b/>
          <w:sz w:val="20"/>
          <w:szCs w:val="20"/>
        </w:rPr>
      </w:pPr>
    </w:p>
    <w:p w:rsidR="00196455" w:rsidRPr="00196455" w:rsidRDefault="00196455" w:rsidP="00196455">
      <w:pPr>
        <w:spacing w:line="360" w:lineRule="auto"/>
        <w:ind w:right="754"/>
        <w:jc w:val="both"/>
        <w:rPr>
          <w:rFonts w:asciiTheme="majorHAnsi" w:hAnsiTheme="majorHAnsi"/>
          <w:sz w:val="18"/>
          <w:szCs w:val="18"/>
        </w:rPr>
      </w:pPr>
      <w:proofErr w:type="spellStart"/>
      <w:r w:rsidRPr="00196455">
        <w:rPr>
          <w:rFonts w:asciiTheme="majorHAnsi" w:hAnsiTheme="majorHAnsi"/>
          <w:sz w:val="18"/>
          <w:szCs w:val="18"/>
        </w:rPr>
        <w:t>M.S.</w:t>
      </w:r>
      <w:proofErr w:type="gramStart"/>
      <w:r w:rsidRPr="00196455">
        <w:rPr>
          <w:rFonts w:asciiTheme="majorHAnsi" w:hAnsiTheme="majorHAnsi"/>
          <w:sz w:val="18"/>
          <w:szCs w:val="18"/>
        </w:rPr>
        <w:t>,General</w:t>
      </w:r>
      <w:proofErr w:type="spellEnd"/>
      <w:proofErr w:type="gramEnd"/>
      <w:r w:rsidRPr="00196455">
        <w:rPr>
          <w:rFonts w:asciiTheme="majorHAnsi" w:hAnsiTheme="majorHAnsi"/>
          <w:sz w:val="18"/>
          <w:szCs w:val="18"/>
        </w:rPr>
        <w:t xml:space="preserve"> Surgery, Senior Assistant Professor, Madras Medical College &amp;RGGGH, Chennai 600003</w:t>
      </w:r>
    </w:p>
    <w:p w:rsidR="00196455" w:rsidRPr="00196455" w:rsidRDefault="00196455" w:rsidP="00196455">
      <w:pPr>
        <w:spacing w:line="360" w:lineRule="auto"/>
        <w:ind w:right="754"/>
        <w:jc w:val="both"/>
        <w:rPr>
          <w:rFonts w:asciiTheme="majorHAnsi" w:hAnsiTheme="majorHAnsi"/>
          <w:sz w:val="18"/>
          <w:szCs w:val="18"/>
        </w:rPr>
      </w:pPr>
      <w:r w:rsidRPr="00196455">
        <w:rPr>
          <w:rFonts w:asciiTheme="majorHAnsi" w:hAnsiTheme="majorHAnsi"/>
          <w:sz w:val="18"/>
          <w:szCs w:val="18"/>
        </w:rPr>
        <w:t>Corresponding author*</w:t>
      </w:r>
    </w:p>
    <w:p w:rsidR="00196455" w:rsidRPr="00196455" w:rsidRDefault="00196455" w:rsidP="00196455">
      <w:pPr>
        <w:spacing w:line="360" w:lineRule="auto"/>
        <w:ind w:right="754"/>
        <w:jc w:val="both"/>
        <w:rPr>
          <w:rFonts w:asciiTheme="majorHAnsi" w:hAnsiTheme="majorHAnsi"/>
          <w:sz w:val="20"/>
          <w:szCs w:val="20"/>
        </w:rPr>
      </w:pPr>
      <w:r>
        <w:rPr>
          <w:rFonts w:ascii="Cambria" w:hAnsi="Cambria"/>
          <w:bCs/>
          <w:noProof/>
          <w:sz w:val="18"/>
          <w:szCs w:val="18"/>
          <w:lang w:val="en-IN" w:eastAsia="en-IN"/>
        </w:rPr>
        <w:drawing>
          <wp:anchor distT="0" distB="0" distL="114300" distR="114300" simplePos="0" relativeHeight="251659264" behindDoc="0" locked="0" layoutInCell="1" allowOverlap="1" wp14:anchorId="3EC7ABB6" wp14:editId="0D134B06">
            <wp:simplePos x="0" y="0"/>
            <wp:positionH relativeFrom="column">
              <wp:posOffset>6350</wp:posOffset>
            </wp:positionH>
            <wp:positionV relativeFrom="paragraph">
              <wp:posOffset>33020</wp:posOffset>
            </wp:positionV>
            <wp:extent cx="647700" cy="484505"/>
            <wp:effectExtent l="0" t="0" r="0" b="0"/>
            <wp:wrapSquare wrapText="bothSides"/>
            <wp:docPr id="1" name="Picture 1" descr="C:\Users\tayade\Desktop\Screen-Shot-2018-01-09-at-2.32.41-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yade\Desktop\Screen-Shot-2018-01-09-at-2.32.41-PM.png"/>
                    <pic:cNvPicPr>
                      <a:picLocks noChangeAspect="1" noChangeArrowheads="1"/>
                    </pic:cNvPicPr>
                  </pic:nvPicPr>
                  <pic:blipFill>
                    <a:blip r:embed="rId8" cstate="email"/>
                    <a:srcRect/>
                    <a:stretch>
                      <a:fillRect/>
                    </a:stretch>
                  </pic:blipFill>
                  <pic:spPr bwMode="auto">
                    <a:xfrm>
                      <a:off x="0" y="0"/>
                      <a:ext cx="647700" cy="4845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196455" w:rsidRDefault="00196455" w:rsidP="00196455">
      <w:pPr>
        <w:spacing w:line="360" w:lineRule="auto"/>
        <w:ind w:right="754"/>
        <w:jc w:val="both"/>
        <w:rPr>
          <w:b/>
          <w:sz w:val="20"/>
          <w:szCs w:val="20"/>
        </w:rPr>
      </w:pPr>
      <w:bookmarkStart w:id="0" w:name="_GoBack"/>
      <w:bookmarkEnd w:id="0"/>
    </w:p>
    <w:p w:rsidR="00196455" w:rsidRDefault="00196455" w:rsidP="00196455">
      <w:pPr>
        <w:spacing w:line="360" w:lineRule="auto"/>
        <w:ind w:right="754"/>
        <w:jc w:val="both"/>
        <w:rPr>
          <w:b/>
          <w:sz w:val="20"/>
          <w:szCs w:val="20"/>
        </w:rPr>
      </w:pPr>
    </w:p>
    <w:p w:rsidR="00196455" w:rsidRPr="00196455" w:rsidRDefault="00196455" w:rsidP="00196455">
      <w:pPr>
        <w:spacing w:line="360" w:lineRule="auto"/>
        <w:ind w:right="754"/>
        <w:jc w:val="both"/>
        <w:rPr>
          <w:b/>
          <w:sz w:val="20"/>
          <w:szCs w:val="20"/>
        </w:rPr>
      </w:pPr>
      <w:r w:rsidRPr="00196455">
        <w:rPr>
          <w:b/>
          <w:sz w:val="20"/>
          <w:szCs w:val="20"/>
        </w:rPr>
        <w:t xml:space="preserve">Abstract: </w:t>
      </w:r>
    </w:p>
    <w:p w:rsidR="00196455" w:rsidRPr="00196455" w:rsidRDefault="00196455" w:rsidP="00196455">
      <w:pPr>
        <w:spacing w:line="360" w:lineRule="auto"/>
        <w:jc w:val="both"/>
        <w:rPr>
          <w:b/>
          <w:sz w:val="18"/>
          <w:szCs w:val="18"/>
        </w:rPr>
      </w:pPr>
      <w:r w:rsidRPr="00196455">
        <w:rPr>
          <w:b/>
          <w:sz w:val="18"/>
          <w:szCs w:val="18"/>
        </w:rPr>
        <w:t xml:space="preserve">Introduction:  </w:t>
      </w:r>
      <w:r w:rsidRPr="00196455">
        <w:rPr>
          <w:sz w:val="18"/>
          <w:szCs w:val="18"/>
        </w:rPr>
        <w:t xml:space="preserve">Secondary peritonitis following a perforated hollow </w:t>
      </w:r>
      <w:proofErr w:type="spellStart"/>
      <w:r w:rsidRPr="00196455">
        <w:rPr>
          <w:sz w:val="18"/>
          <w:szCs w:val="18"/>
        </w:rPr>
        <w:t>viscus</w:t>
      </w:r>
      <w:proofErr w:type="spellEnd"/>
      <w:r w:rsidRPr="00196455">
        <w:rPr>
          <w:sz w:val="18"/>
          <w:szCs w:val="18"/>
        </w:rPr>
        <w:t xml:space="preserve"> remains a potentially fatal condition. Despite advanced techniques in diagnosis, surgical techniques, ant-microbial therapy and intensive care support, secondary peritonitis has a poor prognosis.</w:t>
      </w:r>
    </w:p>
    <w:p w:rsidR="00196455" w:rsidRPr="00196455" w:rsidRDefault="00196455" w:rsidP="00196455">
      <w:pPr>
        <w:spacing w:line="360" w:lineRule="auto"/>
        <w:jc w:val="both"/>
        <w:rPr>
          <w:b/>
          <w:sz w:val="18"/>
          <w:szCs w:val="18"/>
        </w:rPr>
      </w:pPr>
      <w:r w:rsidRPr="00196455">
        <w:rPr>
          <w:b/>
          <w:sz w:val="18"/>
          <w:szCs w:val="18"/>
        </w:rPr>
        <w:t xml:space="preserve">Methodology: </w:t>
      </w:r>
      <w:r w:rsidRPr="00196455">
        <w:rPr>
          <w:sz w:val="18"/>
          <w:szCs w:val="18"/>
        </w:rPr>
        <w:t>This study was conducted in The Institute of General Surgery, Madras Medical College and Rajiv Gandhi Government General Hospital, Chennai. Fifty cases of acute bacterial peritonitis secondary to gastro intestinal tract perforations were encountered during the study period of one year from 01.10.2019 to 31.10.2020. Nature of the study was retrospective study and cases were included into the study by application of following criteria.</w:t>
      </w:r>
    </w:p>
    <w:p w:rsidR="00196455" w:rsidRPr="00196455" w:rsidRDefault="00196455" w:rsidP="00196455">
      <w:pPr>
        <w:spacing w:line="360" w:lineRule="auto"/>
        <w:jc w:val="both"/>
        <w:rPr>
          <w:sz w:val="18"/>
          <w:szCs w:val="18"/>
        </w:rPr>
      </w:pPr>
      <w:r w:rsidRPr="00196455">
        <w:rPr>
          <w:b/>
          <w:sz w:val="18"/>
          <w:szCs w:val="18"/>
        </w:rPr>
        <w:t>Results:</w:t>
      </w:r>
      <w:r w:rsidRPr="00196455">
        <w:rPr>
          <w:sz w:val="18"/>
          <w:szCs w:val="18"/>
        </w:rPr>
        <w:t xml:space="preserve"> Receiver Operator Characteristic (ROC) curve analysis of MPI Index were AUC (Area Under the ROC curve</w:t>
      </w:r>
      <w:proofErr w:type="gramStart"/>
      <w:r w:rsidRPr="00196455">
        <w:rPr>
          <w:sz w:val="18"/>
          <w:szCs w:val="18"/>
        </w:rPr>
        <w:t>)=</w:t>
      </w:r>
      <w:proofErr w:type="gramEnd"/>
      <w:r w:rsidRPr="00196455">
        <w:rPr>
          <w:sz w:val="18"/>
          <w:szCs w:val="18"/>
        </w:rPr>
        <w:t>0.973 , p=0.0005&lt;0.01 which shows highly statistical significant difference with sensitivity=88.5%, specificity=91.70% and cut off=27. Similarly in Receiver Operator Characteristic (ROC) curve analysis of Jabalpur Index were AUC (Area Under the ROC curve</w:t>
      </w:r>
      <w:proofErr w:type="gramStart"/>
      <w:r w:rsidRPr="00196455">
        <w:rPr>
          <w:sz w:val="18"/>
          <w:szCs w:val="18"/>
        </w:rPr>
        <w:t>)=</w:t>
      </w:r>
      <w:proofErr w:type="gramEnd"/>
      <w:r w:rsidRPr="00196455">
        <w:rPr>
          <w:sz w:val="18"/>
          <w:szCs w:val="18"/>
        </w:rPr>
        <w:t>0.902 , p=0.0005&lt;0.01 which shows highly statistical significant difference with sensitivity=80.80%, specificity=83.30% and cut off=10,which shows that MPI Scoring system better than the Jabalpur index Scoring system to predict the</w:t>
      </w:r>
      <w:r w:rsidRPr="00196455">
        <w:rPr>
          <w:spacing w:val="-4"/>
          <w:sz w:val="18"/>
          <w:szCs w:val="18"/>
        </w:rPr>
        <w:t xml:space="preserve"> </w:t>
      </w:r>
      <w:r w:rsidRPr="00196455">
        <w:rPr>
          <w:sz w:val="18"/>
          <w:szCs w:val="18"/>
        </w:rPr>
        <w:t>mortality.</w:t>
      </w:r>
    </w:p>
    <w:p w:rsidR="00196455" w:rsidRDefault="00196455" w:rsidP="00196455">
      <w:pPr>
        <w:spacing w:line="360" w:lineRule="auto"/>
        <w:jc w:val="both"/>
        <w:rPr>
          <w:sz w:val="18"/>
          <w:szCs w:val="18"/>
        </w:rPr>
      </w:pPr>
      <w:r w:rsidRPr="00196455">
        <w:rPr>
          <w:b/>
          <w:sz w:val="18"/>
          <w:szCs w:val="18"/>
        </w:rPr>
        <w:t xml:space="preserve">Conclusion:  </w:t>
      </w:r>
      <w:r w:rsidRPr="00196455">
        <w:rPr>
          <w:sz w:val="18"/>
          <w:szCs w:val="18"/>
        </w:rPr>
        <w:t xml:space="preserve">Secondary peritonitis, encountered in emergency surgical wards is commonly due to bowel (hollow </w:t>
      </w:r>
      <w:proofErr w:type="spellStart"/>
      <w:r w:rsidRPr="00196455">
        <w:rPr>
          <w:sz w:val="18"/>
          <w:szCs w:val="18"/>
        </w:rPr>
        <w:t>viscus</w:t>
      </w:r>
      <w:proofErr w:type="spellEnd"/>
      <w:r w:rsidRPr="00196455">
        <w:rPr>
          <w:sz w:val="18"/>
          <w:szCs w:val="18"/>
        </w:rPr>
        <w:t>) perforation. This condition needs emergency evaluation, resuscitation, proper utilization of severity scoring system, with prognostic tools and timely and effective management, including operative surgery, without which the mortality rate may reach 100 percent</w:t>
      </w:r>
    </w:p>
    <w:p w:rsidR="00196455" w:rsidRPr="00196455" w:rsidRDefault="00196455" w:rsidP="00196455">
      <w:pPr>
        <w:spacing w:line="360" w:lineRule="auto"/>
        <w:jc w:val="both"/>
        <w:rPr>
          <w:b/>
          <w:sz w:val="18"/>
          <w:szCs w:val="18"/>
        </w:rPr>
      </w:pPr>
      <w:proofErr w:type="gramStart"/>
      <w:r>
        <w:rPr>
          <w:sz w:val="18"/>
          <w:szCs w:val="18"/>
        </w:rPr>
        <w:t>Keywords :</w:t>
      </w:r>
      <w:proofErr w:type="gramEnd"/>
      <w:r>
        <w:rPr>
          <w:sz w:val="18"/>
          <w:szCs w:val="18"/>
        </w:rPr>
        <w:t xml:space="preserve"> Secondary peritonitis , fatal condition , </w:t>
      </w:r>
      <w:r w:rsidRPr="00196455">
        <w:rPr>
          <w:sz w:val="18"/>
          <w:szCs w:val="18"/>
        </w:rPr>
        <w:t>Mannheim peritonitis index</w:t>
      </w:r>
      <w:r>
        <w:rPr>
          <w:sz w:val="18"/>
          <w:szCs w:val="18"/>
        </w:rPr>
        <w:t xml:space="preserve">, </w:t>
      </w:r>
      <w:r w:rsidRPr="00196455">
        <w:rPr>
          <w:rFonts w:asciiTheme="majorHAnsi" w:hAnsiTheme="majorHAnsi"/>
          <w:b/>
          <w:color w:val="0070C0"/>
          <w:sz w:val="28"/>
          <w:szCs w:val="28"/>
        </w:rPr>
        <w:t xml:space="preserve"> </w:t>
      </w:r>
      <w:r w:rsidRPr="00196455">
        <w:rPr>
          <w:sz w:val="18"/>
          <w:szCs w:val="18"/>
        </w:rPr>
        <w:t>Jabalpur peritonitis index</w:t>
      </w:r>
    </w:p>
    <w:p w:rsidR="00196455" w:rsidRPr="00196455" w:rsidRDefault="00196455" w:rsidP="00196455">
      <w:pPr>
        <w:spacing w:line="360" w:lineRule="auto"/>
        <w:jc w:val="both"/>
        <w:rPr>
          <w:b/>
          <w:sz w:val="20"/>
          <w:szCs w:val="20"/>
        </w:rPr>
      </w:pPr>
    </w:p>
    <w:p w:rsidR="00EB3F05" w:rsidRPr="00EB3F05" w:rsidRDefault="00EB3F05" w:rsidP="00EB3F05">
      <w:pPr>
        <w:spacing w:line="360" w:lineRule="auto"/>
        <w:jc w:val="both"/>
        <w:rPr>
          <w:b/>
          <w:sz w:val="20"/>
          <w:szCs w:val="20"/>
        </w:rPr>
      </w:pPr>
    </w:p>
    <w:p w:rsidR="00EB3F05" w:rsidRPr="00EB3F05" w:rsidRDefault="00EB3F05" w:rsidP="00196455">
      <w:pPr>
        <w:pStyle w:val="BodyText"/>
        <w:spacing w:line="360" w:lineRule="auto"/>
        <w:jc w:val="both"/>
        <w:rPr>
          <w:b/>
          <w:sz w:val="20"/>
          <w:szCs w:val="20"/>
        </w:rPr>
      </w:pPr>
      <w:r w:rsidRPr="00EB3F05">
        <w:rPr>
          <w:b/>
          <w:sz w:val="20"/>
          <w:szCs w:val="20"/>
        </w:rPr>
        <w:t xml:space="preserve">Introduction: </w:t>
      </w:r>
    </w:p>
    <w:p w:rsidR="00EB3F05" w:rsidRDefault="00EB3F05" w:rsidP="00196455">
      <w:pPr>
        <w:pStyle w:val="BodyText"/>
        <w:spacing w:line="360" w:lineRule="auto"/>
        <w:jc w:val="both"/>
        <w:rPr>
          <w:sz w:val="20"/>
          <w:szCs w:val="20"/>
        </w:rPr>
      </w:pPr>
      <w:r w:rsidRPr="00EB3F05">
        <w:rPr>
          <w:sz w:val="20"/>
          <w:szCs w:val="20"/>
        </w:rPr>
        <w:t xml:space="preserve">Secondary peritonitis following a perforated hollow </w:t>
      </w:r>
      <w:proofErr w:type="spellStart"/>
      <w:r w:rsidRPr="00EB3F05">
        <w:rPr>
          <w:sz w:val="20"/>
          <w:szCs w:val="20"/>
        </w:rPr>
        <w:t>viscus</w:t>
      </w:r>
      <w:proofErr w:type="spellEnd"/>
      <w:r w:rsidRPr="00EB3F05">
        <w:rPr>
          <w:sz w:val="20"/>
          <w:szCs w:val="20"/>
        </w:rPr>
        <w:t xml:space="preserve"> remains a potentially fatal condition. Despite advanced techniques in diagnosis, surgical techniques, ant-microbial therapy and intensive care support, secondary peritonitis has a poor prognosis.</w:t>
      </w:r>
      <w:r w:rsidR="00734DE0" w:rsidRPr="00734DE0">
        <w:rPr>
          <w:sz w:val="20"/>
          <w:szCs w:val="20"/>
          <w:vertAlign w:val="superscript"/>
        </w:rPr>
        <w:t>1</w:t>
      </w:r>
      <w:r>
        <w:rPr>
          <w:sz w:val="20"/>
          <w:szCs w:val="20"/>
        </w:rPr>
        <w:t xml:space="preserve"> </w:t>
      </w:r>
      <w:r w:rsidRPr="00EB3F05">
        <w:rPr>
          <w:sz w:val="20"/>
          <w:szCs w:val="20"/>
        </w:rPr>
        <w:t xml:space="preserve">Many severity index scores are in vogue, with each institution following a particular or more than one scoring system. Most commonly used scoring system includes </w:t>
      </w:r>
      <w:proofErr w:type="spellStart"/>
      <w:r w:rsidRPr="00EB3F05">
        <w:rPr>
          <w:sz w:val="20"/>
          <w:szCs w:val="20"/>
        </w:rPr>
        <w:t>Boey’s</w:t>
      </w:r>
      <w:proofErr w:type="spellEnd"/>
      <w:r w:rsidRPr="00EB3F05">
        <w:rPr>
          <w:sz w:val="20"/>
          <w:szCs w:val="20"/>
        </w:rPr>
        <w:t xml:space="preserve"> Index, Mannheim Peritonitis Index (MPI), Jabalpur Peritonitis Index (JPI), the Physiological and Operative Severity Score for the Enumeration of Mortality and Morbidity (POSSUM) score, Simplified Acute Physiology Score (SAPS), Multi- organ Dysfunction Score (MODS), Sepsis Related Organ Failure Assessment (SOFA), and Acute Physiology and Chronic Health Evaluation II (APACHE II) scoring systems.</w:t>
      </w:r>
      <w:r w:rsidR="00734DE0" w:rsidRPr="00734DE0">
        <w:rPr>
          <w:sz w:val="20"/>
          <w:szCs w:val="20"/>
          <w:vertAlign w:val="superscript"/>
        </w:rPr>
        <w:t xml:space="preserve">2,3,4 </w:t>
      </w:r>
    </w:p>
    <w:p w:rsidR="00734DE0" w:rsidRDefault="00734DE0" w:rsidP="00196455">
      <w:pPr>
        <w:pStyle w:val="BodyText"/>
        <w:spacing w:line="360" w:lineRule="auto"/>
        <w:jc w:val="both"/>
        <w:rPr>
          <w:b/>
          <w:sz w:val="20"/>
          <w:szCs w:val="20"/>
        </w:rPr>
      </w:pPr>
    </w:p>
    <w:p w:rsidR="00EB3F05" w:rsidRPr="00EB3F05" w:rsidRDefault="00EB3F05" w:rsidP="00196455">
      <w:pPr>
        <w:pStyle w:val="BodyText"/>
        <w:spacing w:line="360" w:lineRule="auto"/>
        <w:jc w:val="both"/>
        <w:rPr>
          <w:b/>
          <w:sz w:val="20"/>
          <w:szCs w:val="20"/>
        </w:rPr>
      </w:pPr>
      <w:r w:rsidRPr="00EB3F05">
        <w:rPr>
          <w:b/>
          <w:sz w:val="20"/>
          <w:szCs w:val="20"/>
        </w:rPr>
        <w:t xml:space="preserve">Methodology: </w:t>
      </w:r>
    </w:p>
    <w:p w:rsidR="00EB3F05" w:rsidRPr="00EB3F05" w:rsidRDefault="00EB3F05" w:rsidP="00196455">
      <w:pPr>
        <w:pStyle w:val="BodyText"/>
        <w:spacing w:line="360" w:lineRule="auto"/>
        <w:jc w:val="both"/>
        <w:rPr>
          <w:sz w:val="20"/>
          <w:szCs w:val="20"/>
        </w:rPr>
      </w:pPr>
      <w:r w:rsidRPr="00EB3F05">
        <w:rPr>
          <w:sz w:val="20"/>
          <w:szCs w:val="20"/>
        </w:rPr>
        <w:t>This study was conducted in The Institute of General Surgery, Madras Medical College and Rajiv Gandhi Government General Hospital, Chennai. Fifty cases of acute bacterial peritonitis secondary to gastro intestinal tract perforations were encountered during the study period of one year from 01.10.2019 to 31.10.2020. Nature of the study was retrospective study and cases were included into the study by application of following criteria.</w:t>
      </w:r>
    </w:p>
    <w:p w:rsidR="00EB3F05" w:rsidRPr="00EB3F05" w:rsidRDefault="00EB3F05" w:rsidP="00196455">
      <w:pPr>
        <w:pStyle w:val="Heading1"/>
        <w:spacing w:line="360" w:lineRule="auto"/>
        <w:ind w:left="0"/>
        <w:jc w:val="both"/>
        <w:rPr>
          <w:sz w:val="20"/>
          <w:szCs w:val="20"/>
        </w:rPr>
      </w:pPr>
      <w:r w:rsidRPr="00EB3F05">
        <w:rPr>
          <w:sz w:val="20"/>
          <w:szCs w:val="20"/>
        </w:rPr>
        <w:t>Inclusion Criteria</w:t>
      </w:r>
    </w:p>
    <w:p w:rsidR="00EB3F05" w:rsidRPr="00EB3F05" w:rsidRDefault="00EB3F05" w:rsidP="00196455">
      <w:pPr>
        <w:pStyle w:val="ListParagraph"/>
        <w:numPr>
          <w:ilvl w:val="2"/>
          <w:numId w:val="2"/>
        </w:numPr>
        <w:tabs>
          <w:tab w:val="left" w:pos="1401"/>
        </w:tabs>
        <w:spacing w:line="360" w:lineRule="auto"/>
        <w:ind w:left="0"/>
        <w:jc w:val="both"/>
        <w:rPr>
          <w:sz w:val="20"/>
          <w:szCs w:val="20"/>
        </w:rPr>
      </w:pPr>
      <w:r w:rsidRPr="00EB3F05">
        <w:rPr>
          <w:sz w:val="20"/>
          <w:szCs w:val="20"/>
        </w:rPr>
        <w:t xml:space="preserve">Peritonitis secondary to hollow </w:t>
      </w:r>
      <w:proofErr w:type="spellStart"/>
      <w:r w:rsidRPr="00EB3F05">
        <w:rPr>
          <w:sz w:val="20"/>
          <w:szCs w:val="20"/>
        </w:rPr>
        <w:t>viscus</w:t>
      </w:r>
      <w:proofErr w:type="spellEnd"/>
      <w:r w:rsidRPr="00EB3F05">
        <w:rPr>
          <w:spacing w:val="-4"/>
          <w:sz w:val="20"/>
          <w:szCs w:val="20"/>
        </w:rPr>
        <w:t xml:space="preserve"> </w:t>
      </w:r>
      <w:r w:rsidRPr="00EB3F05">
        <w:rPr>
          <w:sz w:val="20"/>
          <w:szCs w:val="20"/>
        </w:rPr>
        <w:t>perforation.</w:t>
      </w:r>
    </w:p>
    <w:p w:rsidR="00EB3F05" w:rsidRPr="00EB3F05" w:rsidRDefault="00EB3F05" w:rsidP="00196455">
      <w:pPr>
        <w:pStyle w:val="ListParagraph"/>
        <w:numPr>
          <w:ilvl w:val="2"/>
          <w:numId w:val="2"/>
        </w:numPr>
        <w:tabs>
          <w:tab w:val="left" w:pos="1401"/>
        </w:tabs>
        <w:spacing w:line="360" w:lineRule="auto"/>
        <w:ind w:left="0"/>
        <w:jc w:val="both"/>
        <w:rPr>
          <w:sz w:val="20"/>
          <w:szCs w:val="20"/>
        </w:rPr>
      </w:pPr>
      <w:r w:rsidRPr="00EB3F05">
        <w:rPr>
          <w:sz w:val="20"/>
          <w:szCs w:val="20"/>
        </w:rPr>
        <w:t>Age group between 12 to 90</w:t>
      </w:r>
      <w:r w:rsidRPr="00EB3F05">
        <w:rPr>
          <w:spacing w:val="10"/>
          <w:sz w:val="20"/>
          <w:szCs w:val="20"/>
        </w:rPr>
        <w:t xml:space="preserve"> </w:t>
      </w:r>
      <w:r w:rsidRPr="00EB3F05">
        <w:rPr>
          <w:sz w:val="20"/>
          <w:szCs w:val="20"/>
        </w:rPr>
        <w:t>yrs. </w:t>
      </w:r>
    </w:p>
    <w:p w:rsidR="00EB3F05" w:rsidRPr="00EB3F05" w:rsidRDefault="00EB3F05" w:rsidP="00196455">
      <w:pPr>
        <w:pStyle w:val="ListParagraph"/>
        <w:numPr>
          <w:ilvl w:val="2"/>
          <w:numId w:val="2"/>
        </w:numPr>
        <w:tabs>
          <w:tab w:val="left" w:pos="1401"/>
        </w:tabs>
        <w:spacing w:line="360" w:lineRule="auto"/>
        <w:ind w:left="0"/>
        <w:jc w:val="both"/>
        <w:rPr>
          <w:sz w:val="20"/>
          <w:szCs w:val="20"/>
        </w:rPr>
      </w:pPr>
      <w:r w:rsidRPr="00EB3F05">
        <w:rPr>
          <w:sz w:val="20"/>
          <w:szCs w:val="20"/>
        </w:rPr>
        <w:t>Both males and females were included in the</w:t>
      </w:r>
      <w:r w:rsidRPr="00EB3F05">
        <w:rPr>
          <w:spacing w:val="-11"/>
          <w:sz w:val="20"/>
          <w:szCs w:val="20"/>
        </w:rPr>
        <w:t xml:space="preserve"> </w:t>
      </w:r>
      <w:r w:rsidRPr="00EB3F05">
        <w:rPr>
          <w:sz w:val="20"/>
          <w:szCs w:val="20"/>
        </w:rPr>
        <w:t>study.</w:t>
      </w:r>
    </w:p>
    <w:p w:rsidR="00EB3F05" w:rsidRPr="00EB3F05" w:rsidRDefault="00EB3F05" w:rsidP="00196455">
      <w:pPr>
        <w:pStyle w:val="Heading1"/>
        <w:spacing w:line="360" w:lineRule="auto"/>
        <w:ind w:left="0"/>
        <w:jc w:val="both"/>
        <w:rPr>
          <w:sz w:val="20"/>
          <w:szCs w:val="20"/>
        </w:rPr>
      </w:pPr>
      <w:r w:rsidRPr="00EB3F05">
        <w:rPr>
          <w:sz w:val="20"/>
          <w:szCs w:val="20"/>
        </w:rPr>
        <w:t>Exclusion Criteria</w:t>
      </w:r>
    </w:p>
    <w:p w:rsidR="00EB3F05" w:rsidRPr="00EB3F05" w:rsidRDefault="00EB3F05" w:rsidP="00196455">
      <w:pPr>
        <w:pStyle w:val="ListParagraph"/>
        <w:numPr>
          <w:ilvl w:val="0"/>
          <w:numId w:val="1"/>
        </w:numPr>
        <w:tabs>
          <w:tab w:val="left" w:pos="1121"/>
        </w:tabs>
        <w:spacing w:line="360" w:lineRule="auto"/>
        <w:ind w:left="0"/>
        <w:jc w:val="both"/>
        <w:rPr>
          <w:sz w:val="20"/>
          <w:szCs w:val="20"/>
        </w:rPr>
      </w:pPr>
      <w:r w:rsidRPr="00EB3F05">
        <w:rPr>
          <w:sz w:val="20"/>
          <w:szCs w:val="20"/>
        </w:rPr>
        <w:t>Perforation secondary to</w:t>
      </w:r>
      <w:r w:rsidRPr="00EB3F05">
        <w:rPr>
          <w:spacing w:val="-7"/>
          <w:sz w:val="20"/>
          <w:szCs w:val="20"/>
        </w:rPr>
        <w:t xml:space="preserve"> </w:t>
      </w:r>
      <w:r w:rsidRPr="00EB3F05">
        <w:rPr>
          <w:sz w:val="20"/>
          <w:szCs w:val="20"/>
        </w:rPr>
        <w:t>trauma</w:t>
      </w:r>
    </w:p>
    <w:p w:rsidR="00EB3F05" w:rsidRPr="00EB3F05" w:rsidRDefault="00EB3F05" w:rsidP="00196455">
      <w:pPr>
        <w:pStyle w:val="ListParagraph"/>
        <w:numPr>
          <w:ilvl w:val="0"/>
          <w:numId w:val="1"/>
        </w:numPr>
        <w:tabs>
          <w:tab w:val="left" w:pos="1121"/>
        </w:tabs>
        <w:spacing w:line="360" w:lineRule="auto"/>
        <w:ind w:left="0"/>
        <w:jc w:val="both"/>
        <w:rPr>
          <w:sz w:val="20"/>
          <w:szCs w:val="20"/>
        </w:rPr>
      </w:pPr>
      <w:r w:rsidRPr="00EB3F05">
        <w:rPr>
          <w:sz w:val="20"/>
          <w:szCs w:val="20"/>
        </w:rPr>
        <w:t xml:space="preserve">Perforation in </w:t>
      </w:r>
      <w:proofErr w:type="spellStart"/>
      <w:r w:rsidRPr="00EB3F05">
        <w:rPr>
          <w:sz w:val="20"/>
          <w:szCs w:val="20"/>
        </w:rPr>
        <w:t>paediatric</w:t>
      </w:r>
      <w:proofErr w:type="spellEnd"/>
      <w:r w:rsidRPr="00EB3F05">
        <w:rPr>
          <w:sz w:val="20"/>
          <w:szCs w:val="20"/>
        </w:rPr>
        <w:t xml:space="preserve"> population (less than 12</w:t>
      </w:r>
      <w:r w:rsidRPr="00EB3F05">
        <w:rPr>
          <w:spacing w:val="-15"/>
          <w:sz w:val="20"/>
          <w:szCs w:val="20"/>
        </w:rPr>
        <w:t xml:space="preserve"> </w:t>
      </w:r>
      <w:r w:rsidRPr="00EB3F05">
        <w:rPr>
          <w:sz w:val="20"/>
          <w:szCs w:val="20"/>
        </w:rPr>
        <w:t>years)</w:t>
      </w:r>
    </w:p>
    <w:p w:rsidR="00EB3F05" w:rsidRPr="00EB3F05" w:rsidRDefault="00EB3F05" w:rsidP="00196455">
      <w:pPr>
        <w:pStyle w:val="BodyText"/>
        <w:spacing w:line="360" w:lineRule="auto"/>
        <w:jc w:val="both"/>
        <w:rPr>
          <w:sz w:val="20"/>
          <w:szCs w:val="20"/>
        </w:rPr>
      </w:pPr>
      <w:r w:rsidRPr="00EB3F05">
        <w:rPr>
          <w:sz w:val="20"/>
          <w:szCs w:val="20"/>
        </w:rPr>
        <w:t>All the necessary preoperative data were recorded. Blood sample and relevant basic investigation details were collected. Urethral catheter monitoring data collected from the record sheets. The data for the evaluation of various parameters stipulated by Manheim’s Peritonitis Index (MPI) and Jabalpur Peritonitis Index (JPI) were collected from the case sheets and analyzed systematically.</w:t>
      </w:r>
    </w:p>
    <w:p w:rsidR="00734DE0" w:rsidRDefault="00734DE0" w:rsidP="00EB3F05">
      <w:pPr>
        <w:pStyle w:val="BodyText"/>
        <w:spacing w:line="360" w:lineRule="auto"/>
        <w:jc w:val="both"/>
        <w:rPr>
          <w:b/>
          <w:sz w:val="20"/>
          <w:szCs w:val="20"/>
        </w:rPr>
      </w:pPr>
    </w:p>
    <w:p w:rsidR="00EB3F05" w:rsidRPr="00EB3F05" w:rsidRDefault="00EB3F05" w:rsidP="00EB3F05">
      <w:pPr>
        <w:pStyle w:val="BodyText"/>
        <w:spacing w:line="360" w:lineRule="auto"/>
        <w:jc w:val="both"/>
        <w:rPr>
          <w:b/>
          <w:sz w:val="20"/>
          <w:szCs w:val="20"/>
        </w:rPr>
      </w:pPr>
      <w:r w:rsidRPr="00EB3F05">
        <w:rPr>
          <w:b/>
          <w:sz w:val="20"/>
          <w:szCs w:val="20"/>
        </w:rPr>
        <w:t xml:space="preserve">Results: </w:t>
      </w:r>
    </w:p>
    <w:p w:rsidR="00EB3F05" w:rsidRPr="00EB3F05" w:rsidRDefault="00EB3F05" w:rsidP="00EB3F05">
      <w:pPr>
        <w:spacing w:line="360" w:lineRule="auto"/>
        <w:jc w:val="both"/>
        <w:rPr>
          <w:b/>
          <w:sz w:val="20"/>
          <w:szCs w:val="20"/>
        </w:rPr>
      </w:pPr>
      <w:r>
        <w:rPr>
          <w:b/>
          <w:sz w:val="20"/>
          <w:szCs w:val="20"/>
        </w:rPr>
        <w:t>Table 1</w:t>
      </w:r>
      <w:r w:rsidRPr="00EB3F05">
        <w:rPr>
          <w:b/>
          <w:sz w:val="20"/>
          <w:szCs w:val="20"/>
        </w:rPr>
        <w:t>: Comparison between Exudate with Outcome</w:t>
      </w:r>
    </w:p>
    <w:p w:rsidR="00EB3F05" w:rsidRPr="00EB3F05" w:rsidRDefault="00EB3F05" w:rsidP="00EB3F05">
      <w:pPr>
        <w:pStyle w:val="BodyText"/>
        <w:spacing w:line="360" w:lineRule="auto"/>
        <w:jc w:val="both"/>
        <w:rPr>
          <w:b/>
          <w:sz w:val="20"/>
          <w:szCs w:val="20"/>
        </w:rPr>
      </w:pPr>
    </w:p>
    <w:tbl>
      <w:tblPr>
        <w:tblW w:w="0" w:type="auto"/>
        <w:tblInd w:w="9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81"/>
        <w:gridCol w:w="896"/>
        <w:gridCol w:w="891"/>
        <w:gridCol w:w="1086"/>
        <w:gridCol w:w="891"/>
        <w:gridCol w:w="1072"/>
        <w:gridCol w:w="1052"/>
      </w:tblGrid>
      <w:tr w:rsidR="00EB3F05" w:rsidRPr="00EB3F05" w:rsidTr="0024355F">
        <w:trPr>
          <w:trHeight w:val="272"/>
        </w:trPr>
        <w:tc>
          <w:tcPr>
            <w:tcW w:w="2277" w:type="dxa"/>
            <w:gridSpan w:val="2"/>
            <w:vMerge w:val="restart"/>
            <w:tcBorders>
              <w:bottom w:val="single" w:sz="6" w:space="0" w:color="000000"/>
            </w:tcBorders>
            <w:shd w:val="clear" w:color="auto" w:fill="EAF0DD"/>
          </w:tcPr>
          <w:p w:rsidR="00EB3F05" w:rsidRPr="00EB3F05" w:rsidRDefault="00EB3F05" w:rsidP="00EB3F05">
            <w:pPr>
              <w:pStyle w:val="TableParagraph"/>
              <w:spacing w:line="360" w:lineRule="auto"/>
              <w:ind w:left="790" w:right="776"/>
              <w:jc w:val="both"/>
              <w:rPr>
                <w:rFonts w:ascii="Times New Roman" w:hAnsi="Times New Roman" w:cs="Times New Roman"/>
                <w:sz w:val="20"/>
                <w:szCs w:val="20"/>
              </w:rPr>
            </w:pPr>
            <w:r w:rsidRPr="00EB3F05">
              <w:rPr>
                <w:rFonts w:ascii="Times New Roman" w:hAnsi="Times New Roman" w:cs="Times New Roman"/>
                <w:sz w:val="20"/>
                <w:szCs w:val="20"/>
              </w:rPr>
              <w:t>Exudate</w:t>
            </w:r>
          </w:p>
        </w:tc>
        <w:tc>
          <w:tcPr>
            <w:tcW w:w="1977" w:type="dxa"/>
            <w:gridSpan w:val="2"/>
            <w:shd w:val="clear" w:color="auto" w:fill="EAF0DD"/>
          </w:tcPr>
          <w:p w:rsidR="00EB3F05" w:rsidRPr="00EB3F05" w:rsidRDefault="00EB3F05" w:rsidP="00EB3F05">
            <w:pPr>
              <w:pStyle w:val="TableParagraph"/>
              <w:spacing w:line="360" w:lineRule="auto"/>
              <w:ind w:left="624"/>
              <w:jc w:val="both"/>
              <w:rPr>
                <w:rFonts w:ascii="Times New Roman" w:hAnsi="Times New Roman" w:cs="Times New Roman"/>
                <w:sz w:val="20"/>
                <w:szCs w:val="20"/>
              </w:rPr>
            </w:pPr>
            <w:r w:rsidRPr="00EB3F05">
              <w:rPr>
                <w:rFonts w:ascii="Times New Roman" w:hAnsi="Times New Roman" w:cs="Times New Roman"/>
                <w:sz w:val="20"/>
                <w:szCs w:val="20"/>
              </w:rPr>
              <w:t>Outcome</w:t>
            </w:r>
          </w:p>
        </w:tc>
        <w:tc>
          <w:tcPr>
            <w:tcW w:w="891" w:type="dxa"/>
            <w:vMerge w:val="restart"/>
            <w:tcBorders>
              <w:bottom w:val="single" w:sz="6" w:space="0" w:color="000000"/>
            </w:tcBorders>
            <w:shd w:val="clear" w:color="auto" w:fill="EAF0DD"/>
          </w:tcPr>
          <w:p w:rsidR="00EB3F05" w:rsidRPr="00EB3F05" w:rsidRDefault="00EB3F05" w:rsidP="00EB3F05">
            <w:pPr>
              <w:pStyle w:val="TableParagraph"/>
              <w:spacing w:line="360" w:lineRule="auto"/>
              <w:ind w:left="242"/>
              <w:jc w:val="both"/>
              <w:rPr>
                <w:rFonts w:ascii="Times New Roman" w:hAnsi="Times New Roman" w:cs="Times New Roman"/>
                <w:sz w:val="20"/>
                <w:szCs w:val="20"/>
              </w:rPr>
            </w:pPr>
            <w:r w:rsidRPr="00EB3F05">
              <w:rPr>
                <w:rFonts w:ascii="Times New Roman" w:hAnsi="Times New Roman" w:cs="Times New Roman"/>
                <w:sz w:val="20"/>
                <w:szCs w:val="20"/>
              </w:rPr>
              <w:t>Total</w:t>
            </w:r>
          </w:p>
        </w:tc>
        <w:tc>
          <w:tcPr>
            <w:tcW w:w="1072" w:type="dxa"/>
            <w:vMerge w:val="restart"/>
            <w:tcBorders>
              <w:bottom w:val="single" w:sz="6" w:space="0" w:color="000000"/>
            </w:tcBorders>
            <w:shd w:val="clear" w:color="auto" w:fill="EAF0DD"/>
          </w:tcPr>
          <w:p w:rsidR="00EB3F05" w:rsidRPr="00EB3F05" w:rsidRDefault="00EB3F05" w:rsidP="00EB3F05">
            <w:pPr>
              <w:pStyle w:val="TableParagraph"/>
              <w:spacing w:line="360" w:lineRule="auto"/>
              <w:ind w:left="111"/>
              <w:jc w:val="both"/>
              <w:rPr>
                <w:rFonts w:ascii="Times New Roman" w:hAnsi="Times New Roman" w:cs="Times New Roman"/>
                <w:sz w:val="20"/>
                <w:szCs w:val="20"/>
              </w:rPr>
            </w:pPr>
            <w:r w:rsidRPr="00EB3F05">
              <w:rPr>
                <w:rFonts w:ascii="Times New Roman" w:hAnsi="Times New Roman" w:cs="Times New Roman"/>
                <w:sz w:val="20"/>
                <w:szCs w:val="20"/>
              </w:rPr>
              <w:t>ꭓ 2 - value</w:t>
            </w:r>
          </w:p>
        </w:tc>
        <w:tc>
          <w:tcPr>
            <w:tcW w:w="1052" w:type="dxa"/>
            <w:vMerge w:val="restart"/>
            <w:tcBorders>
              <w:bottom w:val="single" w:sz="6" w:space="0" w:color="000000"/>
            </w:tcBorders>
            <w:shd w:val="clear" w:color="auto" w:fill="EAF0DD"/>
          </w:tcPr>
          <w:p w:rsidR="00EB3F05" w:rsidRPr="00EB3F05" w:rsidRDefault="00EB3F05" w:rsidP="00EB3F05">
            <w:pPr>
              <w:pStyle w:val="TableParagraph"/>
              <w:spacing w:line="360" w:lineRule="auto"/>
              <w:ind w:left="220"/>
              <w:jc w:val="both"/>
              <w:rPr>
                <w:rFonts w:ascii="Times New Roman" w:hAnsi="Times New Roman" w:cs="Times New Roman"/>
                <w:sz w:val="20"/>
                <w:szCs w:val="20"/>
              </w:rPr>
            </w:pPr>
            <w:r w:rsidRPr="00EB3F05">
              <w:rPr>
                <w:rFonts w:ascii="Times New Roman" w:hAnsi="Times New Roman" w:cs="Times New Roman"/>
                <w:sz w:val="20"/>
                <w:szCs w:val="20"/>
              </w:rPr>
              <w:t>p-value</w:t>
            </w:r>
          </w:p>
        </w:tc>
      </w:tr>
      <w:tr w:rsidR="00EB3F05" w:rsidRPr="00EB3F05" w:rsidTr="0024355F">
        <w:trPr>
          <w:trHeight w:val="270"/>
        </w:trPr>
        <w:tc>
          <w:tcPr>
            <w:tcW w:w="2277" w:type="dxa"/>
            <w:gridSpan w:val="2"/>
            <w:vMerge/>
            <w:tcBorders>
              <w:top w:val="nil"/>
              <w:bottom w:val="single" w:sz="6" w:space="0" w:color="000000"/>
            </w:tcBorders>
            <w:shd w:val="clear" w:color="auto" w:fill="EAF0DD"/>
          </w:tcPr>
          <w:p w:rsidR="00EB3F05" w:rsidRPr="00EB3F05" w:rsidRDefault="00EB3F05" w:rsidP="00EB3F05">
            <w:pPr>
              <w:spacing w:line="360" w:lineRule="auto"/>
              <w:jc w:val="both"/>
              <w:rPr>
                <w:sz w:val="20"/>
                <w:szCs w:val="20"/>
              </w:rPr>
            </w:pPr>
          </w:p>
        </w:tc>
        <w:tc>
          <w:tcPr>
            <w:tcW w:w="891" w:type="dxa"/>
            <w:tcBorders>
              <w:bottom w:val="single" w:sz="6" w:space="0" w:color="000000"/>
            </w:tcBorders>
            <w:shd w:val="clear" w:color="auto" w:fill="EAF0DD"/>
          </w:tcPr>
          <w:p w:rsidR="00EB3F05" w:rsidRPr="00EB3F05" w:rsidRDefault="00EB3F05" w:rsidP="00EB3F05">
            <w:pPr>
              <w:pStyle w:val="TableParagraph"/>
              <w:spacing w:line="360" w:lineRule="auto"/>
              <w:ind w:right="219"/>
              <w:jc w:val="both"/>
              <w:rPr>
                <w:rFonts w:ascii="Times New Roman" w:hAnsi="Times New Roman" w:cs="Times New Roman"/>
                <w:sz w:val="20"/>
                <w:szCs w:val="20"/>
              </w:rPr>
            </w:pPr>
            <w:r w:rsidRPr="00EB3F05">
              <w:rPr>
                <w:rFonts w:ascii="Times New Roman" w:hAnsi="Times New Roman" w:cs="Times New Roman"/>
                <w:w w:val="95"/>
                <w:sz w:val="20"/>
                <w:szCs w:val="20"/>
              </w:rPr>
              <w:t>Dead</w:t>
            </w:r>
          </w:p>
        </w:tc>
        <w:tc>
          <w:tcPr>
            <w:tcW w:w="1086" w:type="dxa"/>
            <w:tcBorders>
              <w:bottom w:val="single" w:sz="6" w:space="0" w:color="000000"/>
            </w:tcBorders>
            <w:shd w:val="clear" w:color="auto" w:fill="EAF0DD"/>
          </w:tcPr>
          <w:p w:rsidR="00EB3F05" w:rsidRPr="00EB3F05" w:rsidRDefault="00EB3F05" w:rsidP="00EB3F05">
            <w:pPr>
              <w:pStyle w:val="TableParagraph"/>
              <w:spacing w:line="360" w:lineRule="auto"/>
              <w:ind w:left="83" w:right="72"/>
              <w:jc w:val="both"/>
              <w:rPr>
                <w:rFonts w:ascii="Times New Roman" w:hAnsi="Times New Roman" w:cs="Times New Roman"/>
                <w:sz w:val="20"/>
                <w:szCs w:val="20"/>
              </w:rPr>
            </w:pPr>
            <w:r w:rsidRPr="00EB3F05">
              <w:rPr>
                <w:rFonts w:ascii="Times New Roman" w:hAnsi="Times New Roman" w:cs="Times New Roman"/>
                <w:sz w:val="20"/>
                <w:szCs w:val="20"/>
              </w:rPr>
              <w:t>Recovered</w:t>
            </w:r>
          </w:p>
        </w:tc>
        <w:tc>
          <w:tcPr>
            <w:tcW w:w="891" w:type="dxa"/>
            <w:vMerge/>
            <w:tcBorders>
              <w:top w:val="nil"/>
              <w:bottom w:val="single" w:sz="6" w:space="0" w:color="000000"/>
            </w:tcBorders>
            <w:shd w:val="clear" w:color="auto" w:fill="EAF0DD"/>
          </w:tcPr>
          <w:p w:rsidR="00EB3F05" w:rsidRPr="00EB3F05" w:rsidRDefault="00EB3F05" w:rsidP="00EB3F05">
            <w:pPr>
              <w:spacing w:line="360" w:lineRule="auto"/>
              <w:jc w:val="both"/>
              <w:rPr>
                <w:sz w:val="20"/>
                <w:szCs w:val="20"/>
              </w:rPr>
            </w:pPr>
          </w:p>
        </w:tc>
        <w:tc>
          <w:tcPr>
            <w:tcW w:w="1072" w:type="dxa"/>
            <w:vMerge/>
            <w:tcBorders>
              <w:top w:val="nil"/>
              <w:bottom w:val="single" w:sz="6" w:space="0" w:color="000000"/>
            </w:tcBorders>
            <w:shd w:val="clear" w:color="auto" w:fill="EAF0DD"/>
          </w:tcPr>
          <w:p w:rsidR="00EB3F05" w:rsidRPr="00EB3F05" w:rsidRDefault="00EB3F05" w:rsidP="00EB3F05">
            <w:pPr>
              <w:spacing w:line="360" w:lineRule="auto"/>
              <w:jc w:val="both"/>
              <w:rPr>
                <w:sz w:val="20"/>
                <w:szCs w:val="20"/>
              </w:rPr>
            </w:pPr>
          </w:p>
        </w:tc>
        <w:tc>
          <w:tcPr>
            <w:tcW w:w="1052" w:type="dxa"/>
            <w:vMerge/>
            <w:tcBorders>
              <w:top w:val="nil"/>
              <w:bottom w:val="single" w:sz="6" w:space="0" w:color="000000"/>
            </w:tcBorders>
            <w:shd w:val="clear" w:color="auto" w:fill="EAF0DD"/>
          </w:tcPr>
          <w:p w:rsidR="00EB3F05" w:rsidRPr="00EB3F05" w:rsidRDefault="00EB3F05" w:rsidP="00EB3F05">
            <w:pPr>
              <w:spacing w:line="360" w:lineRule="auto"/>
              <w:jc w:val="both"/>
              <w:rPr>
                <w:sz w:val="20"/>
                <w:szCs w:val="20"/>
              </w:rPr>
            </w:pPr>
          </w:p>
        </w:tc>
      </w:tr>
      <w:tr w:rsidR="00EB3F05" w:rsidRPr="00EB3F05" w:rsidTr="0024355F">
        <w:trPr>
          <w:trHeight w:val="272"/>
        </w:trPr>
        <w:tc>
          <w:tcPr>
            <w:tcW w:w="1381" w:type="dxa"/>
            <w:vMerge w:val="restart"/>
            <w:tcBorders>
              <w:top w:val="single" w:sz="6" w:space="0" w:color="000000"/>
            </w:tcBorders>
            <w:shd w:val="clear" w:color="auto" w:fill="EAF0DD"/>
          </w:tcPr>
          <w:p w:rsidR="00EB3F05" w:rsidRPr="00EB3F05" w:rsidRDefault="00EB3F05" w:rsidP="00EB3F05">
            <w:pPr>
              <w:pStyle w:val="TableParagraph"/>
              <w:spacing w:line="360" w:lineRule="auto"/>
              <w:ind w:left="454" w:right="445"/>
              <w:jc w:val="both"/>
              <w:rPr>
                <w:rFonts w:ascii="Times New Roman" w:hAnsi="Times New Roman" w:cs="Times New Roman"/>
                <w:sz w:val="20"/>
                <w:szCs w:val="20"/>
              </w:rPr>
            </w:pPr>
            <w:r w:rsidRPr="00EB3F05">
              <w:rPr>
                <w:rFonts w:ascii="Times New Roman" w:hAnsi="Times New Roman" w:cs="Times New Roman"/>
                <w:sz w:val="20"/>
                <w:szCs w:val="20"/>
              </w:rPr>
              <w:t>Clear</w:t>
            </w:r>
          </w:p>
        </w:tc>
        <w:tc>
          <w:tcPr>
            <w:tcW w:w="896" w:type="dxa"/>
            <w:tcBorders>
              <w:top w:val="single" w:sz="6" w:space="0" w:color="000000"/>
            </w:tcBorders>
          </w:tcPr>
          <w:p w:rsidR="00EB3F05" w:rsidRPr="00EB3F05" w:rsidRDefault="00EB3F05" w:rsidP="00EB3F05">
            <w:pPr>
              <w:pStyle w:val="TableParagraph"/>
              <w:spacing w:line="360" w:lineRule="auto"/>
              <w:ind w:left="122" w:right="109"/>
              <w:jc w:val="both"/>
              <w:rPr>
                <w:rFonts w:ascii="Times New Roman" w:hAnsi="Times New Roman" w:cs="Times New Roman"/>
                <w:sz w:val="20"/>
                <w:szCs w:val="20"/>
              </w:rPr>
            </w:pPr>
            <w:r w:rsidRPr="00EB3F05">
              <w:rPr>
                <w:rFonts w:ascii="Times New Roman" w:hAnsi="Times New Roman" w:cs="Times New Roman"/>
                <w:sz w:val="20"/>
                <w:szCs w:val="20"/>
              </w:rPr>
              <w:t>Count</w:t>
            </w:r>
          </w:p>
        </w:tc>
        <w:tc>
          <w:tcPr>
            <w:tcW w:w="891" w:type="dxa"/>
            <w:tcBorders>
              <w:top w:val="single" w:sz="6" w:space="0" w:color="000000"/>
            </w:tcBorders>
          </w:tcPr>
          <w:p w:rsidR="00EB3F05" w:rsidRPr="00EB3F05" w:rsidRDefault="00EB3F05" w:rsidP="00EB3F05">
            <w:pPr>
              <w:pStyle w:val="TableParagraph"/>
              <w:spacing w:line="360" w:lineRule="auto"/>
              <w:ind w:left="7"/>
              <w:jc w:val="both"/>
              <w:rPr>
                <w:rFonts w:ascii="Times New Roman" w:hAnsi="Times New Roman" w:cs="Times New Roman"/>
                <w:sz w:val="20"/>
                <w:szCs w:val="20"/>
              </w:rPr>
            </w:pPr>
            <w:r w:rsidRPr="00EB3F05">
              <w:rPr>
                <w:rFonts w:ascii="Times New Roman" w:hAnsi="Times New Roman" w:cs="Times New Roman"/>
                <w:w w:val="99"/>
                <w:sz w:val="20"/>
                <w:szCs w:val="20"/>
              </w:rPr>
              <w:t>0</w:t>
            </w:r>
          </w:p>
        </w:tc>
        <w:tc>
          <w:tcPr>
            <w:tcW w:w="1086" w:type="dxa"/>
            <w:tcBorders>
              <w:top w:val="single" w:sz="6" w:space="0" w:color="000000"/>
            </w:tcBorders>
          </w:tcPr>
          <w:p w:rsidR="00EB3F05" w:rsidRPr="00EB3F05" w:rsidRDefault="00EB3F05" w:rsidP="00EB3F05">
            <w:pPr>
              <w:pStyle w:val="TableParagraph"/>
              <w:spacing w:line="360" w:lineRule="auto"/>
              <w:ind w:left="83" w:right="72"/>
              <w:jc w:val="both"/>
              <w:rPr>
                <w:rFonts w:ascii="Times New Roman" w:hAnsi="Times New Roman" w:cs="Times New Roman"/>
                <w:sz w:val="20"/>
                <w:szCs w:val="20"/>
              </w:rPr>
            </w:pPr>
            <w:r w:rsidRPr="00EB3F05">
              <w:rPr>
                <w:rFonts w:ascii="Times New Roman" w:hAnsi="Times New Roman" w:cs="Times New Roman"/>
                <w:sz w:val="20"/>
                <w:szCs w:val="20"/>
              </w:rPr>
              <w:t>16</w:t>
            </w:r>
          </w:p>
        </w:tc>
        <w:tc>
          <w:tcPr>
            <w:tcW w:w="891" w:type="dxa"/>
            <w:tcBorders>
              <w:top w:val="single" w:sz="6" w:space="0" w:color="000000"/>
            </w:tcBorders>
          </w:tcPr>
          <w:p w:rsidR="00EB3F05" w:rsidRPr="00EB3F05" w:rsidRDefault="00EB3F05" w:rsidP="00EB3F05">
            <w:pPr>
              <w:pStyle w:val="TableParagraph"/>
              <w:spacing w:line="360" w:lineRule="auto"/>
              <w:ind w:left="117" w:right="112"/>
              <w:jc w:val="both"/>
              <w:rPr>
                <w:rFonts w:ascii="Times New Roman" w:hAnsi="Times New Roman" w:cs="Times New Roman"/>
                <w:sz w:val="20"/>
                <w:szCs w:val="20"/>
              </w:rPr>
            </w:pPr>
            <w:r w:rsidRPr="00EB3F05">
              <w:rPr>
                <w:rFonts w:ascii="Times New Roman" w:hAnsi="Times New Roman" w:cs="Times New Roman"/>
                <w:sz w:val="20"/>
                <w:szCs w:val="20"/>
              </w:rPr>
              <w:t>16</w:t>
            </w:r>
          </w:p>
        </w:tc>
        <w:tc>
          <w:tcPr>
            <w:tcW w:w="1072" w:type="dxa"/>
            <w:vMerge w:val="restart"/>
            <w:tcBorders>
              <w:top w:val="single" w:sz="6" w:space="0" w:color="000000"/>
            </w:tcBorders>
          </w:tcPr>
          <w:p w:rsidR="00EB3F05" w:rsidRPr="00EB3F05" w:rsidRDefault="00EB3F05" w:rsidP="00EB3F05">
            <w:pPr>
              <w:pStyle w:val="TableParagraph"/>
              <w:spacing w:line="360" w:lineRule="auto"/>
              <w:jc w:val="both"/>
              <w:rPr>
                <w:rFonts w:ascii="Times New Roman" w:hAnsi="Times New Roman" w:cs="Times New Roman"/>
                <w:b/>
                <w:sz w:val="20"/>
                <w:szCs w:val="20"/>
              </w:rPr>
            </w:pPr>
          </w:p>
          <w:p w:rsidR="00EB3F05" w:rsidRPr="00EB3F05" w:rsidRDefault="00EB3F05" w:rsidP="00EB3F05">
            <w:pPr>
              <w:pStyle w:val="TableParagraph"/>
              <w:spacing w:line="360" w:lineRule="auto"/>
              <w:jc w:val="both"/>
              <w:rPr>
                <w:rFonts w:ascii="Times New Roman" w:hAnsi="Times New Roman" w:cs="Times New Roman"/>
                <w:b/>
                <w:sz w:val="20"/>
                <w:szCs w:val="20"/>
              </w:rPr>
            </w:pPr>
          </w:p>
          <w:p w:rsidR="00EB3F05" w:rsidRPr="00EB3F05" w:rsidRDefault="00EB3F05" w:rsidP="00EB3F05">
            <w:pPr>
              <w:pStyle w:val="TableParagraph"/>
              <w:spacing w:line="360" w:lineRule="auto"/>
              <w:jc w:val="both"/>
              <w:rPr>
                <w:rFonts w:ascii="Times New Roman" w:hAnsi="Times New Roman" w:cs="Times New Roman"/>
                <w:b/>
                <w:sz w:val="20"/>
                <w:szCs w:val="20"/>
              </w:rPr>
            </w:pPr>
          </w:p>
          <w:p w:rsidR="00EB3F05" w:rsidRPr="00EB3F05" w:rsidRDefault="00EB3F05" w:rsidP="00EB3F05">
            <w:pPr>
              <w:pStyle w:val="TableParagraph"/>
              <w:spacing w:line="360" w:lineRule="auto"/>
              <w:jc w:val="both"/>
              <w:rPr>
                <w:rFonts w:ascii="Times New Roman" w:hAnsi="Times New Roman" w:cs="Times New Roman"/>
                <w:b/>
                <w:sz w:val="20"/>
                <w:szCs w:val="20"/>
              </w:rPr>
            </w:pPr>
          </w:p>
          <w:p w:rsidR="00EB3F05" w:rsidRPr="00EB3F05" w:rsidRDefault="00EB3F05" w:rsidP="00EB3F05">
            <w:pPr>
              <w:pStyle w:val="TableParagraph"/>
              <w:spacing w:line="360" w:lineRule="auto"/>
              <w:jc w:val="both"/>
              <w:rPr>
                <w:rFonts w:ascii="Times New Roman" w:hAnsi="Times New Roman" w:cs="Times New Roman"/>
                <w:b/>
                <w:sz w:val="20"/>
                <w:szCs w:val="20"/>
              </w:rPr>
            </w:pPr>
          </w:p>
          <w:p w:rsidR="00EB3F05" w:rsidRPr="00EB3F05" w:rsidRDefault="00EB3F05" w:rsidP="00EB3F05">
            <w:pPr>
              <w:pStyle w:val="TableParagraph"/>
              <w:spacing w:line="360" w:lineRule="auto"/>
              <w:ind w:left="256"/>
              <w:jc w:val="both"/>
              <w:rPr>
                <w:rFonts w:ascii="Times New Roman" w:hAnsi="Times New Roman" w:cs="Times New Roman"/>
                <w:sz w:val="20"/>
                <w:szCs w:val="20"/>
              </w:rPr>
            </w:pPr>
            <w:r w:rsidRPr="00EB3F05">
              <w:rPr>
                <w:rFonts w:ascii="Times New Roman" w:hAnsi="Times New Roman" w:cs="Times New Roman"/>
                <w:sz w:val="20"/>
                <w:szCs w:val="20"/>
              </w:rPr>
              <w:t>25.733</w:t>
            </w:r>
          </w:p>
        </w:tc>
        <w:tc>
          <w:tcPr>
            <w:tcW w:w="1052" w:type="dxa"/>
            <w:vMerge w:val="restart"/>
            <w:tcBorders>
              <w:top w:val="single" w:sz="6" w:space="0" w:color="000000"/>
            </w:tcBorders>
          </w:tcPr>
          <w:p w:rsidR="00EB3F05" w:rsidRPr="00EB3F05" w:rsidRDefault="00EB3F05" w:rsidP="00EB3F05">
            <w:pPr>
              <w:pStyle w:val="TableParagraph"/>
              <w:spacing w:line="360" w:lineRule="auto"/>
              <w:jc w:val="both"/>
              <w:rPr>
                <w:rFonts w:ascii="Times New Roman" w:hAnsi="Times New Roman" w:cs="Times New Roman"/>
                <w:b/>
                <w:sz w:val="20"/>
                <w:szCs w:val="20"/>
              </w:rPr>
            </w:pPr>
          </w:p>
          <w:p w:rsidR="00EB3F05" w:rsidRPr="00EB3F05" w:rsidRDefault="00EB3F05" w:rsidP="00EB3F05">
            <w:pPr>
              <w:pStyle w:val="TableParagraph"/>
              <w:spacing w:line="360" w:lineRule="auto"/>
              <w:jc w:val="both"/>
              <w:rPr>
                <w:rFonts w:ascii="Times New Roman" w:hAnsi="Times New Roman" w:cs="Times New Roman"/>
                <w:b/>
                <w:sz w:val="20"/>
                <w:szCs w:val="20"/>
              </w:rPr>
            </w:pPr>
          </w:p>
          <w:p w:rsidR="00EB3F05" w:rsidRPr="00EB3F05" w:rsidRDefault="00EB3F05" w:rsidP="00EB3F05">
            <w:pPr>
              <w:pStyle w:val="TableParagraph"/>
              <w:spacing w:line="360" w:lineRule="auto"/>
              <w:jc w:val="both"/>
              <w:rPr>
                <w:rFonts w:ascii="Times New Roman" w:hAnsi="Times New Roman" w:cs="Times New Roman"/>
                <w:b/>
                <w:sz w:val="20"/>
                <w:szCs w:val="20"/>
              </w:rPr>
            </w:pPr>
          </w:p>
          <w:p w:rsidR="00EB3F05" w:rsidRPr="00EB3F05" w:rsidRDefault="00EB3F05" w:rsidP="00EB3F05">
            <w:pPr>
              <w:pStyle w:val="TableParagraph"/>
              <w:spacing w:line="360" w:lineRule="auto"/>
              <w:jc w:val="both"/>
              <w:rPr>
                <w:rFonts w:ascii="Times New Roman" w:hAnsi="Times New Roman" w:cs="Times New Roman"/>
                <w:b/>
                <w:sz w:val="20"/>
                <w:szCs w:val="20"/>
              </w:rPr>
            </w:pPr>
          </w:p>
          <w:p w:rsidR="00EB3F05" w:rsidRPr="00EB3F05" w:rsidRDefault="00EB3F05" w:rsidP="00EB3F05">
            <w:pPr>
              <w:pStyle w:val="TableParagraph"/>
              <w:spacing w:line="360" w:lineRule="auto"/>
              <w:jc w:val="both"/>
              <w:rPr>
                <w:rFonts w:ascii="Times New Roman" w:hAnsi="Times New Roman" w:cs="Times New Roman"/>
                <w:b/>
                <w:sz w:val="20"/>
                <w:szCs w:val="20"/>
              </w:rPr>
            </w:pPr>
          </w:p>
          <w:p w:rsidR="00EB3F05" w:rsidRPr="00EB3F05" w:rsidRDefault="00EB3F05" w:rsidP="00EB3F05">
            <w:pPr>
              <w:pStyle w:val="TableParagraph"/>
              <w:spacing w:line="360" w:lineRule="auto"/>
              <w:ind w:left="145"/>
              <w:jc w:val="both"/>
              <w:rPr>
                <w:rFonts w:ascii="Times New Roman" w:hAnsi="Times New Roman" w:cs="Times New Roman"/>
                <w:sz w:val="20"/>
                <w:szCs w:val="20"/>
              </w:rPr>
            </w:pPr>
            <w:r w:rsidRPr="00EB3F05">
              <w:rPr>
                <w:rFonts w:ascii="Times New Roman" w:hAnsi="Times New Roman" w:cs="Times New Roman"/>
                <w:sz w:val="20"/>
                <w:szCs w:val="20"/>
              </w:rPr>
              <w:t>0.0005 **</w:t>
            </w:r>
          </w:p>
        </w:tc>
      </w:tr>
      <w:tr w:rsidR="00EB3F05" w:rsidRPr="00EB3F05" w:rsidTr="0024355F">
        <w:trPr>
          <w:trHeight w:val="275"/>
        </w:trPr>
        <w:tc>
          <w:tcPr>
            <w:tcW w:w="1381" w:type="dxa"/>
            <w:vMerge/>
            <w:tcBorders>
              <w:top w:val="nil"/>
            </w:tcBorders>
            <w:shd w:val="clear" w:color="auto" w:fill="EAF0DD"/>
          </w:tcPr>
          <w:p w:rsidR="00EB3F05" w:rsidRPr="00EB3F05" w:rsidRDefault="00EB3F05" w:rsidP="00EB3F05">
            <w:pPr>
              <w:spacing w:line="360" w:lineRule="auto"/>
              <w:jc w:val="both"/>
              <w:rPr>
                <w:sz w:val="20"/>
                <w:szCs w:val="20"/>
              </w:rPr>
            </w:pPr>
          </w:p>
        </w:tc>
        <w:tc>
          <w:tcPr>
            <w:tcW w:w="896" w:type="dxa"/>
          </w:tcPr>
          <w:p w:rsidR="00EB3F05" w:rsidRPr="00EB3F05" w:rsidRDefault="00EB3F05" w:rsidP="00EB3F05">
            <w:pPr>
              <w:pStyle w:val="TableParagraph"/>
              <w:spacing w:line="360" w:lineRule="auto"/>
              <w:ind w:left="13"/>
              <w:jc w:val="both"/>
              <w:rPr>
                <w:rFonts w:ascii="Times New Roman" w:hAnsi="Times New Roman" w:cs="Times New Roman"/>
                <w:sz w:val="20"/>
                <w:szCs w:val="20"/>
              </w:rPr>
            </w:pPr>
            <w:r w:rsidRPr="00EB3F05">
              <w:rPr>
                <w:rFonts w:ascii="Times New Roman" w:hAnsi="Times New Roman" w:cs="Times New Roman"/>
                <w:w w:val="99"/>
                <w:sz w:val="20"/>
                <w:szCs w:val="20"/>
              </w:rPr>
              <w:t>%</w:t>
            </w:r>
          </w:p>
        </w:tc>
        <w:tc>
          <w:tcPr>
            <w:tcW w:w="891" w:type="dxa"/>
          </w:tcPr>
          <w:p w:rsidR="00EB3F05" w:rsidRPr="00EB3F05" w:rsidRDefault="00EB3F05" w:rsidP="00EB3F05">
            <w:pPr>
              <w:pStyle w:val="TableParagraph"/>
              <w:spacing w:line="360" w:lineRule="auto"/>
              <w:ind w:right="230"/>
              <w:jc w:val="both"/>
              <w:rPr>
                <w:rFonts w:ascii="Times New Roman" w:hAnsi="Times New Roman" w:cs="Times New Roman"/>
                <w:sz w:val="20"/>
                <w:szCs w:val="20"/>
              </w:rPr>
            </w:pPr>
            <w:r w:rsidRPr="00EB3F05">
              <w:rPr>
                <w:rFonts w:ascii="Times New Roman" w:hAnsi="Times New Roman" w:cs="Times New Roman"/>
                <w:w w:val="95"/>
                <w:sz w:val="20"/>
                <w:szCs w:val="20"/>
              </w:rPr>
              <w:t>0.0%</w:t>
            </w:r>
          </w:p>
        </w:tc>
        <w:tc>
          <w:tcPr>
            <w:tcW w:w="1086" w:type="dxa"/>
          </w:tcPr>
          <w:p w:rsidR="00EB3F05" w:rsidRPr="00EB3F05" w:rsidRDefault="00EB3F05" w:rsidP="00EB3F05">
            <w:pPr>
              <w:pStyle w:val="TableParagraph"/>
              <w:spacing w:line="360" w:lineRule="auto"/>
              <w:ind w:left="83" w:right="72"/>
              <w:jc w:val="both"/>
              <w:rPr>
                <w:rFonts w:ascii="Times New Roman" w:hAnsi="Times New Roman" w:cs="Times New Roman"/>
                <w:sz w:val="20"/>
                <w:szCs w:val="20"/>
              </w:rPr>
            </w:pPr>
            <w:r w:rsidRPr="00EB3F05">
              <w:rPr>
                <w:rFonts w:ascii="Times New Roman" w:hAnsi="Times New Roman" w:cs="Times New Roman"/>
                <w:sz w:val="20"/>
                <w:szCs w:val="20"/>
              </w:rPr>
              <w:t>66.7%</w:t>
            </w:r>
          </w:p>
        </w:tc>
        <w:tc>
          <w:tcPr>
            <w:tcW w:w="891" w:type="dxa"/>
          </w:tcPr>
          <w:p w:rsidR="00EB3F05" w:rsidRPr="00EB3F05" w:rsidRDefault="00EB3F05" w:rsidP="00EB3F05">
            <w:pPr>
              <w:pStyle w:val="TableParagraph"/>
              <w:spacing w:line="360" w:lineRule="auto"/>
              <w:ind w:left="117" w:right="113"/>
              <w:jc w:val="both"/>
              <w:rPr>
                <w:rFonts w:ascii="Times New Roman" w:hAnsi="Times New Roman" w:cs="Times New Roman"/>
                <w:sz w:val="20"/>
                <w:szCs w:val="20"/>
              </w:rPr>
            </w:pPr>
            <w:r w:rsidRPr="00EB3F05">
              <w:rPr>
                <w:rFonts w:ascii="Times New Roman" w:hAnsi="Times New Roman" w:cs="Times New Roman"/>
                <w:sz w:val="20"/>
                <w:szCs w:val="20"/>
              </w:rPr>
              <w:t>32.0%</w:t>
            </w:r>
          </w:p>
        </w:tc>
        <w:tc>
          <w:tcPr>
            <w:tcW w:w="1072" w:type="dxa"/>
            <w:vMerge/>
            <w:tcBorders>
              <w:top w:val="nil"/>
            </w:tcBorders>
          </w:tcPr>
          <w:p w:rsidR="00EB3F05" w:rsidRPr="00EB3F05" w:rsidRDefault="00EB3F05" w:rsidP="00EB3F05">
            <w:pPr>
              <w:spacing w:line="360" w:lineRule="auto"/>
              <w:jc w:val="both"/>
              <w:rPr>
                <w:sz w:val="20"/>
                <w:szCs w:val="20"/>
              </w:rPr>
            </w:pPr>
          </w:p>
        </w:tc>
        <w:tc>
          <w:tcPr>
            <w:tcW w:w="1052" w:type="dxa"/>
            <w:vMerge/>
            <w:tcBorders>
              <w:top w:val="nil"/>
            </w:tcBorders>
          </w:tcPr>
          <w:p w:rsidR="00EB3F05" w:rsidRPr="00EB3F05" w:rsidRDefault="00EB3F05" w:rsidP="00EB3F05">
            <w:pPr>
              <w:spacing w:line="360" w:lineRule="auto"/>
              <w:jc w:val="both"/>
              <w:rPr>
                <w:sz w:val="20"/>
                <w:szCs w:val="20"/>
              </w:rPr>
            </w:pPr>
          </w:p>
        </w:tc>
      </w:tr>
      <w:tr w:rsidR="00EB3F05" w:rsidRPr="00EB3F05" w:rsidTr="0024355F">
        <w:trPr>
          <w:trHeight w:val="274"/>
        </w:trPr>
        <w:tc>
          <w:tcPr>
            <w:tcW w:w="1381" w:type="dxa"/>
            <w:vMerge w:val="restart"/>
            <w:shd w:val="clear" w:color="auto" w:fill="EAF0DD"/>
          </w:tcPr>
          <w:p w:rsidR="00EB3F05" w:rsidRPr="00EB3F05" w:rsidRDefault="00EB3F05" w:rsidP="00EB3F05">
            <w:pPr>
              <w:pStyle w:val="TableParagraph"/>
              <w:spacing w:line="360" w:lineRule="auto"/>
              <w:ind w:left="410"/>
              <w:jc w:val="both"/>
              <w:rPr>
                <w:rFonts w:ascii="Times New Roman" w:hAnsi="Times New Roman" w:cs="Times New Roman"/>
                <w:sz w:val="20"/>
                <w:szCs w:val="20"/>
              </w:rPr>
            </w:pPr>
            <w:r w:rsidRPr="00EB3F05">
              <w:rPr>
                <w:rFonts w:ascii="Times New Roman" w:hAnsi="Times New Roman" w:cs="Times New Roman"/>
                <w:sz w:val="20"/>
                <w:szCs w:val="20"/>
              </w:rPr>
              <w:t>Cloudy</w:t>
            </w:r>
          </w:p>
        </w:tc>
        <w:tc>
          <w:tcPr>
            <w:tcW w:w="896" w:type="dxa"/>
          </w:tcPr>
          <w:p w:rsidR="00EB3F05" w:rsidRPr="00EB3F05" w:rsidRDefault="00EB3F05" w:rsidP="00EB3F05">
            <w:pPr>
              <w:pStyle w:val="TableParagraph"/>
              <w:spacing w:line="360" w:lineRule="auto"/>
              <w:ind w:left="122" w:right="109"/>
              <w:jc w:val="both"/>
              <w:rPr>
                <w:rFonts w:ascii="Times New Roman" w:hAnsi="Times New Roman" w:cs="Times New Roman"/>
                <w:sz w:val="20"/>
                <w:szCs w:val="20"/>
              </w:rPr>
            </w:pPr>
            <w:r w:rsidRPr="00EB3F05">
              <w:rPr>
                <w:rFonts w:ascii="Times New Roman" w:hAnsi="Times New Roman" w:cs="Times New Roman"/>
                <w:sz w:val="20"/>
                <w:szCs w:val="20"/>
              </w:rPr>
              <w:t>Count</w:t>
            </w:r>
          </w:p>
        </w:tc>
        <w:tc>
          <w:tcPr>
            <w:tcW w:w="891" w:type="dxa"/>
          </w:tcPr>
          <w:p w:rsidR="00EB3F05" w:rsidRPr="00EB3F05" w:rsidRDefault="00EB3F05" w:rsidP="00EB3F05">
            <w:pPr>
              <w:pStyle w:val="TableParagraph"/>
              <w:spacing w:line="360" w:lineRule="auto"/>
              <w:ind w:left="7"/>
              <w:jc w:val="both"/>
              <w:rPr>
                <w:rFonts w:ascii="Times New Roman" w:hAnsi="Times New Roman" w:cs="Times New Roman"/>
                <w:sz w:val="20"/>
                <w:szCs w:val="20"/>
              </w:rPr>
            </w:pPr>
            <w:r w:rsidRPr="00EB3F05">
              <w:rPr>
                <w:rFonts w:ascii="Times New Roman" w:hAnsi="Times New Roman" w:cs="Times New Roman"/>
                <w:w w:val="99"/>
                <w:sz w:val="20"/>
                <w:szCs w:val="20"/>
              </w:rPr>
              <w:t>7</w:t>
            </w:r>
          </w:p>
        </w:tc>
        <w:tc>
          <w:tcPr>
            <w:tcW w:w="1086" w:type="dxa"/>
          </w:tcPr>
          <w:p w:rsidR="00EB3F05" w:rsidRPr="00EB3F05" w:rsidRDefault="00EB3F05" w:rsidP="00EB3F05">
            <w:pPr>
              <w:pStyle w:val="TableParagraph"/>
              <w:spacing w:line="360" w:lineRule="auto"/>
              <w:ind w:left="11"/>
              <w:jc w:val="both"/>
              <w:rPr>
                <w:rFonts w:ascii="Times New Roman" w:hAnsi="Times New Roman" w:cs="Times New Roman"/>
                <w:sz w:val="20"/>
                <w:szCs w:val="20"/>
              </w:rPr>
            </w:pPr>
            <w:r w:rsidRPr="00EB3F05">
              <w:rPr>
                <w:rFonts w:ascii="Times New Roman" w:hAnsi="Times New Roman" w:cs="Times New Roman"/>
                <w:w w:val="99"/>
                <w:sz w:val="20"/>
                <w:szCs w:val="20"/>
              </w:rPr>
              <w:t>3</w:t>
            </w:r>
          </w:p>
        </w:tc>
        <w:tc>
          <w:tcPr>
            <w:tcW w:w="891" w:type="dxa"/>
          </w:tcPr>
          <w:p w:rsidR="00EB3F05" w:rsidRPr="00EB3F05" w:rsidRDefault="00EB3F05" w:rsidP="00EB3F05">
            <w:pPr>
              <w:pStyle w:val="TableParagraph"/>
              <w:spacing w:line="360" w:lineRule="auto"/>
              <w:ind w:left="117" w:right="112"/>
              <w:jc w:val="both"/>
              <w:rPr>
                <w:rFonts w:ascii="Times New Roman" w:hAnsi="Times New Roman" w:cs="Times New Roman"/>
                <w:sz w:val="20"/>
                <w:szCs w:val="20"/>
              </w:rPr>
            </w:pPr>
            <w:r w:rsidRPr="00EB3F05">
              <w:rPr>
                <w:rFonts w:ascii="Times New Roman" w:hAnsi="Times New Roman" w:cs="Times New Roman"/>
                <w:sz w:val="20"/>
                <w:szCs w:val="20"/>
              </w:rPr>
              <w:t>10</w:t>
            </w:r>
          </w:p>
        </w:tc>
        <w:tc>
          <w:tcPr>
            <w:tcW w:w="1072" w:type="dxa"/>
            <w:vMerge/>
            <w:tcBorders>
              <w:top w:val="nil"/>
            </w:tcBorders>
          </w:tcPr>
          <w:p w:rsidR="00EB3F05" w:rsidRPr="00EB3F05" w:rsidRDefault="00EB3F05" w:rsidP="00EB3F05">
            <w:pPr>
              <w:spacing w:line="360" w:lineRule="auto"/>
              <w:jc w:val="both"/>
              <w:rPr>
                <w:sz w:val="20"/>
                <w:szCs w:val="20"/>
              </w:rPr>
            </w:pPr>
          </w:p>
        </w:tc>
        <w:tc>
          <w:tcPr>
            <w:tcW w:w="1052" w:type="dxa"/>
            <w:vMerge/>
            <w:tcBorders>
              <w:top w:val="nil"/>
            </w:tcBorders>
          </w:tcPr>
          <w:p w:rsidR="00EB3F05" w:rsidRPr="00EB3F05" w:rsidRDefault="00EB3F05" w:rsidP="00EB3F05">
            <w:pPr>
              <w:spacing w:line="360" w:lineRule="auto"/>
              <w:jc w:val="both"/>
              <w:rPr>
                <w:sz w:val="20"/>
                <w:szCs w:val="20"/>
              </w:rPr>
            </w:pPr>
          </w:p>
        </w:tc>
      </w:tr>
      <w:tr w:rsidR="00EB3F05" w:rsidRPr="00EB3F05" w:rsidTr="0024355F">
        <w:trPr>
          <w:trHeight w:val="275"/>
        </w:trPr>
        <w:tc>
          <w:tcPr>
            <w:tcW w:w="1381" w:type="dxa"/>
            <w:vMerge/>
            <w:tcBorders>
              <w:top w:val="nil"/>
            </w:tcBorders>
            <w:shd w:val="clear" w:color="auto" w:fill="EAF0DD"/>
          </w:tcPr>
          <w:p w:rsidR="00EB3F05" w:rsidRPr="00EB3F05" w:rsidRDefault="00EB3F05" w:rsidP="00EB3F05">
            <w:pPr>
              <w:spacing w:line="360" w:lineRule="auto"/>
              <w:jc w:val="both"/>
              <w:rPr>
                <w:sz w:val="20"/>
                <w:szCs w:val="20"/>
              </w:rPr>
            </w:pPr>
          </w:p>
        </w:tc>
        <w:tc>
          <w:tcPr>
            <w:tcW w:w="896" w:type="dxa"/>
          </w:tcPr>
          <w:p w:rsidR="00EB3F05" w:rsidRPr="00EB3F05" w:rsidRDefault="00EB3F05" w:rsidP="00EB3F05">
            <w:pPr>
              <w:pStyle w:val="TableParagraph"/>
              <w:spacing w:line="360" w:lineRule="auto"/>
              <w:ind w:left="13"/>
              <w:jc w:val="both"/>
              <w:rPr>
                <w:rFonts w:ascii="Times New Roman" w:hAnsi="Times New Roman" w:cs="Times New Roman"/>
                <w:sz w:val="20"/>
                <w:szCs w:val="20"/>
              </w:rPr>
            </w:pPr>
            <w:r w:rsidRPr="00EB3F05">
              <w:rPr>
                <w:rFonts w:ascii="Times New Roman" w:hAnsi="Times New Roman" w:cs="Times New Roman"/>
                <w:w w:val="99"/>
                <w:sz w:val="20"/>
                <w:szCs w:val="20"/>
              </w:rPr>
              <w:t>%</w:t>
            </w:r>
          </w:p>
        </w:tc>
        <w:tc>
          <w:tcPr>
            <w:tcW w:w="891" w:type="dxa"/>
          </w:tcPr>
          <w:p w:rsidR="00EB3F05" w:rsidRPr="00EB3F05" w:rsidRDefault="00EB3F05" w:rsidP="00EB3F05">
            <w:pPr>
              <w:pStyle w:val="TableParagraph"/>
              <w:spacing w:line="360" w:lineRule="auto"/>
              <w:ind w:right="180"/>
              <w:jc w:val="both"/>
              <w:rPr>
                <w:rFonts w:ascii="Times New Roman" w:hAnsi="Times New Roman" w:cs="Times New Roman"/>
                <w:sz w:val="20"/>
                <w:szCs w:val="20"/>
              </w:rPr>
            </w:pPr>
            <w:r w:rsidRPr="00EB3F05">
              <w:rPr>
                <w:rFonts w:ascii="Times New Roman" w:hAnsi="Times New Roman" w:cs="Times New Roman"/>
                <w:w w:val="95"/>
                <w:sz w:val="20"/>
                <w:szCs w:val="20"/>
              </w:rPr>
              <w:t>26.9%</w:t>
            </w:r>
          </w:p>
        </w:tc>
        <w:tc>
          <w:tcPr>
            <w:tcW w:w="1086" w:type="dxa"/>
          </w:tcPr>
          <w:p w:rsidR="00EB3F05" w:rsidRPr="00EB3F05" w:rsidRDefault="00EB3F05" w:rsidP="00EB3F05">
            <w:pPr>
              <w:pStyle w:val="TableParagraph"/>
              <w:spacing w:line="360" w:lineRule="auto"/>
              <w:ind w:left="83" w:right="72"/>
              <w:jc w:val="both"/>
              <w:rPr>
                <w:rFonts w:ascii="Times New Roman" w:hAnsi="Times New Roman" w:cs="Times New Roman"/>
                <w:sz w:val="20"/>
                <w:szCs w:val="20"/>
              </w:rPr>
            </w:pPr>
            <w:r w:rsidRPr="00EB3F05">
              <w:rPr>
                <w:rFonts w:ascii="Times New Roman" w:hAnsi="Times New Roman" w:cs="Times New Roman"/>
                <w:sz w:val="20"/>
                <w:szCs w:val="20"/>
              </w:rPr>
              <w:t>12.5%</w:t>
            </w:r>
          </w:p>
        </w:tc>
        <w:tc>
          <w:tcPr>
            <w:tcW w:w="891" w:type="dxa"/>
          </w:tcPr>
          <w:p w:rsidR="00EB3F05" w:rsidRPr="00EB3F05" w:rsidRDefault="00EB3F05" w:rsidP="00EB3F05">
            <w:pPr>
              <w:pStyle w:val="TableParagraph"/>
              <w:spacing w:line="360" w:lineRule="auto"/>
              <w:ind w:left="117" w:right="113"/>
              <w:jc w:val="both"/>
              <w:rPr>
                <w:rFonts w:ascii="Times New Roman" w:hAnsi="Times New Roman" w:cs="Times New Roman"/>
                <w:sz w:val="20"/>
                <w:szCs w:val="20"/>
              </w:rPr>
            </w:pPr>
            <w:r w:rsidRPr="00EB3F05">
              <w:rPr>
                <w:rFonts w:ascii="Times New Roman" w:hAnsi="Times New Roman" w:cs="Times New Roman"/>
                <w:sz w:val="20"/>
                <w:szCs w:val="20"/>
              </w:rPr>
              <w:t>20.0%</w:t>
            </w:r>
          </w:p>
        </w:tc>
        <w:tc>
          <w:tcPr>
            <w:tcW w:w="1072" w:type="dxa"/>
            <w:vMerge/>
            <w:tcBorders>
              <w:top w:val="nil"/>
            </w:tcBorders>
          </w:tcPr>
          <w:p w:rsidR="00EB3F05" w:rsidRPr="00EB3F05" w:rsidRDefault="00EB3F05" w:rsidP="00EB3F05">
            <w:pPr>
              <w:spacing w:line="360" w:lineRule="auto"/>
              <w:jc w:val="both"/>
              <w:rPr>
                <w:sz w:val="20"/>
                <w:szCs w:val="20"/>
              </w:rPr>
            </w:pPr>
          </w:p>
        </w:tc>
        <w:tc>
          <w:tcPr>
            <w:tcW w:w="1052" w:type="dxa"/>
            <w:vMerge/>
            <w:tcBorders>
              <w:top w:val="nil"/>
            </w:tcBorders>
          </w:tcPr>
          <w:p w:rsidR="00EB3F05" w:rsidRPr="00EB3F05" w:rsidRDefault="00EB3F05" w:rsidP="00EB3F05">
            <w:pPr>
              <w:spacing w:line="360" w:lineRule="auto"/>
              <w:jc w:val="both"/>
              <w:rPr>
                <w:sz w:val="20"/>
                <w:szCs w:val="20"/>
              </w:rPr>
            </w:pPr>
          </w:p>
        </w:tc>
      </w:tr>
      <w:tr w:rsidR="00EB3F05" w:rsidRPr="00EB3F05" w:rsidTr="0024355F">
        <w:trPr>
          <w:trHeight w:val="275"/>
        </w:trPr>
        <w:tc>
          <w:tcPr>
            <w:tcW w:w="1381" w:type="dxa"/>
            <w:vMerge w:val="restart"/>
            <w:shd w:val="clear" w:color="auto" w:fill="EAF0DD"/>
          </w:tcPr>
          <w:p w:rsidR="00EB3F05" w:rsidRPr="00EB3F05" w:rsidRDefault="00EB3F05" w:rsidP="00EB3F05">
            <w:pPr>
              <w:pStyle w:val="TableParagraph"/>
              <w:spacing w:line="360" w:lineRule="auto"/>
              <w:ind w:left="450"/>
              <w:jc w:val="both"/>
              <w:rPr>
                <w:rFonts w:ascii="Times New Roman" w:hAnsi="Times New Roman" w:cs="Times New Roman"/>
                <w:sz w:val="20"/>
                <w:szCs w:val="20"/>
              </w:rPr>
            </w:pPr>
            <w:r w:rsidRPr="00EB3F05">
              <w:rPr>
                <w:rFonts w:ascii="Times New Roman" w:hAnsi="Times New Roman" w:cs="Times New Roman"/>
                <w:sz w:val="20"/>
                <w:szCs w:val="20"/>
              </w:rPr>
              <w:t>Facial</w:t>
            </w:r>
          </w:p>
        </w:tc>
        <w:tc>
          <w:tcPr>
            <w:tcW w:w="896" w:type="dxa"/>
          </w:tcPr>
          <w:p w:rsidR="00EB3F05" w:rsidRPr="00EB3F05" w:rsidRDefault="00EB3F05" w:rsidP="00EB3F05">
            <w:pPr>
              <w:pStyle w:val="TableParagraph"/>
              <w:spacing w:line="360" w:lineRule="auto"/>
              <w:ind w:left="122" w:right="109"/>
              <w:jc w:val="both"/>
              <w:rPr>
                <w:rFonts w:ascii="Times New Roman" w:hAnsi="Times New Roman" w:cs="Times New Roman"/>
                <w:sz w:val="20"/>
                <w:szCs w:val="20"/>
              </w:rPr>
            </w:pPr>
            <w:r w:rsidRPr="00EB3F05">
              <w:rPr>
                <w:rFonts w:ascii="Times New Roman" w:hAnsi="Times New Roman" w:cs="Times New Roman"/>
                <w:sz w:val="20"/>
                <w:szCs w:val="20"/>
              </w:rPr>
              <w:t>Count</w:t>
            </w:r>
          </w:p>
        </w:tc>
        <w:tc>
          <w:tcPr>
            <w:tcW w:w="891" w:type="dxa"/>
          </w:tcPr>
          <w:p w:rsidR="00EB3F05" w:rsidRPr="00EB3F05" w:rsidRDefault="00EB3F05" w:rsidP="00EB3F05">
            <w:pPr>
              <w:pStyle w:val="TableParagraph"/>
              <w:spacing w:line="360" w:lineRule="auto"/>
              <w:ind w:left="7"/>
              <w:jc w:val="both"/>
              <w:rPr>
                <w:rFonts w:ascii="Times New Roman" w:hAnsi="Times New Roman" w:cs="Times New Roman"/>
                <w:sz w:val="20"/>
                <w:szCs w:val="20"/>
              </w:rPr>
            </w:pPr>
            <w:r w:rsidRPr="00EB3F05">
              <w:rPr>
                <w:rFonts w:ascii="Times New Roman" w:hAnsi="Times New Roman" w:cs="Times New Roman"/>
                <w:w w:val="99"/>
                <w:sz w:val="20"/>
                <w:szCs w:val="20"/>
              </w:rPr>
              <w:t>8</w:t>
            </w:r>
          </w:p>
        </w:tc>
        <w:tc>
          <w:tcPr>
            <w:tcW w:w="1086" w:type="dxa"/>
          </w:tcPr>
          <w:p w:rsidR="00EB3F05" w:rsidRPr="00EB3F05" w:rsidRDefault="00EB3F05" w:rsidP="00EB3F05">
            <w:pPr>
              <w:pStyle w:val="TableParagraph"/>
              <w:spacing w:line="360" w:lineRule="auto"/>
              <w:ind w:left="11"/>
              <w:jc w:val="both"/>
              <w:rPr>
                <w:rFonts w:ascii="Times New Roman" w:hAnsi="Times New Roman" w:cs="Times New Roman"/>
                <w:sz w:val="20"/>
                <w:szCs w:val="20"/>
              </w:rPr>
            </w:pPr>
            <w:r w:rsidRPr="00EB3F05">
              <w:rPr>
                <w:rFonts w:ascii="Times New Roman" w:hAnsi="Times New Roman" w:cs="Times New Roman"/>
                <w:w w:val="99"/>
                <w:sz w:val="20"/>
                <w:szCs w:val="20"/>
              </w:rPr>
              <w:t>2</w:t>
            </w:r>
          </w:p>
        </w:tc>
        <w:tc>
          <w:tcPr>
            <w:tcW w:w="891" w:type="dxa"/>
          </w:tcPr>
          <w:p w:rsidR="00EB3F05" w:rsidRPr="00EB3F05" w:rsidRDefault="00EB3F05" w:rsidP="00EB3F05">
            <w:pPr>
              <w:pStyle w:val="TableParagraph"/>
              <w:spacing w:line="360" w:lineRule="auto"/>
              <w:ind w:left="117" w:right="112"/>
              <w:jc w:val="both"/>
              <w:rPr>
                <w:rFonts w:ascii="Times New Roman" w:hAnsi="Times New Roman" w:cs="Times New Roman"/>
                <w:sz w:val="20"/>
                <w:szCs w:val="20"/>
              </w:rPr>
            </w:pPr>
            <w:r w:rsidRPr="00EB3F05">
              <w:rPr>
                <w:rFonts w:ascii="Times New Roman" w:hAnsi="Times New Roman" w:cs="Times New Roman"/>
                <w:sz w:val="20"/>
                <w:szCs w:val="20"/>
              </w:rPr>
              <w:t>10</w:t>
            </w:r>
          </w:p>
        </w:tc>
        <w:tc>
          <w:tcPr>
            <w:tcW w:w="1072" w:type="dxa"/>
            <w:vMerge/>
            <w:tcBorders>
              <w:top w:val="nil"/>
            </w:tcBorders>
          </w:tcPr>
          <w:p w:rsidR="00EB3F05" w:rsidRPr="00EB3F05" w:rsidRDefault="00EB3F05" w:rsidP="00EB3F05">
            <w:pPr>
              <w:spacing w:line="360" w:lineRule="auto"/>
              <w:jc w:val="both"/>
              <w:rPr>
                <w:sz w:val="20"/>
                <w:szCs w:val="20"/>
              </w:rPr>
            </w:pPr>
          </w:p>
        </w:tc>
        <w:tc>
          <w:tcPr>
            <w:tcW w:w="1052" w:type="dxa"/>
            <w:vMerge/>
            <w:tcBorders>
              <w:top w:val="nil"/>
            </w:tcBorders>
          </w:tcPr>
          <w:p w:rsidR="00EB3F05" w:rsidRPr="00EB3F05" w:rsidRDefault="00EB3F05" w:rsidP="00EB3F05">
            <w:pPr>
              <w:spacing w:line="360" w:lineRule="auto"/>
              <w:jc w:val="both"/>
              <w:rPr>
                <w:sz w:val="20"/>
                <w:szCs w:val="20"/>
              </w:rPr>
            </w:pPr>
          </w:p>
        </w:tc>
      </w:tr>
      <w:tr w:rsidR="00EB3F05" w:rsidRPr="00EB3F05" w:rsidTr="0024355F">
        <w:trPr>
          <w:trHeight w:val="275"/>
        </w:trPr>
        <w:tc>
          <w:tcPr>
            <w:tcW w:w="1381" w:type="dxa"/>
            <w:vMerge/>
            <w:tcBorders>
              <w:top w:val="nil"/>
            </w:tcBorders>
            <w:shd w:val="clear" w:color="auto" w:fill="EAF0DD"/>
          </w:tcPr>
          <w:p w:rsidR="00EB3F05" w:rsidRPr="00EB3F05" w:rsidRDefault="00EB3F05" w:rsidP="00EB3F05">
            <w:pPr>
              <w:spacing w:line="360" w:lineRule="auto"/>
              <w:jc w:val="both"/>
              <w:rPr>
                <w:sz w:val="20"/>
                <w:szCs w:val="20"/>
              </w:rPr>
            </w:pPr>
          </w:p>
        </w:tc>
        <w:tc>
          <w:tcPr>
            <w:tcW w:w="896" w:type="dxa"/>
          </w:tcPr>
          <w:p w:rsidR="00EB3F05" w:rsidRPr="00EB3F05" w:rsidRDefault="00EB3F05" w:rsidP="00EB3F05">
            <w:pPr>
              <w:pStyle w:val="TableParagraph"/>
              <w:spacing w:line="360" w:lineRule="auto"/>
              <w:ind w:left="13"/>
              <w:jc w:val="both"/>
              <w:rPr>
                <w:rFonts w:ascii="Times New Roman" w:hAnsi="Times New Roman" w:cs="Times New Roman"/>
                <w:sz w:val="20"/>
                <w:szCs w:val="20"/>
              </w:rPr>
            </w:pPr>
            <w:r w:rsidRPr="00EB3F05">
              <w:rPr>
                <w:rFonts w:ascii="Times New Roman" w:hAnsi="Times New Roman" w:cs="Times New Roman"/>
                <w:w w:val="99"/>
                <w:sz w:val="20"/>
                <w:szCs w:val="20"/>
              </w:rPr>
              <w:t>%</w:t>
            </w:r>
          </w:p>
        </w:tc>
        <w:tc>
          <w:tcPr>
            <w:tcW w:w="891" w:type="dxa"/>
          </w:tcPr>
          <w:p w:rsidR="00EB3F05" w:rsidRPr="00EB3F05" w:rsidRDefault="00EB3F05" w:rsidP="00EB3F05">
            <w:pPr>
              <w:pStyle w:val="TableParagraph"/>
              <w:spacing w:line="360" w:lineRule="auto"/>
              <w:ind w:right="180"/>
              <w:jc w:val="both"/>
              <w:rPr>
                <w:rFonts w:ascii="Times New Roman" w:hAnsi="Times New Roman" w:cs="Times New Roman"/>
                <w:sz w:val="20"/>
                <w:szCs w:val="20"/>
              </w:rPr>
            </w:pPr>
            <w:r w:rsidRPr="00EB3F05">
              <w:rPr>
                <w:rFonts w:ascii="Times New Roman" w:hAnsi="Times New Roman" w:cs="Times New Roman"/>
                <w:w w:val="95"/>
                <w:sz w:val="20"/>
                <w:szCs w:val="20"/>
              </w:rPr>
              <w:t>30.8%</w:t>
            </w:r>
          </w:p>
        </w:tc>
        <w:tc>
          <w:tcPr>
            <w:tcW w:w="1086" w:type="dxa"/>
          </w:tcPr>
          <w:p w:rsidR="00EB3F05" w:rsidRPr="00EB3F05" w:rsidRDefault="00EB3F05" w:rsidP="00EB3F05">
            <w:pPr>
              <w:pStyle w:val="TableParagraph"/>
              <w:spacing w:line="360" w:lineRule="auto"/>
              <w:ind w:left="83" w:right="72"/>
              <w:jc w:val="both"/>
              <w:rPr>
                <w:rFonts w:ascii="Times New Roman" w:hAnsi="Times New Roman" w:cs="Times New Roman"/>
                <w:sz w:val="20"/>
                <w:szCs w:val="20"/>
              </w:rPr>
            </w:pPr>
            <w:r w:rsidRPr="00EB3F05">
              <w:rPr>
                <w:rFonts w:ascii="Times New Roman" w:hAnsi="Times New Roman" w:cs="Times New Roman"/>
                <w:sz w:val="20"/>
                <w:szCs w:val="20"/>
              </w:rPr>
              <w:t>8.3%</w:t>
            </w:r>
          </w:p>
        </w:tc>
        <w:tc>
          <w:tcPr>
            <w:tcW w:w="891" w:type="dxa"/>
          </w:tcPr>
          <w:p w:rsidR="00EB3F05" w:rsidRPr="00EB3F05" w:rsidRDefault="00EB3F05" w:rsidP="00EB3F05">
            <w:pPr>
              <w:pStyle w:val="TableParagraph"/>
              <w:spacing w:line="360" w:lineRule="auto"/>
              <w:ind w:left="117" w:right="113"/>
              <w:jc w:val="both"/>
              <w:rPr>
                <w:rFonts w:ascii="Times New Roman" w:hAnsi="Times New Roman" w:cs="Times New Roman"/>
                <w:sz w:val="20"/>
                <w:szCs w:val="20"/>
              </w:rPr>
            </w:pPr>
            <w:r w:rsidRPr="00EB3F05">
              <w:rPr>
                <w:rFonts w:ascii="Times New Roman" w:hAnsi="Times New Roman" w:cs="Times New Roman"/>
                <w:sz w:val="20"/>
                <w:szCs w:val="20"/>
              </w:rPr>
              <w:t>20.0%</w:t>
            </w:r>
          </w:p>
        </w:tc>
        <w:tc>
          <w:tcPr>
            <w:tcW w:w="1072" w:type="dxa"/>
            <w:vMerge/>
            <w:tcBorders>
              <w:top w:val="nil"/>
            </w:tcBorders>
          </w:tcPr>
          <w:p w:rsidR="00EB3F05" w:rsidRPr="00EB3F05" w:rsidRDefault="00EB3F05" w:rsidP="00EB3F05">
            <w:pPr>
              <w:spacing w:line="360" w:lineRule="auto"/>
              <w:jc w:val="both"/>
              <w:rPr>
                <w:sz w:val="20"/>
                <w:szCs w:val="20"/>
              </w:rPr>
            </w:pPr>
          </w:p>
        </w:tc>
        <w:tc>
          <w:tcPr>
            <w:tcW w:w="1052" w:type="dxa"/>
            <w:vMerge/>
            <w:tcBorders>
              <w:top w:val="nil"/>
            </w:tcBorders>
          </w:tcPr>
          <w:p w:rsidR="00EB3F05" w:rsidRPr="00EB3F05" w:rsidRDefault="00EB3F05" w:rsidP="00EB3F05">
            <w:pPr>
              <w:spacing w:line="360" w:lineRule="auto"/>
              <w:jc w:val="both"/>
              <w:rPr>
                <w:sz w:val="20"/>
                <w:szCs w:val="20"/>
              </w:rPr>
            </w:pPr>
          </w:p>
        </w:tc>
      </w:tr>
      <w:tr w:rsidR="00EB3F05" w:rsidRPr="00EB3F05" w:rsidTr="0024355F">
        <w:trPr>
          <w:trHeight w:val="275"/>
        </w:trPr>
        <w:tc>
          <w:tcPr>
            <w:tcW w:w="1381" w:type="dxa"/>
            <w:vMerge w:val="restart"/>
            <w:shd w:val="clear" w:color="auto" w:fill="EAF0DD"/>
          </w:tcPr>
          <w:p w:rsidR="00EB3F05" w:rsidRPr="00EB3F05" w:rsidRDefault="00EB3F05" w:rsidP="00EB3F05">
            <w:pPr>
              <w:pStyle w:val="TableParagraph"/>
              <w:spacing w:line="360" w:lineRule="auto"/>
              <w:ind w:left="355"/>
              <w:jc w:val="both"/>
              <w:rPr>
                <w:rFonts w:ascii="Times New Roman" w:hAnsi="Times New Roman" w:cs="Times New Roman"/>
                <w:sz w:val="20"/>
                <w:szCs w:val="20"/>
              </w:rPr>
            </w:pPr>
            <w:r w:rsidRPr="00EB3F05">
              <w:rPr>
                <w:rFonts w:ascii="Times New Roman" w:hAnsi="Times New Roman" w:cs="Times New Roman"/>
                <w:sz w:val="20"/>
                <w:szCs w:val="20"/>
              </w:rPr>
              <w:t>Purulent</w:t>
            </w:r>
          </w:p>
        </w:tc>
        <w:tc>
          <w:tcPr>
            <w:tcW w:w="896" w:type="dxa"/>
          </w:tcPr>
          <w:p w:rsidR="00EB3F05" w:rsidRPr="00EB3F05" w:rsidRDefault="00EB3F05" w:rsidP="00EB3F05">
            <w:pPr>
              <w:pStyle w:val="TableParagraph"/>
              <w:spacing w:line="360" w:lineRule="auto"/>
              <w:ind w:left="122" w:right="109"/>
              <w:jc w:val="both"/>
              <w:rPr>
                <w:rFonts w:ascii="Times New Roman" w:hAnsi="Times New Roman" w:cs="Times New Roman"/>
                <w:sz w:val="20"/>
                <w:szCs w:val="20"/>
              </w:rPr>
            </w:pPr>
            <w:r w:rsidRPr="00EB3F05">
              <w:rPr>
                <w:rFonts w:ascii="Times New Roman" w:hAnsi="Times New Roman" w:cs="Times New Roman"/>
                <w:sz w:val="20"/>
                <w:szCs w:val="20"/>
              </w:rPr>
              <w:t>Count</w:t>
            </w:r>
          </w:p>
        </w:tc>
        <w:tc>
          <w:tcPr>
            <w:tcW w:w="891" w:type="dxa"/>
          </w:tcPr>
          <w:p w:rsidR="00EB3F05" w:rsidRPr="00EB3F05" w:rsidRDefault="00EB3F05" w:rsidP="00EB3F05">
            <w:pPr>
              <w:pStyle w:val="TableParagraph"/>
              <w:spacing w:line="360" w:lineRule="auto"/>
              <w:ind w:left="117" w:right="110"/>
              <w:jc w:val="both"/>
              <w:rPr>
                <w:rFonts w:ascii="Times New Roman" w:hAnsi="Times New Roman" w:cs="Times New Roman"/>
                <w:sz w:val="20"/>
                <w:szCs w:val="20"/>
              </w:rPr>
            </w:pPr>
            <w:r w:rsidRPr="00EB3F05">
              <w:rPr>
                <w:rFonts w:ascii="Times New Roman" w:hAnsi="Times New Roman" w:cs="Times New Roman"/>
                <w:sz w:val="20"/>
                <w:szCs w:val="20"/>
              </w:rPr>
              <w:t>11</w:t>
            </w:r>
          </w:p>
        </w:tc>
        <w:tc>
          <w:tcPr>
            <w:tcW w:w="1086" w:type="dxa"/>
          </w:tcPr>
          <w:p w:rsidR="00EB3F05" w:rsidRPr="00EB3F05" w:rsidRDefault="00EB3F05" w:rsidP="00EB3F05">
            <w:pPr>
              <w:pStyle w:val="TableParagraph"/>
              <w:spacing w:line="360" w:lineRule="auto"/>
              <w:ind w:left="11"/>
              <w:jc w:val="both"/>
              <w:rPr>
                <w:rFonts w:ascii="Times New Roman" w:hAnsi="Times New Roman" w:cs="Times New Roman"/>
                <w:sz w:val="20"/>
                <w:szCs w:val="20"/>
              </w:rPr>
            </w:pPr>
            <w:r w:rsidRPr="00EB3F05">
              <w:rPr>
                <w:rFonts w:ascii="Times New Roman" w:hAnsi="Times New Roman" w:cs="Times New Roman"/>
                <w:w w:val="99"/>
                <w:sz w:val="20"/>
                <w:szCs w:val="20"/>
              </w:rPr>
              <w:t>3</w:t>
            </w:r>
          </w:p>
        </w:tc>
        <w:tc>
          <w:tcPr>
            <w:tcW w:w="891" w:type="dxa"/>
          </w:tcPr>
          <w:p w:rsidR="00EB3F05" w:rsidRPr="00EB3F05" w:rsidRDefault="00EB3F05" w:rsidP="00EB3F05">
            <w:pPr>
              <w:pStyle w:val="TableParagraph"/>
              <w:spacing w:line="360" w:lineRule="auto"/>
              <w:ind w:left="117" w:right="112"/>
              <w:jc w:val="both"/>
              <w:rPr>
                <w:rFonts w:ascii="Times New Roman" w:hAnsi="Times New Roman" w:cs="Times New Roman"/>
                <w:sz w:val="20"/>
                <w:szCs w:val="20"/>
              </w:rPr>
            </w:pPr>
            <w:r w:rsidRPr="00EB3F05">
              <w:rPr>
                <w:rFonts w:ascii="Times New Roman" w:hAnsi="Times New Roman" w:cs="Times New Roman"/>
                <w:sz w:val="20"/>
                <w:szCs w:val="20"/>
              </w:rPr>
              <w:t>14</w:t>
            </w:r>
          </w:p>
        </w:tc>
        <w:tc>
          <w:tcPr>
            <w:tcW w:w="1072" w:type="dxa"/>
            <w:vMerge/>
            <w:tcBorders>
              <w:top w:val="nil"/>
            </w:tcBorders>
          </w:tcPr>
          <w:p w:rsidR="00EB3F05" w:rsidRPr="00EB3F05" w:rsidRDefault="00EB3F05" w:rsidP="00EB3F05">
            <w:pPr>
              <w:spacing w:line="360" w:lineRule="auto"/>
              <w:jc w:val="both"/>
              <w:rPr>
                <w:sz w:val="20"/>
                <w:szCs w:val="20"/>
              </w:rPr>
            </w:pPr>
          </w:p>
        </w:tc>
        <w:tc>
          <w:tcPr>
            <w:tcW w:w="1052" w:type="dxa"/>
            <w:vMerge/>
            <w:tcBorders>
              <w:top w:val="nil"/>
            </w:tcBorders>
          </w:tcPr>
          <w:p w:rsidR="00EB3F05" w:rsidRPr="00EB3F05" w:rsidRDefault="00EB3F05" w:rsidP="00EB3F05">
            <w:pPr>
              <w:spacing w:line="360" w:lineRule="auto"/>
              <w:jc w:val="both"/>
              <w:rPr>
                <w:sz w:val="20"/>
                <w:szCs w:val="20"/>
              </w:rPr>
            </w:pPr>
          </w:p>
        </w:tc>
      </w:tr>
      <w:tr w:rsidR="00EB3F05" w:rsidRPr="00EB3F05" w:rsidTr="0024355F">
        <w:trPr>
          <w:trHeight w:val="275"/>
        </w:trPr>
        <w:tc>
          <w:tcPr>
            <w:tcW w:w="1381" w:type="dxa"/>
            <w:vMerge/>
            <w:tcBorders>
              <w:top w:val="nil"/>
            </w:tcBorders>
            <w:shd w:val="clear" w:color="auto" w:fill="EAF0DD"/>
          </w:tcPr>
          <w:p w:rsidR="00EB3F05" w:rsidRPr="00EB3F05" w:rsidRDefault="00EB3F05" w:rsidP="00EB3F05">
            <w:pPr>
              <w:spacing w:line="360" w:lineRule="auto"/>
              <w:jc w:val="both"/>
              <w:rPr>
                <w:sz w:val="20"/>
                <w:szCs w:val="20"/>
              </w:rPr>
            </w:pPr>
          </w:p>
        </w:tc>
        <w:tc>
          <w:tcPr>
            <w:tcW w:w="896" w:type="dxa"/>
          </w:tcPr>
          <w:p w:rsidR="00EB3F05" w:rsidRPr="00EB3F05" w:rsidRDefault="00EB3F05" w:rsidP="00EB3F05">
            <w:pPr>
              <w:pStyle w:val="TableParagraph"/>
              <w:spacing w:line="360" w:lineRule="auto"/>
              <w:ind w:left="13"/>
              <w:jc w:val="both"/>
              <w:rPr>
                <w:rFonts w:ascii="Times New Roman" w:hAnsi="Times New Roman" w:cs="Times New Roman"/>
                <w:sz w:val="20"/>
                <w:szCs w:val="20"/>
              </w:rPr>
            </w:pPr>
            <w:r w:rsidRPr="00EB3F05">
              <w:rPr>
                <w:rFonts w:ascii="Times New Roman" w:hAnsi="Times New Roman" w:cs="Times New Roman"/>
                <w:w w:val="99"/>
                <w:sz w:val="20"/>
                <w:szCs w:val="20"/>
              </w:rPr>
              <w:t>%</w:t>
            </w:r>
          </w:p>
        </w:tc>
        <w:tc>
          <w:tcPr>
            <w:tcW w:w="891" w:type="dxa"/>
          </w:tcPr>
          <w:p w:rsidR="00EB3F05" w:rsidRPr="00EB3F05" w:rsidRDefault="00EB3F05" w:rsidP="00EB3F05">
            <w:pPr>
              <w:pStyle w:val="TableParagraph"/>
              <w:spacing w:line="360" w:lineRule="auto"/>
              <w:ind w:right="180"/>
              <w:jc w:val="both"/>
              <w:rPr>
                <w:rFonts w:ascii="Times New Roman" w:hAnsi="Times New Roman" w:cs="Times New Roman"/>
                <w:sz w:val="20"/>
                <w:szCs w:val="20"/>
              </w:rPr>
            </w:pPr>
            <w:r w:rsidRPr="00EB3F05">
              <w:rPr>
                <w:rFonts w:ascii="Times New Roman" w:hAnsi="Times New Roman" w:cs="Times New Roman"/>
                <w:w w:val="95"/>
                <w:sz w:val="20"/>
                <w:szCs w:val="20"/>
              </w:rPr>
              <w:t>42.3%</w:t>
            </w:r>
          </w:p>
        </w:tc>
        <w:tc>
          <w:tcPr>
            <w:tcW w:w="1086" w:type="dxa"/>
          </w:tcPr>
          <w:p w:rsidR="00EB3F05" w:rsidRPr="00EB3F05" w:rsidRDefault="00EB3F05" w:rsidP="00EB3F05">
            <w:pPr>
              <w:pStyle w:val="TableParagraph"/>
              <w:spacing w:line="360" w:lineRule="auto"/>
              <w:ind w:left="83" w:right="72"/>
              <w:jc w:val="both"/>
              <w:rPr>
                <w:rFonts w:ascii="Times New Roman" w:hAnsi="Times New Roman" w:cs="Times New Roman"/>
                <w:sz w:val="20"/>
                <w:szCs w:val="20"/>
              </w:rPr>
            </w:pPr>
            <w:r w:rsidRPr="00EB3F05">
              <w:rPr>
                <w:rFonts w:ascii="Times New Roman" w:hAnsi="Times New Roman" w:cs="Times New Roman"/>
                <w:sz w:val="20"/>
                <w:szCs w:val="20"/>
              </w:rPr>
              <w:t>12.5%</w:t>
            </w:r>
          </w:p>
        </w:tc>
        <w:tc>
          <w:tcPr>
            <w:tcW w:w="891" w:type="dxa"/>
          </w:tcPr>
          <w:p w:rsidR="00EB3F05" w:rsidRPr="00EB3F05" w:rsidRDefault="00EB3F05" w:rsidP="00EB3F05">
            <w:pPr>
              <w:pStyle w:val="TableParagraph"/>
              <w:spacing w:line="360" w:lineRule="auto"/>
              <w:ind w:left="117" w:right="113"/>
              <w:jc w:val="both"/>
              <w:rPr>
                <w:rFonts w:ascii="Times New Roman" w:hAnsi="Times New Roman" w:cs="Times New Roman"/>
                <w:sz w:val="20"/>
                <w:szCs w:val="20"/>
              </w:rPr>
            </w:pPr>
            <w:r w:rsidRPr="00EB3F05">
              <w:rPr>
                <w:rFonts w:ascii="Times New Roman" w:hAnsi="Times New Roman" w:cs="Times New Roman"/>
                <w:sz w:val="20"/>
                <w:szCs w:val="20"/>
              </w:rPr>
              <w:t>28.0%</w:t>
            </w:r>
          </w:p>
        </w:tc>
        <w:tc>
          <w:tcPr>
            <w:tcW w:w="1072" w:type="dxa"/>
            <w:vMerge/>
            <w:tcBorders>
              <w:top w:val="nil"/>
            </w:tcBorders>
          </w:tcPr>
          <w:p w:rsidR="00EB3F05" w:rsidRPr="00EB3F05" w:rsidRDefault="00EB3F05" w:rsidP="00EB3F05">
            <w:pPr>
              <w:spacing w:line="360" w:lineRule="auto"/>
              <w:jc w:val="both"/>
              <w:rPr>
                <w:sz w:val="20"/>
                <w:szCs w:val="20"/>
              </w:rPr>
            </w:pPr>
          </w:p>
        </w:tc>
        <w:tc>
          <w:tcPr>
            <w:tcW w:w="1052" w:type="dxa"/>
            <w:vMerge/>
            <w:tcBorders>
              <w:top w:val="nil"/>
            </w:tcBorders>
          </w:tcPr>
          <w:p w:rsidR="00EB3F05" w:rsidRPr="00EB3F05" w:rsidRDefault="00EB3F05" w:rsidP="00EB3F05">
            <w:pPr>
              <w:spacing w:line="360" w:lineRule="auto"/>
              <w:jc w:val="both"/>
              <w:rPr>
                <w:sz w:val="20"/>
                <w:szCs w:val="20"/>
              </w:rPr>
            </w:pPr>
          </w:p>
        </w:tc>
      </w:tr>
      <w:tr w:rsidR="00EB3F05" w:rsidRPr="00EB3F05" w:rsidTr="0024355F">
        <w:trPr>
          <w:trHeight w:val="275"/>
        </w:trPr>
        <w:tc>
          <w:tcPr>
            <w:tcW w:w="1381" w:type="dxa"/>
            <w:vMerge w:val="restart"/>
            <w:shd w:val="clear" w:color="auto" w:fill="EAF0DD"/>
          </w:tcPr>
          <w:p w:rsidR="00EB3F05" w:rsidRPr="00EB3F05" w:rsidRDefault="00EB3F05" w:rsidP="00EB3F05">
            <w:pPr>
              <w:pStyle w:val="TableParagraph"/>
              <w:spacing w:line="360" w:lineRule="auto"/>
              <w:ind w:left="454" w:right="445"/>
              <w:jc w:val="both"/>
              <w:rPr>
                <w:rFonts w:ascii="Times New Roman" w:hAnsi="Times New Roman" w:cs="Times New Roman"/>
                <w:sz w:val="20"/>
                <w:szCs w:val="20"/>
              </w:rPr>
            </w:pPr>
            <w:r w:rsidRPr="00EB3F05">
              <w:rPr>
                <w:rFonts w:ascii="Times New Roman" w:hAnsi="Times New Roman" w:cs="Times New Roman"/>
                <w:sz w:val="20"/>
                <w:szCs w:val="20"/>
              </w:rPr>
              <w:t>Total</w:t>
            </w:r>
          </w:p>
        </w:tc>
        <w:tc>
          <w:tcPr>
            <w:tcW w:w="896" w:type="dxa"/>
          </w:tcPr>
          <w:p w:rsidR="00EB3F05" w:rsidRPr="00EB3F05" w:rsidRDefault="00EB3F05" w:rsidP="00EB3F05">
            <w:pPr>
              <w:pStyle w:val="TableParagraph"/>
              <w:spacing w:line="360" w:lineRule="auto"/>
              <w:ind w:left="122" w:right="109"/>
              <w:jc w:val="both"/>
              <w:rPr>
                <w:rFonts w:ascii="Times New Roman" w:hAnsi="Times New Roman" w:cs="Times New Roman"/>
                <w:sz w:val="20"/>
                <w:szCs w:val="20"/>
              </w:rPr>
            </w:pPr>
            <w:r w:rsidRPr="00EB3F05">
              <w:rPr>
                <w:rFonts w:ascii="Times New Roman" w:hAnsi="Times New Roman" w:cs="Times New Roman"/>
                <w:sz w:val="20"/>
                <w:szCs w:val="20"/>
              </w:rPr>
              <w:t>Count</w:t>
            </w:r>
          </w:p>
        </w:tc>
        <w:tc>
          <w:tcPr>
            <w:tcW w:w="891" w:type="dxa"/>
          </w:tcPr>
          <w:p w:rsidR="00EB3F05" w:rsidRPr="00EB3F05" w:rsidRDefault="00EB3F05" w:rsidP="00EB3F05">
            <w:pPr>
              <w:pStyle w:val="TableParagraph"/>
              <w:spacing w:line="360" w:lineRule="auto"/>
              <w:ind w:left="117" w:right="110"/>
              <w:jc w:val="both"/>
              <w:rPr>
                <w:rFonts w:ascii="Times New Roman" w:hAnsi="Times New Roman" w:cs="Times New Roman"/>
                <w:sz w:val="20"/>
                <w:szCs w:val="20"/>
              </w:rPr>
            </w:pPr>
            <w:r w:rsidRPr="00EB3F05">
              <w:rPr>
                <w:rFonts w:ascii="Times New Roman" w:hAnsi="Times New Roman" w:cs="Times New Roman"/>
                <w:sz w:val="20"/>
                <w:szCs w:val="20"/>
              </w:rPr>
              <w:t>26</w:t>
            </w:r>
          </w:p>
        </w:tc>
        <w:tc>
          <w:tcPr>
            <w:tcW w:w="1086" w:type="dxa"/>
          </w:tcPr>
          <w:p w:rsidR="00EB3F05" w:rsidRPr="00EB3F05" w:rsidRDefault="00EB3F05" w:rsidP="00EB3F05">
            <w:pPr>
              <w:pStyle w:val="TableParagraph"/>
              <w:spacing w:line="360" w:lineRule="auto"/>
              <w:ind w:left="83" w:right="72"/>
              <w:jc w:val="both"/>
              <w:rPr>
                <w:rFonts w:ascii="Times New Roman" w:hAnsi="Times New Roman" w:cs="Times New Roman"/>
                <w:sz w:val="20"/>
                <w:szCs w:val="20"/>
              </w:rPr>
            </w:pPr>
            <w:r w:rsidRPr="00EB3F05">
              <w:rPr>
                <w:rFonts w:ascii="Times New Roman" w:hAnsi="Times New Roman" w:cs="Times New Roman"/>
                <w:sz w:val="20"/>
                <w:szCs w:val="20"/>
              </w:rPr>
              <w:t>24</w:t>
            </w:r>
          </w:p>
        </w:tc>
        <w:tc>
          <w:tcPr>
            <w:tcW w:w="891" w:type="dxa"/>
          </w:tcPr>
          <w:p w:rsidR="00EB3F05" w:rsidRPr="00EB3F05" w:rsidRDefault="00EB3F05" w:rsidP="00EB3F05">
            <w:pPr>
              <w:pStyle w:val="TableParagraph"/>
              <w:spacing w:line="360" w:lineRule="auto"/>
              <w:ind w:left="117" w:right="112"/>
              <w:jc w:val="both"/>
              <w:rPr>
                <w:rFonts w:ascii="Times New Roman" w:hAnsi="Times New Roman" w:cs="Times New Roman"/>
                <w:sz w:val="20"/>
                <w:szCs w:val="20"/>
              </w:rPr>
            </w:pPr>
            <w:r w:rsidRPr="00EB3F05">
              <w:rPr>
                <w:rFonts w:ascii="Times New Roman" w:hAnsi="Times New Roman" w:cs="Times New Roman"/>
                <w:sz w:val="20"/>
                <w:szCs w:val="20"/>
              </w:rPr>
              <w:t>50</w:t>
            </w:r>
          </w:p>
        </w:tc>
        <w:tc>
          <w:tcPr>
            <w:tcW w:w="1072" w:type="dxa"/>
            <w:vMerge/>
            <w:tcBorders>
              <w:top w:val="nil"/>
            </w:tcBorders>
          </w:tcPr>
          <w:p w:rsidR="00EB3F05" w:rsidRPr="00EB3F05" w:rsidRDefault="00EB3F05" w:rsidP="00EB3F05">
            <w:pPr>
              <w:spacing w:line="360" w:lineRule="auto"/>
              <w:jc w:val="both"/>
              <w:rPr>
                <w:sz w:val="20"/>
                <w:szCs w:val="20"/>
              </w:rPr>
            </w:pPr>
          </w:p>
        </w:tc>
        <w:tc>
          <w:tcPr>
            <w:tcW w:w="1052" w:type="dxa"/>
            <w:vMerge/>
            <w:tcBorders>
              <w:top w:val="nil"/>
            </w:tcBorders>
          </w:tcPr>
          <w:p w:rsidR="00EB3F05" w:rsidRPr="00EB3F05" w:rsidRDefault="00EB3F05" w:rsidP="00EB3F05">
            <w:pPr>
              <w:spacing w:line="360" w:lineRule="auto"/>
              <w:jc w:val="both"/>
              <w:rPr>
                <w:sz w:val="20"/>
                <w:szCs w:val="20"/>
              </w:rPr>
            </w:pPr>
          </w:p>
        </w:tc>
      </w:tr>
      <w:tr w:rsidR="00EB3F05" w:rsidRPr="00EB3F05" w:rsidTr="0024355F">
        <w:trPr>
          <w:trHeight w:val="275"/>
        </w:trPr>
        <w:tc>
          <w:tcPr>
            <w:tcW w:w="1381" w:type="dxa"/>
            <w:vMerge/>
            <w:tcBorders>
              <w:top w:val="nil"/>
            </w:tcBorders>
            <w:shd w:val="clear" w:color="auto" w:fill="EAF0DD"/>
          </w:tcPr>
          <w:p w:rsidR="00EB3F05" w:rsidRPr="00EB3F05" w:rsidRDefault="00EB3F05" w:rsidP="00EB3F05">
            <w:pPr>
              <w:spacing w:line="360" w:lineRule="auto"/>
              <w:jc w:val="both"/>
              <w:rPr>
                <w:sz w:val="20"/>
                <w:szCs w:val="20"/>
              </w:rPr>
            </w:pPr>
          </w:p>
        </w:tc>
        <w:tc>
          <w:tcPr>
            <w:tcW w:w="896" w:type="dxa"/>
          </w:tcPr>
          <w:p w:rsidR="00EB3F05" w:rsidRPr="00EB3F05" w:rsidRDefault="00EB3F05" w:rsidP="00EB3F05">
            <w:pPr>
              <w:pStyle w:val="TableParagraph"/>
              <w:spacing w:line="360" w:lineRule="auto"/>
              <w:ind w:left="13"/>
              <w:jc w:val="both"/>
              <w:rPr>
                <w:rFonts w:ascii="Times New Roman" w:hAnsi="Times New Roman" w:cs="Times New Roman"/>
                <w:sz w:val="20"/>
                <w:szCs w:val="20"/>
              </w:rPr>
            </w:pPr>
            <w:r w:rsidRPr="00EB3F05">
              <w:rPr>
                <w:rFonts w:ascii="Times New Roman" w:hAnsi="Times New Roman" w:cs="Times New Roman"/>
                <w:w w:val="99"/>
                <w:sz w:val="20"/>
                <w:szCs w:val="20"/>
              </w:rPr>
              <w:t>%</w:t>
            </w:r>
          </w:p>
        </w:tc>
        <w:tc>
          <w:tcPr>
            <w:tcW w:w="891" w:type="dxa"/>
          </w:tcPr>
          <w:p w:rsidR="00EB3F05" w:rsidRPr="00EB3F05" w:rsidRDefault="00EB3F05" w:rsidP="00EB3F05">
            <w:pPr>
              <w:pStyle w:val="TableParagraph"/>
              <w:spacing w:line="360" w:lineRule="auto"/>
              <w:ind w:right="130"/>
              <w:jc w:val="both"/>
              <w:rPr>
                <w:rFonts w:ascii="Times New Roman" w:hAnsi="Times New Roman" w:cs="Times New Roman"/>
                <w:sz w:val="20"/>
                <w:szCs w:val="20"/>
              </w:rPr>
            </w:pPr>
            <w:r w:rsidRPr="00EB3F05">
              <w:rPr>
                <w:rFonts w:ascii="Times New Roman" w:hAnsi="Times New Roman" w:cs="Times New Roman"/>
                <w:w w:val="95"/>
                <w:sz w:val="20"/>
                <w:szCs w:val="20"/>
              </w:rPr>
              <w:t>100.0%</w:t>
            </w:r>
          </w:p>
        </w:tc>
        <w:tc>
          <w:tcPr>
            <w:tcW w:w="1086" w:type="dxa"/>
          </w:tcPr>
          <w:p w:rsidR="00EB3F05" w:rsidRPr="00EB3F05" w:rsidRDefault="00EB3F05" w:rsidP="00EB3F05">
            <w:pPr>
              <w:pStyle w:val="TableParagraph"/>
              <w:spacing w:line="360" w:lineRule="auto"/>
              <w:ind w:left="83" w:right="72"/>
              <w:jc w:val="both"/>
              <w:rPr>
                <w:rFonts w:ascii="Times New Roman" w:hAnsi="Times New Roman" w:cs="Times New Roman"/>
                <w:sz w:val="20"/>
                <w:szCs w:val="20"/>
              </w:rPr>
            </w:pPr>
            <w:r w:rsidRPr="00EB3F05">
              <w:rPr>
                <w:rFonts w:ascii="Times New Roman" w:hAnsi="Times New Roman" w:cs="Times New Roman"/>
                <w:sz w:val="20"/>
                <w:szCs w:val="20"/>
              </w:rPr>
              <w:t>100.0%</w:t>
            </w:r>
          </w:p>
        </w:tc>
        <w:tc>
          <w:tcPr>
            <w:tcW w:w="891" w:type="dxa"/>
          </w:tcPr>
          <w:p w:rsidR="00EB3F05" w:rsidRPr="00EB3F05" w:rsidRDefault="00EB3F05" w:rsidP="00EB3F05">
            <w:pPr>
              <w:pStyle w:val="TableParagraph"/>
              <w:spacing w:line="360" w:lineRule="auto"/>
              <w:ind w:left="117" w:right="113"/>
              <w:jc w:val="both"/>
              <w:rPr>
                <w:rFonts w:ascii="Times New Roman" w:hAnsi="Times New Roman" w:cs="Times New Roman"/>
                <w:sz w:val="20"/>
                <w:szCs w:val="20"/>
              </w:rPr>
            </w:pPr>
            <w:r w:rsidRPr="00EB3F05">
              <w:rPr>
                <w:rFonts w:ascii="Times New Roman" w:hAnsi="Times New Roman" w:cs="Times New Roman"/>
                <w:sz w:val="20"/>
                <w:szCs w:val="20"/>
              </w:rPr>
              <w:t>100.0%</w:t>
            </w:r>
          </w:p>
        </w:tc>
        <w:tc>
          <w:tcPr>
            <w:tcW w:w="1072" w:type="dxa"/>
            <w:vMerge/>
            <w:tcBorders>
              <w:top w:val="nil"/>
            </w:tcBorders>
          </w:tcPr>
          <w:p w:rsidR="00EB3F05" w:rsidRPr="00EB3F05" w:rsidRDefault="00EB3F05" w:rsidP="00EB3F05">
            <w:pPr>
              <w:spacing w:line="360" w:lineRule="auto"/>
              <w:jc w:val="both"/>
              <w:rPr>
                <w:sz w:val="20"/>
                <w:szCs w:val="20"/>
              </w:rPr>
            </w:pPr>
          </w:p>
        </w:tc>
        <w:tc>
          <w:tcPr>
            <w:tcW w:w="1052" w:type="dxa"/>
            <w:vMerge/>
            <w:tcBorders>
              <w:top w:val="nil"/>
            </w:tcBorders>
          </w:tcPr>
          <w:p w:rsidR="00EB3F05" w:rsidRPr="00EB3F05" w:rsidRDefault="00EB3F05" w:rsidP="00EB3F05">
            <w:pPr>
              <w:spacing w:line="360" w:lineRule="auto"/>
              <w:jc w:val="both"/>
              <w:rPr>
                <w:sz w:val="20"/>
                <w:szCs w:val="20"/>
              </w:rPr>
            </w:pPr>
          </w:p>
        </w:tc>
      </w:tr>
      <w:tr w:rsidR="00EB3F05" w:rsidRPr="00EB3F05" w:rsidTr="0024355F">
        <w:trPr>
          <w:trHeight w:val="275"/>
        </w:trPr>
        <w:tc>
          <w:tcPr>
            <w:tcW w:w="7269" w:type="dxa"/>
            <w:gridSpan w:val="7"/>
          </w:tcPr>
          <w:p w:rsidR="00EB3F05" w:rsidRPr="00EB3F05" w:rsidRDefault="00EB3F05" w:rsidP="00EB3F05">
            <w:pPr>
              <w:pStyle w:val="TableParagraph"/>
              <w:spacing w:line="360" w:lineRule="auto"/>
              <w:ind w:left="1705"/>
              <w:jc w:val="both"/>
              <w:rPr>
                <w:rFonts w:ascii="Times New Roman" w:hAnsi="Times New Roman" w:cs="Times New Roman"/>
                <w:sz w:val="20"/>
                <w:szCs w:val="20"/>
              </w:rPr>
            </w:pPr>
            <w:r w:rsidRPr="00EB3F05">
              <w:rPr>
                <w:rFonts w:ascii="Times New Roman" w:hAnsi="Times New Roman" w:cs="Times New Roman"/>
                <w:sz w:val="20"/>
                <w:szCs w:val="20"/>
              </w:rPr>
              <w:t>** Highly Statistical Significance at p &lt; 0.01 level</w:t>
            </w:r>
          </w:p>
        </w:tc>
      </w:tr>
    </w:tbl>
    <w:p w:rsidR="00EB3F05" w:rsidRPr="00EB3F05" w:rsidRDefault="00EB3F05" w:rsidP="00EB3F05">
      <w:pPr>
        <w:spacing w:line="360" w:lineRule="auto"/>
        <w:ind w:left="400"/>
        <w:jc w:val="both"/>
        <w:rPr>
          <w:b/>
          <w:sz w:val="20"/>
          <w:szCs w:val="20"/>
        </w:rPr>
      </w:pPr>
    </w:p>
    <w:p w:rsidR="00734DE0" w:rsidRDefault="00734DE0" w:rsidP="00EB3F05">
      <w:pPr>
        <w:spacing w:line="360" w:lineRule="auto"/>
        <w:jc w:val="both"/>
        <w:rPr>
          <w:b/>
          <w:sz w:val="20"/>
          <w:szCs w:val="20"/>
        </w:rPr>
      </w:pPr>
    </w:p>
    <w:p w:rsidR="00734DE0" w:rsidRDefault="00734DE0" w:rsidP="00EB3F05">
      <w:pPr>
        <w:spacing w:line="360" w:lineRule="auto"/>
        <w:jc w:val="both"/>
        <w:rPr>
          <w:b/>
          <w:sz w:val="20"/>
          <w:szCs w:val="20"/>
        </w:rPr>
      </w:pPr>
    </w:p>
    <w:p w:rsidR="00734DE0" w:rsidRDefault="00734DE0" w:rsidP="00EB3F05">
      <w:pPr>
        <w:spacing w:line="360" w:lineRule="auto"/>
        <w:jc w:val="both"/>
        <w:rPr>
          <w:b/>
          <w:sz w:val="20"/>
          <w:szCs w:val="20"/>
        </w:rPr>
      </w:pPr>
    </w:p>
    <w:p w:rsidR="00734DE0" w:rsidRDefault="00734DE0" w:rsidP="00EB3F05">
      <w:pPr>
        <w:spacing w:line="360" w:lineRule="auto"/>
        <w:jc w:val="both"/>
        <w:rPr>
          <w:b/>
          <w:sz w:val="20"/>
          <w:szCs w:val="20"/>
        </w:rPr>
      </w:pPr>
    </w:p>
    <w:p w:rsidR="00734DE0" w:rsidRDefault="00734DE0" w:rsidP="00EB3F05">
      <w:pPr>
        <w:spacing w:line="360" w:lineRule="auto"/>
        <w:jc w:val="both"/>
        <w:rPr>
          <w:b/>
          <w:sz w:val="20"/>
          <w:szCs w:val="20"/>
        </w:rPr>
      </w:pPr>
    </w:p>
    <w:p w:rsidR="00EB3F05" w:rsidRPr="00EB3F05" w:rsidRDefault="00EB3F05" w:rsidP="00EB3F05">
      <w:pPr>
        <w:spacing w:line="360" w:lineRule="auto"/>
        <w:jc w:val="both"/>
        <w:rPr>
          <w:b/>
          <w:sz w:val="20"/>
          <w:szCs w:val="20"/>
        </w:rPr>
      </w:pPr>
      <w:r>
        <w:rPr>
          <w:b/>
          <w:sz w:val="20"/>
          <w:szCs w:val="20"/>
        </w:rPr>
        <w:t xml:space="preserve">Table </w:t>
      </w:r>
      <w:r w:rsidRPr="00EB3F05">
        <w:rPr>
          <w:b/>
          <w:sz w:val="20"/>
          <w:szCs w:val="20"/>
        </w:rPr>
        <w:t>2: Comparison between Co-morbidity with Outcome</w:t>
      </w:r>
    </w:p>
    <w:p w:rsidR="00EB3F05" w:rsidRPr="00EB3F05" w:rsidRDefault="00EB3F05" w:rsidP="00EB3F05">
      <w:pPr>
        <w:pStyle w:val="BodyText"/>
        <w:spacing w:line="360" w:lineRule="auto"/>
        <w:jc w:val="both"/>
        <w:rPr>
          <w:b/>
          <w:sz w:val="20"/>
          <w:szCs w:val="20"/>
        </w:rPr>
      </w:pPr>
    </w:p>
    <w:tbl>
      <w:tblPr>
        <w:tblW w:w="0" w:type="auto"/>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86"/>
        <w:gridCol w:w="971"/>
        <w:gridCol w:w="936"/>
        <w:gridCol w:w="1086"/>
        <w:gridCol w:w="936"/>
        <w:gridCol w:w="1127"/>
        <w:gridCol w:w="967"/>
      </w:tblGrid>
      <w:tr w:rsidR="00EB3F05" w:rsidRPr="00EB3F05" w:rsidTr="0024355F">
        <w:trPr>
          <w:trHeight w:val="290"/>
        </w:trPr>
        <w:tc>
          <w:tcPr>
            <w:tcW w:w="2457" w:type="dxa"/>
            <w:gridSpan w:val="2"/>
            <w:vMerge w:val="restart"/>
            <w:shd w:val="clear" w:color="auto" w:fill="EAF0DD"/>
          </w:tcPr>
          <w:p w:rsidR="00EB3F05" w:rsidRPr="00EB3F05" w:rsidRDefault="00EB3F05" w:rsidP="00EB3F05">
            <w:pPr>
              <w:pStyle w:val="TableParagraph"/>
              <w:spacing w:line="360" w:lineRule="auto"/>
              <w:jc w:val="both"/>
              <w:rPr>
                <w:rFonts w:ascii="Times New Roman" w:hAnsi="Times New Roman" w:cs="Times New Roman"/>
                <w:b/>
                <w:sz w:val="20"/>
                <w:szCs w:val="20"/>
              </w:rPr>
            </w:pPr>
          </w:p>
          <w:p w:rsidR="00EB3F05" w:rsidRPr="00EB3F05" w:rsidRDefault="00EB3F05" w:rsidP="00EB3F05">
            <w:pPr>
              <w:pStyle w:val="TableParagraph"/>
              <w:spacing w:line="360" w:lineRule="auto"/>
              <w:ind w:left="720"/>
              <w:jc w:val="both"/>
              <w:rPr>
                <w:rFonts w:ascii="Times New Roman" w:hAnsi="Times New Roman" w:cs="Times New Roman"/>
                <w:sz w:val="20"/>
                <w:szCs w:val="20"/>
              </w:rPr>
            </w:pPr>
            <w:r w:rsidRPr="00EB3F05">
              <w:rPr>
                <w:rFonts w:ascii="Times New Roman" w:hAnsi="Times New Roman" w:cs="Times New Roman"/>
                <w:sz w:val="20"/>
                <w:szCs w:val="20"/>
              </w:rPr>
              <w:t>Co-morbidity</w:t>
            </w:r>
          </w:p>
        </w:tc>
        <w:tc>
          <w:tcPr>
            <w:tcW w:w="2022" w:type="dxa"/>
            <w:gridSpan w:val="2"/>
            <w:shd w:val="clear" w:color="auto" w:fill="EAF0DD"/>
          </w:tcPr>
          <w:p w:rsidR="00EB3F05" w:rsidRPr="00EB3F05" w:rsidRDefault="00EB3F05" w:rsidP="00EB3F05">
            <w:pPr>
              <w:pStyle w:val="TableParagraph"/>
              <w:spacing w:line="360" w:lineRule="auto"/>
              <w:ind w:left="644"/>
              <w:jc w:val="both"/>
              <w:rPr>
                <w:rFonts w:ascii="Times New Roman" w:hAnsi="Times New Roman" w:cs="Times New Roman"/>
                <w:sz w:val="20"/>
                <w:szCs w:val="20"/>
              </w:rPr>
            </w:pPr>
            <w:r w:rsidRPr="00EB3F05">
              <w:rPr>
                <w:rFonts w:ascii="Times New Roman" w:hAnsi="Times New Roman" w:cs="Times New Roman"/>
                <w:sz w:val="20"/>
                <w:szCs w:val="20"/>
              </w:rPr>
              <w:t>Outcome</w:t>
            </w:r>
          </w:p>
        </w:tc>
        <w:tc>
          <w:tcPr>
            <w:tcW w:w="936" w:type="dxa"/>
            <w:vMerge w:val="restart"/>
            <w:shd w:val="clear" w:color="auto" w:fill="EAF0DD"/>
          </w:tcPr>
          <w:p w:rsidR="00EB3F05" w:rsidRPr="00EB3F05" w:rsidRDefault="00EB3F05" w:rsidP="00EB3F05">
            <w:pPr>
              <w:pStyle w:val="TableParagraph"/>
              <w:spacing w:line="360" w:lineRule="auto"/>
              <w:jc w:val="both"/>
              <w:rPr>
                <w:rFonts w:ascii="Times New Roman" w:hAnsi="Times New Roman" w:cs="Times New Roman"/>
                <w:b/>
                <w:sz w:val="20"/>
                <w:szCs w:val="20"/>
              </w:rPr>
            </w:pPr>
          </w:p>
          <w:p w:rsidR="00EB3F05" w:rsidRPr="00EB3F05" w:rsidRDefault="00EB3F05" w:rsidP="00EB3F05">
            <w:pPr>
              <w:pStyle w:val="TableParagraph"/>
              <w:spacing w:line="360" w:lineRule="auto"/>
              <w:ind w:left="267"/>
              <w:jc w:val="both"/>
              <w:rPr>
                <w:rFonts w:ascii="Times New Roman" w:hAnsi="Times New Roman" w:cs="Times New Roman"/>
                <w:sz w:val="20"/>
                <w:szCs w:val="20"/>
              </w:rPr>
            </w:pPr>
            <w:r w:rsidRPr="00EB3F05">
              <w:rPr>
                <w:rFonts w:ascii="Times New Roman" w:hAnsi="Times New Roman" w:cs="Times New Roman"/>
                <w:sz w:val="20"/>
                <w:szCs w:val="20"/>
              </w:rPr>
              <w:t>Total</w:t>
            </w:r>
          </w:p>
        </w:tc>
        <w:tc>
          <w:tcPr>
            <w:tcW w:w="1127" w:type="dxa"/>
            <w:vMerge w:val="restart"/>
            <w:shd w:val="clear" w:color="auto" w:fill="EAF0DD"/>
          </w:tcPr>
          <w:p w:rsidR="00EB3F05" w:rsidRPr="00EB3F05" w:rsidRDefault="00EB3F05" w:rsidP="00EB3F05">
            <w:pPr>
              <w:pStyle w:val="TableParagraph"/>
              <w:spacing w:line="360" w:lineRule="auto"/>
              <w:jc w:val="both"/>
              <w:rPr>
                <w:rFonts w:ascii="Times New Roman" w:hAnsi="Times New Roman" w:cs="Times New Roman"/>
                <w:b/>
                <w:sz w:val="20"/>
                <w:szCs w:val="20"/>
              </w:rPr>
            </w:pPr>
          </w:p>
          <w:p w:rsidR="00EB3F05" w:rsidRPr="00EB3F05" w:rsidRDefault="00EB3F05" w:rsidP="00EB3F05">
            <w:pPr>
              <w:pStyle w:val="TableParagraph"/>
              <w:spacing w:line="360" w:lineRule="auto"/>
              <w:ind w:left="142"/>
              <w:jc w:val="both"/>
              <w:rPr>
                <w:rFonts w:ascii="Times New Roman" w:hAnsi="Times New Roman" w:cs="Times New Roman"/>
                <w:sz w:val="20"/>
                <w:szCs w:val="20"/>
              </w:rPr>
            </w:pPr>
            <w:r w:rsidRPr="00EB3F05">
              <w:rPr>
                <w:rFonts w:ascii="Times New Roman" w:hAnsi="Times New Roman" w:cs="Times New Roman"/>
                <w:sz w:val="20"/>
                <w:szCs w:val="20"/>
              </w:rPr>
              <w:t>ꭓ 2 - value</w:t>
            </w:r>
          </w:p>
        </w:tc>
        <w:tc>
          <w:tcPr>
            <w:tcW w:w="967" w:type="dxa"/>
            <w:vMerge w:val="restart"/>
            <w:shd w:val="clear" w:color="auto" w:fill="EAF0DD"/>
          </w:tcPr>
          <w:p w:rsidR="00EB3F05" w:rsidRPr="00EB3F05" w:rsidRDefault="00EB3F05" w:rsidP="00EB3F05">
            <w:pPr>
              <w:pStyle w:val="TableParagraph"/>
              <w:spacing w:line="360" w:lineRule="auto"/>
              <w:jc w:val="both"/>
              <w:rPr>
                <w:rFonts w:ascii="Times New Roman" w:hAnsi="Times New Roman" w:cs="Times New Roman"/>
                <w:b/>
                <w:sz w:val="20"/>
                <w:szCs w:val="20"/>
              </w:rPr>
            </w:pPr>
          </w:p>
          <w:p w:rsidR="00EB3F05" w:rsidRPr="00EB3F05" w:rsidRDefault="00EB3F05" w:rsidP="00EB3F05">
            <w:pPr>
              <w:pStyle w:val="TableParagraph"/>
              <w:spacing w:line="360" w:lineRule="auto"/>
              <w:ind w:left="180"/>
              <w:jc w:val="both"/>
              <w:rPr>
                <w:rFonts w:ascii="Times New Roman" w:hAnsi="Times New Roman" w:cs="Times New Roman"/>
                <w:sz w:val="20"/>
                <w:szCs w:val="20"/>
              </w:rPr>
            </w:pPr>
            <w:r w:rsidRPr="00EB3F05">
              <w:rPr>
                <w:rFonts w:ascii="Times New Roman" w:hAnsi="Times New Roman" w:cs="Times New Roman"/>
                <w:sz w:val="20"/>
                <w:szCs w:val="20"/>
              </w:rPr>
              <w:t>p-value</w:t>
            </w:r>
          </w:p>
        </w:tc>
      </w:tr>
      <w:tr w:rsidR="00EB3F05" w:rsidRPr="00EB3F05" w:rsidTr="0024355F">
        <w:trPr>
          <w:trHeight w:val="290"/>
        </w:trPr>
        <w:tc>
          <w:tcPr>
            <w:tcW w:w="2457" w:type="dxa"/>
            <w:gridSpan w:val="2"/>
            <w:vMerge/>
            <w:tcBorders>
              <w:top w:val="nil"/>
            </w:tcBorders>
            <w:shd w:val="clear" w:color="auto" w:fill="EAF0DD"/>
          </w:tcPr>
          <w:p w:rsidR="00EB3F05" w:rsidRPr="00EB3F05" w:rsidRDefault="00EB3F05" w:rsidP="00EB3F05">
            <w:pPr>
              <w:spacing w:line="360" w:lineRule="auto"/>
              <w:jc w:val="both"/>
              <w:rPr>
                <w:sz w:val="20"/>
                <w:szCs w:val="20"/>
              </w:rPr>
            </w:pPr>
          </w:p>
        </w:tc>
        <w:tc>
          <w:tcPr>
            <w:tcW w:w="936" w:type="dxa"/>
            <w:shd w:val="clear" w:color="auto" w:fill="EAF0DD"/>
          </w:tcPr>
          <w:p w:rsidR="00EB3F05" w:rsidRPr="00EB3F05" w:rsidRDefault="00EB3F05" w:rsidP="00EB3F05">
            <w:pPr>
              <w:pStyle w:val="TableParagraph"/>
              <w:spacing w:line="360" w:lineRule="auto"/>
              <w:ind w:right="239"/>
              <w:jc w:val="both"/>
              <w:rPr>
                <w:rFonts w:ascii="Times New Roman" w:hAnsi="Times New Roman" w:cs="Times New Roman"/>
                <w:sz w:val="20"/>
                <w:szCs w:val="20"/>
              </w:rPr>
            </w:pPr>
            <w:r w:rsidRPr="00EB3F05">
              <w:rPr>
                <w:rFonts w:ascii="Times New Roman" w:hAnsi="Times New Roman" w:cs="Times New Roman"/>
                <w:w w:val="95"/>
                <w:sz w:val="20"/>
                <w:szCs w:val="20"/>
              </w:rPr>
              <w:t>Dead</w:t>
            </w:r>
          </w:p>
        </w:tc>
        <w:tc>
          <w:tcPr>
            <w:tcW w:w="1086" w:type="dxa"/>
            <w:shd w:val="clear" w:color="auto" w:fill="EAF0DD"/>
          </w:tcPr>
          <w:p w:rsidR="00EB3F05" w:rsidRPr="00EB3F05" w:rsidRDefault="00EB3F05" w:rsidP="00EB3F05">
            <w:pPr>
              <w:pStyle w:val="TableParagraph"/>
              <w:spacing w:line="360" w:lineRule="auto"/>
              <w:ind w:left="78" w:right="77"/>
              <w:jc w:val="both"/>
              <w:rPr>
                <w:rFonts w:ascii="Times New Roman" w:hAnsi="Times New Roman" w:cs="Times New Roman"/>
                <w:sz w:val="20"/>
                <w:szCs w:val="20"/>
              </w:rPr>
            </w:pPr>
            <w:r w:rsidRPr="00EB3F05">
              <w:rPr>
                <w:rFonts w:ascii="Times New Roman" w:hAnsi="Times New Roman" w:cs="Times New Roman"/>
                <w:sz w:val="20"/>
                <w:szCs w:val="20"/>
              </w:rPr>
              <w:t>Recovered</w:t>
            </w:r>
          </w:p>
        </w:tc>
        <w:tc>
          <w:tcPr>
            <w:tcW w:w="936" w:type="dxa"/>
            <w:vMerge/>
            <w:tcBorders>
              <w:top w:val="nil"/>
            </w:tcBorders>
            <w:shd w:val="clear" w:color="auto" w:fill="EAF0DD"/>
          </w:tcPr>
          <w:p w:rsidR="00EB3F05" w:rsidRPr="00EB3F05" w:rsidRDefault="00EB3F05" w:rsidP="00EB3F05">
            <w:pPr>
              <w:spacing w:line="360" w:lineRule="auto"/>
              <w:jc w:val="both"/>
              <w:rPr>
                <w:sz w:val="20"/>
                <w:szCs w:val="20"/>
              </w:rPr>
            </w:pPr>
          </w:p>
        </w:tc>
        <w:tc>
          <w:tcPr>
            <w:tcW w:w="1127" w:type="dxa"/>
            <w:vMerge/>
            <w:tcBorders>
              <w:top w:val="nil"/>
            </w:tcBorders>
            <w:shd w:val="clear" w:color="auto" w:fill="EAF0DD"/>
          </w:tcPr>
          <w:p w:rsidR="00EB3F05" w:rsidRPr="00EB3F05" w:rsidRDefault="00EB3F05" w:rsidP="00EB3F05">
            <w:pPr>
              <w:spacing w:line="360" w:lineRule="auto"/>
              <w:jc w:val="both"/>
              <w:rPr>
                <w:sz w:val="20"/>
                <w:szCs w:val="20"/>
              </w:rPr>
            </w:pPr>
          </w:p>
        </w:tc>
        <w:tc>
          <w:tcPr>
            <w:tcW w:w="967" w:type="dxa"/>
            <w:vMerge/>
            <w:tcBorders>
              <w:top w:val="nil"/>
            </w:tcBorders>
            <w:shd w:val="clear" w:color="auto" w:fill="EAF0DD"/>
          </w:tcPr>
          <w:p w:rsidR="00EB3F05" w:rsidRPr="00EB3F05" w:rsidRDefault="00EB3F05" w:rsidP="00EB3F05">
            <w:pPr>
              <w:spacing w:line="360" w:lineRule="auto"/>
              <w:jc w:val="both"/>
              <w:rPr>
                <w:sz w:val="20"/>
                <w:szCs w:val="20"/>
              </w:rPr>
            </w:pPr>
          </w:p>
        </w:tc>
      </w:tr>
      <w:tr w:rsidR="00EB3F05" w:rsidRPr="00EB3F05" w:rsidTr="0024355F">
        <w:trPr>
          <w:trHeight w:val="290"/>
        </w:trPr>
        <w:tc>
          <w:tcPr>
            <w:tcW w:w="1486" w:type="dxa"/>
            <w:vMerge w:val="restart"/>
            <w:shd w:val="clear" w:color="auto" w:fill="EAF0DD"/>
          </w:tcPr>
          <w:p w:rsidR="00EB3F05" w:rsidRPr="00EB3F05" w:rsidRDefault="00EB3F05" w:rsidP="00EB3F05">
            <w:pPr>
              <w:pStyle w:val="TableParagraph"/>
              <w:spacing w:line="360" w:lineRule="auto"/>
              <w:jc w:val="both"/>
              <w:rPr>
                <w:rFonts w:ascii="Times New Roman" w:hAnsi="Times New Roman" w:cs="Times New Roman"/>
                <w:b/>
                <w:sz w:val="20"/>
                <w:szCs w:val="20"/>
              </w:rPr>
            </w:pPr>
          </w:p>
          <w:p w:rsidR="00EB3F05" w:rsidRPr="00EB3F05" w:rsidRDefault="00EB3F05" w:rsidP="00EB3F05">
            <w:pPr>
              <w:pStyle w:val="TableParagraph"/>
              <w:spacing w:line="360" w:lineRule="auto"/>
              <w:ind w:left="435"/>
              <w:jc w:val="both"/>
              <w:rPr>
                <w:rFonts w:ascii="Times New Roman" w:hAnsi="Times New Roman" w:cs="Times New Roman"/>
                <w:sz w:val="20"/>
                <w:szCs w:val="20"/>
              </w:rPr>
            </w:pPr>
            <w:r w:rsidRPr="00EB3F05">
              <w:rPr>
                <w:rFonts w:ascii="Times New Roman" w:hAnsi="Times New Roman" w:cs="Times New Roman"/>
                <w:sz w:val="20"/>
                <w:szCs w:val="20"/>
              </w:rPr>
              <w:t>Present</w:t>
            </w:r>
          </w:p>
        </w:tc>
        <w:tc>
          <w:tcPr>
            <w:tcW w:w="971" w:type="dxa"/>
          </w:tcPr>
          <w:p w:rsidR="00EB3F05" w:rsidRPr="00EB3F05" w:rsidRDefault="00EB3F05" w:rsidP="00EB3F05">
            <w:pPr>
              <w:pStyle w:val="TableParagraph"/>
              <w:spacing w:line="360" w:lineRule="auto"/>
              <w:ind w:left="224" w:right="216"/>
              <w:jc w:val="both"/>
              <w:rPr>
                <w:rFonts w:ascii="Times New Roman" w:hAnsi="Times New Roman" w:cs="Times New Roman"/>
                <w:sz w:val="20"/>
                <w:szCs w:val="20"/>
              </w:rPr>
            </w:pPr>
            <w:r w:rsidRPr="00EB3F05">
              <w:rPr>
                <w:rFonts w:ascii="Times New Roman" w:hAnsi="Times New Roman" w:cs="Times New Roman"/>
                <w:sz w:val="20"/>
                <w:szCs w:val="20"/>
              </w:rPr>
              <w:t>Count</w:t>
            </w:r>
          </w:p>
        </w:tc>
        <w:tc>
          <w:tcPr>
            <w:tcW w:w="936" w:type="dxa"/>
          </w:tcPr>
          <w:p w:rsidR="00EB3F05" w:rsidRPr="00EB3F05" w:rsidRDefault="00EB3F05" w:rsidP="00EB3F05">
            <w:pPr>
              <w:pStyle w:val="TableParagraph"/>
              <w:spacing w:line="360" w:lineRule="auto"/>
              <w:ind w:left="142" w:right="130"/>
              <w:jc w:val="both"/>
              <w:rPr>
                <w:rFonts w:ascii="Times New Roman" w:hAnsi="Times New Roman" w:cs="Times New Roman"/>
                <w:sz w:val="20"/>
                <w:szCs w:val="20"/>
              </w:rPr>
            </w:pPr>
            <w:r w:rsidRPr="00EB3F05">
              <w:rPr>
                <w:rFonts w:ascii="Times New Roman" w:hAnsi="Times New Roman" w:cs="Times New Roman"/>
                <w:sz w:val="20"/>
                <w:szCs w:val="20"/>
              </w:rPr>
              <w:t>18</w:t>
            </w:r>
          </w:p>
        </w:tc>
        <w:tc>
          <w:tcPr>
            <w:tcW w:w="1086" w:type="dxa"/>
          </w:tcPr>
          <w:p w:rsidR="00EB3F05" w:rsidRPr="00EB3F05" w:rsidRDefault="00EB3F05" w:rsidP="00EB3F05">
            <w:pPr>
              <w:pStyle w:val="TableParagraph"/>
              <w:spacing w:line="360" w:lineRule="auto"/>
              <w:ind w:left="1"/>
              <w:jc w:val="both"/>
              <w:rPr>
                <w:rFonts w:ascii="Times New Roman" w:hAnsi="Times New Roman" w:cs="Times New Roman"/>
                <w:sz w:val="20"/>
                <w:szCs w:val="20"/>
              </w:rPr>
            </w:pPr>
            <w:r w:rsidRPr="00EB3F05">
              <w:rPr>
                <w:rFonts w:ascii="Times New Roman" w:hAnsi="Times New Roman" w:cs="Times New Roman"/>
                <w:w w:val="99"/>
                <w:sz w:val="20"/>
                <w:szCs w:val="20"/>
              </w:rPr>
              <w:t>7</w:t>
            </w:r>
          </w:p>
        </w:tc>
        <w:tc>
          <w:tcPr>
            <w:tcW w:w="936" w:type="dxa"/>
          </w:tcPr>
          <w:p w:rsidR="00EB3F05" w:rsidRPr="00EB3F05" w:rsidRDefault="00EB3F05" w:rsidP="00EB3F05">
            <w:pPr>
              <w:pStyle w:val="TableParagraph"/>
              <w:spacing w:line="360" w:lineRule="auto"/>
              <w:ind w:left="142" w:right="132"/>
              <w:jc w:val="both"/>
              <w:rPr>
                <w:rFonts w:ascii="Times New Roman" w:hAnsi="Times New Roman" w:cs="Times New Roman"/>
                <w:sz w:val="20"/>
                <w:szCs w:val="20"/>
              </w:rPr>
            </w:pPr>
            <w:r w:rsidRPr="00EB3F05">
              <w:rPr>
                <w:rFonts w:ascii="Times New Roman" w:hAnsi="Times New Roman" w:cs="Times New Roman"/>
                <w:sz w:val="20"/>
                <w:szCs w:val="20"/>
              </w:rPr>
              <w:t>25</w:t>
            </w:r>
          </w:p>
        </w:tc>
        <w:tc>
          <w:tcPr>
            <w:tcW w:w="1127" w:type="dxa"/>
            <w:vMerge w:val="restart"/>
          </w:tcPr>
          <w:p w:rsidR="00EB3F05" w:rsidRPr="00EB3F05" w:rsidRDefault="00EB3F05" w:rsidP="00EB3F05">
            <w:pPr>
              <w:pStyle w:val="TableParagraph"/>
              <w:spacing w:line="360" w:lineRule="auto"/>
              <w:jc w:val="both"/>
              <w:rPr>
                <w:rFonts w:ascii="Times New Roman" w:hAnsi="Times New Roman" w:cs="Times New Roman"/>
                <w:b/>
                <w:sz w:val="20"/>
                <w:szCs w:val="20"/>
              </w:rPr>
            </w:pPr>
          </w:p>
          <w:p w:rsidR="00EB3F05" w:rsidRPr="00EB3F05" w:rsidRDefault="00EB3F05" w:rsidP="00EB3F05">
            <w:pPr>
              <w:pStyle w:val="TableParagraph"/>
              <w:spacing w:line="360" w:lineRule="auto"/>
              <w:jc w:val="both"/>
              <w:rPr>
                <w:rFonts w:ascii="Times New Roman" w:hAnsi="Times New Roman" w:cs="Times New Roman"/>
                <w:b/>
                <w:sz w:val="20"/>
                <w:szCs w:val="20"/>
              </w:rPr>
            </w:pPr>
          </w:p>
          <w:p w:rsidR="00EB3F05" w:rsidRPr="00EB3F05" w:rsidRDefault="00EB3F05" w:rsidP="00EB3F05">
            <w:pPr>
              <w:pStyle w:val="TableParagraph"/>
              <w:spacing w:line="360" w:lineRule="auto"/>
              <w:jc w:val="both"/>
              <w:rPr>
                <w:rFonts w:ascii="Times New Roman" w:hAnsi="Times New Roman" w:cs="Times New Roman"/>
                <w:b/>
                <w:sz w:val="20"/>
                <w:szCs w:val="20"/>
              </w:rPr>
            </w:pPr>
          </w:p>
          <w:p w:rsidR="00EB3F05" w:rsidRPr="00EB3F05" w:rsidRDefault="00EB3F05" w:rsidP="00EB3F05">
            <w:pPr>
              <w:pStyle w:val="TableParagraph"/>
              <w:spacing w:line="360" w:lineRule="auto"/>
              <w:ind w:left="337"/>
              <w:jc w:val="both"/>
              <w:rPr>
                <w:rFonts w:ascii="Times New Roman" w:hAnsi="Times New Roman" w:cs="Times New Roman"/>
                <w:sz w:val="20"/>
                <w:szCs w:val="20"/>
              </w:rPr>
            </w:pPr>
            <w:r w:rsidRPr="00EB3F05">
              <w:rPr>
                <w:rFonts w:ascii="Times New Roman" w:hAnsi="Times New Roman" w:cs="Times New Roman"/>
                <w:sz w:val="20"/>
                <w:szCs w:val="20"/>
              </w:rPr>
              <w:t>8.013</w:t>
            </w:r>
          </w:p>
        </w:tc>
        <w:tc>
          <w:tcPr>
            <w:tcW w:w="967" w:type="dxa"/>
            <w:vMerge w:val="restart"/>
          </w:tcPr>
          <w:p w:rsidR="00EB3F05" w:rsidRPr="00EB3F05" w:rsidRDefault="00EB3F05" w:rsidP="00EB3F05">
            <w:pPr>
              <w:pStyle w:val="TableParagraph"/>
              <w:spacing w:line="360" w:lineRule="auto"/>
              <w:jc w:val="both"/>
              <w:rPr>
                <w:rFonts w:ascii="Times New Roman" w:hAnsi="Times New Roman" w:cs="Times New Roman"/>
                <w:b/>
                <w:sz w:val="20"/>
                <w:szCs w:val="20"/>
              </w:rPr>
            </w:pPr>
          </w:p>
          <w:p w:rsidR="00EB3F05" w:rsidRPr="00EB3F05" w:rsidRDefault="00EB3F05" w:rsidP="00EB3F05">
            <w:pPr>
              <w:pStyle w:val="TableParagraph"/>
              <w:spacing w:line="360" w:lineRule="auto"/>
              <w:jc w:val="both"/>
              <w:rPr>
                <w:rFonts w:ascii="Times New Roman" w:hAnsi="Times New Roman" w:cs="Times New Roman"/>
                <w:b/>
                <w:sz w:val="20"/>
                <w:szCs w:val="20"/>
              </w:rPr>
            </w:pPr>
          </w:p>
          <w:p w:rsidR="00EB3F05" w:rsidRPr="00EB3F05" w:rsidRDefault="00EB3F05" w:rsidP="00EB3F05">
            <w:pPr>
              <w:pStyle w:val="TableParagraph"/>
              <w:spacing w:line="360" w:lineRule="auto"/>
              <w:jc w:val="both"/>
              <w:rPr>
                <w:rFonts w:ascii="Times New Roman" w:hAnsi="Times New Roman" w:cs="Times New Roman"/>
                <w:b/>
                <w:sz w:val="20"/>
                <w:szCs w:val="20"/>
              </w:rPr>
            </w:pPr>
          </w:p>
          <w:p w:rsidR="00EB3F05" w:rsidRPr="00EB3F05" w:rsidRDefault="00EB3F05" w:rsidP="00EB3F05">
            <w:pPr>
              <w:pStyle w:val="TableParagraph"/>
              <w:spacing w:line="360" w:lineRule="auto"/>
              <w:ind w:left="155"/>
              <w:jc w:val="both"/>
              <w:rPr>
                <w:rFonts w:ascii="Times New Roman" w:hAnsi="Times New Roman" w:cs="Times New Roman"/>
                <w:sz w:val="20"/>
                <w:szCs w:val="20"/>
              </w:rPr>
            </w:pPr>
            <w:r w:rsidRPr="00EB3F05">
              <w:rPr>
                <w:rFonts w:ascii="Times New Roman" w:hAnsi="Times New Roman" w:cs="Times New Roman"/>
                <w:sz w:val="20"/>
                <w:szCs w:val="20"/>
              </w:rPr>
              <w:t>0.005 **</w:t>
            </w:r>
          </w:p>
        </w:tc>
      </w:tr>
      <w:tr w:rsidR="00EB3F05" w:rsidRPr="00EB3F05" w:rsidTr="0024355F">
        <w:trPr>
          <w:trHeight w:val="290"/>
        </w:trPr>
        <w:tc>
          <w:tcPr>
            <w:tcW w:w="1486" w:type="dxa"/>
            <w:vMerge/>
            <w:tcBorders>
              <w:top w:val="nil"/>
            </w:tcBorders>
            <w:shd w:val="clear" w:color="auto" w:fill="EAF0DD"/>
          </w:tcPr>
          <w:p w:rsidR="00EB3F05" w:rsidRPr="00EB3F05" w:rsidRDefault="00EB3F05" w:rsidP="00EB3F05">
            <w:pPr>
              <w:spacing w:line="360" w:lineRule="auto"/>
              <w:jc w:val="both"/>
              <w:rPr>
                <w:sz w:val="20"/>
                <w:szCs w:val="20"/>
              </w:rPr>
            </w:pPr>
          </w:p>
        </w:tc>
        <w:tc>
          <w:tcPr>
            <w:tcW w:w="971" w:type="dxa"/>
          </w:tcPr>
          <w:p w:rsidR="00EB3F05" w:rsidRPr="00EB3F05" w:rsidRDefault="00EB3F05" w:rsidP="00EB3F05">
            <w:pPr>
              <w:pStyle w:val="TableParagraph"/>
              <w:spacing w:line="360" w:lineRule="auto"/>
              <w:ind w:left="8"/>
              <w:jc w:val="both"/>
              <w:rPr>
                <w:rFonts w:ascii="Times New Roman" w:hAnsi="Times New Roman" w:cs="Times New Roman"/>
                <w:sz w:val="20"/>
                <w:szCs w:val="20"/>
              </w:rPr>
            </w:pPr>
            <w:r w:rsidRPr="00EB3F05">
              <w:rPr>
                <w:rFonts w:ascii="Times New Roman" w:hAnsi="Times New Roman" w:cs="Times New Roman"/>
                <w:w w:val="99"/>
                <w:sz w:val="20"/>
                <w:szCs w:val="20"/>
              </w:rPr>
              <w:t>%</w:t>
            </w:r>
          </w:p>
        </w:tc>
        <w:tc>
          <w:tcPr>
            <w:tcW w:w="936" w:type="dxa"/>
          </w:tcPr>
          <w:p w:rsidR="00EB3F05" w:rsidRPr="00EB3F05" w:rsidRDefault="00EB3F05" w:rsidP="00EB3F05">
            <w:pPr>
              <w:pStyle w:val="TableParagraph"/>
              <w:spacing w:line="360" w:lineRule="auto"/>
              <w:ind w:right="200"/>
              <w:jc w:val="both"/>
              <w:rPr>
                <w:rFonts w:ascii="Times New Roman" w:hAnsi="Times New Roman" w:cs="Times New Roman"/>
                <w:sz w:val="20"/>
                <w:szCs w:val="20"/>
              </w:rPr>
            </w:pPr>
            <w:r w:rsidRPr="00EB3F05">
              <w:rPr>
                <w:rFonts w:ascii="Times New Roman" w:hAnsi="Times New Roman" w:cs="Times New Roman"/>
                <w:w w:val="95"/>
                <w:sz w:val="20"/>
                <w:szCs w:val="20"/>
              </w:rPr>
              <w:t>69.2%</w:t>
            </w:r>
          </w:p>
        </w:tc>
        <w:tc>
          <w:tcPr>
            <w:tcW w:w="1086" w:type="dxa"/>
          </w:tcPr>
          <w:p w:rsidR="00EB3F05" w:rsidRPr="00EB3F05" w:rsidRDefault="00EB3F05" w:rsidP="00EB3F05">
            <w:pPr>
              <w:pStyle w:val="TableParagraph"/>
              <w:spacing w:line="360" w:lineRule="auto"/>
              <w:ind w:left="78" w:right="77"/>
              <w:jc w:val="both"/>
              <w:rPr>
                <w:rFonts w:ascii="Times New Roman" w:hAnsi="Times New Roman" w:cs="Times New Roman"/>
                <w:sz w:val="20"/>
                <w:szCs w:val="20"/>
              </w:rPr>
            </w:pPr>
            <w:r w:rsidRPr="00EB3F05">
              <w:rPr>
                <w:rFonts w:ascii="Times New Roman" w:hAnsi="Times New Roman" w:cs="Times New Roman"/>
                <w:sz w:val="20"/>
                <w:szCs w:val="20"/>
              </w:rPr>
              <w:t>29.2%</w:t>
            </w:r>
          </w:p>
        </w:tc>
        <w:tc>
          <w:tcPr>
            <w:tcW w:w="936" w:type="dxa"/>
          </w:tcPr>
          <w:p w:rsidR="00EB3F05" w:rsidRPr="00EB3F05" w:rsidRDefault="00EB3F05" w:rsidP="00EB3F05">
            <w:pPr>
              <w:pStyle w:val="TableParagraph"/>
              <w:spacing w:line="360" w:lineRule="auto"/>
              <w:ind w:left="142" w:right="133"/>
              <w:jc w:val="both"/>
              <w:rPr>
                <w:rFonts w:ascii="Times New Roman" w:hAnsi="Times New Roman" w:cs="Times New Roman"/>
                <w:sz w:val="20"/>
                <w:szCs w:val="20"/>
              </w:rPr>
            </w:pPr>
            <w:r w:rsidRPr="00EB3F05">
              <w:rPr>
                <w:rFonts w:ascii="Times New Roman" w:hAnsi="Times New Roman" w:cs="Times New Roman"/>
                <w:sz w:val="20"/>
                <w:szCs w:val="20"/>
              </w:rPr>
              <w:t>50.0%</w:t>
            </w:r>
          </w:p>
        </w:tc>
        <w:tc>
          <w:tcPr>
            <w:tcW w:w="1127" w:type="dxa"/>
            <w:vMerge/>
            <w:tcBorders>
              <w:top w:val="nil"/>
            </w:tcBorders>
          </w:tcPr>
          <w:p w:rsidR="00EB3F05" w:rsidRPr="00EB3F05" w:rsidRDefault="00EB3F05" w:rsidP="00EB3F05">
            <w:pPr>
              <w:spacing w:line="360" w:lineRule="auto"/>
              <w:jc w:val="both"/>
              <w:rPr>
                <w:sz w:val="20"/>
                <w:szCs w:val="20"/>
              </w:rPr>
            </w:pPr>
          </w:p>
        </w:tc>
        <w:tc>
          <w:tcPr>
            <w:tcW w:w="967" w:type="dxa"/>
            <w:vMerge/>
            <w:tcBorders>
              <w:top w:val="nil"/>
            </w:tcBorders>
          </w:tcPr>
          <w:p w:rsidR="00EB3F05" w:rsidRPr="00EB3F05" w:rsidRDefault="00EB3F05" w:rsidP="00EB3F05">
            <w:pPr>
              <w:spacing w:line="360" w:lineRule="auto"/>
              <w:jc w:val="both"/>
              <w:rPr>
                <w:sz w:val="20"/>
                <w:szCs w:val="20"/>
              </w:rPr>
            </w:pPr>
          </w:p>
        </w:tc>
      </w:tr>
      <w:tr w:rsidR="00EB3F05" w:rsidRPr="00EB3F05" w:rsidTr="0024355F">
        <w:trPr>
          <w:trHeight w:val="290"/>
        </w:trPr>
        <w:tc>
          <w:tcPr>
            <w:tcW w:w="1486" w:type="dxa"/>
            <w:vMerge w:val="restart"/>
            <w:shd w:val="clear" w:color="auto" w:fill="EAF0DD"/>
          </w:tcPr>
          <w:p w:rsidR="00EB3F05" w:rsidRPr="00EB3F05" w:rsidRDefault="00EB3F05" w:rsidP="00EB3F05">
            <w:pPr>
              <w:pStyle w:val="TableParagraph"/>
              <w:spacing w:line="360" w:lineRule="auto"/>
              <w:jc w:val="both"/>
              <w:rPr>
                <w:rFonts w:ascii="Times New Roman" w:hAnsi="Times New Roman" w:cs="Times New Roman"/>
                <w:b/>
                <w:sz w:val="20"/>
                <w:szCs w:val="20"/>
              </w:rPr>
            </w:pPr>
          </w:p>
          <w:p w:rsidR="00EB3F05" w:rsidRPr="00EB3F05" w:rsidRDefault="00EB3F05" w:rsidP="00EB3F05">
            <w:pPr>
              <w:pStyle w:val="TableParagraph"/>
              <w:spacing w:line="360" w:lineRule="auto"/>
              <w:ind w:left="465"/>
              <w:jc w:val="both"/>
              <w:rPr>
                <w:rFonts w:ascii="Times New Roman" w:hAnsi="Times New Roman" w:cs="Times New Roman"/>
                <w:sz w:val="20"/>
                <w:szCs w:val="20"/>
              </w:rPr>
            </w:pPr>
            <w:r w:rsidRPr="00EB3F05">
              <w:rPr>
                <w:rFonts w:ascii="Times New Roman" w:hAnsi="Times New Roman" w:cs="Times New Roman"/>
                <w:sz w:val="20"/>
                <w:szCs w:val="20"/>
              </w:rPr>
              <w:t>Absent</w:t>
            </w:r>
          </w:p>
        </w:tc>
        <w:tc>
          <w:tcPr>
            <w:tcW w:w="971" w:type="dxa"/>
          </w:tcPr>
          <w:p w:rsidR="00EB3F05" w:rsidRPr="00EB3F05" w:rsidRDefault="00EB3F05" w:rsidP="00EB3F05">
            <w:pPr>
              <w:pStyle w:val="TableParagraph"/>
              <w:spacing w:line="360" w:lineRule="auto"/>
              <w:ind w:left="224" w:right="216"/>
              <w:jc w:val="both"/>
              <w:rPr>
                <w:rFonts w:ascii="Times New Roman" w:hAnsi="Times New Roman" w:cs="Times New Roman"/>
                <w:sz w:val="20"/>
                <w:szCs w:val="20"/>
              </w:rPr>
            </w:pPr>
            <w:r w:rsidRPr="00EB3F05">
              <w:rPr>
                <w:rFonts w:ascii="Times New Roman" w:hAnsi="Times New Roman" w:cs="Times New Roman"/>
                <w:sz w:val="20"/>
                <w:szCs w:val="20"/>
              </w:rPr>
              <w:t>Count</w:t>
            </w:r>
          </w:p>
        </w:tc>
        <w:tc>
          <w:tcPr>
            <w:tcW w:w="936" w:type="dxa"/>
          </w:tcPr>
          <w:p w:rsidR="00EB3F05" w:rsidRPr="00EB3F05" w:rsidRDefault="00EB3F05" w:rsidP="00EB3F05">
            <w:pPr>
              <w:pStyle w:val="TableParagraph"/>
              <w:spacing w:line="360" w:lineRule="auto"/>
              <w:ind w:left="12"/>
              <w:jc w:val="both"/>
              <w:rPr>
                <w:rFonts w:ascii="Times New Roman" w:hAnsi="Times New Roman" w:cs="Times New Roman"/>
                <w:sz w:val="20"/>
                <w:szCs w:val="20"/>
              </w:rPr>
            </w:pPr>
            <w:r w:rsidRPr="00EB3F05">
              <w:rPr>
                <w:rFonts w:ascii="Times New Roman" w:hAnsi="Times New Roman" w:cs="Times New Roman"/>
                <w:w w:val="99"/>
                <w:sz w:val="20"/>
                <w:szCs w:val="20"/>
              </w:rPr>
              <w:t>8</w:t>
            </w:r>
          </w:p>
        </w:tc>
        <w:tc>
          <w:tcPr>
            <w:tcW w:w="1086" w:type="dxa"/>
          </w:tcPr>
          <w:p w:rsidR="00EB3F05" w:rsidRPr="00EB3F05" w:rsidRDefault="00EB3F05" w:rsidP="00EB3F05">
            <w:pPr>
              <w:pStyle w:val="TableParagraph"/>
              <w:spacing w:line="360" w:lineRule="auto"/>
              <w:ind w:left="78" w:right="77"/>
              <w:jc w:val="both"/>
              <w:rPr>
                <w:rFonts w:ascii="Times New Roman" w:hAnsi="Times New Roman" w:cs="Times New Roman"/>
                <w:sz w:val="20"/>
                <w:szCs w:val="20"/>
              </w:rPr>
            </w:pPr>
            <w:r w:rsidRPr="00EB3F05">
              <w:rPr>
                <w:rFonts w:ascii="Times New Roman" w:hAnsi="Times New Roman" w:cs="Times New Roman"/>
                <w:sz w:val="20"/>
                <w:szCs w:val="20"/>
              </w:rPr>
              <w:t>17</w:t>
            </w:r>
          </w:p>
        </w:tc>
        <w:tc>
          <w:tcPr>
            <w:tcW w:w="936" w:type="dxa"/>
          </w:tcPr>
          <w:p w:rsidR="00EB3F05" w:rsidRPr="00EB3F05" w:rsidRDefault="00EB3F05" w:rsidP="00EB3F05">
            <w:pPr>
              <w:pStyle w:val="TableParagraph"/>
              <w:spacing w:line="360" w:lineRule="auto"/>
              <w:ind w:left="142" w:right="132"/>
              <w:jc w:val="both"/>
              <w:rPr>
                <w:rFonts w:ascii="Times New Roman" w:hAnsi="Times New Roman" w:cs="Times New Roman"/>
                <w:sz w:val="20"/>
                <w:szCs w:val="20"/>
              </w:rPr>
            </w:pPr>
            <w:r w:rsidRPr="00EB3F05">
              <w:rPr>
                <w:rFonts w:ascii="Times New Roman" w:hAnsi="Times New Roman" w:cs="Times New Roman"/>
                <w:sz w:val="20"/>
                <w:szCs w:val="20"/>
              </w:rPr>
              <w:t>25</w:t>
            </w:r>
          </w:p>
        </w:tc>
        <w:tc>
          <w:tcPr>
            <w:tcW w:w="1127" w:type="dxa"/>
            <w:vMerge/>
            <w:tcBorders>
              <w:top w:val="nil"/>
            </w:tcBorders>
          </w:tcPr>
          <w:p w:rsidR="00EB3F05" w:rsidRPr="00EB3F05" w:rsidRDefault="00EB3F05" w:rsidP="00EB3F05">
            <w:pPr>
              <w:spacing w:line="360" w:lineRule="auto"/>
              <w:jc w:val="both"/>
              <w:rPr>
                <w:sz w:val="20"/>
                <w:szCs w:val="20"/>
              </w:rPr>
            </w:pPr>
          </w:p>
        </w:tc>
        <w:tc>
          <w:tcPr>
            <w:tcW w:w="967" w:type="dxa"/>
            <w:vMerge/>
            <w:tcBorders>
              <w:top w:val="nil"/>
            </w:tcBorders>
          </w:tcPr>
          <w:p w:rsidR="00EB3F05" w:rsidRPr="00EB3F05" w:rsidRDefault="00EB3F05" w:rsidP="00EB3F05">
            <w:pPr>
              <w:spacing w:line="360" w:lineRule="auto"/>
              <w:jc w:val="both"/>
              <w:rPr>
                <w:sz w:val="20"/>
                <w:szCs w:val="20"/>
              </w:rPr>
            </w:pPr>
          </w:p>
        </w:tc>
      </w:tr>
      <w:tr w:rsidR="00EB3F05" w:rsidRPr="00EB3F05" w:rsidTr="0024355F">
        <w:trPr>
          <w:trHeight w:val="290"/>
        </w:trPr>
        <w:tc>
          <w:tcPr>
            <w:tcW w:w="1486" w:type="dxa"/>
            <w:vMerge/>
            <w:tcBorders>
              <w:top w:val="nil"/>
            </w:tcBorders>
            <w:shd w:val="clear" w:color="auto" w:fill="EAF0DD"/>
          </w:tcPr>
          <w:p w:rsidR="00EB3F05" w:rsidRPr="00EB3F05" w:rsidRDefault="00EB3F05" w:rsidP="00EB3F05">
            <w:pPr>
              <w:spacing w:line="360" w:lineRule="auto"/>
              <w:jc w:val="both"/>
              <w:rPr>
                <w:sz w:val="20"/>
                <w:szCs w:val="20"/>
              </w:rPr>
            </w:pPr>
          </w:p>
        </w:tc>
        <w:tc>
          <w:tcPr>
            <w:tcW w:w="971" w:type="dxa"/>
          </w:tcPr>
          <w:p w:rsidR="00EB3F05" w:rsidRPr="00EB3F05" w:rsidRDefault="00EB3F05" w:rsidP="00EB3F05">
            <w:pPr>
              <w:pStyle w:val="TableParagraph"/>
              <w:spacing w:line="360" w:lineRule="auto"/>
              <w:ind w:left="8"/>
              <w:jc w:val="both"/>
              <w:rPr>
                <w:rFonts w:ascii="Times New Roman" w:hAnsi="Times New Roman" w:cs="Times New Roman"/>
                <w:sz w:val="20"/>
                <w:szCs w:val="20"/>
              </w:rPr>
            </w:pPr>
            <w:r w:rsidRPr="00EB3F05">
              <w:rPr>
                <w:rFonts w:ascii="Times New Roman" w:hAnsi="Times New Roman" w:cs="Times New Roman"/>
                <w:w w:val="99"/>
                <w:sz w:val="20"/>
                <w:szCs w:val="20"/>
              </w:rPr>
              <w:t>%</w:t>
            </w:r>
          </w:p>
        </w:tc>
        <w:tc>
          <w:tcPr>
            <w:tcW w:w="936" w:type="dxa"/>
          </w:tcPr>
          <w:p w:rsidR="00EB3F05" w:rsidRPr="00EB3F05" w:rsidRDefault="00EB3F05" w:rsidP="00EB3F05">
            <w:pPr>
              <w:pStyle w:val="TableParagraph"/>
              <w:spacing w:line="360" w:lineRule="auto"/>
              <w:ind w:right="200"/>
              <w:jc w:val="both"/>
              <w:rPr>
                <w:rFonts w:ascii="Times New Roman" w:hAnsi="Times New Roman" w:cs="Times New Roman"/>
                <w:sz w:val="20"/>
                <w:szCs w:val="20"/>
              </w:rPr>
            </w:pPr>
            <w:r w:rsidRPr="00EB3F05">
              <w:rPr>
                <w:rFonts w:ascii="Times New Roman" w:hAnsi="Times New Roman" w:cs="Times New Roman"/>
                <w:w w:val="95"/>
                <w:sz w:val="20"/>
                <w:szCs w:val="20"/>
              </w:rPr>
              <w:t>30.8%</w:t>
            </w:r>
          </w:p>
        </w:tc>
        <w:tc>
          <w:tcPr>
            <w:tcW w:w="1086" w:type="dxa"/>
          </w:tcPr>
          <w:p w:rsidR="00EB3F05" w:rsidRPr="00EB3F05" w:rsidRDefault="00EB3F05" w:rsidP="00EB3F05">
            <w:pPr>
              <w:pStyle w:val="TableParagraph"/>
              <w:spacing w:line="360" w:lineRule="auto"/>
              <w:ind w:left="78" w:right="77"/>
              <w:jc w:val="both"/>
              <w:rPr>
                <w:rFonts w:ascii="Times New Roman" w:hAnsi="Times New Roman" w:cs="Times New Roman"/>
                <w:sz w:val="20"/>
                <w:szCs w:val="20"/>
              </w:rPr>
            </w:pPr>
            <w:r w:rsidRPr="00EB3F05">
              <w:rPr>
                <w:rFonts w:ascii="Times New Roman" w:hAnsi="Times New Roman" w:cs="Times New Roman"/>
                <w:sz w:val="20"/>
                <w:szCs w:val="20"/>
              </w:rPr>
              <w:t>70.8%</w:t>
            </w:r>
          </w:p>
        </w:tc>
        <w:tc>
          <w:tcPr>
            <w:tcW w:w="936" w:type="dxa"/>
          </w:tcPr>
          <w:p w:rsidR="00EB3F05" w:rsidRPr="00EB3F05" w:rsidRDefault="00EB3F05" w:rsidP="00EB3F05">
            <w:pPr>
              <w:pStyle w:val="TableParagraph"/>
              <w:spacing w:line="360" w:lineRule="auto"/>
              <w:ind w:left="142" w:right="133"/>
              <w:jc w:val="both"/>
              <w:rPr>
                <w:rFonts w:ascii="Times New Roman" w:hAnsi="Times New Roman" w:cs="Times New Roman"/>
                <w:sz w:val="20"/>
                <w:szCs w:val="20"/>
              </w:rPr>
            </w:pPr>
            <w:r w:rsidRPr="00EB3F05">
              <w:rPr>
                <w:rFonts w:ascii="Times New Roman" w:hAnsi="Times New Roman" w:cs="Times New Roman"/>
                <w:sz w:val="20"/>
                <w:szCs w:val="20"/>
              </w:rPr>
              <w:t>50.0%</w:t>
            </w:r>
          </w:p>
        </w:tc>
        <w:tc>
          <w:tcPr>
            <w:tcW w:w="1127" w:type="dxa"/>
            <w:vMerge/>
            <w:tcBorders>
              <w:top w:val="nil"/>
            </w:tcBorders>
          </w:tcPr>
          <w:p w:rsidR="00EB3F05" w:rsidRPr="00EB3F05" w:rsidRDefault="00EB3F05" w:rsidP="00EB3F05">
            <w:pPr>
              <w:spacing w:line="360" w:lineRule="auto"/>
              <w:jc w:val="both"/>
              <w:rPr>
                <w:sz w:val="20"/>
                <w:szCs w:val="20"/>
              </w:rPr>
            </w:pPr>
          </w:p>
        </w:tc>
        <w:tc>
          <w:tcPr>
            <w:tcW w:w="967" w:type="dxa"/>
            <w:vMerge/>
            <w:tcBorders>
              <w:top w:val="nil"/>
            </w:tcBorders>
          </w:tcPr>
          <w:p w:rsidR="00EB3F05" w:rsidRPr="00EB3F05" w:rsidRDefault="00EB3F05" w:rsidP="00EB3F05">
            <w:pPr>
              <w:spacing w:line="360" w:lineRule="auto"/>
              <w:jc w:val="both"/>
              <w:rPr>
                <w:sz w:val="20"/>
                <w:szCs w:val="20"/>
              </w:rPr>
            </w:pPr>
          </w:p>
        </w:tc>
      </w:tr>
      <w:tr w:rsidR="00EB3F05" w:rsidRPr="00EB3F05" w:rsidTr="0024355F">
        <w:trPr>
          <w:trHeight w:val="290"/>
        </w:trPr>
        <w:tc>
          <w:tcPr>
            <w:tcW w:w="1486" w:type="dxa"/>
            <w:vMerge w:val="restart"/>
            <w:shd w:val="clear" w:color="auto" w:fill="EAF0DD"/>
          </w:tcPr>
          <w:p w:rsidR="00EB3F05" w:rsidRPr="00EB3F05" w:rsidRDefault="00EB3F05" w:rsidP="00EB3F05">
            <w:pPr>
              <w:pStyle w:val="TableParagraph"/>
              <w:spacing w:line="360" w:lineRule="auto"/>
              <w:jc w:val="both"/>
              <w:rPr>
                <w:rFonts w:ascii="Times New Roman" w:hAnsi="Times New Roman" w:cs="Times New Roman"/>
                <w:b/>
                <w:sz w:val="20"/>
                <w:szCs w:val="20"/>
              </w:rPr>
            </w:pPr>
          </w:p>
          <w:p w:rsidR="00EB3F05" w:rsidRPr="00EB3F05" w:rsidRDefault="00EB3F05" w:rsidP="00EB3F05">
            <w:pPr>
              <w:pStyle w:val="TableParagraph"/>
              <w:spacing w:line="360" w:lineRule="auto"/>
              <w:ind w:left="524" w:right="510"/>
              <w:jc w:val="both"/>
              <w:rPr>
                <w:rFonts w:ascii="Times New Roman" w:hAnsi="Times New Roman" w:cs="Times New Roman"/>
                <w:sz w:val="20"/>
                <w:szCs w:val="20"/>
              </w:rPr>
            </w:pPr>
            <w:r w:rsidRPr="00EB3F05">
              <w:rPr>
                <w:rFonts w:ascii="Times New Roman" w:hAnsi="Times New Roman" w:cs="Times New Roman"/>
                <w:sz w:val="20"/>
                <w:szCs w:val="20"/>
              </w:rPr>
              <w:t>Total</w:t>
            </w:r>
          </w:p>
        </w:tc>
        <w:tc>
          <w:tcPr>
            <w:tcW w:w="971" w:type="dxa"/>
          </w:tcPr>
          <w:p w:rsidR="00EB3F05" w:rsidRPr="00EB3F05" w:rsidRDefault="00EB3F05" w:rsidP="00EB3F05">
            <w:pPr>
              <w:pStyle w:val="TableParagraph"/>
              <w:spacing w:line="360" w:lineRule="auto"/>
              <w:ind w:left="224" w:right="216"/>
              <w:jc w:val="both"/>
              <w:rPr>
                <w:rFonts w:ascii="Times New Roman" w:hAnsi="Times New Roman" w:cs="Times New Roman"/>
                <w:sz w:val="20"/>
                <w:szCs w:val="20"/>
              </w:rPr>
            </w:pPr>
            <w:r w:rsidRPr="00EB3F05">
              <w:rPr>
                <w:rFonts w:ascii="Times New Roman" w:hAnsi="Times New Roman" w:cs="Times New Roman"/>
                <w:sz w:val="20"/>
                <w:szCs w:val="20"/>
              </w:rPr>
              <w:t>Count</w:t>
            </w:r>
          </w:p>
        </w:tc>
        <w:tc>
          <w:tcPr>
            <w:tcW w:w="936" w:type="dxa"/>
          </w:tcPr>
          <w:p w:rsidR="00EB3F05" w:rsidRPr="00EB3F05" w:rsidRDefault="00EB3F05" w:rsidP="00EB3F05">
            <w:pPr>
              <w:pStyle w:val="TableParagraph"/>
              <w:spacing w:line="360" w:lineRule="auto"/>
              <w:ind w:left="142" w:right="130"/>
              <w:jc w:val="both"/>
              <w:rPr>
                <w:rFonts w:ascii="Times New Roman" w:hAnsi="Times New Roman" w:cs="Times New Roman"/>
                <w:sz w:val="20"/>
                <w:szCs w:val="20"/>
              </w:rPr>
            </w:pPr>
            <w:r w:rsidRPr="00EB3F05">
              <w:rPr>
                <w:rFonts w:ascii="Times New Roman" w:hAnsi="Times New Roman" w:cs="Times New Roman"/>
                <w:sz w:val="20"/>
                <w:szCs w:val="20"/>
              </w:rPr>
              <w:t>26</w:t>
            </w:r>
          </w:p>
        </w:tc>
        <w:tc>
          <w:tcPr>
            <w:tcW w:w="1086" w:type="dxa"/>
          </w:tcPr>
          <w:p w:rsidR="00EB3F05" w:rsidRPr="00EB3F05" w:rsidRDefault="00EB3F05" w:rsidP="00EB3F05">
            <w:pPr>
              <w:pStyle w:val="TableParagraph"/>
              <w:spacing w:line="360" w:lineRule="auto"/>
              <w:ind w:left="78" w:right="77"/>
              <w:jc w:val="both"/>
              <w:rPr>
                <w:rFonts w:ascii="Times New Roman" w:hAnsi="Times New Roman" w:cs="Times New Roman"/>
                <w:sz w:val="20"/>
                <w:szCs w:val="20"/>
              </w:rPr>
            </w:pPr>
            <w:r w:rsidRPr="00EB3F05">
              <w:rPr>
                <w:rFonts w:ascii="Times New Roman" w:hAnsi="Times New Roman" w:cs="Times New Roman"/>
                <w:sz w:val="20"/>
                <w:szCs w:val="20"/>
              </w:rPr>
              <w:t>24</w:t>
            </w:r>
          </w:p>
        </w:tc>
        <w:tc>
          <w:tcPr>
            <w:tcW w:w="936" w:type="dxa"/>
          </w:tcPr>
          <w:p w:rsidR="00EB3F05" w:rsidRPr="00EB3F05" w:rsidRDefault="00EB3F05" w:rsidP="00EB3F05">
            <w:pPr>
              <w:pStyle w:val="TableParagraph"/>
              <w:spacing w:line="360" w:lineRule="auto"/>
              <w:ind w:left="142" w:right="132"/>
              <w:jc w:val="both"/>
              <w:rPr>
                <w:rFonts w:ascii="Times New Roman" w:hAnsi="Times New Roman" w:cs="Times New Roman"/>
                <w:sz w:val="20"/>
                <w:szCs w:val="20"/>
              </w:rPr>
            </w:pPr>
            <w:r w:rsidRPr="00EB3F05">
              <w:rPr>
                <w:rFonts w:ascii="Times New Roman" w:hAnsi="Times New Roman" w:cs="Times New Roman"/>
                <w:sz w:val="20"/>
                <w:szCs w:val="20"/>
              </w:rPr>
              <w:t>50</w:t>
            </w:r>
          </w:p>
        </w:tc>
        <w:tc>
          <w:tcPr>
            <w:tcW w:w="1127" w:type="dxa"/>
            <w:vMerge/>
            <w:tcBorders>
              <w:top w:val="nil"/>
            </w:tcBorders>
          </w:tcPr>
          <w:p w:rsidR="00EB3F05" w:rsidRPr="00EB3F05" w:rsidRDefault="00EB3F05" w:rsidP="00EB3F05">
            <w:pPr>
              <w:spacing w:line="360" w:lineRule="auto"/>
              <w:jc w:val="both"/>
              <w:rPr>
                <w:sz w:val="20"/>
                <w:szCs w:val="20"/>
              </w:rPr>
            </w:pPr>
          </w:p>
        </w:tc>
        <w:tc>
          <w:tcPr>
            <w:tcW w:w="967" w:type="dxa"/>
            <w:vMerge/>
            <w:tcBorders>
              <w:top w:val="nil"/>
            </w:tcBorders>
          </w:tcPr>
          <w:p w:rsidR="00EB3F05" w:rsidRPr="00EB3F05" w:rsidRDefault="00EB3F05" w:rsidP="00EB3F05">
            <w:pPr>
              <w:spacing w:line="360" w:lineRule="auto"/>
              <w:jc w:val="both"/>
              <w:rPr>
                <w:sz w:val="20"/>
                <w:szCs w:val="20"/>
              </w:rPr>
            </w:pPr>
          </w:p>
        </w:tc>
      </w:tr>
      <w:tr w:rsidR="00EB3F05" w:rsidRPr="00EB3F05" w:rsidTr="0024355F">
        <w:trPr>
          <w:trHeight w:val="289"/>
        </w:trPr>
        <w:tc>
          <w:tcPr>
            <w:tcW w:w="1486" w:type="dxa"/>
            <w:vMerge/>
            <w:tcBorders>
              <w:top w:val="nil"/>
            </w:tcBorders>
            <w:shd w:val="clear" w:color="auto" w:fill="EAF0DD"/>
          </w:tcPr>
          <w:p w:rsidR="00EB3F05" w:rsidRPr="00EB3F05" w:rsidRDefault="00EB3F05" w:rsidP="00EB3F05">
            <w:pPr>
              <w:spacing w:line="360" w:lineRule="auto"/>
              <w:jc w:val="both"/>
              <w:rPr>
                <w:sz w:val="20"/>
                <w:szCs w:val="20"/>
              </w:rPr>
            </w:pPr>
          </w:p>
        </w:tc>
        <w:tc>
          <w:tcPr>
            <w:tcW w:w="971" w:type="dxa"/>
          </w:tcPr>
          <w:p w:rsidR="00EB3F05" w:rsidRPr="00EB3F05" w:rsidRDefault="00EB3F05" w:rsidP="00EB3F05">
            <w:pPr>
              <w:pStyle w:val="TableParagraph"/>
              <w:spacing w:line="360" w:lineRule="auto"/>
              <w:ind w:left="8"/>
              <w:jc w:val="both"/>
              <w:rPr>
                <w:rFonts w:ascii="Times New Roman" w:hAnsi="Times New Roman" w:cs="Times New Roman"/>
                <w:sz w:val="20"/>
                <w:szCs w:val="20"/>
              </w:rPr>
            </w:pPr>
            <w:r w:rsidRPr="00EB3F05">
              <w:rPr>
                <w:rFonts w:ascii="Times New Roman" w:hAnsi="Times New Roman" w:cs="Times New Roman"/>
                <w:w w:val="99"/>
                <w:sz w:val="20"/>
                <w:szCs w:val="20"/>
              </w:rPr>
              <w:t>%</w:t>
            </w:r>
          </w:p>
        </w:tc>
        <w:tc>
          <w:tcPr>
            <w:tcW w:w="936" w:type="dxa"/>
          </w:tcPr>
          <w:p w:rsidR="00EB3F05" w:rsidRPr="00EB3F05" w:rsidRDefault="00EB3F05" w:rsidP="00EB3F05">
            <w:pPr>
              <w:pStyle w:val="TableParagraph"/>
              <w:spacing w:line="360" w:lineRule="auto"/>
              <w:ind w:right="150"/>
              <w:jc w:val="both"/>
              <w:rPr>
                <w:rFonts w:ascii="Times New Roman" w:hAnsi="Times New Roman" w:cs="Times New Roman"/>
                <w:sz w:val="20"/>
                <w:szCs w:val="20"/>
              </w:rPr>
            </w:pPr>
            <w:r w:rsidRPr="00EB3F05">
              <w:rPr>
                <w:rFonts w:ascii="Times New Roman" w:hAnsi="Times New Roman" w:cs="Times New Roman"/>
                <w:w w:val="95"/>
                <w:sz w:val="20"/>
                <w:szCs w:val="20"/>
              </w:rPr>
              <w:t>100.0%</w:t>
            </w:r>
          </w:p>
        </w:tc>
        <w:tc>
          <w:tcPr>
            <w:tcW w:w="1086" w:type="dxa"/>
          </w:tcPr>
          <w:p w:rsidR="00EB3F05" w:rsidRPr="00EB3F05" w:rsidRDefault="00EB3F05" w:rsidP="00EB3F05">
            <w:pPr>
              <w:pStyle w:val="TableParagraph"/>
              <w:spacing w:line="360" w:lineRule="auto"/>
              <w:ind w:left="78" w:right="77"/>
              <w:jc w:val="both"/>
              <w:rPr>
                <w:rFonts w:ascii="Times New Roman" w:hAnsi="Times New Roman" w:cs="Times New Roman"/>
                <w:sz w:val="20"/>
                <w:szCs w:val="20"/>
              </w:rPr>
            </w:pPr>
            <w:r w:rsidRPr="00EB3F05">
              <w:rPr>
                <w:rFonts w:ascii="Times New Roman" w:hAnsi="Times New Roman" w:cs="Times New Roman"/>
                <w:sz w:val="20"/>
                <w:szCs w:val="20"/>
              </w:rPr>
              <w:t>100.0%</w:t>
            </w:r>
          </w:p>
        </w:tc>
        <w:tc>
          <w:tcPr>
            <w:tcW w:w="936" w:type="dxa"/>
          </w:tcPr>
          <w:p w:rsidR="00EB3F05" w:rsidRPr="00EB3F05" w:rsidRDefault="00EB3F05" w:rsidP="00EB3F05">
            <w:pPr>
              <w:pStyle w:val="TableParagraph"/>
              <w:spacing w:line="360" w:lineRule="auto"/>
              <w:ind w:left="142" w:right="133"/>
              <w:jc w:val="both"/>
              <w:rPr>
                <w:rFonts w:ascii="Times New Roman" w:hAnsi="Times New Roman" w:cs="Times New Roman"/>
                <w:sz w:val="20"/>
                <w:szCs w:val="20"/>
              </w:rPr>
            </w:pPr>
            <w:r w:rsidRPr="00EB3F05">
              <w:rPr>
                <w:rFonts w:ascii="Times New Roman" w:hAnsi="Times New Roman" w:cs="Times New Roman"/>
                <w:sz w:val="20"/>
                <w:szCs w:val="20"/>
              </w:rPr>
              <w:t>100.0%</w:t>
            </w:r>
          </w:p>
        </w:tc>
        <w:tc>
          <w:tcPr>
            <w:tcW w:w="1127" w:type="dxa"/>
            <w:vMerge/>
            <w:tcBorders>
              <w:top w:val="nil"/>
            </w:tcBorders>
          </w:tcPr>
          <w:p w:rsidR="00EB3F05" w:rsidRPr="00EB3F05" w:rsidRDefault="00EB3F05" w:rsidP="00EB3F05">
            <w:pPr>
              <w:spacing w:line="360" w:lineRule="auto"/>
              <w:jc w:val="both"/>
              <w:rPr>
                <w:sz w:val="20"/>
                <w:szCs w:val="20"/>
              </w:rPr>
            </w:pPr>
          </w:p>
        </w:tc>
        <w:tc>
          <w:tcPr>
            <w:tcW w:w="967" w:type="dxa"/>
            <w:vMerge/>
            <w:tcBorders>
              <w:top w:val="nil"/>
            </w:tcBorders>
          </w:tcPr>
          <w:p w:rsidR="00EB3F05" w:rsidRPr="00EB3F05" w:rsidRDefault="00EB3F05" w:rsidP="00EB3F05">
            <w:pPr>
              <w:spacing w:line="360" w:lineRule="auto"/>
              <w:jc w:val="both"/>
              <w:rPr>
                <w:sz w:val="20"/>
                <w:szCs w:val="20"/>
              </w:rPr>
            </w:pPr>
          </w:p>
        </w:tc>
      </w:tr>
      <w:tr w:rsidR="00EB3F05" w:rsidRPr="00EB3F05" w:rsidTr="0024355F">
        <w:trPr>
          <w:trHeight w:val="290"/>
        </w:trPr>
        <w:tc>
          <w:tcPr>
            <w:tcW w:w="7509" w:type="dxa"/>
            <w:gridSpan w:val="7"/>
          </w:tcPr>
          <w:p w:rsidR="00EB3F05" w:rsidRPr="00EB3F05" w:rsidRDefault="00EB3F05" w:rsidP="00EB3F05">
            <w:pPr>
              <w:pStyle w:val="TableParagraph"/>
              <w:spacing w:line="360" w:lineRule="auto"/>
              <w:ind w:left="1825"/>
              <w:jc w:val="both"/>
              <w:rPr>
                <w:rFonts w:ascii="Times New Roman" w:hAnsi="Times New Roman" w:cs="Times New Roman"/>
                <w:sz w:val="20"/>
                <w:szCs w:val="20"/>
              </w:rPr>
            </w:pPr>
            <w:r w:rsidRPr="00EB3F05">
              <w:rPr>
                <w:rFonts w:ascii="Times New Roman" w:hAnsi="Times New Roman" w:cs="Times New Roman"/>
                <w:sz w:val="20"/>
                <w:szCs w:val="20"/>
              </w:rPr>
              <w:t>** Highly Statistical Significance at p &lt; 0.01 level</w:t>
            </w:r>
          </w:p>
        </w:tc>
      </w:tr>
    </w:tbl>
    <w:p w:rsidR="00EB3F05" w:rsidRPr="00EB3F05" w:rsidRDefault="00EB3F05" w:rsidP="00EB3F05">
      <w:pPr>
        <w:spacing w:line="360" w:lineRule="auto"/>
        <w:ind w:left="400"/>
        <w:jc w:val="both"/>
        <w:rPr>
          <w:b/>
          <w:sz w:val="20"/>
          <w:szCs w:val="20"/>
        </w:rPr>
      </w:pPr>
    </w:p>
    <w:p w:rsidR="00EB3F05" w:rsidRPr="00EB3F05" w:rsidRDefault="00EB3F05" w:rsidP="00EB3F05">
      <w:pPr>
        <w:spacing w:line="360" w:lineRule="auto"/>
        <w:jc w:val="both"/>
        <w:rPr>
          <w:b/>
          <w:sz w:val="20"/>
          <w:szCs w:val="20"/>
        </w:rPr>
      </w:pPr>
      <w:r>
        <w:rPr>
          <w:b/>
          <w:sz w:val="20"/>
          <w:szCs w:val="20"/>
        </w:rPr>
        <w:t>Table 3</w:t>
      </w:r>
      <w:r w:rsidRPr="00EB3F05">
        <w:rPr>
          <w:b/>
          <w:sz w:val="20"/>
          <w:szCs w:val="20"/>
        </w:rPr>
        <w:t>: Comparison of Heart rate with Outcome by Unpaired t-test</w:t>
      </w:r>
    </w:p>
    <w:p w:rsidR="00EB3F05" w:rsidRPr="00EB3F05" w:rsidRDefault="00EB3F05" w:rsidP="00EB3F05">
      <w:pPr>
        <w:pStyle w:val="BodyText"/>
        <w:spacing w:line="360" w:lineRule="auto"/>
        <w:jc w:val="both"/>
        <w:rPr>
          <w:b/>
          <w:sz w:val="20"/>
          <w:szCs w:val="20"/>
        </w:rPr>
      </w:pPr>
    </w:p>
    <w:tbl>
      <w:tblPr>
        <w:tblW w:w="0" w:type="auto"/>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96"/>
        <w:gridCol w:w="1086"/>
        <w:gridCol w:w="961"/>
        <w:gridCol w:w="961"/>
        <w:gridCol w:w="961"/>
        <w:gridCol w:w="960"/>
        <w:gridCol w:w="960"/>
      </w:tblGrid>
      <w:tr w:rsidR="00EB3F05" w:rsidRPr="00EB3F05" w:rsidTr="0024355F">
        <w:trPr>
          <w:trHeight w:val="290"/>
        </w:trPr>
        <w:tc>
          <w:tcPr>
            <w:tcW w:w="1596" w:type="dxa"/>
            <w:shd w:val="clear" w:color="auto" w:fill="EAF0DD"/>
          </w:tcPr>
          <w:p w:rsidR="00EB3F05" w:rsidRPr="00EB3F05" w:rsidRDefault="00EB3F05" w:rsidP="00EB3F05">
            <w:pPr>
              <w:pStyle w:val="TableParagraph"/>
              <w:spacing w:line="360" w:lineRule="auto"/>
              <w:ind w:left="465"/>
              <w:jc w:val="both"/>
              <w:rPr>
                <w:rFonts w:ascii="Times New Roman" w:hAnsi="Times New Roman" w:cs="Times New Roman"/>
                <w:sz w:val="20"/>
                <w:szCs w:val="20"/>
              </w:rPr>
            </w:pPr>
            <w:r w:rsidRPr="00EB3F05">
              <w:rPr>
                <w:rFonts w:ascii="Times New Roman" w:hAnsi="Times New Roman" w:cs="Times New Roman"/>
                <w:sz w:val="20"/>
                <w:szCs w:val="20"/>
              </w:rPr>
              <w:t>Variable</w:t>
            </w:r>
          </w:p>
        </w:tc>
        <w:tc>
          <w:tcPr>
            <w:tcW w:w="1086" w:type="dxa"/>
            <w:shd w:val="clear" w:color="auto" w:fill="EAF0DD"/>
          </w:tcPr>
          <w:p w:rsidR="00EB3F05" w:rsidRPr="00EB3F05" w:rsidRDefault="00EB3F05" w:rsidP="00EB3F05">
            <w:pPr>
              <w:pStyle w:val="TableParagraph"/>
              <w:spacing w:line="360" w:lineRule="auto"/>
              <w:ind w:left="80" w:right="77"/>
              <w:jc w:val="both"/>
              <w:rPr>
                <w:rFonts w:ascii="Times New Roman" w:hAnsi="Times New Roman" w:cs="Times New Roman"/>
                <w:sz w:val="20"/>
                <w:szCs w:val="20"/>
              </w:rPr>
            </w:pPr>
            <w:r w:rsidRPr="00EB3F05">
              <w:rPr>
                <w:rFonts w:ascii="Times New Roman" w:hAnsi="Times New Roman" w:cs="Times New Roman"/>
                <w:sz w:val="20"/>
                <w:szCs w:val="20"/>
              </w:rPr>
              <w:t>Outcome</w:t>
            </w:r>
          </w:p>
        </w:tc>
        <w:tc>
          <w:tcPr>
            <w:tcW w:w="961" w:type="dxa"/>
            <w:shd w:val="clear" w:color="auto" w:fill="EAF0DD"/>
          </w:tcPr>
          <w:p w:rsidR="00EB3F05" w:rsidRPr="00EB3F05" w:rsidRDefault="00EB3F05" w:rsidP="00EB3F05">
            <w:pPr>
              <w:pStyle w:val="TableParagraph"/>
              <w:spacing w:line="360" w:lineRule="auto"/>
              <w:ind w:left="6"/>
              <w:jc w:val="both"/>
              <w:rPr>
                <w:rFonts w:ascii="Times New Roman" w:hAnsi="Times New Roman" w:cs="Times New Roman"/>
                <w:sz w:val="20"/>
                <w:szCs w:val="20"/>
              </w:rPr>
            </w:pPr>
            <w:r w:rsidRPr="00EB3F05">
              <w:rPr>
                <w:rFonts w:ascii="Times New Roman" w:hAnsi="Times New Roman" w:cs="Times New Roman"/>
                <w:w w:val="99"/>
                <w:sz w:val="20"/>
                <w:szCs w:val="20"/>
              </w:rPr>
              <w:t>N</w:t>
            </w:r>
          </w:p>
        </w:tc>
        <w:tc>
          <w:tcPr>
            <w:tcW w:w="961" w:type="dxa"/>
            <w:shd w:val="clear" w:color="auto" w:fill="EAF0DD"/>
          </w:tcPr>
          <w:p w:rsidR="00EB3F05" w:rsidRPr="00EB3F05" w:rsidRDefault="00EB3F05" w:rsidP="00EB3F05">
            <w:pPr>
              <w:pStyle w:val="TableParagraph"/>
              <w:spacing w:line="360" w:lineRule="auto"/>
              <w:ind w:left="233" w:right="227"/>
              <w:jc w:val="both"/>
              <w:rPr>
                <w:rFonts w:ascii="Times New Roman" w:hAnsi="Times New Roman" w:cs="Times New Roman"/>
                <w:sz w:val="20"/>
                <w:szCs w:val="20"/>
              </w:rPr>
            </w:pPr>
            <w:r w:rsidRPr="00EB3F05">
              <w:rPr>
                <w:rFonts w:ascii="Times New Roman" w:hAnsi="Times New Roman" w:cs="Times New Roman"/>
                <w:sz w:val="20"/>
                <w:szCs w:val="20"/>
              </w:rPr>
              <w:t>Mean</w:t>
            </w:r>
          </w:p>
        </w:tc>
        <w:tc>
          <w:tcPr>
            <w:tcW w:w="961" w:type="dxa"/>
            <w:shd w:val="clear" w:color="auto" w:fill="EAF0DD"/>
          </w:tcPr>
          <w:p w:rsidR="00EB3F05" w:rsidRPr="00EB3F05" w:rsidRDefault="00EB3F05" w:rsidP="00EB3F05">
            <w:pPr>
              <w:pStyle w:val="TableParagraph"/>
              <w:spacing w:line="360" w:lineRule="auto"/>
              <w:ind w:left="231" w:right="227"/>
              <w:jc w:val="both"/>
              <w:rPr>
                <w:rFonts w:ascii="Times New Roman" w:hAnsi="Times New Roman" w:cs="Times New Roman"/>
                <w:sz w:val="20"/>
                <w:szCs w:val="20"/>
              </w:rPr>
            </w:pPr>
            <w:r w:rsidRPr="00EB3F05">
              <w:rPr>
                <w:rFonts w:ascii="Times New Roman" w:hAnsi="Times New Roman" w:cs="Times New Roman"/>
                <w:sz w:val="20"/>
                <w:szCs w:val="20"/>
              </w:rPr>
              <w:t>SD</w:t>
            </w:r>
          </w:p>
        </w:tc>
        <w:tc>
          <w:tcPr>
            <w:tcW w:w="960" w:type="dxa"/>
            <w:shd w:val="clear" w:color="auto" w:fill="EAF0DD"/>
          </w:tcPr>
          <w:p w:rsidR="00EB3F05" w:rsidRPr="00EB3F05" w:rsidRDefault="00EB3F05" w:rsidP="00EB3F05">
            <w:pPr>
              <w:pStyle w:val="TableParagraph"/>
              <w:spacing w:line="360" w:lineRule="auto"/>
              <w:ind w:left="207"/>
              <w:jc w:val="both"/>
              <w:rPr>
                <w:rFonts w:ascii="Times New Roman" w:hAnsi="Times New Roman" w:cs="Times New Roman"/>
                <w:sz w:val="20"/>
                <w:szCs w:val="20"/>
              </w:rPr>
            </w:pPr>
            <w:r w:rsidRPr="00EB3F05">
              <w:rPr>
                <w:rFonts w:ascii="Times New Roman" w:hAnsi="Times New Roman" w:cs="Times New Roman"/>
                <w:sz w:val="20"/>
                <w:szCs w:val="20"/>
              </w:rPr>
              <w:t>t-value</w:t>
            </w:r>
          </w:p>
        </w:tc>
        <w:tc>
          <w:tcPr>
            <w:tcW w:w="960" w:type="dxa"/>
            <w:shd w:val="clear" w:color="auto" w:fill="EAF0DD"/>
          </w:tcPr>
          <w:p w:rsidR="00EB3F05" w:rsidRPr="00EB3F05" w:rsidRDefault="00EB3F05" w:rsidP="00EB3F05">
            <w:pPr>
              <w:pStyle w:val="TableParagraph"/>
              <w:spacing w:line="360" w:lineRule="auto"/>
              <w:ind w:left="182"/>
              <w:jc w:val="both"/>
              <w:rPr>
                <w:rFonts w:ascii="Times New Roman" w:hAnsi="Times New Roman" w:cs="Times New Roman"/>
                <w:sz w:val="20"/>
                <w:szCs w:val="20"/>
              </w:rPr>
            </w:pPr>
            <w:r w:rsidRPr="00EB3F05">
              <w:rPr>
                <w:rFonts w:ascii="Times New Roman" w:hAnsi="Times New Roman" w:cs="Times New Roman"/>
                <w:sz w:val="20"/>
                <w:szCs w:val="20"/>
              </w:rPr>
              <w:t>p-value</w:t>
            </w:r>
          </w:p>
        </w:tc>
      </w:tr>
      <w:tr w:rsidR="00EB3F05" w:rsidRPr="00EB3F05" w:rsidTr="0024355F">
        <w:trPr>
          <w:trHeight w:val="290"/>
        </w:trPr>
        <w:tc>
          <w:tcPr>
            <w:tcW w:w="1596" w:type="dxa"/>
            <w:vMerge w:val="restart"/>
            <w:shd w:val="clear" w:color="auto" w:fill="EAF0DD"/>
          </w:tcPr>
          <w:p w:rsidR="00EB3F05" w:rsidRPr="00EB3F05" w:rsidRDefault="00EB3F05" w:rsidP="00EB3F05">
            <w:pPr>
              <w:pStyle w:val="TableParagraph"/>
              <w:spacing w:line="360" w:lineRule="auto"/>
              <w:jc w:val="both"/>
              <w:rPr>
                <w:rFonts w:ascii="Times New Roman" w:hAnsi="Times New Roman" w:cs="Times New Roman"/>
                <w:b/>
                <w:sz w:val="20"/>
                <w:szCs w:val="20"/>
              </w:rPr>
            </w:pPr>
          </w:p>
          <w:p w:rsidR="00EB3F05" w:rsidRPr="00EB3F05" w:rsidRDefault="00EB3F05" w:rsidP="00EB3F05">
            <w:pPr>
              <w:pStyle w:val="TableParagraph"/>
              <w:spacing w:line="360" w:lineRule="auto"/>
              <w:ind w:left="395"/>
              <w:jc w:val="both"/>
              <w:rPr>
                <w:rFonts w:ascii="Times New Roman" w:hAnsi="Times New Roman" w:cs="Times New Roman"/>
                <w:sz w:val="20"/>
                <w:szCs w:val="20"/>
              </w:rPr>
            </w:pPr>
            <w:r w:rsidRPr="00EB3F05">
              <w:rPr>
                <w:rFonts w:ascii="Times New Roman" w:hAnsi="Times New Roman" w:cs="Times New Roman"/>
                <w:sz w:val="20"/>
                <w:szCs w:val="20"/>
              </w:rPr>
              <w:t>Heart rate</w:t>
            </w:r>
          </w:p>
        </w:tc>
        <w:tc>
          <w:tcPr>
            <w:tcW w:w="1086" w:type="dxa"/>
            <w:shd w:val="clear" w:color="auto" w:fill="EAF0DD"/>
          </w:tcPr>
          <w:p w:rsidR="00EB3F05" w:rsidRPr="00EB3F05" w:rsidRDefault="00EB3F05" w:rsidP="00EB3F05">
            <w:pPr>
              <w:pStyle w:val="TableParagraph"/>
              <w:spacing w:line="360" w:lineRule="auto"/>
              <w:ind w:left="80" w:right="77"/>
              <w:jc w:val="both"/>
              <w:rPr>
                <w:rFonts w:ascii="Times New Roman" w:hAnsi="Times New Roman" w:cs="Times New Roman"/>
                <w:sz w:val="20"/>
                <w:szCs w:val="20"/>
              </w:rPr>
            </w:pPr>
            <w:r w:rsidRPr="00EB3F05">
              <w:rPr>
                <w:rFonts w:ascii="Times New Roman" w:hAnsi="Times New Roman" w:cs="Times New Roman"/>
                <w:sz w:val="20"/>
                <w:szCs w:val="20"/>
              </w:rPr>
              <w:t>Dead</w:t>
            </w:r>
          </w:p>
        </w:tc>
        <w:tc>
          <w:tcPr>
            <w:tcW w:w="961" w:type="dxa"/>
          </w:tcPr>
          <w:p w:rsidR="00EB3F05" w:rsidRPr="00EB3F05" w:rsidRDefault="00EB3F05" w:rsidP="00EB3F05">
            <w:pPr>
              <w:pStyle w:val="TableParagraph"/>
              <w:spacing w:line="360" w:lineRule="auto"/>
              <w:ind w:left="233" w:right="226"/>
              <w:jc w:val="both"/>
              <w:rPr>
                <w:rFonts w:ascii="Times New Roman" w:hAnsi="Times New Roman" w:cs="Times New Roman"/>
                <w:sz w:val="20"/>
                <w:szCs w:val="20"/>
              </w:rPr>
            </w:pPr>
            <w:r w:rsidRPr="00EB3F05">
              <w:rPr>
                <w:rFonts w:ascii="Times New Roman" w:hAnsi="Times New Roman" w:cs="Times New Roman"/>
                <w:sz w:val="20"/>
                <w:szCs w:val="20"/>
              </w:rPr>
              <w:t>26</w:t>
            </w:r>
          </w:p>
        </w:tc>
        <w:tc>
          <w:tcPr>
            <w:tcW w:w="961" w:type="dxa"/>
          </w:tcPr>
          <w:p w:rsidR="00EB3F05" w:rsidRPr="00EB3F05" w:rsidRDefault="00EB3F05" w:rsidP="00EB3F05">
            <w:pPr>
              <w:pStyle w:val="TableParagraph"/>
              <w:spacing w:line="360" w:lineRule="auto"/>
              <w:ind w:left="233" w:right="227"/>
              <w:jc w:val="both"/>
              <w:rPr>
                <w:rFonts w:ascii="Times New Roman" w:hAnsi="Times New Roman" w:cs="Times New Roman"/>
                <w:sz w:val="20"/>
                <w:szCs w:val="20"/>
              </w:rPr>
            </w:pPr>
            <w:r w:rsidRPr="00EB3F05">
              <w:rPr>
                <w:rFonts w:ascii="Times New Roman" w:hAnsi="Times New Roman" w:cs="Times New Roman"/>
                <w:sz w:val="20"/>
                <w:szCs w:val="20"/>
              </w:rPr>
              <w:t>120.9</w:t>
            </w:r>
          </w:p>
        </w:tc>
        <w:tc>
          <w:tcPr>
            <w:tcW w:w="961" w:type="dxa"/>
          </w:tcPr>
          <w:p w:rsidR="00EB3F05" w:rsidRPr="00EB3F05" w:rsidRDefault="00EB3F05" w:rsidP="00EB3F05">
            <w:pPr>
              <w:pStyle w:val="TableParagraph"/>
              <w:spacing w:line="360" w:lineRule="auto"/>
              <w:ind w:left="231" w:right="227"/>
              <w:jc w:val="both"/>
              <w:rPr>
                <w:rFonts w:ascii="Times New Roman" w:hAnsi="Times New Roman" w:cs="Times New Roman"/>
                <w:sz w:val="20"/>
                <w:szCs w:val="20"/>
              </w:rPr>
            </w:pPr>
            <w:r w:rsidRPr="00EB3F05">
              <w:rPr>
                <w:rFonts w:ascii="Times New Roman" w:hAnsi="Times New Roman" w:cs="Times New Roman"/>
                <w:sz w:val="20"/>
                <w:szCs w:val="20"/>
              </w:rPr>
              <w:t>17.1</w:t>
            </w:r>
          </w:p>
        </w:tc>
        <w:tc>
          <w:tcPr>
            <w:tcW w:w="960" w:type="dxa"/>
            <w:vMerge w:val="restart"/>
          </w:tcPr>
          <w:p w:rsidR="00EB3F05" w:rsidRPr="00EB3F05" w:rsidRDefault="00EB3F05" w:rsidP="00EB3F05">
            <w:pPr>
              <w:pStyle w:val="TableParagraph"/>
              <w:spacing w:line="360" w:lineRule="auto"/>
              <w:jc w:val="both"/>
              <w:rPr>
                <w:rFonts w:ascii="Times New Roman" w:hAnsi="Times New Roman" w:cs="Times New Roman"/>
                <w:b/>
                <w:sz w:val="20"/>
                <w:szCs w:val="20"/>
              </w:rPr>
            </w:pPr>
          </w:p>
          <w:p w:rsidR="00EB3F05" w:rsidRPr="00EB3F05" w:rsidRDefault="00EB3F05" w:rsidP="00EB3F05">
            <w:pPr>
              <w:pStyle w:val="TableParagraph"/>
              <w:spacing w:line="360" w:lineRule="auto"/>
              <w:ind w:left="252"/>
              <w:jc w:val="both"/>
              <w:rPr>
                <w:rFonts w:ascii="Times New Roman" w:hAnsi="Times New Roman" w:cs="Times New Roman"/>
                <w:sz w:val="20"/>
                <w:szCs w:val="20"/>
              </w:rPr>
            </w:pPr>
            <w:r w:rsidRPr="00EB3F05">
              <w:rPr>
                <w:rFonts w:ascii="Times New Roman" w:hAnsi="Times New Roman" w:cs="Times New Roman"/>
                <w:sz w:val="20"/>
                <w:szCs w:val="20"/>
              </w:rPr>
              <w:t>4.792</w:t>
            </w:r>
          </w:p>
        </w:tc>
        <w:tc>
          <w:tcPr>
            <w:tcW w:w="960" w:type="dxa"/>
            <w:vMerge w:val="restart"/>
          </w:tcPr>
          <w:p w:rsidR="00EB3F05" w:rsidRPr="00EB3F05" w:rsidRDefault="00EB3F05" w:rsidP="00EB3F05">
            <w:pPr>
              <w:pStyle w:val="TableParagraph"/>
              <w:spacing w:line="360" w:lineRule="auto"/>
              <w:jc w:val="both"/>
              <w:rPr>
                <w:rFonts w:ascii="Times New Roman" w:hAnsi="Times New Roman" w:cs="Times New Roman"/>
                <w:b/>
                <w:sz w:val="20"/>
                <w:szCs w:val="20"/>
              </w:rPr>
            </w:pPr>
          </w:p>
          <w:p w:rsidR="00EB3F05" w:rsidRPr="00EB3F05" w:rsidRDefault="00EB3F05" w:rsidP="00EB3F05">
            <w:pPr>
              <w:pStyle w:val="TableParagraph"/>
              <w:spacing w:line="360" w:lineRule="auto"/>
              <w:ind w:left="107"/>
              <w:jc w:val="both"/>
              <w:rPr>
                <w:rFonts w:ascii="Times New Roman" w:hAnsi="Times New Roman" w:cs="Times New Roman"/>
                <w:sz w:val="20"/>
                <w:szCs w:val="20"/>
              </w:rPr>
            </w:pPr>
            <w:r w:rsidRPr="00EB3F05">
              <w:rPr>
                <w:rFonts w:ascii="Times New Roman" w:hAnsi="Times New Roman" w:cs="Times New Roman"/>
                <w:sz w:val="20"/>
                <w:szCs w:val="20"/>
              </w:rPr>
              <w:t>0.0005 **</w:t>
            </w:r>
          </w:p>
        </w:tc>
      </w:tr>
      <w:tr w:rsidR="00EB3F05" w:rsidRPr="00EB3F05" w:rsidTr="0024355F">
        <w:trPr>
          <w:trHeight w:val="289"/>
        </w:trPr>
        <w:tc>
          <w:tcPr>
            <w:tcW w:w="1596" w:type="dxa"/>
            <w:vMerge/>
            <w:tcBorders>
              <w:top w:val="nil"/>
            </w:tcBorders>
            <w:shd w:val="clear" w:color="auto" w:fill="EAF0DD"/>
          </w:tcPr>
          <w:p w:rsidR="00EB3F05" w:rsidRPr="00EB3F05" w:rsidRDefault="00EB3F05" w:rsidP="00EB3F05">
            <w:pPr>
              <w:spacing w:line="360" w:lineRule="auto"/>
              <w:jc w:val="both"/>
              <w:rPr>
                <w:sz w:val="20"/>
                <w:szCs w:val="20"/>
              </w:rPr>
            </w:pPr>
          </w:p>
        </w:tc>
        <w:tc>
          <w:tcPr>
            <w:tcW w:w="1086" w:type="dxa"/>
            <w:shd w:val="clear" w:color="auto" w:fill="EAF0DD"/>
          </w:tcPr>
          <w:p w:rsidR="00EB3F05" w:rsidRPr="00EB3F05" w:rsidRDefault="00EB3F05" w:rsidP="00EB3F05">
            <w:pPr>
              <w:pStyle w:val="TableParagraph"/>
              <w:spacing w:line="360" w:lineRule="auto"/>
              <w:ind w:left="80" w:right="77"/>
              <w:jc w:val="both"/>
              <w:rPr>
                <w:rFonts w:ascii="Times New Roman" w:hAnsi="Times New Roman" w:cs="Times New Roman"/>
                <w:sz w:val="20"/>
                <w:szCs w:val="20"/>
              </w:rPr>
            </w:pPr>
            <w:r w:rsidRPr="00EB3F05">
              <w:rPr>
                <w:rFonts w:ascii="Times New Roman" w:hAnsi="Times New Roman" w:cs="Times New Roman"/>
                <w:sz w:val="20"/>
                <w:szCs w:val="20"/>
              </w:rPr>
              <w:t>Recovered</w:t>
            </w:r>
          </w:p>
        </w:tc>
        <w:tc>
          <w:tcPr>
            <w:tcW w:w="961" w:type="dxa"/>
          </w:tcPr>
          <w:p w:rsidR="00EB3F05" w:rsidRPr="00EB3F05" w:rsidRDefault="00EB3F05" w:rsidP="00EB3F05">
            <w:pPr>
              <w:pStyle w:val="TableParagraph"/>
              <w:spacing w:line="360" w:lineRule="auto"/>
              <w:ind w:left="233" w:right="226"/>
              <w:jc w:val="both"/>
              <w:rPr>
                <w:rFonts w:ascii="Times New Roman" w:hAnsi="Times New Roman" w:cs="Times New Roman"/>
                <w:sz w:val="20"/>
                <w:szCs w:val="20"/>
              </w:rPr>
            </w:pPr>
            <w:r w:rsidRPr="00EB3F05">
              <w:rPr>
                <w:rFonts w:ascii="Times New Roman" w:hAnsi="Times New Roman" w:cs="Times New Roman"/>
                <w:sz w:val="20"/>
                <w:szCs w:val="20"/>
              </w:rPr>
              <w:t>24</w:t>
            </w:r>
          </w:p>
        </w:tc>
        <w:tc>
          <w:tcPr>
            <w:tcW w:w="961" w:type="dxa"/>
          </w:tcPr>
          <w:p w:rsidR="00EB3F05" w:rsidRPr="00EB3F05" w:rsidRDefault="00EB3F05" w:rsidP="00EB3F05">
            <w:pPr>
              <w:pStyle w:val="TableParagraph"/>
              <w:spacing w:line="360" w:lineRule="auto"/>
              <w:ind w:left="233" w:right="227"/>
              <w:jc w:val="both"/>
              <w:rPr>
                <w:rFonts w:ascii="Times New Roman" w:hAnsi="Times New Roman" w:cs="Times New Roman"/>
                <w:sz w:val="20"/>
                <w:szCs w:val="20"/>
              </w:rPr>
            </w:pPr>
            <w:r w:rsidRPr="00EB3F05">
              <w:rPr>
                <w:rFonts w:ascii="Times New Roman" w:hAnsi="Times New Roman" w:cs="Times New Roman"/>
                <w:sz w:val="20"/>
                <w:szCs w:val="20"/>
              </w:rPr>
              <w:t>101.4</w:t>
            </w:r>
          </w:p>
        </w:tc>
        <w:tc>
          <w:tcPr>
            <w:tcW w:w="961" w:type="dxa"/>
          </w:tcPr>
          <w:p w:rsidR="00EB3F05" w:rsidRPr="00EB3F05" w:rsidRDefault="00EB3F05" w:rsidP="00EB3F05">
            <w:pPr>
              <w:pStyle w:val="TableParagraph"/>
              <w:spacing w:line="360" w:lineRule="auto"/>
              <w:ind w:left="231" w:right="227"/>
              <w:jc w:val="both"/>
              <w:rPr>
                <w:rFonts w:ascii="Times New Roman" w:hAnsi="Times New Roman" w:cs="Times New Roman"/>
                <w:sz w:val="20"/>
                <w:szCs w:val="20"/>
              </w:rPr>
            </w:pPr>
            <w:r w:rsidRPr="00EB3F05">
              <w:rPr>
                <w:rFonts w:ascii="Times New Roman" w:hAnsi="Times New Roman" w:cs="Times New Roman"/>
                <w:sz w:val="20"/>
                <w:szCs w:val="20"/>
              </w:rPr>
              <w:t>10.6</w:t>
            </w:r>
          </w:p>
        </w:tc>
        <w:tc>
          <w:tcPr>
            <w:tcW w:w="960" w:type="dxa"/>
            <w:vMerge/>
            <w:tcBorders>
              <w:top w:val="nil"/>
            </w:tcBorders>
          </w:tcPr>
          <w:p w:rsidR="00EB3F05" w:rsidRPr="00EB3F05" w:rsidRDefault="00EB3F05" w:rsidP="00EB3F05">
            <w:pPr>
              <w:spacing w:line="360" w:lineRule="auto"/>
              <w:jc w:val="both"/>
              <w:rPr>
                <w:sz w:val="20"/>
                <w:szCs w:val="20"/>
              </w:rPr>
            </w:pPr>
          </w:p>
        </w:tc>
        <w:tc>
          <w:tcPr>
            <w:tcW w:w="960" w:type="dxa"/>
            <w:vMerge/>
            <w:tcBorders>
              <w:top w:val="nil"/>
            </w:tcBorders>
          </w:tcPr>
          <w:p w:rsidR="00EB3F05" w:rsidRPr="00EB3F05" w:rsidRDefault="00EB3F05" w:rsidP="00EB3F05">
            <w:pPr>
              <w:spacing w:line="360" w:lineRule="auto"/>
              <w:jc w:val="both"/>
              <w:rPr>
                <w:sz w:val="20"/>
                <w:szCs w:val="20"/>
              </w:rPr>
            </w:pPr>
          </w:p>
        </w:tc>
      </w:tr>
      <w:tr w:rsidR="00EB3F05" w:rsidRPr="00EB3F05" w:rsidTr="0024355F">
        <w:trPr>
          <w:trHeight w:val="290"/>
        </w:trPr>
        <w:tc>
          <w:tcPr>
            <w:tcW w:w="7485" w:type="dxa"/>
            <w:gridSpan w:val="7"/>
          </w:tcPr>
          <w:p w:rsidR="00EB3F05" w:rsidRPr="00EB3F05" w:rsidRDefault="00EB3F05" w:rsidP="00EB3F05">
            <w:pPr>
              <w:pStyle w:val="TableParagraph"/>
              <w:spacing w:line="360" w:lineRule="auto"/>
              <w:ind w:left="1815"/>
              <w:jc w:val="both"/>
              <w:rPr>
                <w:rFonts w:ascii="Times New Roman" w:hAnsi="Times New Roman" w:cs="Times New Roman"/>
                <w:sz w:val="20"/>
                <w:szCs w:val="20"/>
              </w:rPr>
            </w:pPr>
            <w:r w:rsidRPr="00EB3F05">
              <w:rPr>
                <w:rFonts w:ascii="Times New Roman" w:hAnsi="Times New Roman" w:cs="Times New Roman"/>
                <w:sz w:val="20"/>
                <w:szCs w:val="20"/>
              </w:rPr>
              <w:t>** Highly Statistical Significance at p &lt; 0.01 level</w:t>
            </w:r>
          </w:p>
        </w:tc>
      </w:tr>
    </w:tbl>
    <w:p w:rsidR="00EB3F05" w:rsidRDefault="00EB3F05" w:rsidP="00EB3F05">
      <w:pPr>
        <w:spacing w:line="360" w:lineRule="auto"/>
        <w:jc w:val="both"/>
        <w:rPr>
          <w:b/>
          <w:sz w:val="20"/>
          <w:szCs w:val="20"/>
        </w:rPr>
      </w:pPr>
    </w:p>
    <w:p w:rsidR="00EB3F05" w:rsidRPr="00EB3F05" w:rsidRDefault="00EB3F05" w:rsidP="00EB3F05">
      <w:pPr>
        <w:spacing w:line="360" w:lineRule="auto"/>
        <w:jc w:val="both"/>
        <w:rPr>
          <w:b/>
          <w:sz w:val="20"/>
          <w:szCs w:val="20"/>
        </w:rPr>
      </w:pPr>
      <w:r>
        <w:rPr>
          <w:b/>
          <w:sz w:val="20"/>
          <w:szCs w:val="20"/>
        </w:rPr>
        <w:t>Table 4</w:t>
      </w:r>
      <w:r w:rsidRPr="00EB3F05">
        <w:rPr>
          <w:b/>
          <w:sz w:val="20"/>
          <w:szCs w:val="20"/>
        </w:rPr>
        <w:t>: Comparison of Pre op duration with Outcome by Unpaired t-test</w:t>
      </w:r>
    </w:p>
    <w:p w:rsidR="00EB3F05" w:rsidRPr="00EB3F05" w:rsidRDefault="00EB3F05" w:rsidP="00EB3F05">
      <w:pPr>
        <w:pStyle w:val="BodyText"/>
        <w:spacing w:line="360" w:lineRule="auto"/>
        <w:jc w:val="both"/>
        <w:rPr>
          <w:b/>
          <w:sz w:val="20"/>
          <w:szCs w:val="20"/>
        </w:rPr>
      </w:pPr>
    </w:p>
    <w:tbl>
      <w:tblPr>
        <w:tblW w:w="0" w:type="auto"/>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96"/>
        <w:gridCol w:w="1086"/>
        <w:gridCol w:w="961"/>
        <w:gridCol w:w="961"/>
        <w:gridCol w:w="961"/>
        <w:gridCol w:w="960"/>
        <w:gridCol w:w="960"/>
      </w:tblGrid>
      <w:tr w:rsidR="00EB3F05" w:rsidRPr="00EB3F05" w:rsidTr="0024355F">
        <w:trPr>
          <w:trHeight w:val="290"/>
        </w:trPr>
        <w:tc>
          <w:tcPr>
            <w:tcW w:w="1596" w:type="dxa"/>
            <w:shd w:val="clear" w:color="auto" w:fill="EAF0DD"/>
          </w:tcPr>
          <w:p w:rsidR="00EB3F05" w:rsidRPr="00EB3F05" w:rsidRDefault="00EB3F05" w:rsidP="00EB3F05">
            <w:pPr>
              <w:pStyle w:val="TableParagraph"/>
              <w:spacing w:line="360" w:lineRule="auto"/>
              <w:ind w:left="465"/>
              <w:jc w:val="both"/>
              <w:rPr>
                <w:rFonts w:ascii="Times New Roman" w:hAnsi="Times New Roman" w:cs="Times New Roman"/>
                <w:sz w:val="20"/>
                <w:szCs w:val="20"/>
              </w:rPr>
            </w:pPr>
            <w:r w:rsidRPr="00EB3F05">
              <w:rPr>
                <w:rFonts w:ascii="Times New Roman" w:hAnsi="Times New Roman" w:cs="Times New Roman"/>
                <w:sz w:val="20"/>
                <w:szCs w:val="20"/>
              </w:rPr>
              <w:t>Variable</w:t>
            </w:r>
          </w:p>
        </w:tc>
        <w:tc>
          <w:tcPr>
            <w:tcW w:w="1086" w:type="dxa"/>
            <w:shd w:val="clear" w:color="auto" w:fill="EAF0DD"/>
          </w:tcPr>
          <w:p w:rsidR="00EB3F05" w:rsidRPr="00EB3F05" w:rsidRDefault="00EB3F05" w:rsidP="00EB3F05">
            <w:pPr>
              <w:pStyle w:val="TableParagraph"/>
              <w:spacing w:line="360" w:lineRule="auto"/>
              <w:ind w:left="80" w:right="77"/>
              <w:jc w:val="both"/>
              <w:rPr>
                <w:rFonts w:ascii="Times New Roman" w:hAnsi="Times New Roman" w:cs="Times New Roman"/>
                <w:sz w:val="20"/>
                <w:szCs w:val="20"/>
              </w:rPr>
            </w:pPr>
            <w:r w:rsidRPr="00EB3F05">
              <w:rPr>
                <w:rFonts w:ascii="Times New Roman" w:hAnsi="Times New Roman" w:cs="Times New Roman"/>
                <w:sz w:val="20"/>
                <w:szCs w:val="20"/>
              </w:rPr>
              <w:t>Outcome</w:t>
            </w:r>
          </w:p>
        </w:tc>
        <w:tc>
          <w:tcPr>
            <w:tcW w:w="961" w:type="dxa"/>
            <w:shd w:val="clear" w:color="auto" w:fill="EAF0DD"/>
          </w:tcPr>
          <w:p w:rsidR="00EB3F05" w:rsidRPr="00EB3F05" w:rsidRDefault="00EB3F05" w:rsidP="00EB3F05">
            <w:pPr>
              <w:pStyle w:val="TableParagraph"/>
              <w:spacing w:line="360" w:lineRule="auto"/>
              <w:ind w:left="6"/>
              <w:jc w:val="both"/>
              <w:rPr>
                <w:rFonts w:ascii="Times New Roman" w:hAnsi="Times New Roman" w:cs="Times New Roman"/>
                <w:sz w:val="20"/>
                <w:szCs w:val="20"/>
              </w:rPr>
            </w:pPr>
            <w:r w:rsidRPr="00EB3F05">
              <w:rPr>
                <w:rFonts w:ascii="Times New Roman" w:hAnsi="Times New Roman" w:cs="Times New Roman"/>
                <w:w w:val="99"/>
                <w:sz w:val="20"/>
                <w:szCs w:val="20"/>
              </w:rPr>
              <w:t>N</w:t>
            </w:r>
          </w:p>
        </w:tc>
        <w:tc>
          <w:tcPr>
            <w:tcW w:w="961" w:type="dxa"/>
            <w:shd w:val="clear" w:color="auto" w:fill="EAF0DD"/>
          </w:tcPr>
          <w:p w:rsidR="00EB3F05" w:rsidRPr="00EB3F05" w:rsidRDefault="00EB3F05" w:rsidP="00EB3F05">
            <w:pPr>
              <w:pStyle w:val="TableParagraph"/>
              <w:spacing w:line="360" w:lineRule="auto"/>
              <w:ind w:left="253"/>
              <w:jc w:val="both"/>
              <w:rPr>
                <w:rFonts w:ascii="Times New Roman" w:hAnsi="Times New Roman" w:cs="Times New Roman"/>
                <w:sz w:val="20"/>
                <w:szCs w:val="20"/>
              </w:rPr>
            </w:pPr>
            <w:r w:rsidRPr="00EB3F05">
              <w:rPr>
                <w:rFonts w:ascii="Times New Roman" w:hAnsi="Times New Roman" w:cs="Times New Roman"/>
                <w:sz w:val="20"/>
                <w:szCs w:val="20"/>
              </w:rPr>
              <w:t>Mean</w:t>
            </w:r>
          </w:p>
        </w:tc>
        <w:tc>
          <w:tcPr>
            <w:tcW w:w="961" w:type="dxa"/>
            <w:shd w:val="clear" w:color="auto" w:fill="EAF0DD"/>
          </w:tcPr>
          <w:p w:rsidR="00EB3F05" w:rsidRPr="00EB3F05" w:rsidRDefault="00EB3F05" w:rsidP="00EB3F05">
            <w:pPr>
              <w:pStyle w:val="TableParagraph"/>
              <w:spacing w:line="360" w:lineRule="auto"/>
              <w:ind w:left="231" w:right="227"/>
              <w:jc w:val="both"/>
              <w:rPr>
                <w:rFonts w:ascii="Times New Roman" w:hAnsi="Times New Roman" w:cs="Times New Roman"/>
                <w:sz w:val="20"/>
                <w:szCs w:val="20"/>
              </w:rPr>
            </w:pPr>
            <w:r w:rsidRPr="00EB3F05">
              <w:rPr>
                <w:rFonts w:ascii="Times New Roman" w:hAnsi="Times New Roman" w:cs="Times New Roman"/>
                <w:sz w:val="20"/>
                <w:szCs w:val="20"/>
              </w:rPr>
              <w:t>S.D</w:t>
            </w:r>
          </w:p>
        </w:tc>
        <w:tc>
          <w:tcPr>
            <w:tcW w:w="960" w:type="dxa"/>
            <w:shd w:val="clear" w:color="auto" w:fill="EAF0DD"/>
          </w:tcPr>
          <w:p w:rsidR="00EB3F05" w:rsidRPr="00EB3F05" w:rsidRDefault="00EB3F05" w:rsidP="00EB3F05">
            <w:pPr>
              <w:pStyle w:val="TableParagraph"/>
              <w:spacing w:line="360" w:lineRule="auto"/>
              <w:ind w:left="207"/>
              <w:jc w:val="both"/>
              <w:rPr>
                <w:rFonts w:ascii="Times New Roman" w:hAnsi="Times New Roman" w:cs="Times New Roman"/>
                <w:sz w:val="20"/>
                <w:szCs w:val="20"/>
              </w:rPr>
            </w:pPr>
            <w:r w:rsidRPr="00EB3F05">
              <w:rPr>
                <w:rFonts w:ascii="Times New Roman" w:hAnsi="Times New Roman" w:cs="Times New Roman"/>
                <w:sz w:val="20"/>
                <w:szCs w:val="20"/>
              </w:rPr>
              <w:t>t-value</w:t>
            </w:r>
          </w:p>
        </w:tc>
        <w:tc>
          <w:tcPr>
            <w:tcW w:w="960" w:type="dxa"/>
            <w:shd w:val="clear" w:color="auto" w:fill="EAF0DD"/>
          </w:tcPr>
          <w:p w:rsidR="00EB3F05" w:rsidRPr="00EB3F05" w:rsidRDefault="00EB3F05" w:rsidP="00EB3F05">
            <w:pPr>
              <w:pStyle w:val="TableParagraph"/>
              <w:spacing w:line="360" w:lineRule="auto"/>
              <w:ind w:left="182"/>
              <w:jc w:val="both"/>
              <w:rPr>
                <w:rFonts w:ascii="Times New Roman" w:hAnsi="Times New Roman" w:cs="Times New Roman"/>
                <w:sz w:val="20"/>
                <w:szCs w:val="20"/>
              </w:rPr>
            </w:pPr>
            <w:r w:rsidRPr="00EB3F05">
              <w:rPr>
                <w:rFonts w:ascii="Times New Roman" w:hAnsi="Times New Roman" w:cs="Times New Roman"/>
                <w:sz w:val="20"/>
                <w:szCs w:val="20"/>
              </w:rPr>
              <w:t>p-value</w:t>
            </w:r>
          </w:p>
        </w:tc>
      </w:tr>
      <w:tr w:rsidR="00EB3F05" w:rsidRPr="00EB3F05" w:rsidTr="0024355F">
        <w:trPr>
          <w:trHeight w:val="290"/>
        </w:trPr>
        <w:tc>
          <w:tcPr>
            <w:tcW w:w="1596" w:type="dxa"/>
            <w:vMerge w:val="restart"/>
            <w:shd w:val="clear" w:color="auto" w:fill="EAF0DD"/>
          </w:tcPr>
          <w:p w:rsidR="00EB3F05" w:rsidRPr="00EB3F05" w:rsidRDefault="00EB3F05" w:rsidP="00EB3F05">
            <w:pPr>
              <w:pStyle w:val="TableParagraph"/>
              <w:spacing w:line="360" w:lineRule="auto"/>
              <w:jc w:val="both"/>
              <w:rPr>
                <w:rFonts w:ascii="Times New Roman" w:hAnsi="Times New Roman" w:cs="Times New Roman"/>
                <w:b/>
                <w:sz w:val="20"/>
                <w:szCs w:val="20"/>
              </w:rPr>
            </w:pPr>
          </w:p>
          <w:p w:rsidR="00EB3F05" w:rsidRPr="00EB3F05" w:rsidRDefault="00EB3F05" w:rsidP="00EB3F05">
            <w:pPr>
              <w:pStyle w:val="TableParagraph"/>
              <w:spacing w:line="360" w:lineRule="auto"/>
              <w:ind w:left="180"/>
              <w:jc w:val="both"/>
              <w:rPr>
                <w:rFonts w:ascii="Times New Roman" w:hAnsi="Times New Roman" w:cs="Times New Roman"/>
                <w:sz w:val="20"/>
                <w:szCs w:val="20"/>
              </w:rPr>
            </w:pPr>
            <w:r w:rsidRPr="00EB3F05">
              <w:rPr>
                <w:rFonts w:ascii="Times New Roman" w:hAnsi="Times New Roman" w:cs="Times New Roman"/>
                <w:sz w:val="20"/>
                <w:szCs w:val="20"/>
              </w:rPr>
              <w:t>Pre op duration</w:t>
            </w:r>
          </w:p>
        </w:tc>
        <w:tc>
          <w:tcPr>
            <w:tcW w:w="1086" w:type="dxa"/>
            <w:shd w:val="clear" w:color="auto" w:fill="EAF0DD"/>
          </w:tcPr>
          <w:p w:rsidR="00EB3F05" w:rsidRPr="00EB3F05" w:rsidRDefault="00EB3F05" w:rsidP="00EB3F05">
            <w:pPr>
              <w:pStyle w:val="TableParagraph"/>
              <w:spacing w:line="360" w:lineRule="auto"/>
              <w:ind w:left="80" w:right="77"/>
              <w:jc w:val="both"/>
              <w:rPr>
                <w:rFonts w:ascii="Times New Roman" w:hAnsi="Times New Roman" w:cs="Times New Roman"/>
                <w:sz w:val="20"/>
                <w:szCs w:val="20"/>
              </w:rPr>
            </w:pPr>
            <w:r w:rsidRPr="00EB3F05">
              <w:rPr>
                <w:rFonts w:ascii="Times New Roman" w:hAnsi="Times New Roman" w:cs="Times New Roman"/>
                <w:sz w:val="20"/>
                <w:szCs w:val="20"/>
              </w:rPr>
              <w:t>Dead</w:t>
            </w:r>
          </w:p>
        </w:tc>
        <w:tc>
          <w:tcPr>
            <w:tcW w:w="961" w:type="dxa"/>
          </w:tcPr>
          <w:p w:rsidR="00EB3F05" w:rsidRPr="00EB3F05" w:rsidRDefault="00EB3F05" w:rsidP="00EB3F05">
            <w:pPr>
              <w:pStyle w:val="TableParagraph"/>
              <w:spacing w:line="360" w:lineRule="auto"/>
              <w:ind w:left="233" w:right="226"/>
              <w:jc w:val="both"/>
              <w:rPr>
                <w:rFonts w:ascii="Times New Roman" w:hAnsi="Times New Roman" w:cs="Times New Roman"/>
                <w:sz w:val="20"/>
                <w:szCs w:val="20"/>
              </w:rPr>
            </w:pPr>
            <w:r w:rsidRPr="00EB3F05">
              <w:rPr>
                <w:rFonts w:ascii="Times New Roman" w:hAnsi="Times New Roman" w:cs="Times New Roman"/>
                <w:sz w:val="20"/>
                <w:szCs w:val="20"/>
              </w:rPr>
              <w:t>26</w:t>
            </w:r>
          </w:p>
        </w:tc>
        <w:tc>
          <w:tcPr>
            <w:tcW w:w="961" w:type="dxa"/>
          </w:tcPr>
          <w:p w:rsidR="00EB3F05" w:rsidRPr="00EB3F05" w:rsidRDefault="00EB3F05" w:rsidP="00EB3F05">
            <w:pPr>
              <w:pStyle w:val="TableParagraph"/>
              <w:spacing w:line="360" w:lineRule="auto"/>
              <w:ind w:left="303"/>
              <w:jc w:val="both"/>
              <w:rPr>
                <w:rFonts w:ascii="Times New Roman" w:hAnsi="Times New Roman" w:cs="Times New Roman"/>
                <w:sz w:val="20"/>
                <w:szCs w:val="20"/>
              </w:rPr>
            </w:pPr>
            <w:r w:rsidRPr="00EB3F05">
              <w:rPr>
                <w:rFonts w:ascii="Times New Roman" w:hAnsi="Times New Roman" w:cs="Times New Roman"/>
                <w:sz w:val="20"/>
                <w:szCs w:val="20"/>
              </w:rPr>
              <w:t>58.3</w:t>
            </w:r>
          </w:p>
        </w:tc>
        <w:tc>
          <w:tcPr>
            <w:tcW w:w="961" w:type="dxa"/>
          </w:tcPr>
          <w:p w:rsidR="00EB3F05" w:rsidRPr="00EB3F05" w:rsidRDefault="00EB3F05" w:rsidP="00EB3F05">
            <w:pPr>
              <w:pStyle w:val="TableParagraph"/>
              <w:spacing w:line="360" w:lineRule="auto"/>
              <w:ind w:left="231" w:right="227"/>
              <w:jc w:val="both"/>
              <w:rPr>
                <w:rFonts w:ascii="Times New Roman" w:hAnsi="Times New Roman" w:cs="Times New Roman"/>
                <w:sz w:val="20"/>
                <w:szCs w:val="20"/>
              </w:rPr>
            </w:pPr>
            <w:r w:rsidRPr="00EB3F05">
              <w:rPr>
                <w:rFonts w:ascii="Times New Roman" w:hAnsi="Times New Roman" w:cs="Times New Roman"/>
                <w:sz w:val="20"/>
                <w:szCs w:val="20"/>
              </w:rPr>
              <w:t>29.9</w:t>
            </w:r>
          </w:p>
        </w:tc>
        <w:tc>
          <w:tcPr>
            <w:tcW w:w="960" w:type="dxa"/>
            <w:vMerge w:val="restart"/>
          </w:tcPr>
          <w:p w:rsidR="00EB3F05" w:rsidRPr="00EB3F05" w:rsidRDefault="00EB3F05" w:rsidP="00EB3F05">
            <w:pPr>
              <w:pStyle w:val="TableParagraph"/>
              <w:spacing w:line="360" w:lineRule="auto"/>
              <w:jc w:val="both"/>
              <w:rPr>
                <w:rFonts w:ascii="Times New Roman" w:hAnsi="Times New Roman" w:cs="Times New Roman"/>
                <w:b/>
                <w:sz w:val="20"/>
                <w:szCs w:val="20"/>
              </w:rPr>
            </w:pPr>
          </w:p>
          <w:p w:rsidR="00EB3F05" w:rsidRPr="00EB3F05" w:rsidRDefault="00EB3F05" w:rsidP="00EB3F05">
            <w:pPr>
              <w:pStyle w:val="TableParagraph"/>
              <w:spacing w:line="360" w:lineRule="auto"/>
              <w:ind w:left="252"/>
              <w:jc w:val="both"/>
              <w:rPr>
                <w:rFonts w:ascii="Times New Roman" w:hAnsi="Times New Roman" w:cs="Times New Roman"/>
                <w:sz w:val="20"/>
                <w:szCs w:val="20"/>
              </w:rPr>
            </w:pPr>
            <w:r w:rsidRPr="00EB3F05">
              <w:rPr>
                <w:rFonts w:ascii="Times New Roman" w:hAnsi="Times New Roman" w:cs="Times New Roman"/>
                <w:sz w:val="20"/>
                <w:szCs w:val="20"/>
              </w:rPr>
              <w:t>4.638</w:t>
            </w:r>
          </w:p>
        </w:tc>
        <w:tc>
          <w:tcPr>
            <w:tcW w:w="960" w:type="dxa"/>
            <w:vMerge w:val="restart"/>
          </w:tcPr>
          <w:p w:rsidR="00EB3F05" w:rsidRPr="00EB3F05" w:rsidRDefault="00EB3F05" w:rsidP="00EB3F05">
            <w:pPr>
              <w:pStyle w:val="TableParagraph"/>
              <w:spacing w:line="360" w:lineRule="auto"/>
              <w:jc w:val="both"/>
              <w:rPr>
                <w:rFonts w:ascii="Times New Roman" w:hAnsi="Times New Roman" w:cs="Times New Roman"/>
                <w:b/>
                <w:sz w:val="20"/>
                <w:szCs w:val="20"/>
              </w:rPr>
            </w:pPr>
          </w:p>
          <w:p w:rsidR="00EB3F05" w:rsidRPr="00EB3F05" w:rsidRDefault="00EB3F05" w:rsidP="00EB3F05">
            <w:pPr>
              <w:pStyle w:val="TableParagraph"/>
              <w:spacing w:line="360" w:lineRule="auto"/>
              <w:ind w:left="107"/>
              <w:jc w:val="both"/>
              <w:rPr>
                <w:rFonts w:ascii="Times New Roman" w:hAnsi="Times New Roman" w:cs="Times New Roman"/>
                <w:sz w:val="20"/>
                <w:szCs w:val="20"/>
              </w:rPr>
            </w:pPr>
            <w:r w:rsidRPr="00EB3F05">
              <w:rPr>
                <w:rFonts w:ascii="Times New Roman" w:hAnsi="Times New Roman" w:cs="Times New Roman"/>
                <w:sz w:val="20"/>
                <w:szCs w:val="20"/>
              </w:rPr>
              <w:t>0.0005 **</w:t>
            </w:r>
          </w:p>
        </w:tc>
      </w:tr>
      <w:tr w:rsidR="00EB3F05" w:rsidRPr="00EB3F05" w:rsidTr="0024355F">
        <w:trPr>
          <w:trHeight w:val="290"/>
        </w:trPr>
        <w:tc>
          <w:tcPr>
            <w:tcW w:w="1596" w:type="dxa"/>
            <w:vMerge/>
            <w:tcBorders>
              <w:top w:val="nil"/>
            </w:tcBorders>
            <w:shd w:val="clear" w:color="auto" w:fill="EAF0DD"/>
          </w:tcPr>
          <w:p w:rsidR="00EB3F05" w:rsidRPr="00EB3F05" w:rsidRDefault="00EB3F05" w:rsidP="00EB3F05">
            <w:pPr>
              <w:spacing w:line="360" w:lineRule="auto"/>
              <w:jc w:val="both"/>
              <w:rPr>
                <w:sz w:val="20"/>
                <w:szCs w:val="20"/>
              </w:rPr>
            </w:pPr>
          </w:p>
        </w:tc>
        <w:tc>
          <w:tcPr>
            <w:tcW w:w="1086" w:type="dxa"/>
            <w:shd w:val="clear" w:color="auto" w:fill="EAF0DD"/>
          </w:tcPr>
          <w:p w:rsidR="00EB3F05" w:rsidRPr="00EB3F05" w:rsidRDefault="00EB3F05" w:rsidP="00EB3F05">
            <w:pPr>
              <w:pStyle w:val="TableParagraph"/>
              <w:spacing w:line="360" w:lineRule="auto"/>
              <w:ind w:left="80" w:right="77"/>
              <w:jc w:val="both"/>
              <w:rPr>
                <w:rFonts w:ascii="Times New Roman" w:hAnsi="Times New Roman" w:cs="Times New Roman"/>
                <w:sz w:val="20"/>
                <w:szCs w:val="20"/>
              </w:rPr>
            </w:pPr>
            <w:r w:rsidRPr="00EB3F05">
              <w:rPr>
                <w:rFonts w:ascii="Times New Roman" w:hAnsi="Times New Roman" w:cs="Times New Roman"/>
                <w:sz w:val="20"/>
                <w:szCs w:val="20"/>
              </w:rPr>
              <w:t>Recovered</w:t>
            </w:r>
          </w:p>
        </w:tc>
        <w:tc>
          <w:tcPr>
            <w:tcW w:w="961" w:type="dxa"/>
          </w:tcPr>
          <w:p w:rsidR="00EB3F05" w:rsidRPr="00EB3F05" w:rsidRDefault="00EB3F05" w:rsidP="00EB3F05">
            <w:pPr>
              <w:pStyle w:val="TableParagraph"/>
              <w:spacing w:line="360" w:lineRule="auto"/>
              <w:ind w:left="233" w:right="226"/>
              <w:jc w:val="both"/>
              <w:rPr>
                <w:rFonts w:ascii="Times New Roman" w:hAnsi="Times New Roman" w:cs="Times New Roman"/>
                <w:sz w:val="20"/>
                <w:szCs w:val="20"/>
              </w:rPr>
            </w:pPr>
            <w:r w:rsidRPr="00EB3F05">
              <w:rPr>
                <w:rFonts w:ascii="Times New Roman" w:hAnsi="Times New Roman" w:cs="Times New Roman"/>
                <w:sz w:val="20"/>
                <w:szCs w:val="20"/>
              </w:rPr>
              <w:t>24</w:t>
            </w:r>
          </w:p>
        </w:tc>
        <w:tc>
          <w:tcPr>
            <w:tcW w:w="961" w:type="dxa"/>
          </w:tcPr>
          <w:p w:rsidR="00EB3F05" w:rsidRPr="00EB3F05" w:rsidRDefault="00EB3F05" w:rsidP="00EB3F05">
            <w:pPr>
              <w:pStyle w:val="TableParagraph"/>
              <w:spacing w:line="360" w:lineRule="auto"/>
              <w:ind w:left="303"/>
              <w:jc w:val="both"/>
              <w:rPr>
                <w:rFonts w:ascii="Times New Roman" w:hAnsi="Times New Roman" w:cs="Times New Roman"/>
                <w:sz w:val="20"/>
                <w:szCs w:val="20"/>
              </w:rPr>
            </w:pPr>
            <w:r w:rsidRPr="00EB3F05">
              <w:rPr>
                <w:rFonts w:ascii="Times New Roman" w:hAnsi="Times New Roman" w:cs="Times New Roman"/>
                <w:sz w:val="20"/>
                <w:szCs w:val="20"/>
              </w:rPr>
              <w:t>22.6</w:t>
            </w:r>
          </w:p>
        </w:tc>
        <w:tc>
          <w:tcPr>
            <w:tcW w:w="961" w:type="dxa"/>
          </w:tcPr>
          <w:p w:rsidR="00EB3F05" w:rsidRPr="00EB3F05" w:rsidRDefault="00EB3F05" w:rsidP="00EB3F05">
            <w:pPr>
              <w:pStyle w:val="TableParagraph"/>
              <w:spacing w:line="360" w:lineRule="auto"/>
              <w:ind w:left="231" w:right="227"/>
              <w:jc w:val="both"/>
              <w:rPr>
                <w:rFonts w:ascii="Times New Roman" w:hAnsi="Times New Roman" w:cs="Times New Roman"/>
                <w:sz w:val="20"/>
                <w:szCs w:val="20"/>
              </w:rPr>
            </w:pPr>
            <w:r w:rsidRPr="00EB3F05">
              <w:rPr>
                <w:rFonts w:ascii="Times New Roman" w:hAnsi="Times New Roman" w:cs="Times New Roman"/>
                <w:sz w:val="20"/>
                <w:szCs w:val="20"/>
              </w:rPr>
              <w:t>23.8</w:t>
            </w:r>
          </w:p>
        </w:tc>
        <w:tc>
          <w:tcPr>
            <w:tcW w:w="960" w:type="dxa"/>
            <w:vMerge/>
            <w:tcBorders>
              <w:top w:val="nil"/>
            </w:tcBorders>
          </w:tcPr>
          <w:p w:rsidR="00EB3F05" w:rsidRPr="00EB3F05" w:rsidRDefault="00EB3F05" w:rsidP="00EB3F05">
            <w:pPr>
              <w:spacing w:line="360" w:lineRule="auto"/>
              <w:jc w:val="both"/>
              <w:rPr>
                <w:sz w:val="20"/>
                <w:szCs w:val="20"/>
              </w:rPr>
            </w:pPr>
          </w:p>
        </w:tc>
        <w:tc>
          <w:tcPr>
            <w:tcW w:w="960" w:type="dxa"/>
            <w:vMerge/>
            <w:tcBorders>
              <w:top w:val="nil"/>
            </w:tcBorders>
          </w:tcPr>
          <w:p w:rsidR="00EB3F05" w:rsidRPr="00EB3F05" w:rsidRDefault="00EB3F05" w:rsidP="00EB3F05">
            <w:pPr>
              <w:spacing w:line="360" w:lineRule="auto"/>
              <w:jc w:val="both"/>
              <w:rPr>
                <w:sz w:val="20"/>
                <w:szCs w:val="20"/>
              </w:rPr>
            </w:pPr>
          </w:p>
        </w:tc>
      </w:tr>
      <w:tr w:rsidR="00EB3F05" w:rsidRPr="00EB3F05" w:rsidTr="0024355F">
        <w:trPr>
          <w:trHeight w:val="289"/>
        </w:trPr>
        <w:tc>
          <w:tcPr>
            <w:tcW w:w="7485" w:type="dxa"/>
            <w:gridSpan w:val="7"/>
          </w:tcPr>
          <w:p w:rsidR="00EB3F05" w:rsidRPr="00EB3F05" w:rsidRDefault="00EB3F05" w:rsidP="00EB3F05">
            <w:pPr>
              <w:pStyle w:val="TableParagraph"/>
              <w:spacing w:line="360" w:lineRule="auto"/>
              <w:ind w:left="1815"/>
              <w:jc w:val="both"/>
              <w:rPr>
                <w:rFonts w:ascii="Times New Roman" w:hAnsi="Times New Roman" w:cs="Times New Roman"/>
                <w:sz w:val="20"/>
                <w:szCs w:val="20"/>
              </w:rPr>
            </w:pPr>
            <w:r w:rsidRPr="00EB3F05">
              <w:rPr>
                <w:rFonts w:ascii="Times New Roman" w:hAnsi="Times New Roman" w:cs="Times New Roman"/>
                <w:sz w:val="20"/>
                <w:szCs w:val="20"/>
              </w:rPr>
              <w:t>** Highly Statistical Significance at p &lt; 0.01 level</w:t>
            </w:r>
          </w:p>
        </w:tc>
      </w:tr>
    </w:tbl>
    <w:p w:rsidR="00EB3F05" w:rsidRPr="00EB3F05" w:rsidRDefault="00EB3F05" w:rsidP="00EB3F05">
      <w:pPr>
        <w:spacing w:line="360" w:lineRule="auto"/>
        <w:ind w:left="400" w:right="230"/>
        <w:jc w:val="both"/>
        <w:rPr>
          <w:b/>
          <w:sz w:val="20"/>
          <w:szCs w:val="20"/>
        </w:rPr>
      </w:pPr>
    </w:p>
    <w:p w:rsidR="00EB3F05" w:rsidRPr="00EB3F05" w:rsidRDefault="00EB3F05" w:rsidP="00EB3F05">
      <w:pPr>
        <w:spacing w:line="360" w:lineRule="auto"/>
        <w:jc w:val="both"/>
        <w:rPr>
          <w:b/>
          <w:sz w:val="20"/>
          <w:szCs w:val="20"/>
        </w:rPr>
      </w:pPr>
      <w:r>
        <w:rPr>
          <w:b/>
          <w:sz w:val="20"/>
          <w:szCs w:val="20"/>
        </w:rPr>
        <w:t>Table 5</w:t>
      </w:r>
      <w:r w:rsidRPr="00EB3F05">
        <w:rPr>
          <w:b/>
          <w:sz w:val="20"/>
          <w:szCs w:val="20"/>
        </w:rPr>
        <w:t>: Comparison of MPI Index with Outcome by Unpaired t-test</w:t>
      </w:r>
    </w:p>
    <w:p w:rsidR="00EB3F05" w:rsidRPr="00EB3F05" w:rsidRDefault="00EB3F05" w:rsidP="00EB3F05">
      <w:pPr>
        <w:pStyle w:val="BodyText"/>
        <w:spacing w:line="360" w:lineRule="auto"/>
        <w:jc w:val="both"/>
        <w:rPr>
          <w:b/>
          <w:sz w:val="20"/>
          <w:szCs w:val="20"/>
        </w:rPr>
      </w:pPr>
    </w:p>
    <w:tbl>
      <w:tblPr>
        <w:tblW w:w="0" w:type="auto"/>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96"/>
        <w:gridCol w:w="1086"/>
        <w:gridCol w:w="961"/>
        <w:gridCol w:w="961"/>
        <w:gridCol w:w="961"/>
        <w:gridCol w:w="960"/>
        <w:gridCol w:w="960"/>
      </w:tblGrid>
      <w:tr w:rsidR="00EB3F05" w:rsidRPr="00EB3F05" w:rsidTr="0024355F">
        <w:trPr>
          <w:trHeight w:val="290"/>
        </w:trPr>
        <w:tc>
          <w:tcPr>
            <w:tcW w:w="1596" w:type="dxa"/>
            <w:shd w:val="clear" w:color="auto" w:fill="EAF0DD"/>
          </w:tcPr>
          <w:p w:rsidR="00EB3F05" w:rsidRPr="00EB3F05" w:rsidRDefault="00EB3F05" w:rsidP="00EB3F05">
            <w:pPr>
              <w:pStyle w:val="TableParagraph"/>
              <w:spacing w:line="360" w:lineRule="auto"/>
              <w:ind w:left="465"/>
              <w:jc w:val="both"/>
              <w:rPr>
                <w:rFonts w:ascii="Times New Roman" w:hAnsi="Times New Roman" w:cs="Times New Roman"/>
                <w:sz w:val="20"/>
                <w:szCs w:val="20"/>
              </w:rPr>
            </w:pPr>
            <w:r w:rsidRPr="00EB3F05">
              <w:rPr>
                <w:rFonts w:ascii="Times New Roman" w:hAnsi="Times New Roman" w:cs="Times New Roman"/>
                <w:sz w:val="20"/>
                <w:szCs w:val="20"/>
              </w:rPr>
              <w:t>Variable</w:t>
            </w:r>
          </w:p>
        </w:tc>
        <w:tc>
          <w:tcPr>
            <w:tcW w:w="1086" w:type="dxa"/>
            <w:shd w:val="clear" w:color="auto" w:fill="EAF0DD"/>
          </w:tcPr>
          <w:p w:rsidR="00EB3F05" w:rsidRPr="00EB3F05" w:rsidRDefault="00EB3F05" w:rsidP="00EB3F05">
            <w:pPr>
              <w:pStyle w:val="TableParagraph"/>
              <w:spacing w:line="360" w:lineRule="auto"/>
              <w:ind w:left="80" w:right="77"/>
              <w:jc w:val="both"/>
              <w:rPr>
                <w:rFonts w:ascii="Times New Roman" w:hAnsi="Times New Roman" w:cs="Times New Roman"/>
                <w:sz w:val="20"/>
                <w:szCs w:val="20"/>
              </w:rPr>
            </w:pPr>
            <w:r w:rsidRPr="00EB3F05">
              <w:rPr>
                <w:rFonts w:ascii="Times New Roman" w:hAnsi="Times New Roman" w:cs="Times New Roman"/>
                <w:sz w:val="20"/>
                <w:szCs w:val="20"/>
              </w:rPr>
              <w:t>Outcome</w:t>
            </w:r>
          </w:p>
        </w:tc>
        <w:tc>
          <w:tcPr>
            <w:tcW w:w="961" w:type="dxa"/>
            <w:shd w:val="clear" w:color="auto" w:fill="EAF0DD"/>
          </w:tcPr>
          <w:p w:rsidR="00EB3F05" w:rsidRPr="00EB3F05" w:rsidRDefault="00EB3F05" w:rsidP="00EB3F05">
            <w:pPr>
              <w:pStyle w:val="TableParagraph"/>
              <w:spacing w:line="360" w:lineRule="auto"/>
              <w:ind w:left="6"/>
              <w:jc w:val="both"/>
              <w:rPr>
                <w:rFonts w:ascii="Times New Roman" w:hAnsi="Times New Roman" w:cs="Times New Roman"/>
                <w:sz w:val="20"/>
                <w:szCs w:val="20"/>
              </w:rPr>
            </w:pPr>
            <w:r w:rsidRPr="00EB3F05">
              <w:rPr>
                <w:rFonts w:ascii="Times New Roman" w:hAnsi="Times New Roman" w:cs="Times New Roman"/>
                <w:w w:val="99"/>
                <w:sz w:val="20"/>
                <w:szCs w:val="20"/>
              </w:rPr>
              <w:t>N</w:t>
            </w:r>
          </w:p>
        </w:tc>
        <w:tc>
          <w:tcPr>
            <w:tcW w:w="961" w:type="dxa"/>
            <w:shd w:val="clear" w:color="auto" w:fill="EAF0DD"/>
          </w:tcPr>
          <w:p w:rsidR="00EB3F05" w:rsidRPr="00EB3F05" w:rsidRDefault="00EB3F05" w:rsidP="00EB3F05">
            <w:pPr>
              <w:pStyle w:val="TableParagraph"/>
              <w:spacing w:line="360" w:lineRule="auto"/>
              <w:ind w:left="253"/>
              <w:jc w:val="both"/>
              <w:rPr>
                <w:rFonts w:ascii="Times New Roman" w:hAnsi="Times New Roman" w:cs="Times New Roman"/>
                <w:sz w:val="20"/>
                <w:szCs w:val="20"/>
              </w:rPr>
            </w:pPr>
            <w:r w:rsidRPr="00EB3F05">
              <w:rPr>
                <w:rFonts w:ascii="Times New Roman" w:hAnsi="Times New Roman" w:cs="Times New Roman"/>
                <w:sz w:val="20"/>
                <w:szCs w:val="20"/>
              </w:rPr>
              <w:t>Mean</w:t>
            </w:r>
          </w:p>
        </w:tc>
        <w:tc>
          <w:tcPr>
            <w:tcW w:w="961" w:type="dxa"/>
            <w:shd w:val="clear" w:color="auto" w:fill="EAF0DD"/>
          </w:tcPr>
          <w:p w:rsidR="00EB3F05" w:rsidRPr="00EB3F05" w:rsidRDefault="00EB3F05" w:rsidP="00EB3F05">
            <w:pPr>
              <w:pStyle w:val="TableParagraph"/>
              <w:spacing w:line="360" w:lineRule="auto"/>
              <w:ind w:left="231" w:right="227"/>
              <w:jc w:val="both"/>
              <w:rPr>
                <w:rFonts w:ascii="Times New Roman" w:hAnsi="Times New Roman" w:cs="Times New Roman"/>
                <w:sz w:val="20"/>
                <w:szCs w:val="20"/>
              </w:rPr>
            </w:pPr>
            <w:r w:rsidRPr="00EB3F05">
              <w:rPr>
                <w:rFonts w:ascii="Times New Roman" w:hAnsi="Times New Roman" w:cs="Times New Roman"/>
                <w:sz w:val="20"/>
                <w:szCs w:val="20"/>
              </w:rPr>
              <w:t>S.D</w:t>
            </w:r>
          </w:p>
        </w:tc>
        <w:tc>
          <w:tcPr>
            <w:tcW w:w="960" w:type="dxa"/>
            <w:shd w:val="clear" w:color="auto" w:fill="EAF0DD"/>
          </w:tcPr>
          <w:p w:rsidR="00EB3F05" w:rsidRPr="00EB3F05" w:rsidRDefault="00EB3F05" w:rsidP="00EB3F05">
            <w:pPr>
              <w:pStyle w:val="TableParagraph"/>
              <w:spacing w:line="360" w:lineRule="auto"/>
              <w:ind w:left="207"/>
              <w:jc w:val="both"/>
              <w:rPr>
                <w:rFonts w:ascii="Times New Roman" w:hAnsi="Times New Roman" w:cs="Times New Roman"/>
                <w:sz w:val="20"/>
                <w:szCs w:val="20"/>
              </w:rPr>
            </w:pPr>
            <w:r w:rsidRPr="00EB3F05">
              <w:rPr>
                <w:rFonts w:ascii="Times New Roman" w:hAnsi="Times New Roman" w:cs="Times New Roman"/>
                <w:sz w:val="20"/>
                <w:szCs w:val="20"/>
              </w:rPr>
              <w:t>t-value</w:t>
            </w:r>
          </w:p>
        </w:tc>
        <w:tc>
          <w:tcPr>
            <w:tcW w:w="960" w:type="dxa"/>
            <w:shd w:val="clear" w:color="auto" w:fill="EAF0DD"/>
          </w:tcPr>
          <w:p w:rsidR="00EB3F05" w:rsidRPr="00EB3F05" w:rsidRDefault="00EB3F05" w:rsidP="00EB3F05">
            <w:pPr>
              <w:pStyle w:val="TableParagraph"/>
              <w:spacing w:line="360" w:lineRule="auto"/>
              <w:ind w:left="182"/>
              <w:jc w:val="both"/>
              <w:rPr>
                <w:rFonts w:ascii="Times New Roman" w:hAnsi="Times New Roman" w:cs="Times New Roman"/>
                <w:sz w:val="20"/>
                <w:szCs w:val="20"/>
              </w:rPr>
            </w:pPr>
            <w:r w:rsidRPr="00EB3F05">
              <w:rPr>
                <w:rFonts w:ascii="Times New Roman" w:hAnsi="Times New Roman" w:cs="Times New Roman"/>
                <w:sz w:val="20"/>
                <w:szCs w:val="20"/>
              </w:rPr>
              <w:t>p-value</w:t>
            </w:r>
          </w:p>
        </w:tc>
      </w:tr>
      <w:tr w:rsidR="00EB3F05" w:rsidRPr="00EB3F05" w:rsidTr="0024355F">
        <w:trPr>
          <w:trHeight w:val="290"/>
        </w:trPr>
        <w:tc>
          <w:tcPr>
            <w:tcW w:w="1596" w:type="dxa"/>
            <w:vMerge w:val="restart"/>
            <w:shd w:val="clear" w:color="auto" w:fill="EAF0DD"/>
          </w:tcPr>
          <w:p w:rsidR="00EB3F05" w:rsidRPr="00EB3F05" w:rsidRDefault="00EB3F05" w:rsidP="00EB3F05">
            <w:pPr>
              <w:pStyle w:val="TableParagraph"/>
              <w:spacing w:line="360" w:lineRule="auto"/>
              <w:jc w:val="both"/>
              <w:rPr>
                <w:rFonts w:ascii="Times New Roman" w:hAnsi="Times New Roman" w:cs="Times New Roman"/>
                <w:b/>
                <w:sz w:val="20"/>
                <w:szCs w:val="20"/>
              </w:rPr>
            </w:pPr>
          </w:p>
          <w:p w:rsidR="00EB3F05" w:rsidRPr="00EB3F05" w:rsidRDefault="00EB3F05" w:rsidP="00EB3F05">
            <w:pPr>
              <w:pStyle w:val="TableParagraph"/>
              <w:spacing w:line="360" w:lineRule="auto"/>
              <w:ind w:left="390"/>
              <w:jc w:val="both"/>
              <w:rPr>
                <w:rFonts w:ascii="Times New Roman" w:hAnsi="Times New Roman" w:cs="Times New Roman"/>
                <w:sz w:val="20"/>
                <w:szCs w:val="20"/>
              </w:rPr>
            </w:pPr>
            <w:r w:rsidRPr="00EB3F05">
              <w:rPr>
                <w:rFonts w:ascii="Times New Roman" w:hAnsi="Times New Roman" w:cs="Times New Roman"/>
                <w:sz w:val="20"/>
                <w:szCs w:val="20"/>
              </w:rPr>
              <w:t>MPI Index</w:t>
            </w:r>
          </w:p>
        </w:tc>
        <w:tc>
          <w:tcPr>
            <w:tcW w:w="1086" w:type="dxa"/>
            <w:shd w:val="clear" w:color="auto" w:fill="EAF0DD"/>
          </w:tcPr>
          <w:p w:rsidR="00EB3F05" w:rsidRPr="00EB3F05" w:rsidRDefault="00EB3F05" w:rsidP="00EB3F05">
            <w:pPr>
              <w:pStyle w:val="TableParagraph"/>
              <w:spacing w:line="360" w:lineRule="auto"/>
              <w:ind w:left="80" w:right="77"/>
              <w:jc w:val="both"/>
              <w:rPr>
                <w:rFonts w:ascii="Times New Roman" w:hAnsi="Times New Roman" w:cs="Times New Roman"/>
                <w:sz w:val="20"/>
                <w:szCs w:val="20"/>
              </w:rPr>
            </w:pPr>
            <w:r w:rsidRPr="00EB3F05">
              <w:rPr>
                <w:rFonts w:ascii="Times New Roman" w:hAnsi="Times New Roman" w:cs="Times New Roman"/>
                <w:sz w:val="20"/>
                <w:szCs w:val="20"/>
              </w:rPr>
              <w:t>Dead</w:t>
            </w:r>
          </w:p>
        </w:tc>
        <w:tc>
          <w:tcPr>
            <w:tcW w:w="961" w:type="dxa"/>
          </w:tcPr>
          <w:p w:rsidR="00EB3F05" w:rsidRPr="00EB3F05" w:rsidRDefault="00EB3F05" w:rsidP="00EB3F05">
            <w:pPr>
              <w:pStyle w:val="TableParagraph"/>
              <w:spacing w:line="360" w:lineRule="auto"/>
              <w:ind w:left="233" w:right="226"/>
              <w:jc w:val="both"/>
              <w:rPr>
                <w:rFonts w:ascii="Times New Roman" w:hAnsi="Times New Roman" w:cs="Times New Roman"/>
                <w:sz w:val="20"/>
                <w:szCs w:val="20"/>
              </w:rPr>
            </w:pPr>
            <w:r w:rsidRPr="00EB3F05">
              <w:rPr>
                <w:rFonts w:ascii="Times New Roman" w:hAnsi="Times New Roman" w:cs="Times New Roman"/>
                <w:sz w:val="20"/>
                <w:szCs w:val="20"/>
              </w:rPr>
              <w:t>26</w:t>
            </w:r>
          </w:p>
        </w:tc>
        <w:tc>
          <w:tcPr>
            <w:tcW w:w="961" w:type="dxa"/>
          </w:tcPr>
          <w:p w:rsidR="00EB3F05" w:rsidRPr="00EB3F05" w:rsidRDefault="00EB3F05" w:rsidP="00EB3F05">
            <w:pPr>
              <w:pStyle w:val="TableParagraph"/>
              <w:spacing w:line="360" w:lineRule="auto"/>
              <w:ind w:left="303"/>
              <w:jc w:val="both"/>
              <w:rPr>
                <w:rFonts w:ascii="Times New Roman" w:hAnsi="Times New Roman" w:cs="Times New Roman"/>
                <w:sz w:val="20"/>
                <w:szCs w:val="20"/>
              </w:rPr>
            </w:pPr>
            <w:r w:rsidRPr="00EB3F05">
              <w:rPr>
                <w:rFonts w:ascii="Times New Roman" w:hAnsi="Times New Roman" w:cs="Times New Roman"/>
                <w:sz w:val="20"/>
                <w:szCs w:val="20"/>
              </w:rPr>
              <w:t>31.3</w:t>
            </w:r>
          </w:p>
        </w:tc>
        <w:tc>
          <w:tcPr>
            <w:tcW w:w="961" w:type="dxa"/>
          </w:tcPr>
          <w:p w:rsidR="00EB3F05" w:rsidRPr="00EB3F05" w:rsidRDefault="00EB3F05" w:rsidP="00EB3F05">
            <w:pPr>
              <w:pStyle w:val="TableParagraph"/>
              <w:spacing w:line="360" w:lineRule="auto"/>
              <w:ind w:left="231" w:right="227"/>
              <w:jc w:val="both"/>
              <w:rPr>
                <w:rFonts w:ascii="Times New Roman" w:hAnsi="Times New Roman" w:cs="Times New Roman"/>
                <w:sz w:val="20"/>
                <w:szCs w:val="20"/>
              </w:rPr>
            </w:pPr>
            <w:r w:rsidRPr="00EB3F05">
              <w:rPr>
                <w:rFonts w:ascii="Times New Roman" w:hAnsi="Times New Roman" w:cs="Times New Roman"/>
                <w:sz w:val="20"/>
                <w:szCs w:val="20"/>
              </w:rPr>
              <w:t>4.7</w:t>
            </w:r>
          </w:p>
        </w:tc>
        <w:tc>
          <w:tcPr>
            <w:tcW w:w="960" w:type="dxa"/>
            <w:vMerge w:val="restart"/>
          </w:tcPr>
          <w:p w:rsidR="00EB3F05" w:rsidRPr="00EB3F05" w:rsidRDefault="00EB3F05" w:rsidP="00EB3F05">
            <w:pPr>
              <w:pStyle w:val="TableParagraph"/>
              <w:spacing w:line="360" w:lineRule="auto"/>
              <w:jc w:val="both"/>
              <w:rPr>
                <w:rFonts w:ascii="Times New Roman" w:hAnsi="Times New Roman" w:cs="Times New Roman"/>
                <w:b/>
                <w:sz w:val="20"/>
                <w:szCs w:val="20"/>
              </w:rPr>
            </w:pPr>
          </w:p>
          <w:p w:rsidR="00EB3F05" w:rsidRPr="00EB3F05" w:rsidRDefault="00EB3F05" w:rsidP="00EB3F05">
            <w:pPr>
              <w:pStyle w:val="TableParagraph"/>
              <w:spacing w:line="360" w:lineRule="auto"/>
              <w:ind w:left="202"/>
              <w:jc w:val="both"/>
              <w:rPr>
                <w:rFonts w:ascii="Times New Roman" w:hAnsi="Times New Roman" w:cs="Times New Roman"/>
                <w:sz w:val="20"/>
                <w:szCs w:val="20"/>
              </w:rPr>
            </w:pPr>
            <w:r w:rsidRPr="00EB3F05">
              <w:rPr>
                <w:rFonts w:ascii="Times New Roman" w:hAnsi="Times New Roman" w:cs="Times New Roman"/>
                <w:sz w:val="20"/>
                <w:szCs w:val="20"/>
              </w:rPr>
              <w:t>11.276</w:t>
            </w:r>
          </w:p>
        </w:tc>
        <w:tc>
          <w:tcPr>
            <w:tcW w:w="960" w:type="dxa"/>
            <w:vMerge w:val="restart"/>
          </w:tcPr>
          <w:p w:rsidR="00EB3F05" w:rsidRPr="00EB3F05" w:rsidRDefault="00EB3F05" w:rsidP="00EB3F05">
            <w:pPr>
              <w:pStyle w:val="TableParagraph"/>
              <w:spacing w:line="360" w:lineRule="auto"/>
              <w:jc w:val="both"/>
              <w:rPr>
                <w:rFonts w:ascii="Times New Roman" w:hAnsi="Times New Roman" w:cs="Times New Roman"/>
                <w:b/>
                <w:sz w:val="20"/>
                <w:szCs w:val="20"/>
              </w:rPr>
            </w:pPr>
          </w:p>
          <w:p w:rsidR="00EB3F05" w:rsidRPr="00EB3F05" w:rsidRDefault="00EB3F05" w:rsidP="00EB3F05">
            <w:pPr>
              <w:pStyle w:val="TableParagraph"/>
              <w:spacing w:line="360" w:lineRule="auto"/>
              <w:ind w:left="107"/>
              <w:jc w:val="both"/>
              <w:rPr>
                <w:rFonts w:ascii="Times New Roman" w:hAnsi="Times New Roman" w:cs="Times New Roman"/>
                <w:sz w:val="20"/>
                <w:szCs w:val="20"/>
              </w:rPr>
            </w:pPr>
            <w:r w:rsidRPr="00EB3F05">
              <w:rPr>
                <w:rFonts w:ascii="Times New Roman" w:hAnsi="Times New Roman" w:cs="Times New Roman"/>
                <w:sz w:val="20"/>
                <w:szCs w:val="20"/>
              </w:rPr>
              <w:t>0.0005 **</w:t>
            </w:r>
          </w:p>
        </w:tc>
      </w:tr>
      <w:tr w:rsidR="00EB3F05" w:rsidRPr="00EB3F05" w:rsidTr="0024355F">
        <w:trPr>
          <w:trHeight w:val="289"/>
        </w:trPr>
        <w:tc>
          <w:tcPr>
            <w:tcW w:w="1596" w:type="dxa"/>
            <w:vMerge/>
            <w:tcBorders>
              <w:top w:val="nil"/>
            </w:tcBorders>
            <w:shd w:val="clear" w:color="auto" w:fill="EAF0DD"/>
          </w:tcPr>
          <w:p w:rsidR="00EB3F05" w:rsidRPr="00EB3F05" w:rsidRDefault="00EB3F05" w:rsidP="00EB3F05">
            <w:pPr>
              <w:spacing w:line="360" w:lineRule="auto"/>
              <w:jc w:val="both"/>
              <w:rPr>
                <w:sz w:val="20"/>
                <w:szCs w:val="20"/>
              </w:rPr>
            </w:pPr>
          </w:p>
        </w:tc>
        <w:tc>
          <w:tcPr>
            <w:tcW w:w="1086" w:type="dxa"/>
            <w:shd w:val="clear" w:color="auto" w:fill="EAF0DD"/>
          </w:tcPr>
          <w:p w:rsidR="00EB3F05" w:rsidRPr="00EB3F05" w:rsidRDefault="00EB3F05" w:rsidP="00EB3F05">
            <w:pPr>
              <w:pStyle w:val="TableParagraph"/>
              <w:spacing w:line="360" w:lineRule="auto"/>
              <w:ind w:left="80" w:right="77"/>
              <w:jc w:val="both"/>
              <w:rPr>
                <w:rFonts w:ascii="Times New Roman" w:hAnsi="Times New Roman" w:cs="Times New Roman"/>
                <w:sz w:val="20"/>
                <w:szCs w:val="20"/>
              </w:rPr>
            </w:pPr>
            <w:r w:rsidRPr="00EB3F05">
              <w:rPr>
                <w:rFonts w:ascii="Times New Roman" w:hAnsi="Times New Roman" w:cs="Times New Roman"/>
                <w:sz w:val="20"/>
                <w:szCs w:val="20"/>
              </w:rPr>
              <w:t>Recovered</w:t>
            </w:r>
          </w:p>
        </w:tc>
        <w:tc>
          <w:tcPr>
            <w:tcW w:w="961" w:type="dxa"/>
          </w:tcPr>
          <w:p w:rsidR="00EB3F05" w:rsidRPr="00EB3F05" w:rsidRDefault="00EB3F05" w:rsidP="00EB3F05">
            <w:pPr>
              <w:pStyle w:val="TableParagraph"/>
              <w:spacing w:line="360" w:lineRule="auto"/>
              <w:ind w:left="233" w:right="226"/>
              <w:jc w:val="both"/>
              <w:rPr>
                <w:rFonts w:ascii="Times New Roman" w:hAnsi="Times New Roman" w:cs="Times New Roman"/>
                <w:sz w:val="20"/>
                <w:szCs w:val="20"/>
              </w:rPr>
            </w:pPr>
            <w:r w:rsidRPr="00EB3F05">
              <w:rPr>
                <w:rFonts w:ascii="Times New Roman" w:hAnsi="Times New Roman" w:cs="Times New Roman"/>
                <w:sz w:val="20"/>
                <w:szCs w:val="20"/>
              </w:rPr>
              <w:t>24</w:t>
            </w:r>
          </w:p>
        </w:tc>
        <w:tc>
          <w:tcPr>
            <w:tcW w:w="961" w:type="dxa"/>
          </w:tcPr>
          <w:p w:rsidR="00EB3F05" w:rsidRPr="00EB3F05" w:rsidRDefault="00EB3F05" w:rsidP="00EB3F05">
            <w:pPr>
              <w:pStyle w:val="TableParagraph"/>
              <w:spacing w:line="360" w:lineRule="auto"/>
              <w:ind w:left="303"/>
              <w:jc w:val="both"/>
              <w:rPr>
                <w:rFonts w:ascii="Times New Roman" w:hAnsi="Times New Roman" w:cs="Times New Roman"/>
                <w:sz w:val="20"/>
                <w:szCs w:val="20"/>
              </w:rPr>
            </w:pPr>
            <w:r w:rsidRPr="00EB3F05">
              <w:rPr>
                <w:rFonts w:ascii="Times New Roman" w:hAnsi="Times New Roman" w:cs="Times New Roman"/>
                <w:sz w:val="20"/>
                <w:szCs w:val="20"/>
              </w:rPr>
              <w:t>11.7</w:t>
            </w:r>
          </w:p>
        </w:tc>
        <w:tc>
          <w:tcPr>
            <w:tcW w:w="961" w:type="dxa"/>
          </w:tcPr>
          <w:p w:rsidR="00EB3F05" w:rsidRPr="00EB3F05" w:rsidRDefault="00EB3F05" w:rsidP="00EB3F05">
            <w:pPr>
              <w:pStyle w:val="TableParagraph"/>
              <w:spacing w:line="360" w:lineRule="auto"/>
              <w:ind w:left="231" w:right="227"/>
              <w:jc w:val="both"/>
              <w:rPr>
                <w:rFonts w:ascii="Times New Roman" w:hAnsi="Times New Roman" w:cs="Times New Roman"/>
                <w:sz w:val="20"/>
                <w:szCs w:val="20"/>
              </w:rPr>
            </w:pPr>
            <w:r w:rsidRPr="00EB3F05">
              <w:rPr>
                <w:rFonts w:ascii="Times New Roman" w:hAnsi="Times New Roman" w:cs="Times New Roman"/>
                <w:sz w:val="20"/>
                <w:szCs w:val="20"/>
              </w:rPr>
              <w:t>7.4</w:t>
            </w:r>
          </w:p>
        </w:tc>
        <w:tc>
          <w:tcPr>
            <w:tcW w:w="960" w:type="dxa"/>
            <w:vMerge/>
            <w:tcBorders>
              <w:top w:val="nil"/>
            </w:tcBorders>
          </w:tcPr>
          <w:p w:rsidR="00EB3F05" w:rsidRPr="00EB3F05" w:rsidRDefault="00EB3F05" w:rsidP="00EB3F05">
            <w:pPr>
              <w:spacing w:line="360" w:lineRule="auto"/>
              <w:jc w:val="both"/>
              <w:rPr>
                <w:sz w:val="20"/>
                <w:szCs w:val="20"/>
              </w:rPr>
            </w:pPr>
          </w:p>
        </w:tc>
        <w:tc>
          <w:tcPr>
            <w:tcW w:w="960" w:type="dxa"/>
            <w:vMerge/>
            <w:tcBorders>
              <w:top w:val="nil"/>
            </w:tcBorders>
          </w:tcPr>
          <w:p w:rsidR="00EB3F05" w:rsidRPr="00EB3F05" w:rsidRDefault="00EB3F05" w:rsidP="00EB3F05">
            <w:pPr>
              <w:spacing w:line="360" w:lineRule="auto"/>
              <w:jc w:val="both"/>
              <w:rPr>
                <w:sz w:val="20"/>
                <w:szCs w:val="20"/>
              </w:rPr>
            </w:pPr>
          </w:p>
        </w:tc>
      </w:tr>
      <w:tr w:rsidR="00EB3F05" w:rsidRPr="00EB3F05" w:rsidTr="0024355F">
        <w:trPr>
          <w:trHeight w:val="290"/>
        </w:trPr>
        <w:tc>
          <w:tcPr>
            <w:tcW w:w="7485" w:type="dxa"/>
            <w:gridSpan w:val="7"/>
          </w:tcPr>
          <w:p w:rsidR="00EB3F05" w:rsidRPr="00EB3F05" w:rsidRDefault="00EB3F05" w:rsidP="00EB3F05">
            <w:pPr>
              <w:pStyle w:val="TableParagraph"/>
              <w:spacing w:line="360" w:lineRule="auto"/>
              <w:ind w:left="1815"/>
              <w:jc w:val="both"/>
              <w:rPr>
                <w:rFonts w:ascii="Times New Roman" w:hAnsi="Times New Roman" w:cs="Times New Roman"/>
                <w:sz w:val="20"/>
                <w:szCs w:val="20"/>
              </w:rPr>
            </w:pPr>
            <w:r w:rsidRPr="00EB3F05">
              <w:rPr>
                <w:rFonts w:ascii="Times New Roman" w:hAnsi="Times New Roman" w:cs="Times New Roman"/>
                <w:sz w:val="20"/>
                <w:szCs w:val="20"/>
              </w:rPr>
              <w:t>** Highly Statistical Significance at p &lt; 0.01 level</w:t>
            </w:r>
          </w:p>
        </w:tc>
      </w:tr>
    </w:tbl>
    <w:p w:rsidR="00EB3F05" w:rsidRPr="00EB3F05" w:rsidRDefault="00EB3F05" w:rsidP="00EB3F05">
      <w:pPr>
        <w:spacing w:line="360" w:lineRule="auto"/>
        <w:jc w:val="both"/>
        <w:rPr>
          <w:sz w:val="20"/>
          <w:szCs w:val="20"/>
        </w:rPr>
        <w:sectPr w:rsidR="00EB3F05" w:rsidRPr="00EB3F05" w:rsidSect="00734DE0">
          <w:headerReference w:type="default" r:id="rId9"/>
          <w:footerReference w:type="default" r:id="rId10"/>
          <w:pgSz w:w="11900" w:h="16840"/>
          <w:pgMar w:top="1440" w:right="1560" w:bottom="280" w:left="1400" w:header="720" w:footer="720" w:gutter="0"/>
          <w:pgNumType w:start="197"/>
          <w:cols w:space="720"/>
        </w:sectPr>
      </w:pPr>
    </w:p>
    <w:p w:rsidR="00EB3F05" w:rsidRPr="00EB3F05" w:rsidRDefault="00EB3F05" w:rsidP="00EB3F05">
      <w:pPr>
        <w:spacing w:line="360" w:lineRule="auto"/>
        <w:jc w:val="both"/>
        <w:rPr>
          <w:b/>
          <w:sz w:val="20"/>
          <w:szCs w:val="20"/>
        </w:rPr>
      </w:pPr>
      <w:r>
        <w:rPr>
          <w:b/>
          <w:sz w:val="20"/>
          <w:szCs w:val="20"/>
        </w:rPr>
        <w:lastRenderedPageBreak/>
        <w:t>Table 6</w:t>
      </w:r>
      <w:r w:rsidRPr="00EB3F05">
        <w:rPr>
          <w:b/>
          <w:sz w:val="20"/>
          <w:szCs w:val="20"/>
        </w:rPr>
        <w:t>: Comparison of Jabalpur Index with Outcome by Unpaired t-test</w:t>
      </w:r>
    </w:p>
    <w:p w:rsidR="00EB3F05" w:rsidRPr="00EB3F05" w:rsidRDefault="00EB3F05" w:rsidP="00EB3F05">
      <w:pPr>
        <w:pStyle w:val="BodyText"/>
        <w:spacing w:line="360" w:lineRule="auto"/>
        <w:jc w:val="both"/>
        <w:rPr>
          <w:b/>
          <w:sz w:val="20"/>
          <w:szCs w:val="20"/>
        </w:rPr>
      </w:pPr>
    </w:p>
    <w:tbl>
      <w:tblPr>
        <w:tblW w:w="0" w:type="auto"/>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96"/>
        <w:gridCol w:w="1086"/>
        <w:gridCol w:w="961"/>
        <w:gridCol w:w="961"/>
        <w:gridCol w:w="961"/>
        <w:gridCol w:w="960"/>
        <w:gridCol w:w="960"/>
      </w:tblGrid>
      <w:tr w:rsidR="00EB3F05" w:rsidRPr="00EB3F05" w:rsidTr="0024355F">
        <w:trPr>
          <w:trHeight w:val="290"/>
        </w:trPr>
        <w:tc>
          <w:tcPr>
            <w:tcW w:w="1596" w:type="dxa"/>
            <w:shd w:val="clear" w:color="auto" w:fill="EAF0DD"/>
          </w:tcPr>
          <w:p w:rsidR="00EB3F05" w:rsidRPr="00EB3F05" w:rsidRDefault="00EB3F05" w:rsidP="00EB3F05">
            <w:pPr>
              <w:pStyle w:val="TableParagraph"/>
              <w:spacing w:line="360" w:lineRule="auto"/>
              <w:ind w:left="465"/>
              <w:jc w:val="both"/>
              <w:rPr>
                <w:rFonts w:ascii="Times New Roman" w:hAnsi="Times New Roman" w:cs="Times New Roman"/>
                <w:sz w:val="20"/>
                <w:szCs w:val="20"/>
              </w:rPr>
            </w:pPr>
            <w:r w:rsidRPr="00EB3F05">
              <w:rPr>
                <w:rFonts w:ascii="Times New Roman" w:hAnsi="Times New Roman" w:cs="Times New Roman"/>
                <w:sz w:val="20"/>
                <w:szCs w:val="20"/>
              </w:rPr>
              <w:t>Variable</w:t>
            </w:r>
          </w:p>
        </w:tc>
        <w:tc>
          <w:tcPr>
            <w:tcW w:w="1086" w:type="dxa"/>
            <w:shd w:val="clear" w:color="auto" w:fill="EAF0DD"/>
          </w:tcPr>
          <w:p w:rsidR="00EB3F05" w:rsidRPr="00EB3F05" w:rsidRDefault="00EB3F05" w:rsidP="00EB3F05">
            <w:pPr>
              <w:pStyle w:val="TableParagraph"/>
              <w:spacing w:line="360" w:lineRule="auto"/>
              <w:ind w:left="80" w:right="77"/>
              <w:jc w:val="both"/>
              <w:rPr>
                <w:rFonts w:ascii="Times New Roman" w:hAnsi="Times New Roman" w:cs="Times New Roman"/>
                <w:sz w:val="20"/>
                <w:szCs w:val="20"/>
              </w:rPr>
            </w:pPr>
            <w:r w:rsidRPr="00EB3F05">
              <w:rPr>
                <w:rFonts w:ascii="Times New Roman" w:hAnsi="Times New Roman" w:cs="Times New Roman"/>
                <w:sz w:val="20"/>
                <w:szCs w:val="20"/>
              </w:rPr>
              <w:t>Outcome</w:t>
            </w:r>
          </w:p>
        </w:tc>
        <w:tc>
          <w:tcPr>
            <w:tcW w:w="961" w:type="dxa"/>
            <w:shd w:val="clear" w:color="auto" w:fill="EAF0DD"/>
          </w:tcPr>
          <w:p w:rsidR="00EB3F05" w:rsidRPr="00EB3F05" w:rsidRDefault="00EB3F05" w:rsidP="00EB3F05">
            <w:pPr>
              <w:pStyle w:val="TableParagraph"/>
              <w:spacing w:line="360" w:lineRule="auto"/>
              <w:ind w:left="6"/>
              <w:jc w:val="both"/>
              <w:rPr>
                <w:rFonts w:ascii="Times New Roman" w:hAnsi="Times New Roman" w:cs="Times New Roman"/>
                <w:sz w:val="20"/>
                <w:szCs w:val="20"/>
              </w:rPr>
            </w:pPr>
            <w:r w:rsidRPr="00EB3F05">
              <w:rPr>
                <w:rFonts w:ascii="Times New Roman" w:hAnsi="Times New Roman" w:cs="Times New Roman"/>
                <w:w w:val="99"/>
                <w:sz w:val="20"/>
                <w:szCs w:val="20"/>
              </w:rPr>
              <w:t>N</w:t>
            </w:r>
          </w:p>
        </w:tc>
        <w:tc>
          <w:tcPr>
            <w:tcW w:w="961" w:type="dxa"/>
            <w:shd w:val="clear" w:color="auto" w:fill="EAF0DD"/>
          </w:tcPr>
          <w:p w:rsidR="00EB3F05" w:rsidRPr="00EB3F05" w:rsidRDefault="00EB3F05" w:rsidP="00EB3F05">
            <w:pPr>
              <w:pStyle w:val="TableParagraph"/>
              <w:spacing w:line="360" w:lineRule="auto"/>
              <w:ind w:right="244"/>
              <w:jc w:val="both"/>
              <w:rPr>
                <w:rFonts w:ascii="Times New Roman" w:hAnsi="Times New Roman" w:cs="Times New Roman"/>
                <w:sz w:val="20"/>
                <w:szCs w:val="20"/>
              </w:rPr>
            </w:pPr>
            <w:r w:rsidRPr="00EB3F05">
              <w:rPr>
                <w:rFonts w:ascii="Times New Roman" w:hAnsi="Times New Roman" w:cs="Times New Roman"/>
                <w:w w:val="95"/>
                <w:sz w:val="20"/>
                <w:szCs w:val="20"/>
              </w:rPr>
              <w:t>Mean</w:t>
            </w:r>
          </w:p>
        </w:tc>
        <w:tc>
          <w:tcPr>
            <w:tcW w:w="961" w:type="dxa"/>
            <w:shd w:val="clear" w:color="auto" w:fill="EAF0DD"/>
          </w:tcPr>
          <w:p w:rsidR="00EB3F05" w:rsidRPr="00EB3F05" w:rsidRDefault="00EB3F05" w:rsidP="00EB3F05">
            <w:pPr>
              <w:pStyle w:val="TableParagraph"/>
              <w:spacing w:line="360" w:lineRule="auto"/>
              <w:ind w:left="231" w:right="227"/>
              <w:jc w:val="both"/>
              <w:rPr>
                <w:rFonts w:ascii="Times New Roman" w:hAnsi="Times New Roman" w:cs="Times New Roman"/>
                <w:sz w:val="20"/>
                <w:szCs w:val="20"/>
              </w:rPr>
            </w:pPr>
            <w:r w:rsidRPr="00EB3F05">
              <w:rPr>
                <w:rFonts w:ascii="Times New Roman" w:hAnsi="Times New Roman" w:cs="Times New Roman"/>
                <w:sz w:val="20"/>
                <w:szCs w:val="20"/>
              </w:rPr>
              <w:t>S.D</w:t>
            </w:r>
          </w:p>
        </w:tc>
        <w:tc>
          <w:tcPr>
            <w:tcW w:w="960" w:type="dxa"/>
            <w:shd w:val="clear" w:color="auto" w:fill="EAF0DD"/>
          </w:tcPr>
          <w:p w:rsidR="00EB3F05" w:rsidRPr="00EB3F05" w:rsidRDefault="00EB3F05" w:rsidP="00EB3F05">
            <w:pPr>
              <w:pStyle w:val="TableParagraph"/>
              <w:spacing w:line="360" w:lineRule="auto"/>
              <w:ind w:left="207"/>
              <w:jc w:val="both"/>
              <w:rPr>
                <w:rFonts w:ascii="Times New Roman" w:hAnsi="Times New Roman" w:cs="Times New Roman"/>
                <w:sz w:val="20"/>
                <w:szCs w:val="20"/>
              </w:rPr>
            </w:pPr>
            <w:r w:rsidRPr="00EB3F05">
              <w:rPr>
                <w:rFonts w:ascii="Times New Roman" w:hAnsi="Times New Roman" w:cs="Times New Roman"/>
                <w:sz w:val="20"/>
                <w:szCs w:val="20"/>
              </w:rPr>
              <w:t>t-value</w:t>
            </w:r>
          </w:p>
        </w:tc>
        <w:tc>
          <w:tcPr>
            <w:tcW w:w="960" w:type="dxa"/>
            <w:shd w:val="clear" w:color="auto" w:fill="EAF0DD"/>
          </w:tcPr>
          <w:p w:rsidR="00EB3F05" w:rsidRPr="00EB3F05" w:rsidRDefault="00EB3F05" w:rsidP="00EB3F05">
            <w:pPr>
              <w:pStyle w:val="TableParagraph"/>
              <w:spacing w:line="360" w:lineRule="auto"/>
              <w:ind w:left="182"/>
              <w:jc w:val="both"/>
              <w:rPr>
                <w:rFonts w:ascii="Times New Roman" w:hAnsi="Times New Roman" w:cs="Times New Roman"/>
                <w:sz w:val="20"/>
                <w:szCs w:val="20"/>
              </w:rPr>
            </w:pPr>
            <w:r w:rsidRPr="00EB3F05">
              <w:rPr>
                <w:rFonts w:ascii="Times New Roman" w:hAnsi="Times New Roman" w:cs="Times New Roman"/>
                <w:sz w:val="20"/>
                <w:szCs w:val="20"/>
              </w:rPr>
              <w:t>p-value</w:t>
            </w:r>
          </w:p>
        </w:tc>
      </w:tr>
      <w:tr w:rsidR="00EB3F05" w:rsidRPr="00EB3F05" w:rsidTr="0024355F">
        <w:trPr>
          <w:trHeight w:val="290"/>
        </w:trPr>
        <w:tc>
          <w:tcPr>
            <w:tcW w:w="1596" w:type="dxa"/>
            <w:vMerge w:val="restart"/>
            <w:shd w:val="clear" w:color="auto" w:fill="EAF0DD"/>
          </w:tcPr>
          <w:p w:rsidR="00EB3F05" w:rsidRPr="00EB3F05" w:rsidRDefault="00EB3F05" w:rsidP="00EB3F05">
            <w:pPr>
              <w:pStyle w:val="TableParagraph"/>
              <w:spacing w:line="360" w:lineRule="auto"/>
              <w:jc w:val="both"/>
              <w:rPr>
                <w:rFonts w:ascii="Times New Roman" w:hAnsi="Times New Roman" w:cs="Times New Roman"/>
                <w:b/>
                <w:sz w:val="20"/>
                <w:szCs w:val="20"/>
              </w:rPr>
            </w:pPr>
          </w:p>
          <w:p w:rsidR="00EB3F05" w:rsidRPr="00EB3F05" w:rsidRDefault="00EB3F05" w:rsidP="00EB3F05">
            <w:pPr>
              <w:pStyle w:val="TableParagraph"/>
              <w:spacing w:line="360" w:lineRule="auto"/>
              <w:ind w:left="205"/>
              <w:jc w:val="both"/>
              <w:rPr>
                <w:rFonts w:ascii="Times New Roman" w:hAnsi="Times New Roman" w:cs="Times New Roman"/>
                <w:sz w:val="20"/>
                <w:szCs w:val="20"/>
              </w:rPr>
            </w:pPr>
            <w:r w:rsidRPr="00EB3F05">
              <w:rPr>
                <w:rFonts w:ascii="Times New Roman" w:hAnsi="Times New Roman" w:cs="Times New Roman"/>
                <w:sz w:val="20"/>
                <w:szCs w:val="20"/>
              </w:rPr>
              <w:t>Jabalpur Index</w:t>
            </w:r>
          </w:p>
        </w:tc>
        <w:tc>
          <w:tcPr>
            <w:tcW w:w="1086" w:type="dxa"/>
            <w:shd w:val="clear" w:color="auto" w:fill="EAF0DD"/>
          </w:tcPr>
          <w:p w:rsidR="00EB3F05" w:rsidRPr="00EB3F05" w:rsidRDefault="00EB3F05" w:rsidP="00EB3F05">
            <w:pPr>
              <w:pStyle w:val="TableParagraph"/>
              <w:spacing w:line="360" w:lineRule="auto"/>
              <w:ind w:left="80" w:right="77"/>
              <w:jc w:val="both"/>
              <w:rPr>
                <w:rFonts w:ascii="Times New Roman" w:hAnsi="Times New Roman" w:cs="Times New Roman"/>
                <w:sz w:val="20"/>
                <w:szCs w:val="20"/>
              </w:rPr>
            </w:pPr>
            <w:r w:rsidRPr="00EB3F05">
              <w:rPr>
                <w:rFonts w:ascii="Times New Roman" w:hAnsi="Times New Roman" w:cs="Times New Roman"/>
                <w:sz w:val="20"/>
                <w:szCs w:val="20"/>
              </w:rPr>
              <w:t>Dead</w:t>
            </w:r>
          </w:p>
        </w:tc>
        <w:tc>
          <w:tcPr>
            <w:tcW w:w="961" w:type="dxa"/>
          </w:tcPr>
          <w:p w:rsidR="00EB3F05" w:rsidRPr="00EB3F05" w:rsidRDefault="00EB3F05" w:rsidP="00EB3F05">
            <w:pPr>
              <w:pStyle w:val="TableParagraph"/>
              <w:spacing w:line="360" w:lineRule="auto"/>
              <w:ind w:left="233" w:right="226"/>
              <w:jc w:val="both"/>
              <w:rPr>
                <w:rFonts w:ascii="Times New Roman" w:hAnsi="Times New Roman" w:cs="Times New Roman"/>
                <w:sz w:val="20"/>
                <w:szCs w:val="20"/>
              </w:rPr>
            </w:pPr>
            <w:r w:rsidRPr="00EB3F05">
              <w:rPr>
                <w:rFonts w:ascii="Times New Roman" w:hAnsi="Times New Roman" w:cs="Times New Roman"/>
                <w:sz w:val="20"/>
                <w:szCs w:val="20"/>
              </w:rPr>
              <w:t>26</w:t>
            </w:r>
          </w:p>
        </w:tc>
        <w:tc>
          <w:tcPr>
            <w:tcW w:w="961" w:type="dxa"/>
          </w:tcPr>
          <w:p w:rsidR="00EB3F05" w:rsidRPr="00EB3F05" w:rsidRDefault="00EB3F05" w:rsidP="00EB3F05">
            <w:pPr>
              <w:pStyle w:val="TableParagraph"/>
              <w:spacing w:line="360" w:lineRule="auto"/>
              <w:ind w:right="295"/>
              <w:jc w:val="both"/>
              <w:rPr>
                <w:rFonts w:ascii="Times New Roman" w:hAnsi="Times New Roman" w:cs="Times New Roman"/>
                <w:sz w:val="20"/>
                <w:szCs w:val="20"/>
              </w:rPr>
            </w:pPr>
            <w:r w:rsidRPr="00EB3F05">
              <w:rPr>
                <w:rFonts w:ascii="Times New Roman" w:hAnsi="Times New Roman" w:cs="Times New Roman"/>
                <w:w w:val="95"/>
                <w:sz w:val="20"/>
                <w:szCs w:val="20"/>
              </w:rPr>
              <w:t>13.5</w:t>
            </w:r>
          </w:p>
        </w:tc>
        <w:tc>
          <w:tcPr>
            <w:tcW w:w="961" w:type="dxa"/>
          </w:tcPr>
          <w:p w:rsidR="00EB3F05" w:rsidRPr="00EB3F05" w:rsidRDefault="00EB3F05" w:rsidP="00EB3F05">
            <w:pPr>
              <w:pStyle w:val="TableParagraph"/>
              <w:spacing w:line="360" w:lineRule="auto"/>
              <w:ind w:left="231" w:right="227"/>
              <w:jc w:val="both"/>
              <w:rPr>
                <w:rFonts w:ascii="Times New Roman" w:hAnsi="Times New Roman" w:cs="Times New Roman"/>
                <w:sz w:val="20"/>
                <w:szCs w:val="20"/>
              </w:rPr>
            </w:pPr>
            <w:r w:rsidRPr="00EB3F05">
              <w:rPr>
                <w:rFonts w:ascii="Times New Roman" w:hAnsi="Times New Roman" w:cs="Times New Roman"/>
                <w:sz w:val="20"/>
                <w:szCs w:val="20"/>
              </w:rPr>
              <w:t>6.0</w:t>
            </w:r>
          </w:p>
        </w:tc>
        <w:tc>
          <w:tcPr>
            <w:tcW w:w="960" w:type="dxa"/>
            <w:vMerge w:val="restart"/>
          </w:tcPr>
          <w:p w:rsidR="00EB3F05" w:rsidRPr="00EB3F05" w:rsidRDefault="00EB3F05" w:rsidP="00EB3F05">
            <w:pPr>
              <w:pStyle w:val="TableParagraph"/>
              <w:spacing w:line="360" w:lineRule="auto"/>
              <w:jc w:val="both"/>
              <w:rPr>
                <w:rFonts w:ascii="Times New Roman" w:hAnsi="Times New Roman" w:cs="Times New Roman"/>
                <w:b/>
                <w:sz w:val="20"/>
                <w:szCs w:val="20"/>
              </w:rPr>
            </w:pPr>
          </w:p>
          <w:p w:rsidR="00EB3F05" w:rsidRPr="00EB3F05" w:rsidRDefault="00EB3F05" w:rsidP="00EB3F05">
            <w:pPr>
              <w:pStyle w:val="TableParagraph"/>
              <w:spacing w:line="360" w:lineRule="auto"/>
              <w:ind w:left="252"/>
              <w:jc w:val="both"/>
              <w:rPr>
                <w:rFonts w:ascii="Times New Roman" w:hAnsi="Times New Roman" w:cs="Times New Roman"/>
                <w:sz w:val="20"/>
                <w:szCs w:val="20"/>
              </w:rPr>
            </w:pPr>
            <w:r w:rsidRPr="00EB3F05">
              <w:rPr>
                <w:rFonts w:ascii="Times New Roman" w:hAnsi="Times New Roman" w:cs="Times New Roman"/>
                <w:sz w:val="20"/>
                <w:szCs w:val="20"/>
              </w:rPr>
              <w:t>5.603</w:t>
            </w:r>
          </w:p>
        </w:tc>
        <w:tc>
          <w:tcPr>
            <w:tcW w:w="960" w:type="dxa"/>
            <w:vMerge w:val="restart"/>
          </w:tcPr>
          <w:p w:rsidR="00EB3F05" w:rsidRPr="00EB3F05" w:rsidRDefault="00EB3F05" w:rsidP="00EB3F05">
            <w:pPr>
              <w:pStyle w:val="TableParagraph"/>
              <w:spacing w:line="360" w:lineRule="auto"/>
              <w:jc w:val="both"/>
              <w:rPr>
                <w:rFonts w:ascii="Times New Roman" w:hAnsi="Times New Roman" w:cs="Times New Roman"/>
                <w:b/>
                <w:sz w:val="20"/>
                <w:szCs w:val="20"/>
              </w:rPr>
            </w:pPr>
          </w:p>
          <w:p w:rsidR="00EB3F05" w:rsidRPr="00EB3F05" w:rsidRDefault="00EB3F05" w:rsidP="00EB3F05">
            <w:pPr>
              <w:pStyle w:val="TableParagraph"/>
              <w:spacing w:line="360" w:lineRule="auto"/>
              <w:ind w:left="107"/>
              <w:jc w:val="both"/>
              <w:rPr>
                <w:rFonts w:ascii="Times New Roman" w:hAnsi="Times New Roman" w:cs="Times New Roman"/>
                <w:sz w:val="20"/>
                <w:szCs w:val="20"/>
              </w:rPr>
            </w:pPr>
            <w:r w:rsidRPr="00EB3F05">
              <w:rPr>
                <w:rFonts w:ascii="Times New Roman" w:hAnsi="Times New Roman" w:cs="Times New Roman"/>
                <w:sz w:val="20"/>
                <w:szCs w:val="20"/>
              </w:rPr>
              <w:t>0.0005 **</w:t>
            </w:r>
          </w:p>
        </w:tc>
      </w:tr>
      <w:tr w:rsidR="00EB3F05" w:rsidRPr="00EB3F05" w:rsidTr="0024355F">
        <w:trPr>
          <w:trHeight w:val="289"/>
        </w:trPr>
        <w:tc>
          <w:tcPr>
            <w:tcW w:w="1596" w:type="dxa"/>
            <w:vMerge/>
            <w:tcBorders>
              <w:top w:val="nil"/>
            </w:tcBorders>
            <w:shd w:val="clear" w:color="auto" w:fill="EAF0DD"/>
          </w:tcPr>
          <w:p w:rsidR="00EB3F05" w:rsidRPr="00EB3F05" w:rsidRDefault="00EB3F05" w:rsidP="00EB3F05">
            <w:pPr>
              <w:spacing w:line="360" w:lineRule="auto"/>
              <w:jc w:val="both"/>
              <w:rPr>
                <w:sz w:val="20"/>
                <w:szCs w:val="20"/>
              </w:rPr>
            </w:pPr>
          </w:p>
        </w:tc>
        <w:tc>
          <w:tcPr>
            <w:tcW w:w="1086" w:type="dxa"/>
            <w:shd w:val="clear" w:color="auto" w:fill="EAF0DD"/>
          </w:tcPr>
          <w:p w:rsidR="00EB3F05" w:rsidRPr="00EB3F05" w:rsidRDefault="00EB3F05" w:rsidP="00EB3F05">
            <w:pPr>
              <w:pStyle w:val="TableParagraph"/>
              <w:spacing w:line="360" w:lineRule="auto"/>
              <w:ind w:left="80" w:right="77"/>
              <w:jc w:val="both"/>
              <w:rPr>
                <w:rFonts w:ascii="Times New Roman" w:hAnsi="Times New Roman" w:cs="Times New Roman"/>
                <w:sz w:val="20"/>
                <w:szCs w:val="20"/>
              </w:rPr>
            </w:pPr>
            <w:r w:rsidRPr="00EB3F05">
              <w:rPr>
                <w:rFonts w:ascii="Times New Roman" w:hAnsi="Times New Roman" w:cs="Times New Roman"/>
                <w:sz w:val="20"/>
                <w:szCs w:val="20"/>
              </w:rPr>
              <w:t>Recovered</w:t>
            </w:r>
          </w:p>
        </w:tc>
        <w:tc>
          <w:tcPr>
            <w:tcW w:w="961" w:type="dxa"/>
          </w:tcPr>
          <w:p w:rsidR="00EB3F05" w:rsidRPr="00EB3F05" w:rsidRDefault="00EB3F05" w:rsidP="00EB3F05">
            <w:pPr>
              <w:pStyle w:val="TableParagraph"/>
              <w:spacing w:line="360" w:lineRule="auto"/>
              <w:ind w:left="233" w:right="226"/>
              <w:jc w:val="both"/>
              <w:rPr>
                <w:rFonts w:ascii="Times New Roman" w:hAnsi="Times New Roman" w:cs="Times New Roman"/>
                <w:sz w:val="20"/>
                <w:szCs w:val="20"/>
              </w:rPr>
            </w:pPr>
            <w:r w:rsidRPr="00EB3F05">
              <w:rPr>
                <w:rFonts w:ascii="Times New Roman" w:hAnsi="Times New Roman" w:cs="Times New Roman"/>
                <w:sz w:val="20"/>
                <w:szCs w:val="20"/>
              </w:rPr>
              <w:t>24</w:t>
            </w:r>
          </w:p>
        </w:tc>
        <w:tc>
          <w:tcPr>
            <w:tcW w:w="961" w:type="dxa"/>
          </w:tcPr>
          <w:p w:rsidR="00EB3F05" w:rsidRPr="00EB3F05" w:rsidRDefault="00EB3F05" w:rsidP="00EB3F05">
            <w:pPr>
              <w:pStyle w:val="TableParagraph"/>
              <w:spacing w:line="360" w:lineRule="auto"/>
              <w:ind w:right="345"/>
              <w:jc w:val="both"/>
              <w:rPr>
                <w:rFonts w:ascii="Times New Roman" w:hAnsi="Times New Roman" w:cs="Times New Roman"/>
                <w:sz w:val="20"/>
                <w:szCs w:val="20"/>
              </w:rPr>
            </w:pPr>
            <w:r w:rsidRPr="00EB3F05">
              <w:rPr>
                <w:rFonts w:ascii="Times New Roman" w:hAnsi="Times New Roman" w:cs="Times New Roman"/>
                <w:w w:val="95"/>
                <w:sz w:val="20"/>
                <w:szCs w:val="20"/>
              </w:rPr>
              <w:t>5.6</w:t>
            </w:r>
          </w:p>
        </w:tc>
        <w:tc>
          <w:tcPr>
            <w:tcW w:w="961" w:type="dxa"/>
          </w:tcPr>
          <w:p w:rsidR="00EB3F05" w:rsidRPr="00EB3F05" w:rsidRDefault="00EB3F05" w:rsidP="00EB3F05">
            <w:pPr>
              <w:pStyle w:val="TableParagraph"/>
              <w:spacing w:line="360" w:lineRule="auto"/>
              <w:ind w:left="231" w:right="227"/>
              <w:jc w:val="both"/>
              <w:rPr>
                <w:rFonts w:ascii="Times New Roman" w:hAnsi="Times New Roman" w:cs="Times New Roman"/>
                <w:sz w:val="20"/>
                <w:szCs w:val="20"/>
              </w:rPr>
            </w:pPr>
            <w:r w:rsidRPr="00EB3F05">
              <w:rPr>
                <w:rFonts w:ascii="Times New Roman" w:hAnsi="Times New Roman" w:cs="Times New Roman"/>
                <w:sz w:val="20"/>
                <w:szCs w:val="20"/>
              </w:rPr>
              <w:t>3.5</w:t>
            </w:r>
          </w:p>
        </w:tc>
        <w:tc>
          <w:tcPr>
            <w:tcW w:w="960" w:type="dxa"/>
            <w:vMerge/>
            <w:tcBorders>
              <w:top w:val="nil"/>
            </w:tcBorders>
          </w:tcPr>
          <w:p w:rsidR="00EB3F05" w:rsidRPr="00EB3F05" w:rsidRDefault="00EB3F05" w:rsidP="00EB3F05">
            <w:pPr>
              <w:spacing w:line="360" w:lineRule="auto"/>
              <w:jc w:val="both"/>
              <w:rPr>
                <w:sz w:val="20"/>
                <w:szCs w:val="20"/>
              </w:rPr>
            </w:pPr>
          </w:p>
        </w:tc>
        <w:tc>
          <w:tcPr>
            <w:tcW w:w="960" w:type="dxa"/>
            <w:vMerge/>
            <w:tcBorders>
              <w:top w:val="nil"/>
            </w:tcBorders>
          </w:tcPr>
          <w:p w:rsidR="00EB3F05" w:rsidRPr="00EB3F05" w:rsidRDefault="00EB3F05" w:rsidP="00EB3F05">
            <w:pPr>
              <w:spacing w:line="360" w:lineRule="auto"/>
              <w:jc w:val="both"/>
              <w:rPr>
                <w:sz w:val="20"/>
                <w:szCs w:val="20"/>
              </w:rPr>
            </w:pPr>
          </w:p>
        </w:tc>
      </w:tr>
      <w:tr w:rsidR="00EB3F05" w:rsidRPr="00EB3F05" w:rsidTr="0024355F">
        <w:trPr>
          <w:trHeight w:val="290"/>
        </w:trPr>
        <w:tc>
          <w:tcPr>
            <w:tcW w:w="7485" w:type="dxa"/>
            <w:gridSpan w:val="7"/>
          </w:tcPr>
          <w:p w:rsidR="00EB3F05" w:rsidRPr="00EB3F05" w:rsidRDefault="00EB3F05" w:rsidP="00EB3F05">
            <w:pPr>
              <w:pStyle w:val="TableParagraph"/>
              <w:spacing w:line="360" w:lineRule="auto"/>
              <w:ind w:left="1815"/>
              <w:jc w:val="both"/>
              <w:rPr>
                <w:rFonts w:ascii="Times New Roman" w:hAnsi="Times New Roman" w:cs="Times New Roman"/>
                <w:sz w:val="20"/>
                <w:szCs w:val="20"/>
              </w:rPr>
            </w:pPr>
            <w:r w:rsidRPr="00EB3F05">
              <w:rPr>
                <w:rFonts w:ascii="Times New Roman" w:hAnsi="Times New Roman" w:cs="Times New Roman"/>
                <w:sz w:val="20"/>
                <w:szCs w:val="20"/>
              </w:rPr>
              <w:t>** Highly Statistical Significance at p &lt; 0.01 level</w:t>
            </w:r>
          </w:p>
        </w:tc>
      </w:tr>
    </w:tbl>
    <w:p w:rsidR="00EB3F05" w:rsidRPr="00EB3F05" w:rsidRDefault="00EB3F05" w:rsidP="00EB3F05">
      <w:pPr>
        <w:spacing w:line="360" w:lineRule="auto"/>
        <w:ind w:left="400" w:right="230"/>
        <w:jc w:val="both"/>
        <w:rPr>
          <w:b/>
          <w:sz w:val="20"/>
          <w:szCs w:val="20"/>
        </w:rPr>
      </w:pPr>
    </w:p>
    <w:p w:rsidR="00EB3F05" w:rsidRPr="00EB3F05" w:rsidRDefault="00EB3F05" w:rsidP="00EB3F05">
      <w:pPr>
        <w:spacing w:line="360" w:lineRule="auto"/>
        <w:ind w:right="230"/>
        <w:jc w:val="both"/>
        <w:rPr>
          <w:b/>
          <w:sz w:val="20"/>
          <w:szCs w:val="20"/>
        </w:rPr>
      </w:pPr>
      <w:r>
        <w:rPr>
          <w:b/>
          <w:sz w:val="20"/>
          <w:szCs w:val="20"/>
        </w:rPr>
        <w:t>Table 7</w:t>
      </w:r>
      <w:r w:rsidRPr="00EB3F05">
        <w:rPr>
          <w:b/>
          <w:sz w:val="20"/>
          <w:szCs w:val="20"/>
        </w:rPr>
        <w:t>: Receiver Operator Characteristic (ROC) curve analysis of MPI Index, Jabalpur Index</w:t>
      </w:r>
    </w:p>
    <w:tbl>
      <w:tblPr>
        <w:tblW w:w="0" w:type="auto"/>
        <w:tblInd w:w="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81"/>
        <w:gridCol w:w="1180"/>
        <w:gridCol w:w="1045"/>
        <w:gridCol w:w="1044"/>
        <w:gridCol w:w="884"/>
        <w:gridCol w:w="749"/>
        <w:gridCol w:w="1029"/>
        <w:gridCol w:w="1024"/>
      </w:tblGrid>
      <w:tr w:rsidR="00EB3F05" w:rsidRPr="00EB3F05" w:rsidTr="0024355F">
        <w:trPr>
          <w:trHeight w:val="289"/>
        </w:trPr>
        <w:tc>
          <w:tcPr>
            <w:tcW w:w="8436" w:type="dxa"/>
            <w:gridSpan w:val="8"/>
            <w:shd w:val="clear" w:color="auto" w:fill="EAF0DD"/>
          </w:tcPr>
          <w:p w:rsidR="00EB3F05" w:rsidRPr="00EB3F05" w:rsidRDefault="00EB3F05" w:rsidP="00EB3F05">
            <w:pPr>
              <w:pStyle w:val="TableParagraph"/>
              <w:spacing w:line="360" w:lineRule="auto"/>
              <w:ind w:left="2132" w:right="2115"/>
              <w:jc w:val="both"/>
              <w:rPr>
                <w:rFonts w:ascii="Times New Roman" w:hAnsi="Times New Roman" w:cs="Times New Roman"/>
                <w:b/>
                <w:sz w:val="20"/>
                <w:szCs w:val="20"/>
              </w:rPr>
            </w:pPr>
            <w:r w:rsidRPr="00EB3F05">
              <w:rPr>
                <w:rFonts w:ascii="Times New Roman" w:hAnsi="Times New Roman" w:cs="Times New Roman"/>
                <w:b/>
                <w:sz w:val="20"/>
                <w:szCs w:val="20"/>
              </w:rPr>
              <w:t>Area Under the Curve</w:t>
            </w:r>
          </w:p>
        </w:tc>
      </w:tr>
      <w:tr w:rsidR="00EB3F05" w:rsidRPr="00EB3F05" w:rsidTr="0024355F">
        <w:trPr>
          <w:trHeight w:val="290"/>
        </w:trPr>
        <w:tc>
          <w:tcPr>
            <w:tcW w:w="1481" w:type="dxa"/>
            <w:vMerge w:val="restart"/>
            <w:shd w:val="clear" w:color="auto" w:fill="EAF0DD"/>
          </w:tcPr>
          <w:p w:rsidR="00EB3F05" w:rsidRPr="00EB3F05" w:rsidRDefault="00EB3F05" w:rsidP="00EB3F05">
            <w:pPr>
              <w:pStyle w:val="TableParagraph"/>
              <w:spacing w:line="360" w:lineRule="auto"/>
              <w:jc w:val="both"/>
              <w:rPr>
                <w:rFonts w:ascii="Times New Roman" w:hAnsi="Times New Roman" w:cs="Times New Roman"/>
                <w:b/>
                <w:sz w:val="20"/>
                <w:szCs w:val="20"/>
              </w:rPr>
            </w:pPr>
          </w:p>
          <w:p w:rsidR="00EB3F05" w:rsidRPr="00EB3F05" w:rsidRDefault="00EB3F05" w:rsidP="00EB3F05">
            <w:pPr>
              <w:pStyle w:val="TableParagraph"/>
              <w:spacing w:line="360" w:lineRule="auto"/>
              <w:ind w:left="110" w:right="430"/>
              <w:jc w:val="both"/>
              <w:rPr>
                <w:rFonts w:ascii="Times New Roman" w:hAnsi="Times New Roman" w:cs="Times New Roman"/>
                <w:sz w:val="20"/>
                <w:szCs w:val="20"/>
              </w:rPr>
            </w:pPr>
            <w:r w:rsidRPr="00EB3F05">
              <w:rPr>
                <w:rFonts w:ascii="Times New Roman" w:hAnsi="Times New Roman" w:cs="Times New Roman"/>
                <w:sz w:val="20"/>
                <w:szCs w:val="20"/>
              </w:rPr>
              <w:t>Test Result Variable(s)</w:t>
            </w:r>
          </w:p>
        </w:tc>
        <w:tc>
          <w:tcPr>
            <w:tcW w:w="1180" w:type="dxa"/>
            <w:vMerge w:val="restart"/>
            <w:shd w:val="clear" w:color="auto" w:fill="EAF0DD"/>
          </w:tcPr>
          <w:p w:rsidR="00EB3F05" w:rsidRPr="00EB3F05" w:rsidRDefault="00EB3F05" w:rsidP="00EB3F05">
            <w:pPr>
              <w:pStyle w:val="TableParagraph"/>
              <w:spacing w:line="360" w:lineRule="auto"/>
              <w:jc w:val="both"/>
              <w:rPr>
                <w:rFonts w:ascii="Times New Roman" w:hAnsi="Times New Roman" w:cs="Times New Roman"/>
                <w:b/>
                <w:sz w:val="20"/>
                <w:szCs w:val="20"/>
              </w:rPr>
            </w:pPr>
          </w:p>
          <w:p w:rsidR="00EB3F05" w:rsidRPr="00EB3F05" w:rsidRDefault="00EB3F05" w:rsidP="00EB3F05">
            <w:pPr>
              <w:pStyle w:val="TableParagraph"/>
              <w:spacing w:line="360" w:lineRule="auto"/>
              <w:ind w:left="400"/>
              <w:jc w:val="both"/>
              <w:rPr>
                <w:rFonts w:ascii="Times New Roman" w:hAnsi="Times New Roman" w:cs="Times New Roman"/>
                <w:sz w:val="20"/>
                <w:szCs w:val="20"/>
              </w:rPr>
            </w:pPr>
            <w:r w:rsidRPr="00EB3F05">
              <w:rPr>
                <w:rFonts w:ascii="Times New Roman" w:hAnsi="Times New Roman" w:cs="Times New Roman"/>
                <w:sz w:val="20"/>
                <w:szCs w:val="20"/>
              </w:rPr>
              <w:t>Area</w:t>
            </w:r>
          </w:p>
        </w:tc>
        <w:tc>
          <w:tcPr>
            <w:tcW w:w="1045" w:type="dxa"/>
            <w:vMerge w:val="restart"/>
            <w:shd w:val="clear" w:color="auto" w:fill="EAF0DD"/>
          </w:tcPr>
          <w:p w:rsidR="00EB3F05" w:rsidRPr="00EB3F05" w:rsidRDefault="00EB3F05" w:rsidP="00EB3F05">
            <w:pPr>
              <w:pStyle w:val="TableParagraph"/>
              <w:spacing w:line="360" w:lineRule="auto"/>
              <w:jc w:val="both"/>
              <w:rPr>
                <w:rFonts w:ascii="Times New Roman" w:hAnsi="Times New Roman" w:cs="Times New Roman"/>
                <w:b/>
                <w:sz w:val="20"/>
                <w:szCs w:val="20"/>
              </w:rPr>
            </w:pPr>
          </w:p>
          <w:p w:rsidR="00EB3F05" w:rsidRPr="00EB3F05" w:rsidRDefault="00EB3F05" w:rsidP="00EB3F05">
            <w:pPr>
              <w:pStyle w:val="TableParagraph"/>
              <w:spacing w:line="360" w:lineRule="auto"/>
              <w:ind w:left="225"/>
              <w:jc w:val="both"/>
              <w:rPr>
                <w:rFonts w:ascii="Times New Roman" w:hAnsi="Times New Roman" w:cs="Times New Roman"/>
                <w:sz w:val="20"/>
                <w:szCs w:val="20"/>
              </w:rPr>
            </w:pPr>
            <w:r w:rsidRPr="00EB3F05">
              <w:rPr>
                <w:rFonts w:ascii="Times New Roman" w:hAnsi="Times New Roman" w:cs="Times New Roman"/>
                <w:sz w:val="20"/>
                <w:szCs w:val="20"/>
              </w:rPr>
              <w:t>p-value</w:t>
            </w:r>
          </w:p>
        </w:tc>
        <w:tc>
          <w:tcPr>
            <w:tcW w:w="1928" w:type="dxa"/>
            <w:gridSpan w:val="2"/>
            <w:shd w:val="clear" w:color="auto" w:fill="EAF0DD"/>
          </w:tcPr>
          <w:p w:rsidR="00EB3F05" w:rsidRPr="00EB3F05" w:rsidRDefault="00EB3F05" w:rsidP="00EB3F05">
            <w:pPr>
              <w:pStyle w:val="TableParagraph"/>
              <w:spacing w:line="360" w:lineRule="auto"/>
              <w:ind w:left="641"/>
              <w:jc w:val="both"/>
              <w:rPr>
                <w:rFonts w:ascii="Times New Roman" w:hAnsi="Times New Roman" w:cs="Times New Roman"/>
                <w:sz w:val="20"/>
                <w:szCs w:val="20"/>
              </w:rPr>
            </w:pPr>
            <w:r w:rsidRPr="00EB3F05">
              <w:rPr>
                <w:rFonts w:ascii="Times New Roman" w:hAnsi="Times New Roman" w:cs="Times New Roman"/>
                <w:sz w:val="20"/>
                <w:szCs w:val="20"/>
              </w:rPr>
              <w:t>95% C.I</w:t>
            </w:r>
          </w:p>
        </w:tc>
        <w:tc>
          <w:tcPr>
            <w:tcW w:w="749" w:type="dxa"/>
            <w:vMerge w:val="restart"/>
            <w:shd w:val="clear" w:color="auto" w:fill="EAF0DD"/>
          </w:tcPr>
          <w:p w:rsidR="00EB3F05" w:rsidRPr="00EB3F05" w:rsidRDefault="00EB3F05" w:rsidP="00EB3F05">
            <w:pPr>
              <w:pStyle w:val="TableParagraph"/>
              <w:spacing w:line="360" w:lineRule="auto"/>
              <w:jc w:val="both"/>
              <w:rPr>
                <w:rFonts w:ascii="Times New Roman" w:hAnsi="Times New Roman" w:cs="Times New Roman"/>
                <w:b/>
                <w:sz w:val="20"/>
                <w:szCs w:val="20"/>
              </w:rPr>
            </w:pPr>
          </w:p>
          <w:p w:rsidR="00EB3F05" w:rsidRPr="00EB3F05" w:rsidRDefault="00EB3F05" w:rsidP="00EB3F05">
            <w:pPr>
              <w:pStyle w:val="TableParagraph"/>
              <w:spacing w:line="360" w:lineRule="auto"/>
              <w:ind w:left="113"/>
              <w:jc w:val="both"/>
              <w:rPr>
                <w:rFonts w:ascii="Times New Roman" w:hAnsi="Times New Roman" w:cs="Times New Roman"/>
                <w:sz w:val="20"/>
                <w:szCs w:val="20"/>
              </w:rPr>
            </w:pPr>
            <w:r w:rsidRPr="00EB3F05">
              <w:rPr>
                <w:rFonts w:ascii="Times New Roman" w:hAnsi="Times New Roman" w:cs="Times New Roman"/>
                <w:sz w:val="20"/>
                <w:szCs w:val="20"/>
              </w:rPr>
              <w:t>Cut off</w:t>
            </w:r>
          </w:p>
        </w:tc>
        <w:tc>
          <w:tcPr>
            <w:tcW w:w="1029" w:type="dxa"/>
            <w:vMerge w:val="restart"/>
            <w:shd w:val="clear" w:color="auto" w:fill="EAF0DD"/>
          </w:tcPr>
          <w:p w:rsidR="00EB3F05" w:rsidRPr="00EB3F05" w:rsidRDefault="00EB3F05" w:rsidP="00EB3F05">
            <w:pPr>
              <w:pStyle w:val="TableParagraph"/>
              <w:spacing w:line="360" w:lineRule="auto"/>
              <w:jc w:val="both"/>
              <w:rPr>
                <w:rFonts w:ascii="Times New Roman" w:hAnsi="Times New Roman" w:cs="Times New Roman"/>
                <w:b/>
                <w:sz w:val="20"/>
                <w:szCs w:val="20"/>
              </w:rPr>
            </w:pPr>
          </w:p>
          <w:p w:rsidR="00EB3F05" w:rsidRPr="00EB3F05" w:rsidRDefault="00EB3F05" w:rsidP="00EB3F05">
            <w:pPr>
              <w:pStyle w:val="TableParagraph"/>
              <w:spacing w:line="360" w:lineRule="auto"/>
              <w:ind w:left="115"/>
              <w:jc w:val="both"/>
              <w:rPr>
                <w:rFonts w:ascii="Times New Roman" w:hAnsi="Times New Roman" w:cs="Times New Roman"/>
                <w:sz w:val="20"/>
                <w:szCs w:val="20"/>
              </w:rPr>
            </w:pPr>
            <w:r w:rsidRPr="00EB3F05">
              <w:rPr>
                <w:rFonts w:ascii="Times New Roman" w:hAnsi="Times New Roman" w:cs="Times New Roman"/>
                <w:sz w:val="20"/>
                <w:szCs w:val="20"/>
              </w:rPr>
              <w:t>Sensitivity</w:t>
            </w:r>
          </w:p>
        </w:tc>
        <w:tc>
          <w:tcPr>
            <w:tcW w:w="1024" w:type="dxa"/>
            <w:vMerge w:val="restart"/>
            <w:shd w:val="clear" w:color="auto" w:fill="EAF0DD"/>
          </w:tcPr>
          <w:p w:rsidR="00EB3F05" w:rsidRPr="00EB3F05" w:rsidRDefault="00EB3F05" w:rsidP="00EB3F05">
            <w:pPr>
              <w:pStyle w:val="TableParagraph"/>
              <w:spacing w:line="360" w:lineRule="auto"/>
              <w:jc w:val="both"/>
              <w:rPr>
                <w:rFonts w:ascii="Times New Roman" w:hAnsi="Times New Roman" w:cs="Times New Roman"/>
                <w:b/>
                <w:sz w:val="20"/>
                <w:szCs w:val="20"/>
              </w:rPr>
            </w:pPr>
          </w:p>
          <w:p w:rsidR="00EB3F05" w:rsidRPr="00EB3F05" w:rsidRDefault="00EB3F05" w:rsidP="00EB3F05">
            <w:pPr>
              <w:pStyle w:val="TableParagraph"/>
              <w:spacing w:line="360" w:lineRule="auto"/>
              <w:ind w:left="111"/>
              <w:jc w:val="both"/>
              <w:rPr>
                <w:rFonts w:ascii="Times New Roman" w:hAnsi="Times New Roman" w:cs="Times New Roman"/>
                <w:sz w:val="20"/>
                <w:szCs w:val="20"/>
              </w:rPr>
            </w:pPr>
            <w:r w:rsidRPr="00EB3F05">
              <w:rPr>
                <w:rFonts w:ascii="Times New Roman" w:hAnsi="Times New Roman" w:cs="Times New Roman"/>
                <w:sz w:val="20"/>
                <w:szCs w:val="20"/>
              </w:rPr>
              <w:t>Specificity</w:t>
            </w:r>
          </w:p>
        </w:tc>
      </w:tr>
      <w:tr w:rsidR="00EB3F05" w:rsidRPr="00EB3F05" w:rsidTr="0024355F">
        <w:trPr>
          <w:trHeight w:val="290"/>
        </w:trPr>
        <w:tc>
          <w:tcPr>
            <w:tcW w:w="1481" w:type="dxa"/>
            <w:vMerge/>
            <w:tcBorders>
              <w:top w:val="nil"/>
            </w:tcBorders>
            <w:shd w:val="clear" w:color="auto" w:fill="EAF0DD"/>
          </w:tcPr>
          <w:p w:rsidR="00EB3F05" w:rsidRPr="00EB3F05" w:rsidRDefault="00EB3F05" w:rsidP="00EB3F05">
            <w:pPr>
              <w:spacing w:line="360" w:lineRule="auto"/>
              <w:jc w:val="both"/>
              <w:rPr>
                <w:sz w:val="20"/>
                <w:szCs w:val="20"/>
              </w:rPr>
            </w:pPr>
          </w:p>
        </w:tc>
        <w:tc>
          <w:tcPr>
            <w:tcW w:w="1180" w:type="dxa"/>
            <w:vMerge/>
            <w:tcBorders>
              <w:top w:val="nil"/>
            </w:tcBorders>
            <w:shd w:val="clear" w:color="auto" w:fill="EAF0DD"/>
          </w:tcPr>
          <w:p w:rsidR="00EB3F05" w:rsidRPr="00EB3F05" w:rsidRDefault="00EB3F05" w:rsidP="00EB3F05">
            <w:pPr>
              <w:spacing w:line="360" w:lineRule="auto"/>
              <w:jc w:val="both"/>
              <w:rPr>
                <w:sz w:val="20"/>
                <w:szCs w:val="20"/>
              </w:rPr>
            </w:pPr>
          </w:p>
        </w:tc>
        <w:tc>
          <w:tcPr>
            <w:tcW w:w="1045" w:type="dxa"/>
            <w:vMerge/>
            <w:tcBorders>
              <w:top w:val="nil"/>
            </w:tcBorders>
            <w:shd w:val="clear" w:color="auto" w:fill="EAF0DD"/>
          </w:tcPr>
          <w:p w:rsidR="00EB3F05" w:rsidRPr="00EB3F05" w:rsidRDefault="00EB3F05" w:rsidP="00EB3F05">
            <w:pPr>
              <w:spacing w:line="360" w:lineRule="auto"/>
              <w:jc w:val="both"/>
              <w:rPr>
                <w:sz w:val="20"/>
                <w:szCs w:val="20"/>
              </w:rPr>
            </w:pPr>
          </w:p>
        </w:tc>
        <w:tc>
          <w:tcPr>
            <w:tcW w:w="1044" w:type="dxa"/>
            <w:shd w:val="clear" w:color="auto" w:fill="EAF0DD"/>
          </w:tcPr>
          <w:p w:rsidR="00EB3F05" w:rsidRPr="00EB3F05" w:rsidRDefault="00EB3F05" w:rsidP="00EB3F05">
            <w:pPr>
              <w:pStyle w:val="TableParagraph"/>
              <w:spacing w:line="360" w:lineRule="auto"/>
              <w:ind w:left="325" w:right="317"/>
              <w:jc w:val="both"/>
              <w:rPr>
                <w:rFonts w:ascii="Times New Roman" w:hAnsi="Times New Roman" w:cs="Times New Roman"/>
                <w:sz w:val="20"/>
                <w:szCs w:val="20"/>
              </w:rPr>
            </w:pPr>
            <w:r w:rsidRPr="00EB3F05">
              <w:rPr>
                <w:rFonts w:ascii="Times New Roman" w:hAnsi="Times New Roman" w:cs="Times New Roman"/>
                <w:sz w:val="20"/>
                <w:szCs w:val="20"/>
              </w:rPr>
              <w:t>LB</w:t>
            </w:r>
          </w:p>
        </w:tc>
        <w:tc>
          <w:tcPr>
            <w:tcW w:w="884" w:type="dxa"/>
            <w:shd w:val="clear" w:color="auto" w:fill="EAF0DD"/>
          </w:tcPr>
          <w:p w:rsidR="00EB3F05" w:rsidRPr="00EB3F05" w:rsidRDefault="00EB3F05" w:rsidP="00EB3F05">
            <w:pPr>
              <w:pStyle w:val="TableParagraph"/>
              <w:spacing w:line="360" w:lineRule="auto"/>
              <w:ind w:left="201" w:right="180"/>
              <w:jc w:val="both"/>
              <w:rPr>
                <w:rFonts w:ascii="Times New Roman" w:hAnsi="Times New Roman" w:cs="Times New Roman"/>
                <w:sz w:val="20"/>
                <w:szCs w:val="20"/>
              </w:rPr>
            </w:pPr>
            <w:r w:rsidRPr="00EB3F05">
              <w:rPr>
                <w:rFonts w:ascii="Times New Roman" w:hAnsi="Times New Roman" w:cs="Times New Roman"/>
                <w:sz w:val="20"/>
                <w:szCs w:val="20"/>
              </w:rPr>
              <w:t>UB</w:t>
            </w:r>
          </w:p>
        </w:tc>
        <w:tc>
          <w:tcPr>
            <w:tcW w:w="749" w:type="dxa"/>
            <w:vMerge/>
            <w:tcBorders>
              <w:top w:val="nil"/>
            </w:tcBorders>
            <w:shd w:val="clear" w:color="auto" w:fill="EAF0DD"/>
          </w:tcPr>
          <w:p w:rsidR="00EB3F05" w:rsidRPr="00EB3F05" w:rsidRDefault="00EB3F05" w:rsidP="00EB3F05">
            <w:pPr>
              <w:spacing w:line="360" w:lineRule="auto"/>
              <w:jc w:val="both"/>
              <w:rPr>
                <w:sz w:val="20"/>
                <w:szCs w:val="20"/>
              </w:rPr>
            </w:pPr>
          </w:p>
        </w:tc>
        <w:tc>
          <w:tcPr>
            <w:tcW w:w="1029" w:type="dxa"/>
            <w:vMerge/>
            <w:tcBorders>
              <w:top w:val="nil"/>
            </w:tcBorders>
            <w:shd w:val="clear" w:color="auto" w:fill="EAF0DD"/>
          </w:tcPr>
          <w:p w:rsidR="00EB3F05" w:rsidRPr="00EB3F05" w:rsidRDefault="00EB3F05" w:rsidP="00EB3F05">
            <w:pPr>
              <w:spacing w:line="360" w:lineRule="auto"/>
              <w:jc w:val="both"/>
              <w:rPr>
                <w:sz w:val="20"/>
                <w:szCs w:val="20"/>
              </w:rPr>
            </w:pPr>
          </w:p>
        </w:tc>
        <w:tc>
          <w:tcPr>
            <w:tcW w:w="1024" w:type="dxa"/>
            <w:vMerge/>
            <w:tcBorders>
              <w:top w:val="nil"/>
            </w:tcBorders>
            <w:shd w:val="clear" w:color="auto" w:fill="EAF0DD"/>
          </w:tcPr>
          <w:p w:rsidR="00EB3F05" w:rsidRPr="00EB3F05" w:rsidRDefault="00EB3F05" w:rsidP="00EB3F05">
            <w:pPr>
              <w:spacing w:line="360" w:lineRule="auto"/>
              <w:jc w:val="both"/>
              <w:rPr>
                <w:sz w:val="20"/>
                <w:szCs w:val="20"/>
              </w:rPr>
            </w:pPr>
          </w:p>
        </w:tc>
      </w:tr>
      <w:tr w:rsidR="00EB3F05" w:rsidRPr="00EB3F05" w:rsidTr="0024355F">
        <w:trPr>
          <w:trHeight w:val="289"/>
        </w:trPr>
        <w:tc>
          <w:tcPr>
            <w:tcW w:w="1481" w:type="dxa"/>
            <w:shd w:val="clear" w:color="auto" w:fill="EAF0DD"/>
          </w:tcPr>
          <w:p w:rsidR="00EB3F05" w:rsidRPr="00EB3F05" w:rsidRDefault="00EB3F05" w:rsidP="00EB3F05">
            <w:pPr>
              <w:pStyle w:val="TableParagraph"/>
              <w:spacing w:line="360" w:lineRule="auto"/>
              <w:ind w:left="110"/>
              <w:jc w:val="both"/>
              <w:rPr>
                <w:rFonts w:ascii="Times New Roman" w:hAnsi="Times New Roman" w:cs="Times New Roman"/>
                <w:sz w:val="20"/>
                <w:szCs w:val="20"/>
              </w:rPr>
            </w:pPr>
            <w:r w:rsidRPr="00EB3F05">
              <w:rPr>
                <w:rFonts w:ascii="Times New Roman" w:hAnsi="Times New Roman" w:cs="Times New Roman"/>
                <w:sz w:val="20"/>
                <w:szCs w:val="20"/>
              </w:rPr>
              <w:t>MPI Index</w:t>
            </w:r>
          </w:p>
        </w:tc>
        <w:tc>
          <w:tcPr>
            <w:tcW w:w="1180" w:type="dxa"/>
          </w:tcPr>
          <w:p w:rsidR="00EB3F05" w:rsidRPr="00EB3F05" w:rsidRDefault="00EB3F05" w:rsidP="00EB3F05">
            <w:pPr>
              <w:pStyle w:val="TableParagraph"/>
              <w:spacing w:line="360" w:lineRule="auto"/>
              <w:ind w:left="394" w:right="384"/>
              <w:jc w:val="both"/>
              <w:rPr>
                <w:rFonts w:ascii="Times New Roman" w:hAnsi="Times New Roman" w:cs="Times New Roman"/>
                <w:sz w:val="20"/>
                <w:szCs w:val="20"/>
              </w:rPr>
            </w:pPr>
            <w:r w:rsidRPr="00EB3F05">
              <w:rPr>
                <w:rFonts w:ascii="Times New Roman" w:hAnsi="Times New Roman" w:cs="Times New Roman"/>
                <w:sz w:val="20"/>
                <w:szCs w:val="20"/>
              </w:rPr>
              <w:t>.973</w:t>
            </w:r>
          </w:p>
        </w:tc>
        <w:tc>
          <w:tcPr>
            <w:tcW w:w="1045" w:type="dxa"/>
          </w:tcPr>
          <w:p w:rsidR="00EB3F05" w:rsidRPr="00EB3F05" w:rsidRDefault="00EB3F05" w:rsidP="00EB3F05">
            <w:pPr>
              <w:pStyle w:val="TableParagraph"/>
              <w:spacing w:line="360" w:lineRule="auto"/>
              <w:ind w:left="129" w:right="124"/>
              <w:jc w:val="both"/>
              <w:rPr>
                <w:rFonts w:ascii="Times New Roman" w:hAnsi="Times New Roman" w:cs="Times New Roman"/>
                <w:sz w:val="20"/>
                <w:szCs w:val="20"/>
              </w:rPr>
            </w:pPr>
            <w:r w:rsidRPr="00EB3F05">
              <w:rPr>
                <w:rFonts w:ascii="Times New Roman" w:hAnsi="Times New Roman" w:cs="Times New Roman"/>
                <w:sz w:val="20"/>
                <w:szCs w:val="20"/>
              </w:rPr>
              <w:t>0.0005 **</w:t>
            </w:r>
          </w:p>
        </w:tc>
        <w:tc>
          <w:tcPr>
            <w:tcW w:w="1044" w:type="dxa"/>
          </w:tcPr>
          <w:p w:rsidR="00EB3F05" w:rsidRPr="00EB3F05" w:rsidRDefault="00EB3F05" w:rsidP="00EB3F05">
            <w:pPr>
              <w:pStyle w:val="TableParagraph"/>
              <w:spacing w:line="360" w:lineRule="auto"/>
              <w:ind w:left="325" w:right="317"/>
              <w:jc w:val="both"/>
              <w:rPr>
                <w:rFonts w:ascii="Times New Roman" w:hAnsi="Times New Roman" w:cs="Times New Roman"/>
                <w:sz w:val="20"/>
                <w:szCs w:val="20"/>
              </w:rPr>
            </w:pPr>
            <w:r w:rsidRPr="00EB3F05">
              <w:rPr>
                <w:rFonts w:ascii="Times New Roman" w:hAnsi="Times New Roman" w:cs="Times New Roman"/>
                <w:sz w:val="20"/>
                <w:szCs w:val="20"/>
              </w:rPr>
              <w:t>.933</w:t>
            </w:r>
          </w:p>
        </w:tc>
        <w:tc>
          <w:tcPr>
            <w:tcW w:w="884" w:type="dxa"/>
          </w:tcPr>
          <w:p w:rsidR="00EB3F05" w:rsidRPr="00EB3F05" w:rsidRDefault="00EB3F05" w:rsidP="00EB3F05">
            <w:pPr>
              <w:pStyle w:val="TableParagraph"/>
              <w:spacing w:line="360" w:lineRule="auto"/>
              <w:ind w:left="201" w:right="181"/>
              <w:jc w:val="both"/>
              <w:rPr>
                <w:rFonts w:ascii="Times New Roman" w:hAnsi="Times New Roman" w:cs="Times New Roman"/>
                <w:sz w:val="20"/>
                <w:szCs w:val="20"/>
              </w:rPr>
            </w:pPr>
            <w:r w:rsidRPr="00EB3F05">
              <w:rPr>
                <w:rFonts w:ascii="Times New Roman" w:hAnsi="Times New Roman" w:cs="Times New Roman"/>
                <w:sz w:val="20"/>
                <w:szCs w:val="20"/>
              </w:rPr>
              <w:t>1.000</w:t>
            </w:r>
          </w:p>
        </w:tc>
        <w:tc>
          <w:tcPr>
            <w:tcW w:w="749" w:type="dxa"/>
          </w:tcPr>
          <w:p w:rsidR="00EB3F05" w:rsidRPr="00EB3F05" w:rsidRDefault="00EB3F05" w:rsidP="00EB3F05">
            <w:pPr>
              <w:pStyle w:val="TableParagraph"/>
              <w:spacing w:line="360" w:lineRule="auto"/>
              <w:ind w:right="258"/>
              <w:jc w:val="both"/>
              <w:rPr>
                <w:rFonts w:ascii="Times New Roman" w:hAnsi="Times New Roman" w:cs="Times New Roman"/>
                <w:sz w:val="20"/>
                <w:szCs w:val="20"/>
              </w:rPr>
            </w:pPr>
            <w:r w:rsidRPr="00EB3F05">
              <w:rPr>
                <w:rFonts w:ascii="Times New Roman" w:hAnsi="Times New Roman" w:cs="Times New Roman"/>
                <w:w w:val="95"/>
                <w:sz w:val="20"/>
                <w:szCs w:val="20"/>
              </w:rPr>
              <w:t>27</w:t>
            </w:r>
          </w:p>
        </w:tc>
        <w:tc>
          <w:tcPr>
            <w:tcW w:w="1029" w:type="dxa"/>
          </w:tcPr>
          <w:p w:rsidR="00EB3F05" w:rsidRPr="00EB3F05" w:rsidRDefault="00EB3F05" w:rsidP="00EB3F05">
            <w:pPr>
              <w:pStyle w:val="TableParagraph"/>
              <w:spacing w:line="360" w:lineRule="auto"/>
              <w:ind w:left="194" w:right="174"/>
              <w:jc w:val="both"/>
              <w:rPr>
                <w:rFonts w:ascii="Times New Roman" w:hAnsi="Times New Roman" w:cs="Times New Roman"/>
                <w:sz w:val="20"/>
                <w:szCs w:val="20"/>
              </w:rPr>
            </w:pPr>
            <w:r w:rsidRPr="00EB3F05">
              <w:rPr>
                <w:rFonts w:ascii="Times New Roman" w:hAnsi="Times New Roman" w:cs="Times New Roman"/>
                <w:sz w:val="20"/>
                <w:szCs w:val="20"/>
              </w:rPr>
              <w:t>88.5%</w:t>
            </w:r>
          </w:p>
        </w:tc>
        <w:tc>
          <w:tcPr>
            <w:tcW w:w="1024" w:type="dxa"/>
          </w:tcPr>
          <w:p w:rsidR="00EB3F05" w:rsidRPr="00EB3F05" w:rsidRDefault="00EB3F05" w:rsidP="00EB3F05">
            <w:pPr>
              <w:pStyle w:val="TableParagraph"/>
              <w:spacing w:line="360" w:lineRule="auto"/>
              <w:ind w:right="190"/>
              <w:jc w:val="both"/>
              <w:rPr>
                <w:rFonts w:ascii="Times New Roman" w:hAnsi="Times New Roman" w:cs="Times New Roman"/>
                <w:sz w:val="20"/>
                <w:szCs w:val="20"/>
              </w:rPr>
            </w:pPr>
            <w:r w:rsidRPr="00EB3F05">
              <w:rPr>
                <w:rFonts w:ascii="Times New Roman" w:hAnsi="Times New Roman" w:cs="Times New Roman"/>
                <w:w w:val="95"/>
                <w:sz w:val="20"/>
                <w:szCs w:val="20"/>
              </w:rPr>
              <w:t>91.70%</w:t>
            </w:r>
          </w:p>
        </w:tc>
      </w:tr>
      <w:tr w:rsidR="00EB3F05" w:rsidRPr="00EB3F05" w:rsidTr="0024355F">
        <w:trPr>
          <w:trHeight w:val="290"/>
        </w:trPr>
        <w:tc>
          <w:tcPr>
            <w:tcW w:w="1481" w:type="dxa"/>
            <w:shd w:val="clear" w:color="auto" w:fill="EAF0DD"/>
          </w:tcPr>
          <w:p w:rsidR="00EB3F05" w:rsidRPr="00EB3F05" w:rsidRDefault="00EB3F05" w:rsidP="00EB3F05">
            <w:pPr>
              <w:pStyle w:val="TableParagraph"/>
              <w:spacing w:line="360" w:lineRule="auto"/>
              <w:ind w:left="110"/>
              <w:jc w:val="both"/>
              <w:rPr>
                <w:rFonts w:ascii="Times New Roman" w:hAnsi="Times New Roman" w:cs="Times New Roman"/>
                <w:sz w:val="20"/>
                <w:szCs w:val="20"/>
              </w:rPr>
            </w:pPr>
            <w:r w:rsidRPr="00EB3F05">
              <w:rPr>
                <w:rFonts w:ascii="Times New Roman" w:hAnsi="Times New Roman" w:cs="Times New Roman"/>
                <w:sz w:val="20"/>
                <w:szCs w:val="20"/>
              </w:rPr>
              <w:t>Jabalpur Index</w:t>
            </w:r>
          </w:p>
        </w:tc>
        <w:tc>
          <w:tcPr>
            <w:tcW w:w="1180" w:type="dxa"/>
          </w:tcPr>
          <w:p w:rsidR="00EB3F05" w:rsidRPr="00EB3F05" w:rsidRDefault="00EB3F05" w:rsidP="00EB3F05">
            <w:pPr>
              <w:pStyle w:val="TableParagraph"/>
              <w:spacing w:line="360" w:lineRule="auto"/>
              <w:ind w:left="394" w:right="384"/>
              <w:jc w:val="both"/>
              <w:rPr>
                <w:rFonts w:ascii="Times New Roman" w:hAnsi="Times New Roman" w:cs="Times New Roman"/>
                <w:sz w:val="20"/>
                <w:szCs w:val="20"/>
              </w:rPr>
            </w:pPr>
            <w:r w:rsidRPr="00EB3F05">
              <w:rPr>
                <w:rFonts w:ascii="Times New Roman" w:hAnsi="Times New Roman" w:cs="Times New Roman"/>
                <w:sz w:val="20"/>
                <w:szCs w:val="20"/>
              </w:rPr>
              <w:t>.902</w:t>
            </w:r>
          </w:p>
        </w:tc>
        <w:tc>
          <w:tcPr>
            <w:tcW w:w="1045" w:type="dxa"/>
          </w:tcPr>
          <w:p w:rsidR="00EB3F05" w:rsidRPr="00EB3F05" w:rsidRDefault="00EB3F05" w:rsidP="00EB3F05">
            <w:pPr>
              <w:pStyle w:val="TableParagraph"/>
              <w:spacing w:line="360" w:lineRule="auto"/>
              <w:ind w:left="129" w:right="124"/>
              <w:jc w:val="both"/>
              <w:rPr>
                <w:rFonts w:ascii="Times New Roman" w:hAnsi="Times New Roman" w:cs="Times New Roman"/>
                <w:sz w:val="20"/>
                <w:szCs w:val="20"/>
              </w:rPr>
            </w:pPr>
            <w:r w:rsidRPr="00EB3F05">
              <w:rPr>
                <w:rFonts w:ascii="Times New Roman" w:hAnsi="Times New Roman" w:cs="Times New Roman"/>
                <w:sz w:val="20"/>
                <w:szCs w:val="20"/>
              </w:rPr>
              <w:t>0.0005 **</w:t>
            </w:r>
          </w:p>
        </w:tc>
        <w:tc>
          <w:tcPr>
            <w:tcW w:w="1044" w:type="dxa"/>
          </w:tcPr>
          <w:p w:rsidR="00EB3F05" w:rsidRPr="00EB3F05" w:rsidRDefault="00EB3F05" w:rsidP="00EB3F05">
            <w:pPr>
              <w:pStyle w:val="TableParagraph"/>
              <w:spacing w:line="360" w:lineRule="auto"/>
              <w:ind w:left="325" w:right="317"/>
              <w:jc w:val="both"/>
              <w:rPr>
                <w:rFonts w:ascii="Times New Roman" w:hAnsi="Times New Roman" w:cs="Times New Roman"/>
                <w:sz w:val="20"/>
                <w:szCs w:val="20"/>
              </w:rPr>
            </w:pPr>
            <w:r w:rsidRPr="00EB3F05">
              <w:rPr>
                <w:rFonts w:ascii="Times New Roman" w:hAnsi="Times New Roman" w:cs="Times New Roman"/>
                <w:sz w:val="20"/>
                <w:szCs w:val="20"/>
              </w:rPr>
              <w:t>.819</w:t>
            </w:r>
          </w:p>
        </w:tc>
        <w:tc>
          <w:tcPr>
            <w:tcW w:w="884" w:type="dxa"/>
          </w:tcPr>
          <w:p w:rsidR="00EB3F05" w:rsidRPr="00EB3F05" w:rsidRDefault="00EB3F05" w:rsidP="00EB3F05">
            <w:pPr>
              <w:pStyle w:val="TableParagraph"/>
              <w:spacing w:line="360" w:lineRule="auto"/>
              <w:ind w:left="201" w:right="180"/>
              <w:jc w:val="both"/>
              <w:rPr>
                <w:rFonts w:ascii="Times New Roman" w:hAnsi="Times New Roman" w:cs="Times New Roman"/>
                <w:sz w:val="20"/>
                <w:szCs w:val="20"/>
              </w:rPr>
            </w:pPr>
            <w:r w:rsidRPr="00EB3F05">
              <w:rPr>
                <w:rFonts w:ascii="Times New Roman" w:hAnsi="Times New Roman" w:cs="Times New Roman"/>
                <w:sz w:val="20"/>
                <w:szCs w:val="20"/>
              </w:rPr>
              <w:t>.986</w:t>
            </w:r>
          </w:p>
        </w:tc>
        <w:tc>
          <w:tcPr>
            <w:tcW w:w="749" w:type="dxa"/>
          </w:tcPr>
          <w:p w:rsidR="00EB3F05" w:rsidRPr="00EB3F05" w:rsidRDefault="00EB3F05" w:rsidP="00EB3F05">
            <w:pPr>
              <w:pStyle w:val="TableParagraph"/>
              <w:spacing w:line="360" w:lineRule="auto"/>
              <w:ind w:right="258"/>
              <w:jc w:val="both"/>
              <w:rPr>
                <w:rFonts w:ascii="Times New Roman" w:hAnsi="Times New Roman" w:cs="Times New Roman"/>
                <w:sz w:val="20"/>
                <w:szCs w:val="20"/>
              </w:rPr>
            </w:pPr>
            <w:r w:rsidRPr="00EB3F05">
              <w:rPr>
                <w:rFonts w:ascii="Times New Roman" w:hAnsi="Times New Roman" w:cs="Times New Roman"/>
                <w:w w:val="95"/>
                <w:sz w:val="20"/>
                <w:szCs w:val="20"/>
              </w:rPr>
              <w:t>10</w:t>
            </w:r>
          </w:p>
        </w:tc>
        <w:tc>
          <w:tcPr>
            <w:tcW w:w="1029" w:type="dxa"/>
          </w:tcPr>
          <w:p w:rsidR="00EB3F05" w:rsidRPr="00EB3F05" w:rsidRDefault="00EB3F05" w:rsidP="00EB3F05">
            <w:pPr>
              <w:pStyle w:val="TableParagraph"/>
              <w:spacing w:line="360" w:lineRule="auto"/>
              <w:ind w:left="194" w:right="174"/>
              <w:jc w:val="both"/>
              <w:rPr>
                <w:rFonts w:ascii="Times New Roman" w:hAnsi="Times New Roman" w:cs="Times New Roman"/>
                <w:sz w:val="20"/>
                <w:szCs w:val="20"/>
              </w:rPr>
            </w:pPr>
            <w:r w:rsidRPr="00EB3F05">
              <w:rPr>
                <w:rFonts w:ascii="Times New Roman" w:hAnsi="Times New Roman" w:cs="Times New Roman"/>
                <w:sz w:val="20"/>
                <w:szCs w:val="20"/>
              </w:rPr>
              <w:t>80.80%</w:t>
            </w:r>
          </w:p>
        </w:tc>
        <w:tc>
          <w:tcPr>
            <w:tcW w:w="1024" w:type="dxa"/>
          </w:tcPr>
          <w:p w:rsidR="00EB3F05" w:rsidRPr="00EB3F05" w:rsidRDefault="00EB3F05" w:rsidP="00EB3F05">
            <w:pPr>
              <w:pStyle w:val="TableParagraph"/>
              <w:spacing w:line="360" w:lineRule="auto"/>
              <w:ind w:right="190"/>
              <w:jc w:val="both"/>
              <w:rPr>
                <w:rFonts w:ascii="Times New Roman" w:hAnsi="Times New Roman" w:cs="Times New Roman"/>
                <w:sz w:val="20"/>
                <w:szCs w:val="20"/>
              </w:rPr>
            </w:pPr>
            <w:r w:rsidRPr="00EB3F05">
              <w:rPr>
                <w:rFonts w:ascii="Times New Roman" w:hAnsi="Times New Roman" w:cs="Times New Roman"/>
                <w:w w:val="95"/>
                <w:sz w:val="20"/>
                <w:szCs w:val="20"/>
              </w:rPr>
              <w:t>83.30%</w:t>
            </w:r>
          </w:p>
        </w:tc>
      </w:tr>
      <w:tr w:rsidR="00EB3F05" w:rsidRPr="00EB3F05" w:rsidTr="0024355F">
        <w:trPr>
          <w:trHeight w:val="290"/>
        </w:trPr>
        <w:tc>
          <w:tcPr>
            <w:tcW w:w="8436" w:type="dxa"/>
            <w:gridSpan w:val="8"/>
          </w:tcPr>
          <w:p w:rsidR="00EB3F05" w:rsidRPr="00EB3F05" w:rsidRDefault="00EB3F05" w:rsidP="00EB3F05">
            <w:pPr>
              <w:pStyle w:val="TableParagraph"/>
              <w:spacing w:line="360" w:lineRule="auto"/>
              <w:ind w:left="2132" w:right="2124"/>
              <w:jc w:val="both"/>
              <w:rPr>
                <w:rFonts w:ascii="Times New Roman" w:hAnsi="Times New Roman" w:cs="Times New Roman"/>
                <w:sz w:val="20"/>
                <w:szCs w:val="20"/>
              </w:rPr>
            </w:pPr>
            <w:r w:rsidRPr="00EB3F05">
              <w:rPr>
                <w:rFonts w:ascii="Times New Roman" w:hAnsi="Times New Roman" w:cs="Times New Roman"/>
                <w:sz w:val="20"/>
                <w:szCs w:val="20"/>
              </w:rPr>
              <w:t>** Highly Statistical Significant at p &lt; 0.01 level</w:t>
            </w:r>
          </w:p>
        </w:tc>
      </w:tr>
    </w:tbl>
    <w:p w:rsidR="00EB3F05" w:rsidRPr="00EB3F05" w:rsidRDefault="00EB3F05" w:rsidP="00EB3F05">
      <w:pPr>
        <w:pStyle w:val="BodyText"/>
        <w:spacing w:line="360" w:lineRule="auto"/>
        <w:jc w:val="both"/>
        <w:rPr>
          <w:b/>
          <w:sz w:val="20"/>
          <w:szCs w:val="20"/>
        </w:rPr>
      </w:pPr>
    </w:p>
    <w:p w:rsidR="00EB3F05" w:rsidRPr="00EB3F05" w:rsidRDefault="00EB3F05" w:rsidP="00EB3F05">
      <w:pPr>
        <w:pStyle w:val="BodyText"/>
        <w:spacing w:line="360" w:lineRule="auto"/>
        <w:ind w:left="1879"/>
        <w:jc w:val="both"/>
        <w:rPr>
          <w:sz w:val="20"/>
          <w:szCs w:val="20"/>
        </w:rPr>
      </w:pPr>
      <w:r w:rsidRPr="00EB3F05">
        <w:rPr>
          <w:noProof/>
          <w:sz w:val="20"/>
          <w:szCs w:val="20"/>
          <w:lang w:val="en-IN" w:eastAsia="en-IN"/>
        </w:rPr>
        <w:drawing>
          <wp:inline distT="0" distB="0" distL="0" distR="0" wp14:anchorId="50758DF0" wp14:editId="48D3162A">
            <wp:extent cx="3267672" cy="3076575"/>
            <wp:effectExtent l="0" t="0" r="0" b="0"/>
            <wp:docPr id="81" name="image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57.png"/>
                    <pic:cNvPicPr/>
                  </pic:nvPicPr>
                  <pic:blipFill>
                    <a:blip r:embed="rId11" cstate="print"/>
                    <a:stretch>
                      <a:fillRect/>
                    </a:stretch>
                  </pic:blipFill>
                  <pic:spPr>
                    <a:xfrm>
                      <a:off x="0" y="0"/>
                      <a:ext cx="3267672" cy="3076575"/>
                    </a:xfrm>
                    <a:prstGeom prst="rect">
                      <a:avLst/>
                    </a:prstGeom>
                  </pic:spPr>
                </pic:pic>
              </a:graphicData>
            </a:graphic>
          </wp:inline>
        </w:drawing>
      </w:r>
    </w:p>
    <w:p w:rsidR="00EB3F05" w:rsidRPr="00EB3F05" w:rsidRDefault="00EB3F05" w:rsidP="00EB3F05">
      <w:pPr>
        <w:pStyle w:val="BodyText"/>
        <w:spacing w:line="360" w:lineRule="auto"/>
        <w:jc w:val="both"/>
        <w:rPr>
          <w:b/>
          <w:sz w:val="20"/>
          <w:szCs w:val="20"/>
        </w:rPr>
      </w:pPr>
    </w:p>
    <w:p w:rsidR="00EB3F05" w:rsidRPr="00EB3F05" w:rsidRDefault="00EB3F05" w:rsidP="00EB3F05">
      <w:pPr>
        <w:spacing w:line="360" w:lineRule="auto"/>
        <w:ind w:left="4062"/>
        <w:jc w:val="both"/>
        <w:rPr>
          <w:b/>
          <w:sz w:val="20"/>
          <w:szCs w:val="20"/>
        </w:rPr>
      </w:pPr>
      <w:r>
        <w:rPr>
          <w:b/>
          <w:sz w:val="20"/>
          <w:szCs w:val="20"/>
        </w:rPr>
        <w:t>Figure 1</w:t>
      </w:r>
    </w:p>
    <w:p w:rsidR="00EB3F05" w:rsidRPr="00EB3F05" w:rsidRDefault="00EB3F05" w:rsidP="00EB3F05">
      <w:pPr>
        <w:pStyle w:val="BodyText"/>
        <w:spacing w:line="360" w:lineRule="auto"/>
        <w:jc w:val="both"/>
        <w:rPr>
          <w:b/>
          <w:sz w:val="20"/>
          <w:szCs w:val="20"/>
        </w:rPr>
      </w:pPr>
    </w:p>
    <w:p w:rsidR="00EB3F05" w:rsidRDefault="00EB3F05" w:rsidP="00EB3F05">
      <w:pPr>
        <w:spacing w:line="360" w:lineRule="auto"/>
        <w:ind w:right="234"/>
        <w:jc w:val="both"/>
        <w:rPr>
          <w:sz w:val="20"/>
          <w:szCs w:val="20"/>
        </w:rPr>
      </w:pPr>
      <w:r w:rsidRPr="00EB3F05">
        <w:rPr>
          <w:sz w:val="20"/>
          <w:szCs w:val="20"/>
        </w:rPr>
        <w:t>The above table shows Receiver Operator Characteristic (ROC) curve analysis of MPI Index were AUC (Area Under the ROC curve</w:t>
      </w:r>
      <w:proofErr w:type="gramStart"/>
      <w:r w:rsidRPr="00EB3F05">
        <w:rPr>
          <w:sz w:val="20"/>
          <w:szCs w:val="20"/>
        </w:rPr>
        <w:t>)=</w:t>
      </w:r>
      <w:proofErr w:type="gramEnd"/>
      <w:r w:rsidRPr="00EB3F05">
        <w:rPr>
          <w:sz w:val="20"/>
          <w:szCs w:val="20"/>
        </w:rPr>
        <w:t>0.973 , p=0.0005&lt;0.01 which shows highly statistical significant difference with sensitivity=88.5%, specificity=91.70% and cut off=27. Similarly in Receiver Operator Characteristic (ROC) curve analysis of Jabalpur Index were AUC (Area Under the ROC curve</w:t>
      </w:r>
      <w:proofErr w:type="gramStart"/>
      <w:r w:rsidRPr="00EB3F05">
        <w:rPr>
          <w:sz w:val="20"/>
          <w:szCs w:val="20"/>
        </w:rPr>
        <w:t>)=</w:t>
      </w:r>
      <w:proofErr w:type="gramEnd"/>
      <w:r w:rsidRPr="00EB3F05">
        <w:rPr>
          <w:sz w:val="20"/>
          <w:szCs w:val="20"/>
        </w:rPr>
        <w:t xml:space="preserve">0.902 , p=0.0005&lt;0.01 </w:t>
      </w:r>
      <w:r w:rsidRPr="00EB3F05">
        <w:rPr>
          <w:sz w:val="20"/>
          <w:szCs w:val="20"/>
        </w:rPr>
        <w:lastRenderedPageBreak/>
        <w:t>which shows highly statistical significant difference with sensitivity=80.80%, specificity=83.30% and cut off=10,which shows that MPI Scoring system better than the Jabalpur index Scoring system to predict the</w:t>
      </w:r>
      <w:r w:rsidRPr="00EB3F05">
        <w:rPr>
          <w:spacing w:val="-4"/>
          <w:sz w:val="20"/>
          <w:szCs w:val="20"/>
        </w:rPr>
        <w:t xml:space="preserve"> </w:t>
      </w:r>
      <w:r w:rsidRPr="00EB3F05">
        <w:rPr>
          <w:sz w:val="20"/>
          <w:szCs w:val="20"/>
        </w:rPr>
        <w:t>mortality.</w:t>
      </w:r>
    </w:p>
    <w:p w:rsidR="00EB3F05" w:rsidRPr="00EB3F05" w:rsidRDefault="00EB3F05" w:rsidP="00EB3F05">
      <w:pPr>
        <w:spacing w:line="360" w:lineRule="auto"/>
        <w:ind w:right="234"/>
        <w:jc w:val="both"/>
        <w:rPr>
          <w:b/>
          <w:sz w:val="20"/>
          <w:szCs w:val="20"/>
        </w:rPr>
      </w:pPr>
      <w:r w:rsidRPr="00EB3F05">
        <w:rPr>
          <w:b/>
          <w:sz w:val="20"/>
          <w:szCs w:val="20"/>
        </w:rPr>
        <w:t xml:space="preserve">Discussion: </w:t>
      </w:r>
    </w:p>
    <w:p w:rsidR="00EB3F05" w:rsidRPr="00EB3F05" w:rsidRDefault="00EB3F05" w:rsidP="00EB3F05">
      <w:pPr>
        <w:tabs>
          <w:tab w:val="left" w:pos="401"/>
        </w:tabs>
        <w:spacing w:line="360" w:lineRule="auto"/>
        <w:ind w:right="235"/>
        <w:jc w:val="both"/>
        <w:rPr>
          <w:sz w:val="20"/>
          <w:szCs w:val="20"/>
        </w:rPr>
      </w:pPr>
      <w:r>
        <w:rPr>
          <w:sz w:val="20"/>
          <w:szCs w:val="20"/>
        </w:rPr>
        <w:t>In our study , a</w:t>
      </w:r>
      <w:r w:rsidRPr="00EB3F05">
        <w:rPr>
          <w:sz w:val="20"/>
          <w:szCs w:val="20"/>
        </w:rPr>
        <w:t>ge distribution were 8.0% is 18-20 years, 8.0% is 21-30 years, 12.0% is 31-40 years, 20.0% is 41-50 years, 18.0% is 51-60 years, 22.0% is 61-70 years, 10.0% is 71-80 years, 2.0% is Above 80 years.</w:t>
      </w:r>
      <w:r>
        <w:rPr>
          <w:sz w:val="20"/>
          <w:szCs w:val="20"/>
        </w:rPr>
        <w:t xml:space="preserve"> </w:t>
      </w:r>
      <w:r w:rsidRPr="00EB3F05">
        <w:rPr>
          <w:sz w:val="20"/>
          <w:szCs w:val="20"/>
        </w:rPr>
        <w:t xml:space="preserve">Gender </w:t>
      </w:r>
      <w:proofErr w:type="gramStart"/>
      <w:r w:rsidRPr="00EB3F05">
        <w:rPr>
          <w:sz w:val="20"/>
          <w:szCs w:val="20"/>
        </w:rPr>
        <w:t>distribution were</w:t>
      </w:r>
      <w:proofErr w:type="gramEnd"/>
      <w:r w:rsidRPr="00EB3F05">
        <w:rPr>
          <w:sz w:val="20"/>
          <w:szCs w:val="20"/>
        </w:rPr>
        <w:t xml:space="preserve"> 24.0% are Female, 76.0% are</w:t>
      </w:r>
      <w:r w:rsidRPr="00EB3F05">
        <w:rPr>
          <w:spacing w:val="-4"/>
          <w:sz w:val="20"/>
          <w:szCs w:val="20"/>
        </w:rPr>
        <w:t xml:space="preserve"> </w:t>
      </w:r>
      <w:r w:rsidRPr="00EB3F05">
        <w:rPr>
          <w:sz w:val="20"/>
          <w:szCs w:val="20"/>
        </w:rPr>
        <w:t>Male.</w:t>
      </w:r>
      <w:r>
        <w:rPr>
          <w:sz w:val="20"/>
          <w:szCs w:val="20"/>
        </w:rPr>
        <w:t xml:space="preserve"> </w:t>
      </w:r>
      <w:r w:rsidRPr="00EB3F05">
        <w:rPr>
          <w:sz w:val="20"/>
          <w:szCs w:val="20"/>
        </w:rPr>
        <w:t xml:space="preserve">Outcome </w:t>
      </w:r>
      <w:proofErr w:type="gramStart"/>
      <w:r w:rsidRPr="00EB3F05">
        <w:rPr>
          <w:sz w:val="20"/>
          <w:szCs w:val="20"/>
        </w:rPr>
        <w:t>distribution were</w:t>
      </w:r>
      <w:proofErr w:type="gramEnd"/>
      <w:r w:rsidRPr="00EB3F05">
        <w:rPr>
          <w:sz w:val="20"/>
          <w:szCs w:val="20"/>
        </w:rPr>
        <w:t xml:space="preserve"> 52.0% is Dead, 48.0% is</w:t>
      </w:r>
      <w:r w:rsidRPr="00EB3F05">
        <w:rPr>
          <w:spacing w:val="-1"/>
          <w:sz w:val="20"/>
          <w:szCs w:val="20"/>
        </w:rPr>
        <w:t xml:space="preserve"> </w:t>
      </w:r>
      <w:r w:rsidRPr="00EB3F05">
        <w:rPr>
          <w:sz w:val="20"/>
          <w:szCs w:val="20"/>
        </w:rPr>
        <w:t>Recovered.</w:t>
      </w:r>
      <w:r>
        <w:rPr>
          <w:sz w:val="20"/>
          <w:szCs w:val="20"/>
        </w:rPr>
        <w:t xml:space="preserve"> </w:t>
      </w:r>
      <w:r w:rsidRPr="00EB3F05">
        <w:rPr>
          <w:sz w:val="20"/>
          <w:szCs w:val="20"/>
        </w:rPr>
        <w:t>Age with Outcome by Pearson’s chi-squared test were ꭓ</w:t>
      </w:r>
      <w:r w:rsidRPr="00EB3F05">
        <w:rPr>
          <w:sz w:val="20"/>
          <w:szCs w:val="20"/>
          <w:vertAlign w:val="superscript"/>
        </w:rPr>
        <w:t>2</w:t>
      </w:r>
      <w:r w:rsidRPr="00EB3F05">
        <w:rPr>
          <w:sz w:val="20"/>
          <w:szCs w:val="20"/>
        </w:rPr>
        <w:t>=</w:t>
      </w:r>
      <w:proofErr w:type="gramStart"/>
      <w:r w:rsidRPr="00EB3F05">
        <w:rPr>
          <w:sz w:val="20"/>
          <w:szCs w:val="20"/>
        </w:rPr>
        <w:t>5.486 ,</w:t>
      </w:r>
      <w:proofErr w:type="gramEnd"/>
      <w:r w:rsidRPr="00EB3F05">
        <w:rPr>
          <w:sz w:val="20"/>
          <w:szCs w:val="20"/>
        </w:rPr>
        <w:t xml:space="preserve"> </w:t>
      </w:r>
      <w:r w:rsidRPr="00EB3F05">
        <w:rPr>
          <w:spacing w:val="-4"/>
          <w:sz w:val="20"/>
          <w:szCs w:val="20"/>
        </w:rPr>
        <w:t xml:space="preserve">p=0.601&gt;0.05 </w:t>
      </w:r>
      <w:r w:rsidRPr="00EB3F05">
        <w:rPr>
          <w:sz w:val="20"/>
          <w:szCs w:val="20"/>
        </w:rPr>
        <w:t>which shows no statistical significant association between Age and</w:t>
      </w:r>
      <w:r w:rsidRPr="00EB3F05">
        <w:rPr>
          <w:spacing w:val="-7"/>
          <w:sz w:val="20"/>
          <w:szCs w:val="20"/>
        </w:rPr>
        <w:t xml:space="preserve"> </w:t>
      </w:r>
      <w:r w:rsidRPr="00EB3F05">
        <w:rPr>
          <w:sz w:val="20"/>
          <w:szCs w:val="20"/>
        </w:rPr>
        <w:t>Outcome.</w:t>
      </w:r>
      <w:r>
        <w:rPr>
          <w:sz w:val="20"/>
          <w:szCs w:val="20"/>
        </w:rPr>
        <w:t xml:space="preserve"> </w:t>
      </w:r>
      <w:r w:rsidRPr="00EB3F05">
        <w:rPr>
          <w:sz w:val="20"/>
          <w:szCs w:val="20"/>
        </w:rPr>
        <w:t>Gender with Outcome by Pearson’s chi-squared test were ꭓ</w:t>
      </w:r>
      <w:r w:rsidRPr="00EB3F05">
        <w:rPr>
          <w:sz w:val="20"/>
          <w:szCs w:val="20"/>
          <w:vertAlign w:val="superscript"/>
        </w:rPr>
        <w:t>2</w:t>
      </w:r>
      <w:r w:rsidRPr="00EB3F05">
        <w:rPr>
          <w:sz w:val="20"/>
          <w:szCs w:val="20"/>
        </w:rPr>
        <w:t>=</w:t>
      </w:r>
      <w:proofErr w:type="gramStart"/>
      <w:r w:rsidRPr="00EB3F05">
        <w:rPr>
          <w:sz w:val="20"/>
          <w:szCs w:val="20"/>
        </w:rPr>
        <w:t>0.025 ,</w:t>
      </w:r>
      <w:proofErr w:type="gramEnd"/>
      <w:r w:rsidRPr="00EB3F05">
        <w:rPr>
          <w:sz w:val="20"/>
          <w:szCs w:val="20"/>
        </w:rPr>
        <w:t xml:space="preserve"> </w:t>
      </w:r>
      <w:r w:rsidRPr="00EB3F05">
        <w:rPr>
          <w:spacing w:val="-3"/>
          <w:sz w:val="20"/>
          <w:szCs w:val="20"/>
        </w:rPr>
        <w:t xml:space="preserve">p=1.000&gt;0.05 </w:t>
      </w:r>
      <w:r w:rsidRPr="00EB3F05">
        <w:rPr>
          <w:sz w:val="20"/>
          <w:szCs w:val="20"/>
        </w:rPr>
        <w:t>which shows no statistical significant association between Gender and</w:t>
      </w:r>
      <w:r w:rsidRPr="00EB3F05">
        <w:rPr>
          <w:spacing w:val="-9"/>
          <w:sz w:val="20"/>
          <w:szCs w:val="20"/>
        </w:rPr>
        <w:t xml:space="preserve"> </w:t>
      </w:r>
      <w:r w:rsidRPr="00EB3F05">
        <w:rPr>
          <w:sz w:val="20"/>
          <w:szCs w:val="20"/>
        </w:rPr>
        <w:t>Outcome.</w:t>
      </w:r>
      <w:r w:rsidR="00734DE0" w:rsidRPr="00734DE0">
        <w:rPr>
          <w:sz w:val="20"/>
          <w:szCs w:val="20"/>
          <w:vertAlign w:val="superscript"/>
        </w:rPr>
        <w:t>5,6</w:t>
      </w:r>
    </w:p>
    <w:p w:rsidR="00EB3F05" w:rsidRPr="00EB3F05" w:rsidRDefault="00EB3F05" w:rsidP="00EB3F05">
      <w:pPr>
        <w:tabs>
          <w:tab w:val="left" w:pos="401"/>
        </w:tabs>
        <w:spacing w:line="360" w:lineRule="auto"/>
        <w:ind w:right="227"/>
        <w:jc w:val="both"/>
        <w:rPr>
          <w:sz w:val="20"/>
          <w:szCs w:val="20"/>
        </w:rPr>
      </w:pPr>
      <w:r>
        <w:rPr>
          <w:sz w:val="20"/>
          <w:szCs w:val="20"/>
        </w:rPr>
        <w:t xml:space="preserve">            </w:t>
      </w:r>
      <w:r w:rsidRPr="00EB3F05">
        <w:rPr>
          <w:sz w:val="20"/>
          <w:szCs w:val="20"/>
        </w:rPr>
        <w:t>Paralytic ileus with Outcome by Pearson’s chi-squared test were ꭓ</w:t>
      </w:r>
      <w:r w:rsidRPr="00EB3F05">
        <w:rPr>
          <w:sz w:val="20"/>
          <w:szCs w:val="20"/>
          <w:vertAlign w:val="superscript"/>
        </w:rPr>
        <w:t>2</w:t>
      </w:r>
      <w:r w:rsidRPr="00EB3F05">
        <w:rPr>
          <w:sz w:val="20"/>
          <w:szCs w:val="20"/>
        </w:rPr>
        <w:t>=</w:t>
      </w:r>
      <w:proofErr w:type="gramStart"/>
      <w:r w:rsidRPr="00EB3F05">
        <w:rPr>
          <w:sz w:val="20"/>
          <w:szCs w:val="20"/>
        </w:rPr>
        <w:t xml:space="preserve">20.852 </w:t>
      </w:r>
      <w:r w:rsidRPr="00EB3F05">
        <w:rPr>
          <w:spacing w:val="-15"/>
          <w:sz w:val="20"/>
          <w:szCs w:val="20"/>
        </w:rPr>
        <w:t>,</w:t>
      </w:r>
      <w:proofErr w:type="gramEnd"/>
      <w:r w:rsidRPr="00EB3F05">
        <w:rPr>
          <w:spacing w:val="-15"/>
          <w:sz w:val="20"/>
          <w:szCs w:val="20"/>
        </w:rPr>
        <w:t xml:space="preserve"> </w:t>
      </w:r>
      <w:r w:rsidRPr="00EB3F05">
        <w:rPr>
          <w:sz w:val="20"/>
          <w:szCs w:val="20"/>
        </w:rPr>
        <w:t xml:space="preserve">p=0.0005&lt;0.01 which shows highly statistical significant association between </w:t>
      </w:r>
      <w:r w:rsidRPr="00EB3F05">
        <w:rPr>
          <w:spacing w:val="-4"/>
          <w:sz w:val="20"/>
          <w:szCs w:val="20"/>
        </w:rPr>
        <w:t xml:space="preserve">Paralytic </w:t>
      </w:r>
      <w:r w:rsidRPr="00EB3F05">
        <w:rPr>
          <w:sz w:val="20"/>
          <w:szCs w:val="20"/>
        </w:rPr>
        <w:t>ileus and</w:t>
      </w:r>
      <w:r w:rsidRPr="00EB3F05">
        <w:rPr>
          <w:spacing w:val="1"/>
          <w:sz w:val="20"/>
          <w:szCs w:val="20"/>
        </w:rPr>
        <w:t xml:space="preserve"> </w:t>
      </w:r>
      <w:r w:rsidRPr="00EB3F05">
        <w:rPr>
          <w:sz w:val="20"/>
          <w:szCs w:val="20"/>
        </w:rPr>
        <w:t>Outcome.</w:t>
      </w:r>
      <w:r>
        <w:rPr>
          <w:sz w:val="20"/>
          <w:szCs w:val="20"/>
        </w:rPr>
        <w:t xml:space="preserve"> </w:t>
      </w:r>
      <w:r w:rsidRPr="00EB3F05">
        <w:rPr>
          <w:sz w:val="20"/>
          <w:szCs w:val="20"/>
        </w:rPr>
        <w:t>Organ failure with Outcome by Pearson’s chi-squared test were ꭓ</w:t>
      </w:r>
      <w:r w:rsidRPr="00EB3F05">
        <w:rPr>
          <w:sz w:val="20"/>
          <w:szCs w:val="20"/>
          <w:vertAlign w:val="superscript"/>
        </w:rPr>
        <w:t>2</w:t>
      </w:r>
      <w:r w:rsidRPr="00EB3F05">
        <w:rPr>
          <w:sz w:val="20"/>
          <w:szCs w:val="20"/>
        </w:rPr>
        <w:t>=</w:t>
      </w:r>
      <w:proofErr w:type="gramStart"/>
      <w:r w:rsidRPr="00EB3F05">
        <w:rPr>
          <w:sz w:val="20"/>
          <w:szCs w:val="20"/>
        </w:rPr>
        <w:t xml:space="preserve">39.224 </w:t>
      </w:r>
      <w:r w:rsidRPr="00EB3F05">
        <w:rPr>
          <w:spacing w:val="-28"/>
          <w:sz w:val="20"/>
          <w:szCs w:val="20"/>
        </w:rPr>
        <w:t>,</w:t>
      </w:r>
      <w:proofErr w:type="gramEnd"/>
      <w:r w:rsidRPr="00EB3F05">
        <w:rPr>
          <w:spacing w:val="-28"/>
          <w:sz w:val="20"/>
          <w:szCs w:val="20"/>
        </w:rPr>
        <w:t xml:space="preserve"> </w:t>
      </w:r>
      <w:r w:rsidRPr="00EB3F05">
        <w:rPr>
          <w:sz w:val="20"/>
          <w:szCs w:val="20"/>
        </w:rPr>
        <w:t>p=0.0005&lt;0.01 which shows highly statistical significant association between Organ failure and</w:t>
      </w:r>
      <w:r w:rsidRPr="00EB3F05">
        <w:rPr>
          <w:spacing w:val="3"/>
          <w:sz w:val="20"/>
          <w:szCs w:val="20"/>
        </w:rPr>
        <w:t xml:space="preserve"> </w:t>
      </w:r>
      <w:r w:rsidRPr="00EB3F05">
        <w:rPr>
          <w:sz w:val="20"/>
          <w:szCs w:val="20"/>
        </w:rPr>
        <w:t>Outcome.</w:t>
      </w:r>
      <w:r>
        <w:rPr>
          <w:sz w:val="20"/>
          <w:szCs w:val="20"/>
        </w:rPr>
        <w:t xml:space="preserve"> </w:t>
      </w:r>
      <w:r w:rsidRPr="00EB3F05">
        <w:rPr>
          <w:sz w:val="20"/>
          <w:szCs w:val="20"/>
        </w:rPr>
        <w:t>Malignancy with Outcome by Pearson’s chi-squared test were ꭓ</w:t>
      </w:r>
      <w:r w:rsidRPr="00EB3F05">
        <w:rPr>
          <w:sz w:val="20"/>
          <w:szCs w:val="20"/>
          <w:vertAlign w:val="superscript"/>
        </w:rPr>
        <w:t>2</w:t>
      </w:r>
      <w:r w:rsidRPr="00EB3F05">
        <w:rPr>
          <w:sz w:val="20"/>
          <w:szCs w:val="20"/>
        </w:rPr>
        <w:t>=</w:t>
      </w:r>
      <w:proofErr w:type="gramStart"/>
      <w:r w:rsidRPr="00EB3F05">
        <w:rPr>
          <w:sz w:val="20"/>
          <w:szCs w:val="20"/>
        </w:rPr>
        <w:t xml:space="preserve">1.745 </w:t>
      </w:r>
      <w:r w:rsidRPr="00EB3F05">
        <w:rPr>
          <w:spacing w:val="-29"/>
          <w:sz w:val="20"/>
          <w:szCs w:val="20"/>
        </w:rPr>
        <w:t>,</w:t>
      </w:r>
      <w:proofErr w:type="gramEnd"/>
      <w:r w:rsidRPr="00EB3F05">
        <w:rPr>
          <w:spacing w:val="-29"/>
          <w:sz w:val="20"/>
          <w:szCs w:val="20"/>
        </w:rPr>
        <w:t xml:space="preserve"> </w:t>
      </w:r>
      <w:r w:rsidRPr="00EB3F05">
        <w:rPr>
          <w:sz w:val="20"/>
          <w:szCs w:val="20"/>
        </w:rPr>
        <w:t>p=0.351&gt;0.05 which shows no statistical significant association between Malignancy and</w:t>
      </w:r>
      <w:r w:rsidRPr="00EB3F05">
        <w:rPr>
          <w:spacing w:val="-1"/>
          <w:sz w:val="20"/>
          <w:szCs w:val="20"/>
        </w:rPr>
        <w:t xml:space="preserve"> </w:t>
      </w:r>
      <w:r w:rsidRPr="00EB3F05">
        <w:rPr>
          <w:sz w:val="20"/>
          <w:szCs w:val="20"/>
        </w:rPr>
        <w:t>Outcome.</w:t>
      </w:r>
      <w:r>
        <w:rPr>
          <w:sz w:val="20"/>
          <w:szCs w:val="20"/>
        </w:rPr>
        <w:t xml:space="preserve"> </w:t>
      </w:r>
      <w:r w:rsidRPr="00EB3F05">
        <w:rPr>
          <w:sz w:val="20"/>
          <w:szCs w:val="20"/>
        </w:rPr>
        <w:t>Origin of sepsis with Outcome by Pearson’s chi-squared test were ꭓ</w:t>
      </w:r>
      <w:r w:rsidRPr="00EB3F05">
        <w:rPr>
          <w:sz w:val="20"/>
          <w:szCs w:val="20"/>
          <w:vertAlign w:val="superscript"/>
        </w:rPr>
        <w:t>2</w:t>
      </w:r>
      <w:r w:rsidRPr="00EB3F05">
        <w:rPr>
          <w:sz w:val="20"/>
          <w:szCs w:val="20"/>
        </w:rPr>
        <w:t>=</w:t>
      </w:r>
      <w:proofErr w:type="gramStart"/>
      <w:r w:rsidRPr="00EB3F05">
        <w:rPr>
          <w:sz w:val="20"/>
          <w:szCs w:val="20"/>
        </w:rPr>
        <w:t xml:space="preserve">3.904 </w:t>
      </w:r>
      <w:r w:rsidRPr="00EB3F05">
        <w:rPr>
          <w:spacing w:val="-25"/>
          <w:sz w:val="20"/>
          <w:szCs w:val="20"/>
        </w:rPr>
        <w:t>,</w:t>
      </w:r>
      <w:proofErr w:type="gramEnd"/>
      <w:r w:rsidRPr="00EB3F05">
        <w:rPr>
          <w:spacing w:val="-25"/>
          <w:sz w:val="20"/>
          <w:szCs w:val="20"/>
        </w:rPr>
        <w:t xml:space="preserve"> </w:t>
      </w:r>
      <w:r w:rsidRPr="00EB3F05">
        <w:rPr>
          <w:sz w:val="20"/>
          <w:szCs w:val="20"/>
        </w:rPr>
        <w:t>p=0.563&gt;0.05 which shows no statistical significant association between Origin of sepsis and</w:t>
      </w:r>
      <w:r w:rsidRPr="00EB3F05">
        <w:rPr>
          <w:spacing w:val="1"/>
          <w:sz w:val="20"/>
          <w:szCs w:val="20"/>
        </w:rPr>
        <w:t xml:space="preserve"> </w:t>
      </w:r>
      <w:r w:rsidRPr="00EB3F05">
        <w:rPr>
          <w:sz w:val="20"/>
          <w:szCs w:val="20"/>
        </w:rPr>
        <w:t>Outcome.</w:t>
      </w:r>
      <w:r>
        <w:rPr>
          <w:sz w:val="20"/>
          <w:szCs w:val="20"/>
        </w:rPr>
        <w:t xml:space="preserve"> </w:t>
      </w:r>
      <w:r w:rsidRPr="00EB3F05">
        <w:rPr>
          <w:sz w:val="20"/>
          <w:szCs w:val="20"/>
        </w:rPr>
        <w:t xml:space="preserve">Diffuse </w:t>
      </w:r>
      <w:proofErr w:type="spellStart"/>
      <w:r w:rsidRPr="00EB3F05">
        <w:rPr>
          <w:sz w:val="20"/>
          <w:szCs w:val="20"/>
        </w:rPr>
        <w:t>generalised</w:t>
      </w:r>
      <w:proofErr w:type="spellEnd"/>
      <w:r w:rsidRPr="00EB3F05">
        <w:rPr>
          <w:sz w:val="20"/>
          <w:szCs w:val="20"/>
        </w:rPr>
        <w:t xml:space="preserve"> peritonitis with Outcome by Pearson’s chi-squared test were ꭓ</w:t>
      </w:r>
      <w:r w:rsidRPr="00EB3F05">
        <w:rPr>
          <w:sz w:val="20"/>
          <w:szCs w:val="20"/>
          <w:vertAlign w:val="superscript"/>
        </w:rPr>
        <w:t>2</w:t>
      </w:r>
      <w:r w:rsidRPr="00EB3F05">
        <w:rPr>
          <w:sz w:val="20"/>
          <w:szCs w:val="20"/>
        </w:rPr>
        <w:t>=</w:t>
      </w:r>
      <w:proofErr w:type="gramStart"/>
      <w:r w:rsidRPr="00EB3F05">
        <w:rPr>
          <w:sz w:val="20"/>
          <w:szCs w:val="20"/>
        </w:rPr>
        <w:t>25.962 ,</w:t>
      </w:r>
      <w:proofErr w:type="gramEnd"/>
      <w:r w:rsidRPr="00EB3F05">
        <w:rPr>
          <w:sz w:val="20"/>
          <w:szCs w:val="20"/>
        </w:rPr>
        <w:t xml:space="preserve"> p=0.0005&lt;0.01 which shows highly statistical significant </w:t>
      </w:r>
      <w:r w:rsidRPr="00EB3F05">
        <w:rPr>
          <w:spacing w:val="-3"/>
          <w:sz w:val="20"/>
          <w:szCs w:val="20"/>
        </w:rPr>
        <w:t xml:space="preserve">association </w:t>
      </w:r>
      <w:r w:rsidRPr="00EB3F05">
        <w:rPr>
          <w:sz w:val="20"/>
          <w:szCs w:val="20"/>
        </w:rPr>
        <w:t xml:space="preserve">between Diffuse </w:t>
      </w:r>
      <w:proofErr w:type="spellStart"/>
      <w:r w:rsidRPr="00EB3F05">
        <w:rPr>
          <w:sz w:val="20"/>
          <w:szCs w:val="20"/>
        </w:rPr>
        <w:t>generalised</w:t>
      </w:r>
      <w:proofErr w:type="spellEnd"/>
      <w:r w:rsidRPr="00EB3F05">
        <w:rPr>
          <w:sz w:val="20"/>
          <w:szCs w:val="20"/>
        </w:rPr>
        <w:t xml:space="preserve"> peritonitis and</w:t>
      </w:r>
      <w:r w:rsidRPr="00EB3F05">
        <w:rPr>
          <w:spacing w:val="-3"/>
          <w:sz w:val="20"/>
          <w:szCs w:val="20"/>
        </w:rPr>
        <w:t xml:space="preserve"> </w:t>
      </w:r>
      <w:r w:rsidRPr="00EB3F05">
        <w:rPr>
          <w:sz w:val="20"/>
          <w:szCs w:val="20"/>
        </w:rPr>
        <w:t>Outcome.</w:t>
      </w:r>
      <w:r w:rsidR="00734DE0" w:rsidRPr="00734DE0">
        <w:rPr>
          <w:sz w:val="20"/>
          <w:szCs w:val="20"/>
          <w:vertAlign w:val="superscript"/>
        </w:rPr>
        <w:t>7,8 , 9</w:t>
      </w:r>
    </w:p>
    <w:p w:rsidR="00EB3F05" w:rsidRPr="00EB3F05" w:rsidRDefault="00EB3F05" w:rsidP="00EB3F05">
      <w:pPr>
        <w:tabs>
          <w:tab w:val="left" w:pos="401"/>
        </w:tabs>
        <w:spacing w:line="360" w:lineRule="auto"/>
        <w:ind w:right="239"/>
        <w:jc w:val="both"/>
        <w:rPr>
          <w:sz w:val="20"/>
          <w:szCs w:val="20"/>
        </w:rPr>
      </w:pPr>
      <w:r>
        <w:rPr>
          <w:sz w:val="20"/>
          <w:szCs w:val="20"/>
        </w:rPr>
        <w:t xml:space="preserve">            </w:t>
      </w:r>
      <w:r w:rsidRPr="00EB3F05">
        <w:rPr>
          <w:sz w:val="20"/>
          <w:szCs w:val="20"/>
        </w:rPr>
        <w:t>MPI Index with Outcome by Unpaired t-test were t-value=11.276, p=0.0005&lt;0.01 which shows highly statistical significant difference between MPI Index and</w:t>
      </w:r>
      <w:r w:rsidRPr="00EB3F05">
        <w:rPr>
          <w:spacing w:val="-19"/>
          <w:sz w:val="20"/>
          <w:szCs w:val="20"/>
        </w:rPr>
        <w:t xml:space="preserve"> </w:t>
      </w:r>
      <w:r w:rsidRPr="00EB3F05">
        <w:rPr>
          <w:sz w:val="20"/>
          <w:szCs w:val="20"/>
        </w:rPr>
        <w:t>Outcome.</w:t>
      </w:r>
      <w:r>
        <w:rPr>
          <w:sz w:val="20"/>
          <w:szCs w:val="20"/>
        </w:rPr>
        <w:t xml:space="preserve"> </w:t>
      </w:r>
      <w:r w:rsidRPr="00EB3F05">
        <w:rPr>
          <w:sz w:val="20"/>
          <w:szCs w:val="20"/>
        </w:rPr>
        <w:t>Jabalpur Index with Outcome by Unpaired t-test were t-value=5.603, p=0.0005&lt;0.01 which shows highly statistical significant difference between Jabalpur Index and Outcome.</w:t>
      </w:r>
      <w:r>
        <w:rPr>
          <w:sz w:val="20"/>
          <w:szCs w:val="20"/>
        </w:rPr>
        <w:t xml:space="preserve"> </w:t>
      </w:r>
      <w:r w:rsidRPr="00EB3F05">
        <w:rPr>
          <w:sz w:val="20"/>
          <w:szCs w:val="20"/>
        </w:rPr>
        <w:t>Receiver Operator Characteristic (ROC) curve analysis of MPI Index were AUC (Area Under the ROC curve</w:t>
      </w:r>
      <w:proofErr w:type="gramStart"/>
      <w:r w:rsidRPr="00EB3F05">
        <w:rPr>
          <w:sz w:val="20"/>
          <w:szCs w:val="20"/>
        </w:rPr>
        <w:t>)=</w:t>
      </w:r>
      <w:proofErr w:type="gramEnd"/>
      <w:r w:rsidRPr="00EB3F05">
        <w:rPr>
          <w:sz w:val="20"/>
          <w:szCs w:val="20"/>
        </w:rPr>
        <w:t>0.973 , p=0.0005&lt;0.01 which shows highly statistical significant difference with sensitivity=88.5%, specificity=91.70% and cut off=27. Similarly in Receiver Operator Characteristic (ROC) curve analysis of Jabalpur Index were AUC (Area Under the ROC curve</w:t>
      </w:r>
      <w:proofErr w:type="gramStart"/>
      <w:r w:rsidRPr="00EB3F05">
        <w:rPr>
          <w:sz w:val="20"/>
          <w:szCs w:val="20"/>
        </w:rPr>
        <w:t>)=</w:t>
      </w:r>
      <w:proofErr w:type="gramEnd"/>
      <w:r w:rsidRPr="00EB3F05">
        <w:rPr>
          <w:sz w:val="20"/>
          <w:szCs w:val="20"/>
        </w:rPr>
        <w:t>0.902 , p=0.0005&lt;0.01 which shows highly statistical significant difference with sensitivity=80.80%, specificity=83.30% and cut off=10.</w:t>
      </w:r>
    </w:p>
    <w:p w:rsidR="00EB3F05" w:rsidRPr="00EB3F05" w:rsidRDefault="00EB3F05" w:rsidP="00EB3F05">
      <w:pPr>
        <w:pStyle w:val="BodyText"/>
        <w:spacing w:line="360" w:lineRule="auto"/>
        <w:ind w:right="457"/>
        <w:jc w:val="both"/>
        <w:rPr>
          <w:b/>
          <w:sz w:val="20"/>
          <w:szCs w:val="20"/>
        </w:rPr>
      </w:pPr>
      <w:r w:rsidRPr="00EB3F05">
        <w:rPr>
          <w:b/>
          <w:sz w:val="20"/>
          <w:szCs w:val="20"/>
        </w:rPr>
        <w:t xml:space="preserve">Conclusion: </w:t>
      </w:r>
    </w:p>
    <w:p w:rsidR="00EB3F05" w:rsidRPr="00EB3F05" w:rsidRDefault="00EB3F05" w:rsidP="00EB3F05">
      <w:pPr>
        <w:pStyle w:val="BodyText"/>
        <w:spacing w:line="360" w:lineRule="auto"/>
        <w:ind w:right="457"/>
        <w:jc w:val="both"/>
        <w:rPr>
          <w:sz w:val="20"/>
          <w:szCs w:val="20"/>
        </w:rPr>
      </w:pPr>
      <w:r w:rsidRPr="00EB3F05">
        <w:rPr>
          <w:sz w:val="20"/>
          <w:szCs w:val="20"/>
        </w:rPr>
        <w:t xml:space="preserve">Secondary peritonitis, encountered in emergency surgical wards is commonly due to bowel (hollow </w:t>
      </w:r>
      <w:proofErr w:type="spellStart"/>
      <w:r w:rsidRPr="00EB3F05">
        <w:rPr>
          <w:sz w:val="20"/>
          <w:szCs w:val="20"/>
        </w:rPr>
        <w:t>viscus</w:t>
      </w:r>
      <w:proofErr w:type="spellEnd"/>
      <w:r w:rsidRPr="00EB3F05">
        <w:rPr>
          <w:sz w:val="20"/>
          <w:szCs w:val="20"/>
        </w:rPr>
        <w:t>) perforation. This condition needs emergency evaluation, resuscitation, proper utilization of severity scoring system, with prognostic tools and timely and effective management, including operative surgery, without which the mortality rate may reach 100 percent</w:t>
      </w:r>
    </w:p>
    <w:p w:rsidR="00EB3F05" w:rsidRDefault="00EB3F05" w:rsidP="00EB3F05">
      <w:pPr>
        <w:pStyle w:val="BodyText"/>
        <w:spacing w:line="360" w:lineRule="auto"/>
        <w:jc w:val="both"/>
        <w:rPr>
          <w:b/>
          <w:sz w:val="20"/>
          <w:szCs w:val="20"/>
        </w:rPr>
      </w:pPr>
    </w:p>
    <w:p w:rsidR="00EB3F05" w:rsidRPr="00EB3F05" w:rsidRDefault="00EB3F05" w:rsidP="00EB3F05">
      <w:pPr>
        <w:pStyle w:val="BodyText"/>
        <w:spacing w:line="360" w:lineRule="auto"/>
        <w:jc w:val="both"/>
        <w:rPr>
          <w:b/>
          <w:sz w:val="20"/>
          <w:szCs w:val="20"/>
        </w:rPr>
      </w:pPr>
      <w:r>
        <w:rPr>
          <w:b/>
          <w:sz w:val="20"/>
          <w:szCs w:val="20"/>
        </w:rPr>
        <w:t xml:space="preserve">References: </w:t>
      </w:r>
    </w:p>
    <w:p w:rsidR="00EB3F05" w:rsidRPr="00734DE0" w:rsidRDefault="00EB3F05" w:rsidP="00EB3F05">
      <w:pPr>
        <w:pStyle w:val="ListParagraph"/>
        <w:numPr>
          <w:ilvl w:val="0"/>
          <w:numId w:val="6"/>
        </w:numPr>
        <w:tabs>
          <w:tab w:val="left" w:pos="1121"/>
        </w:tabs>
        <w:spacing w:line="360" w:lineRule="auto"/>
        <w:ind w:left="397" w:right="-57"/>
        <w:jc w:val="both"/>
        <w:rPr>
          <w:sz w:val="20"/>
          <w:szCs w:val="20"/>
        </w:rPr>
      </w:pPr>
      <w:r w:rsidRPr="00734DE0">
        <w:rPr>
          <w:sz w:val="20"/>
          <w:szCs w:val="20"/>
        </w:rPr>
        <w:t xml:space="preserve">Bailey and Love’s. Short Practice </w:t>
      </w:r>
      <w:r w:rsidRPr="00734DE0">
        <w:rPr>
          <w:spacing w:val="-3"/>
          <w:sz w:val="20"/>
          <w:szCs w:val="20"/>
        </w:rPr>
        <w:t xml:space="preserve">of </w:t>
      </w:r>
      <w:r w:rsidRPr="00734DE0">
        <w:rPr>
          <w:sz w:val="20"/>
          <w:szCs w:val="20"/>
        </w:rPr>
        <w:t>Surgery, 27th Ed.</w:t>
      </w:r>
      <w:r w:rsidRPr="00734DE0">
        <w:rPr>
          <w:spacing w:val="2"/>
          <w:sz w:val="20"/>
          <w:szCs w:val="20"/>
        </w:rPr>
        <w:t xml:space="preserve"> </w:t>
      </w:r>
      <w:r w:rsidRPr="00734DE0">
        <w:rPr>
          <w:sz w:val="20"/>
          <w:szCs w:val="20"/>
        </w:rPr>
        <w:t>2018.</w:t>
      </w:r>
    </w:p>
    <w:p w:rsidR="00EB3F05" w:rsidRPr="00734DE0" w:rsidRDefault="00EB3F05" w:rsidP="00EB3F05">
      <w:pPr>
        <w:pStyle w:val="ListParagraph"/>
        <w:numPr>
          <w:ilvl w:val="0"/>
          <w:numId w:val="6"/>
        </w:numPr>
        <w:tabs>
          <w:tab w:val="left" w:pos="1121"/>
        </w:tabs>
        <w:spacing w:line="360" w:lineRule="auto"/>
        <w:ind w:left="397" w:right="-57"/>
        <w:jc w:val="both"/>
        <w:rPr>
          <w:sz w:val="20"/>
          <w:szCs w:val="20"/>
        </w:rPr>
      </w:pPr>
      <w:proofErr w:type="spellStart"/>
      <w:r w:rsidRPr="00734DE0">
        <w:rPr>
          <w:sz w:val="20"/>
          <w:szCs w:val="20"/>
        </w:rPr>
        <w:t>Hameed</w:t>
      </w:r>
      <w:proofErr w:type="spellEnd"/>
      <w:r w:rsidRPr="00734DE0">
        <w:rPr>
          <w:sz w:val="20"/>
          <w:szCs w:val="20"/>
        </w:rPr>
        <w:t xml:space="preserve"> T, Kumar A, </w:t>
      </w:r>
      <w:proofErr w:type="spellStart"/>
      <w:r w:rsidRPr="00734DE0">
        <w:rPr>
          <w:sz w:val="20"/>
          <w:szCs w:val="20"/>
        </w:rPr>
        <w:t>Sahni</w:t>
      </w:r>
      <w:proofErr w:type="spellEnd"/>
      <w:r w:rsidRPr="00734DE0">
        <w:rPr>
          <w:sz w:val="20"/>
          <w:szCs w:val="20"/>
        </w:rPr>
        <w:t xml:space="preserve"> S, Bhatia R, </w:t>
      </w:r>
      <w:proofErr w:type="spellStart"/>
      <w:r w:rsidRPr="00734DE0">
        <w:rPr>
          <w:sz w:val="20"/>
          <w:szCs w:val="20"/>
        </w:rPr>
        <w:t>Vidhyarthy</w:t>
      </w:r>
      <w:proofErr w:type="spellEnd"/>
      <w:r w:rsidRPr="00734DE0">
        <w:rPr>
          <w:sz w:val="20"/>
          <w:szCs w:val="20"/>
        </w:rPr>
        <w:t xml:space="preserve"> AK. Emerging Spectrum of Perforation Peritonitis in Developing World. Front Surg. 2020 Sep 15; 7:50. </w:t>
      </w:r>
      <w:proofErr w:type="spellStart"/>
      <w:proofErr w:type="gramStart"/>
      <w:r w:rsidRPr="00734DE0">
        <w:rPr>
          <w:sz w:val="20"/>
          <w:szCs w:val="20"/>
        </w:rPr>
        <w:t>doi</w:t>
      </w:r>
      <w:proofErr w:type="spellEnd"/>
      <w:proofErr w:type="gramEnd"/>
      <w:r w:rsidRPr="00734DE0">
        <w:rPr>
          <w:sz w:val="20"/>
          <w:szCs w:val="20"/>
        </w:rPr>
        <w:t xml:space="preserve">: 10.3389/fsurg.2020.00050. PMID: 33102512; </w:t>
      </w:r>
      <w:r w:rsidRPr="00734DE0">
        <w:rPr>
          <w:sz w:val="20"/>
          <w:szCs w:val="20"/>
        </w:rPr>
        <w:lastRenderedPageBreak/>
        <w:t>PMCID: PMC7522547.</w:t>
      </w:r>
    </w:p>
    <w:p w:rsidR="00EB3F05" w:rsidRPr="00734DE0" w:rsidRDefault="00EB3F05" w:rsidP="00EB3F05">
      <w:pPr>
        <w:pStyle w:val="ListParagraph"/>
        <w:numPr>
          <w:ilvl w:val="0"/>
          <w:numId w:val="6"/>
        </w:numPr>
        <w:tabs>
          <w:tab w:val="left" w:pos="1121"/>
        </w:tabs>
        <w:spacing w:line="360" w:lineRule="auto"/>
        <w:ind w:left="397" w:right="-57"/>
        <w:jc w:val="both"/>
        <w:rPr>
          <w:sz w:val="20"/>
          <w:szCs w:val="20"/>
        </w:rPr>
      </w:pPr>
      <w:proofErr w:type="spellStart"/>
      <w:r w:rsidRPr="00734DE0">
        <w:rPr>
          <w:sz w:val="20"/>
          <w:szCs w:val="20"/>
        </w:rPr>
        <w:t>Skandalaki</w:t>
      </w:r>
      <w:proofErr w:type="spellEnd"/>
      <w:r w:rsidRPr="00734DE0">
        <w:rPr>
          <w:sz w:val="20"/>
          <w:szCs w:val="20"/>
        </w:rPr>
        <w:t xml:space="preserve"> Surgical Anatomy Chapter 10: Peritoneum, </w:t>
      </w:r>
      <w:proofErr w:type="spellStart"/>
      <w:r w:rsidRPr="00734DE0">
        <w:rPr>
          <w:sz w:val="20"/>
          <w:szCs w:val="20"/>
        </w:rPr>
        <w:t>Omenta</w:t>
      </w:r>
      <w:proofErr w:type="spellEnd"/>
      <w:r w:rsidRPr="00734DE0">
        <w:rPr>
          <w:sz w:val="20"/>
          <w:szCs w:val="20"/>
        </w:rPr>
        <w:t xml:space="preserve"> and Internal Hernias</w:t>
      </w:r>
      <w:r w:rsidRPr="00734DE0">
        <w:rPr>
          <w:spacing w:val="4"/>
          <w:sz w:val="20"/>
          <w:szCs w:val="20"/>
        </w:rPr>
        <w:t xml:space="preserve"> </w:t>
      </w:r>
      <w:r w:rsidRPr="00734DE0">
        <w:rPr>
          <w:sz w:val="20"/>
          <w:szCs w:val="20"/>
        </w:rPr>
        <w:t>498-507</w:t>
      </w:r>
    </w:p>
    <w:p w:rsidR="00EB3F05" w:rsidRPr="00734DE0" w:rsidRDefault="00EB3F05" w:rsidP="00EB3F05">
      <w:pPr>
        <w:pStyle w:val="ListParagraph"/>
        <w:numPr>
          <w:ilvl w:val="0"/>
          <w:numId w:val="6"/>
        </w:numPr>
        <w:tabs>
          <w:tab w:val="left" w:pos="1121"/>
        </w:tabs>
        <w:spacing w:line="360" w:lineRule="auto"/>
        <w:ind w:left="397" w:right="-57"/>
        <w:jc w:val="both"/>
        <w:rPr>
          <w:sz w:val="20"/>
          <w:szCs w:val="20"/>
        </w:rPr>
      </w:pPr>
      <w:proofErr w:type="spellStart"/>
      <w:r w:rsidRPr="00734DE0">
        <w:rPr>
          <w:sz w:val="20"/>
          <w:szCs w:val="20"/>
        </w:rPr>
        <w:t>Skandalaki</w:t>
      </w:r>
      <w:proofErr w:type="spellEnd"/>
      <w:r w:rsidRPr="00734DE0">
        <w:rPr>
          <w:sz w:val="20"/>
          <w:szCs w:val="20"/>
        </w:rPr>
        <w:t xml:space="preserve"> JE, Gray SW. Embryology for Surgeon, II Ed. Baltimore: Williams and Wilkins,</w:t>
      </w:r>
      <w:r w:rsidRPr="00734DE0">
        <w:rPr>
          <w:spacing w:val="-5"/>
          <w:sz w:val="20"/>
          <w:szCs w:val="20"/>
        </w:rPr>
        <w:t xml:space="preserve"> </w:t>
      </w:r>
      <w:r w:rsidRPr="00734DE0">
        <w:rPr>
          <w:sz w:val="20"/>
          <w:szCs w:val="20"/>
        </w:rPr>
        <w:t>1994.</w:t>
      </w:r>
    </w:p>
    <w:p w:rsidR="00EB3F05" w:rsidRPr="00734DE0" w:rsidRDefault="00EB3F05" w:rsidP="00EB3F05">
      <w:pPr>
        <w:pStyle w:val="ListParagraph"/>
        <w:numPr>
          <w:ilvl w:val="0"/>
          <w:numId w:val="6"/>
        </w:numPr>
        <w:tabs>
          <w:tab w:val="left" w:pos="1121"/>
        </w:tabs>
        <w:spacing w:line="360" w:lineRule="auto"/>
        <w:ind w:left="397" w:right="-57"/>
        <w:jc w:val="both"/>
        <w:rPr>
          <w:sz w:val="20"/>
          <w:szCs w:val="20"/>
        </w:rPr>
      </w:pPr>
      <w:r w:rsidRPr="00734DE0">
        <w:rPr>
          <w:sz w:val="20"/>
          <w:szCs w:val="20"/>
        </w:rPr>
        <w:t xml:space="preserve">The Washington Manual </w:t>
      </w:r>
      <w:r w:rsidRPr="00734DE0">
        <w:rPr>
          <w:spacing w:val="-3"/>
          <w:sz w:val="20"/>
          <w:szCs w:val="20"/>
        </w:rPr>
        <w:t xml:space="preserve">of </w:t>
      </w:r>
      <w:r w:rsidRPr="00734DE0">
        <w:rPr>
          <w:sz w:val="20"/>
          <w:szCs w:val="20"/>
        </w:rPr>
        <w:t>Surgery, Depart of Surgery, Washington University School of Medicine, 7th</w:t>
      </w:r>
      <w:r w:rsidRPr="00734DE0">
        <w:rPr>
          <w:spacing w:val="-10"/>
          <w:sz w:val="20"/>
          <w:szCs w:val="20"/>
        </w:rPr>
        <w:t xml:space="preserve"> </w:t>
      </w:r>
      <w:r w:rsidRPr="00734DE0">
        <w:rPr>
          <w:sz w:val="20"/>
          <w:szCs w:val="20"/>
        </w:rPr>
        <w:t>edition.</w:t>
      </w:r>
    </w:p>
    <w:p w:rsidR="00EB3F05" w:rsidRPr="00734DE0" w:rsidRDefault="00EB3F05" w:rsidP="00EB3F05">
      <w:pPr>
        <w:pStyle w:val="ListParagraph"/>
        <w:numPr>
          <w:ilvl w:val="0"/>
          <w:numId w:val="6"/>
        </w:numPr>
        <w:tabs>
          <w:tab w:val="left" w:pos="1121"/>
        </w:tabs>
        <w:spacing w:line="360" w:lineRule="auto"/>
        <w:ind w:left="397" w:right="-57"/>
        <w:jc w:val="both"/>
        <w:rPr>
          <w:sz w:val="20"/>
          <w:szCs w:val="20"/>
        </w:rPr>
      </w:pPr>
      <w:proofErr w:type="spellStart"/>
      <w:r w:rsidRPr="00734DE0">
        <w:rPr>
          <w:sz w:val="20"/>
          <w:szCs w:val="20"/>
        </w:rPr>
        <w:t>Dietmar</w:t>
      </w:r>
      <w:proofErr w:type="spellEnd"/>
      <w:r w:rsidRPr="00734DE0">
        <w:rPr>
          <w:sz w:val="20"/>
          <w:szCs w:val="20"/>
        </w:rPr>
        <w:t xml:space="preserve"> </w:t>
      </w:r>
      <w:proofErr w:type="spellStart"/>
      <w:r w:rsidRPr="00734DE0">
        <w:rPr>
          <w:sz w:val="20"/>
          <w:szCs w:val="20"/>
        </w:rPr>
        <w:t>Wittmann</w:t>
      </w:r>
      <w:proofErr w:type="spellEnd"/>
      <w:r w:rsidRPr="00734DE0">
        <w:rPr>
          <w:sz w:val="20"/>
          <w:szCs w:val="20"/>
        </w:rPr>
        <w:t xml:space="preserve">, Nystrom. </w:t>
      </w:r>
      <w:proofErr w:type="spellStart"/>
      <w:r w:rsidRPr="00734DE0">
        <w:rPr>
          <w:sz w:val="20"/>
          <w:szCs w:val="20"/>
        </w:rPr>
        <w:t>Intra abdominal</w:t>
      </w:r>
      <w:proofErr w:type="spellEnd"/>
      <w:r w:rsidRPr="00734DE0">
        <w:rPr>
          <w:sz w:val="20"/>
          <w:szCs w:val="20"/>
        </w:rPr>
        <w:t xml:space="preserve"> infections. </w:t>
      </w:r>
      <w:proofErr w:type="spellStart"/>
      <w:r w:rsidRPr="00734DE0">
        <w:rPr>
          <w:sz w:val="20"/>
          <w:szCs w:val="20"/>
        </w:rPr>
        <w:t>Surg</w:t>
      </w:r>
      <w:proofErr w:type="spellEnd"/>
      <w:r w:rsidRPr="00734DE0">
        <w:rPr>
          <w:sz w:val="20"/>
          <w:szCs w:val="20"/>
        </w:rPr>
        <w:t>, 2010.</w:t>
      </w:r>
    </w:p>
    <w:p w:rsidR="00EB3F05" w:rsidRPr="00734DE0" w:rsidRDefault="00EB3F05" w:rsidP="00EB3F05">
      <w:pPr>
        <w:pStyle w:val="ListParagraph"/>
        <w:numPr>
          <w:ilvl w:val="0"/>
          <w:numId w:val="6"/>
        </w:numPr>
        <w:tabs>
          <w:tab w:val="left" w:pos="1121"/>
        </w:tabs>
        <w:spacing w:line="360" w:lineRule="auto"/>
        <w:ind w:left="397" w:right="-57"/>
        <w:jc w:val="both"/>
        <w:rPr>
          <w:sz w:val="20"/>
          <w:szCs w:val="20"/>
        </w:rPr>
      </w:pPr>
      <w:proofErr w:type="spellStart"/>
      <w:r w:rsidRPr="00734DE0">
        <w:rPr>
          <w:sz w:val="20"/>
          <w:szCs w:val="20"/>
        </w:rPr>
        <w:t>Demmel</w:t>
      </w:r>
      <w:proofErr w:type="spellEnd"/>
      <w:r w:rsidRPr="00734DE0">
        <w:rPr>
          <w:sz w:val="20"/>
          <w:szCs w:val="20"/>
        </w:rPr>
        <w:t xml:space="preserve"> N, </w:t>
      </w:r>
      <w:proofErr w:type="spellStart"/>
      <w:r w:rsidRPr="00734DE0">
        <w:rPr>
          <w:sz w:val="20"/>
          <w:szCs w:val="20"/>
        </w:rPr>
        <w:t>Maag</w:t>
      </w:r>
      <w:proofErr w:type="spellEnd"/>
      <w:r w:rsidRPr="00734DE0">
        <w:rPr>
          <w:sz w:val="20"/>
          <w:szCs w:val="20"/>
        </w:rPr>
        <w:t xml:space="preserve"> K, </w:t>
      </w:r>
      <w:proofErr w:type="spellStart"/>
      <w:r w:rsidRPr="00734DE0">
        <w:rPr>
          <w:sz w:val="20"/>
          <w:szCs w:val="20"/>
        </w:rPr>
        <w:t>Osterholzer</w:t>
      </w:r>
      <w:proofErr w:type="spellEnd"/>
      <w:r w:rsidRPr="00734DE0">
        <w:rPr>
          <w:sz w:val="20"/>
          <w:szCs w:val="20"/>
        </w:rPr>
        <w:t xml:space="preserve"> G. The value of Clinical Parameters for determining the prognosis of peritonitis-validation of the Mannheim Peritonitis Index. </w:t>
      </w:r>
      <w:proofErr w:type="spellStart"/>
      <w:r w:rsidRPr="00734DE0">
        <w:rPr>
          <w:sz w:val="20"/>
          <w:szCs w:val="20"/>
        </w:rPr>
        <w:t>Langenbecks</w:t>
      </w:r>
      <w:proofErr w:type="spellEnd"/>
      <w:r w:rsidRPr="00734DE0">
        <w:rPr>
          <w:sz w:val="20"/>
          <w:szCs w:val="20"/>
        </w:rPr>
        <w:t xml:space="preserve"> Arch </w:t>
      </w:r>
      <w:proofErr w:type="spellStart"/>
      <w:r w:rsidRPr="00734DE0">
        <w:rPr>
          <w:sz w:val="20"/>
          <w:szCs w:val="20"/>
        </w:rPr>
        <w:t>Chir</w:t>
      </w:r>
      <w:proofErr w:type="spellEnd"/>
      <w:r w:rsidRPr="00734DE0">
        <w:rPr>
          <w:sz w:val="20"/>
          <w:szCs w:val="20"/>
        </w:rPr>
        <w:t xml:space="preserve"> 1994; 379(3): 152-8.</w:t>
      </w:r>
    </w:p>
    <w:p w:rsidR="00EB3F05" w:rsidRPr="00734DE0" w:rsidRDefault="00EB3F05" w:rsidP="00EB3F05">
      <w:pPr>
        <w:pStyle w:val="ListParagraph"/>
        <w:numPr>
          <w:ilvl w:val="0"/>
          <w:numId w:val="6"/>
        </w:numPr>
        <w:tabs>
          <w:tab w:val="left" w:pos="1121"/>
        </w:tabs>
        <w:spacing w:line="360" w:lineRule="auto"/>
        <w:ind w:left="397" w:right="-57"/>
        <w:jc w:val="both"/>
        <w:rPr>
          <w:sz w:val="20"/>
          <w:szCs w:val="20"/>
        </w:rPr>
      </w:pPr>
      <w:r w:rsidRPr="00734DE0">
        <w:rPr>
          <w:sz w:val="20"/>
          <w:szCs w:val="20"/>
        </w:rPr>
        <w:t xml:space="preserve">Malik AA, </w:t>
      </w:r>
      <w:proofErr w:type="spellStart"/>
      <w:r w:rsidRPr="00734DE0">
        <w:rPr>
          <w:sz w:val="20"/>
          <w:szCs w:val="20"/>
        </w:rPr>
        <w:t>Wani</w:t>
      </w:r>
      <w:proofErr w:type="spellEnd"/>
      <w:r w:rsidRPr="00734DE0">
        <w:rPr>
          <w:sz w:val="20"/>
          <w:szCs w:val="20"/>
        </w:rPr>
        <w:t xml:space="preserve"> KA, Dar LA, </w:t>
      </w:r>
      <w:proofErr w:type="spellStart"/>
      <w:r w:rsidRPr="00734DE0">
        <w:rPr>
          <w:sz w:val="20"/>
          <w:szCs w:val="20"/>
        </w:rPr>
        <w:t>Wani</w:t>
      </w:r>
      <w:proofErr w:type="spellEnd"/>
      <w:r w:rsidRPr="00734DE0">
        <w:rPr>
          <w:sz w:val="20"/>
          <w:szCs w:val="20"/>
        </w:rPr>
        <w:t xml:space="preserve"> MA, </w:t>
      </w:r>
      <w:proofErr w:type="spellStart"/>
      <w:r w:rsidRPr="00734DE0">
        <w:rPr>
          <w:sz w:val="20"/>
          <w:szCs w:val="20"/>
        </w:rPr>
        <w:t>Wani</w:t>
      </w:r>
      <w:proofErr w:type="spellEnd"/>
      <w:r w:rsidRPr="00734DE0">
        <w:rPr>
          <w:sz w:val="20"/>
          <w:szCs w:val="20"/>
        </w:rPr>
        <w:t xml:space="preserve"> RA, </w:t>
      </w:r>
      <w:proofErr w:type="spellStart"/>
      <w:r w:rsidRPr="00734DE0">
        <w:rPr>
          <w:sz w:val="20"/>
          <w:szCs w:val="20"/>
        </w:rPr>
        <w:t>Parray</w:t>
      </w:r>
      <w:proofErr w:type="spellEnd"/>
      <w:r w:rsidRPr="00734DE0">
        <w:rPr>
          <w:sz w:val="20"/>
          <w:szCs w:val="20"/>
        </w:rPr>
        <w:t xml:space="preserve"> FQ. Mannheim Peritonitis Index and APACHE II--prediction of outcome in patients with peritonitis. </w:t>
      </w:r>
      <w:proofErr w:type="spellStart"/>
      <w:r w:rsidRPr="00734DE0">
        <w:rPr>
          <w:sz w:val="20"/>
          <w:szCs w:val="20"/>
        </w:rPr>
        <w:t>Ulus</w:t>
      </w:r>
      <w:proofErr w:type="spellEnd"/>
      <w:r w:rsidRPr="00734DE0">
        <w:rPr>
          <w:sz w:val="20"/>
          <w:szCs w:val="20"/>
        </w:rPr>
        <w:t xml:space="preserve"> </w:t>
      </w:r>
      <w:proofErr w:type="spellStart"/>
      <w:r w:rsidRPr="00734DE0">
        <w:rPr>
          <w:sz w:val="20"/>
          <w:szCs w:val="20"/>
        </w:rPr>
        <w:t>TravmaAcilCerrahiDerg</w:t>
      </w:r>
      <w:proofErr w:type="spellEnd"/>
      <w:r w:rsidRPr="00734DE0">
        <w:rPr>
          <w:sz w:val="20"/>
          <w:szCs w:val="20"/>
        </w:rPr>
        <w:t xml:space="preserve"> 2010</w:t>
      </w:r>
      <w:r w:rsidRPr="00734DE0">
        <w:rPr>
          <w:spacing w:val="-1"/>
          <w:sz w:val="20"/>
          <w:szCs w:val="20"/>
        </w:rPr>
        <w:t xml:space="preserve"> </w:t>
      </w:r>
      <w:r w:rsidRPr="00734DE0">
        <w:rPr>
          <w:sz w:val="20"/>
          <w:szCs w:val="20"/>
        </w:rPr>
        <w:t>Jan;16(1):27-32</w:t>
      </w:r>
    </w:p>
    <w:p w:rsidR="00EB3F05" w:rsidRPr="00734DE0" w:rsidRDefault="00EB3F05" w:rsidP="00EB3F05">
      <w:pPr>
        <w:pStyle w:val="ListParagraph"/>
        <w:numPr>
          <w:ilvl w:val="0"/>
          <w:numId w:val="6"/>
        </w:numPr>
        <w:tabs>
          <w:tab w:val="left" w:pos="1121"/>
        </w:tabs>
        <w:spacing w:line="360" w:lineRule="auto"/>
        <w:ind w:left="397" w:right="-57"/>
        <w:jc w:val="both"/>
        <w:rPr>
          <w:sz w:val="20"/>
          <w:szCs w:val="20"/>
        </w:rPr>
      </w:pPr>
      <w:r w:rsidRPr="00734DE0">
        <w:rPr>
          <w:sz w:val="20"/>
          <w:szCs w:val="20"/>
        </w:rPr>
        <w:t xml:space="preserve">A </w:t>
      </w:r>
      <w:proofErr w:type="spellStart"/>
      <w:r w:rsidRPr="00734DE0">
        <w:rPr>
          <w:sz w:val="20"/>
          <w:szCs w:val="20"/>
        </w:rPr>
        <w:t>Biling</w:t>
      </w:r>
      <w:proofErr w:type="spellEnd"/>
      <w:r w:rsidRPr="00734DE0">
        <w:rPr>
          <w:sz w:val="20"/>
          <w:szCs w:val="20"/>
        </w:rPr>
        <w:t xml:space="preserve">, D </w:t>
      </w:r>
      <w:proofErr w:type="spellStart"/>
      <w:r w:rsidRPr="00734DE0">
        <w:rPr>
          <w:sz w:val="20"/>
          <w:szCs w:val="20"/>
        </w:rPr>
        <w:t>Frohlich</w:t>
      </w:r>
      <w:proofErr w:type="spellEnd"/>
      <w:r w:rsidRPr="00734DE0">
        <w:rPr>
          <w:sz w:val="20"/>
          <w:szCs w:val="20"/>
        </w:rPr>
        <w:t>. Prediction of outcome using the</w:t>
      </w:r>
      <w:r w:rsidRPr="00734DE0">
        <w:rPr>
          <w:spacing w:val="-20"/>
          <w:sz w:val="20"/>
          <w:szCs w:val="20"/>
        </w:rPr>
        <w:t xml:space="preserve"> </w:t>
      </w:r>
      <w:r w:rsidRPr="00734DE0">
        <w:rPr>
          <w:sz w:val="20"/>
          <w:szCs w:val="20"/>
        </w:rPr>
        <w:t>Mannheim peritonitis index in 2003 patients. British Journal of Surgery 1994</w:t>
      </w:r>
      <w:proofErr w:type="gramStart"/>
      <w:r w:rsidRPr="00734DE0">
        <w:rPr>
          <w:sz w:val="20"/>
          <w:szCs w:val="20"/>
        </w:rPr>
        <w:t>;81</w:t>
      </w:r>
      <w:proofErr w:type="gramEnd"/>
      <w:r w:rsidRPr="00734DE0">
        <w:rPr>
          <w:sz w:val="20"/>
          <w:szCs w:val="20"/>
        </w:rPr>
        <w:t>(2):209-213.</w:t>
      </w:r>
    </w:p>
    <w:sectPr w:rsidR="00EB3F05" w:rsidRPr="00734DE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535" w:rsidRDefault="00F41535" w:rsidP="00196455">
      <w:r>
        <w:separator/>
      </w:r>
    </w:p>
  </w:endnote>
  <w:endnote w:type="continuationSeparator" w:id="0">
    <w:p w:rsidR="00F41535" w:rsidRDefault="00F41535" w:rsidP="00196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5381750"/>
      <w:docPartObj>
        <w:docPartGallery w:val="Page Numbers (Bottom of Page)"/>
        <w:docPartUnique/>
      </w:docPartObj>
    </w:sdtPr>
    <w:sdtEndPr>
      <w:rPr>
        <w:noProof/>
      </w:rPr>
    </w:sdtEndPr>
    <w:sdtContent>
      <w:p w:rsidR="00196455" w:rsidRDefault="00196455">
        <w:pPr>
          <w:pStyle w:val="Footer"/>
          <w:jc w:val="right"/>
        </w:pPr>
        <w:r>
          <w:fldChar w:fldCharType="begin"/>
        </w:r>
        <w:r>
          <w:instrText xml:space="preserve"> PAGE   \* MERGEFORMAT </w:instrText>
        </w:r>
        <w:r>
          <w:fldChar w:fldCharType="separate"/>
        </w:r>
        <w:r w:rsidR="00734DE0">
          <w:rPr>
            <w:noProof/>
          </w:rPr>
          <w:t>202</w:t>
        </w:r>
        <w:r>
          <w:rPr>
            <w:noProof/>
          </w:rPr>
          <w:fldChar w:fldCharType="end"/>
        </w:r>
      </w:p>
    </w:sdtContent>
  </w:sdt>
  <w:p w:rsidR="00196455" w:rsidRPr="00C7339E" w:rsidRDefault="00196455" w:rsidP="00196455">
    <w:pPr>
      <w:tabs>
        <w:tab w:val="center" w:pos="4513"/>
        <w:tab w:val="right" w:pos="9026"/>
      </w:tabs>
      <w:rPr>
        <w:rFonts w:asciiTheme="minorHAnsi" w:eastAsiaTheme="minorEastAsia" w:hAnsiTheme="minorHAnsi" w:cstheme="minorBidi"/>
        <w:lang w:val="en-IN" w:eastAsia="en-IN"/>
      </w:rPr>
    </w:pPr>
    <w:r w:rsidRPr="00C7339E">
      <w:rPr>
        <w:rFonts w:asciiTheme="minorHAnsi" w:eastAsiaTheme="minorEastAsia" w:hAnsiTheme="minorHAnsi" w:cstheme="minorBidi"/>
        <w:lang w:eastAsia="en-IN"/>
      </w:rPr>
      <w:t>www.ijbamr.com   P ISSN: 2250-284X, E ISSN: 2250-2858</w:t>
    </w:r>
  </w:p>
  <w:p w:rsidR="00196455" w:rsidRDefault="001964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535" w:rsidRDefault="00F41535" w:rsidP="00196455">
      <w:r>
        <w:separator/>
      </w:r>
    </w:p>
  </w:footnote>
  <w:footnote w:type="continuationSeparator" w:id="0">
    <w:p w:rsidR="00F41535" w:rsidRDefault="00F41535" w:rsidP="001964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DE0" w:rsidRPr="00170463" w:rsidRDefault="00734DE0" w:rsidP="00734DE0">
    <w:pPr>
      <w:tabs>
        <w:tab w:val="center" w:pos="4513"/>
        <w:tab w:val="right" w:pos="9026"/>
      </w:tabs>
      <w:rPr>
        <w:rFonts w:ascii="Cambria" w:hAnsi="Cambria"/>
        <w:sz w:val="20"/>
        <w:szCs w:val="20"/>
      </w:rPr>
    </w:pPr>
    <w:r w:rsidRPr="00170463">
      <w:rPr>
        <w:rFonts w:ascii="Cambria" w:hAnsi="Cambria"/>
        <w:sz w:val="20"/>
        <w:szCs w:val="20"/>
      </w:rPr>
      <w:t>Indian Journal of Basic and Applied Medical Research; December 2021: Vol.-11, Issue- 1, P.</w:t>
    </w:r>
    <w:r>
      <w:rPr>
        <w:rFonts w:ascii="Cambria" w:hAnsi="Cambria"/>
        <w:sz w:val="20"/>
        <w:szCs w:val="20"/>
      </w:rPr>
      <w:t>197 - 202</w:t>
    </w:r>
    <w:r>
      <w:rPr>
        <w:rFonts w:ascii="Cambria" w:hAnsi="Cambria"/>
        <w:sz w:val="20"/>
        <w:szCs w:val="20"/>
      </w:rPr>
      <w:t xml:space="preserve"> </w:t>
    </w:r>
  </w:p>
  <w:p w:rsidR="00734DE0" w:rsidRPr="003872DA" w:rsidRDefault="00734DE0" w:rsidP="00734DE0">
    <w:pPr>
      <w:tabs>
        <w:tab w:val="center" w:pos="4513"/>
        <w:tab w:val="right" w:pos="9026"/>
      </w:tabs>
      <w:rPr>
        <w:rFonts w:ascii="Cambria" w:hAnsi="Cambria"/>
        <w:sz w:val="20"/>
        <w:szCs w:val="20"/>
      </w:rPr>
    </w:pPr>
    <w:r w:rsidRPr="00170463">
      <w:rPr>
        <w:rFonts w:ascii="Cambria" w:hAnsi="Cambria"/>
        <w:bCs/>
        <w:sz w:val="20"/>
        <w:szCs w:val="20"/>
      </w:rPr>
      <w:t xml:space="preserve">DOI: </w:t>
    </w:r>
    <w:r>
      <w:rPr>
        <w:rFonts w:ascii="Cambria" w:hAnsi="Cambria"/>
        <w:bCs/>
        <w:sz w:val="20"/>
        <w:szCs w:val="20"/>
      </w:rPr>
      <w:t>10.36848/IJBAMR/2020/30215.55697</w:t>
    </w:r>
  </w:p>
  <w:p w:rsidR="00196455" w:rsidRDefault="001964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F3DC8"/>
    <w:multiLevelType w:val="hybridMultilevel"/>
    <w:tmpl w:val="BA0E4CEA"/>
    <w:lvl w:ilvl="0" w:tplc="33FCA0CC">
      <w:numFmt w:val="bullet"/>
      <w:lvlText w:val=""/>
      <w:lvlJc w:val="left"/>
      <w:pPr>
        <w:ind w:left="260" w:hanging="286"/>
      </w:pPr>
      <w:rPr>
        <w:rFonts w:ascii="Symbol" w:eastAsia="Symbol" w:hAnsi="Symbol" w:cs="Symbol" w:hint="default"/>
        <w:w w:val="100"/>
        <w:sz w:val="24"/>
        <w:szCs w:val="24"/>
        <w:lang w:val="en-US" w:eastAsia="en-US" w:bidi="ar-SA"/>
      </w:rPr>
    </w:lvl>
    <w:lvl w:ilvl="1" w:tplc="2C309C26">
      <w:numFmt w:val="bullet"/>
      <w:lvlText w:val="•"/>
      <w:lvlJc w:val="left"/>
      <w:pPr>
        <w:ind w:left="1128" w:hanging="286"/>
      </w:pPr>
      <w:rPr>
        <w:rFonts w:hint="default"/>
        <w:lang w:val="en-US" w:eastAsia="en-US" w:bidi="ar-SA"/>
      </w:rPr>
    </w:lvl>
    <w:lvl w:ilvl="2" w:tplc="C9EACF5A">
      <w:numFmt w:val="bullet"/>
      <w:lvlText w:val="•"/>
      <w:lvlJc w:val="left"/>
      <w:pPr>
        <w:ind w:left="1996" w:hanging="286"/>
      </w:pPr>
      <w:rPr>
        <w:rFonts w:hint="default"/>
        <w:lang w:val="en-US" w:eastAsia="en-US" w:bidi="ar-SA"/>
      </w:rPr>
    </w:lvl>
    <w:lvl w:ilvl="3" w:tplc="2760FED6">
      <w:numFmt w:val="bullet"/>
      <w:lvlText w:val="•"/>
      <w:lvlJc w:val="left"/>
      <w:pPr>
        <w:ind w:left="2864" w:hanging="286"/>
      </w:pPr>
      <w:rPr>
        <w:rFonts w:hint="default"/>
        <w:lang w:val="en-US" w:eastAsia="en-US" w:bidi="ar-SA"/>
      </w:rPr>
    </w:lvl>
    <w:lvl w:ilvl="4" w:tplc="DD2A41A2">
      <w:numFmt w:val="bullet"/>
      <w:lvlText w:val="•"/>
      <w:lvlJc w:val="left"/>
      <w:pPr>
        <w:ind w:left="3732" w:hanging="286"/>
      </w:pPr>
      <w:rPr>
        <w:rFonts w:hint="default"/>
        <w:lang w:val="en-US" w:eastAsia="en-US" w:bidi="ar-SA"/>
      </w:rPr>
    </w:lvl>
    <w:lvl w:ilvl="5" w:tplc="389AFA82">
      <w:numFmt w:val="bullet"/>
      <w:lvlText w:val="•"/>
      <w:lvlJc w:val="left"/>
      <w:pPr>
        <w:ind w:left="4600" w:hanging="286"/>
      </w:pPr>
      <w:rPr>
        <w:rFonts w:hint="default"/>
        <w:lang w:val="en-US" w:eastAsia="en-US" w:bidi="ar-SA"/>
      </w:rPr>
    </w:lvl>
    <w:lvl w:ilvl="6" w:tplc="D35ACC4E">
      <w:numFmt w:val="bullet"/>
      <w:lvlText w:val="•"/>
      <w:lvlJc w:val="left"/>
      <w:pPr>
        <w:ind w:left="5468" w:hanging="286"/>
      </w:pPr>
      <w:rPr>
        <w:rFonts w:hint="default"/>
        <w:lang w:val="en-US" w:eastAsia="en-US" w:bidi="ar-SA"/>
      </w:rPr>
    </w:lvl>
    <w:lvl w:ilvl="7" w:tplc="48CC32B2">
      <w:numFmt w:val="bullet"/>
      <w:lvlText w:val="•"/>
      <w:lvlJc w:val="left"/>
      <w:pPr>
        <w:ind w:left="6336" w:hanging="286"/>
      </w:pPr>
      <w:rPr>
        <w:rFonts w:hint="default"/>
        <w:lang w:val="en-US" w:eastAsia="en-US" w:bidi="ar-SA"/>
      </w:rPr>
    </w:lvl>
    <w:lvl w:ilvl="8" w:tplc="672A2E44">
      <w:numFmt w:val="bullet"/>
      <w:lvlText w:val="•"/>
      <w:lvlJc w:val="left"/>
      <w:pPr>
        <w:ind w:left="7204" w:hanging="286"/>
      </w:pPr>
      <w:rPr>
        <w:rFonts w:hint="default"/>
        <w:lang w:val="en-US" w:eastAsia="en-US" w:bidi="ar-SA"/>
      </w:rPr>
    </w:lvl>
  </w:abstractNum>
  <w:abstractNum w:abstractNumId="1">
    <w:nsid w:val="1A450A97"/>
    <w:multiLevelType w:val="hybridMultilevel"/>
    <w:tmpl w:val="0B646A90"/>
    <w:lvl w:ilvl="0" w:tplc="4009000F">
      <w:start w:val="1"/>
      <w:numFmt w:val="decimal"/>
      <w:lvlText w:val="%1."/>
      <w:lvlJc w:val="left"/>
      <w:pPr>
        <w:ind w:left="1121" w:hanging="360"/>
        <w:jc w:val="left"/>
      </w:pPr>
      <w:rPr>
        <w:rFonts w:hint="default"/>
        <w:spacing w:val="-6"/>
        <w:w w:val="99"/>
        <w:sz w:val="28"/>
        <w:szCs w:val="28"/>
        <w:lang w:val="en-US" w:eastAsia="en-US" w:bidi="ar-SA"/>
      </w:rPr>
    </w:lvl>
    <w:lvl w:ilvl="1" w:tplc="DABAB448">
      <w:numFmt w:val="bullet"/>
      <w:lvlText w:val="•"/>
      <w:lvlJc w:val="left"/>
      <w:pPr>
        <w:ind w:left="1902" w:hanging="360"/>
      </w:pPr>
      <w:rPr>
        <w:rFonts w:hint="default"/>
        <w:lang w:val="en-US" w:eastAsia="en-US" w:bidi="ar-SA"/>
      </w:rPr>
    </w:lvl>
    <w:lvl w:ilvl="2" w:tplc="C4DA6428">
      <w:numFmt w:val="bullet"/>
      <w:lvlText w:val="•"/>
      <w:lvlJc w:val="left"/>
      <w:pPr>
        <w:ind w:left="2684" w:hanging="360"/>
      </w:pPr>
      <w:rPr>
        <w:rFonts w:hint="default"/>
        <w:lang w:val="en-US" w:eastAsia="en-US" w:bidi="ar-SA"/>
      </w:rPr>
    </w:lvl>
    <w:lvl w:ilvl="3" w:tplc="DF86C77A">
      <w:numFmt w:val="bullet"/>
      <w:lvlText w:val="•"/>
      <w:lvlJc w:val="left"/>
      <w:pPr>
        <w:ind w:left="3466" w:hanging="360"/>
      </w:pPr>
      <w:rPr>
        <w:rFonts w:hint="default"/>
        <w:lang w:val="en-US" w:eastAsia="en-US" w:bidi="ar-SA"/>
      </w:rPr>
    </w:lvl>
    <w:lvl w:ilvl="4" w:tplc="44920F4E">
      <w:numFmt w:val="bullet"/>
      <w:lvlText w:val="•"/>
      <w:lvlJc w:val="left"/>
      <w:pPr>
        <w:ind w:left="4248" w:hanging="360"/>
      </w:pPr>
      <w:rPr>
        <w:rFonts w:hint="default"/>
        <w:lang w:val="en-US" w:eastAsia="en-US" w:bidi="ar-SA"/>
      </w:rPr>
    </w:lvl>
    <w:lvl w:ilvl="5" w:tplc="69F4167C">
      <w:numFmt w:val="bullet"/>
      <w:lvlText w:val="•"/>
      <w:lvlJc w:val="left"/>
      <w:pPr>
        <w:ind w:left="5030" w:hanging="360"/>
      </w:pPr>
      <w:rPr>
        <w:rFonts w:hint="default"/>
        <w:lang w:val="en-US" w:eastAsia="en-US" w:bidi="ar-SA"/>
      </w:rPr>
    </w:lvl>
    <w:lvl w:ilvl="6" w:tplc="FACAE320">
      <w:numFmt w:val="bullet"/>
      <w:lvlText w:val="•"/>
      <w:lvlJc w:val="left"/>
      <w:pPr>
        <w:ind w:left="5812" w:hanging="360"/>
      </w:pPr>
      <w:rPr>
        <w:rFonts w:hint="default"/>
        <w:lang w:val="en-US" w:eastAsia="en-US" w:bidi="ar-SA"/>
      </w:rPr>
    </w:lvl>
    <w:lvl w:ilvl="7" w:tplc="00B0E01C">
      <w:numFmt w:val="bullet"/>
      <w:lvlText w:val="•"/>
      <w:lvlJc w:val="left"/>
      <w:pPr>
        <w:ind w:left="6594" w:hanging="360"/>
      </w:pPr>
      <w:rPr>
        <w:rFonts w:hint="default"/>
        <w:lang w:val="en-US" w:eastAsia="en-US" w:bidi="ar-SA"/>
      </w:rPr>
    </w:lvl>
    <w:lvl w:ilvl="8" w:tplc="378A01A0">
      <w:numFmt w:val="bullet"/>
      <w:lvlText w:val="•"/>
      <w:lvlJc w:val="left"/>
      <w:pPr>
        <w:ind w:left="7376" w:hanging="360"/>
      </w:pPr>
      <w:rPr>
        <w:rFonts w:hint="default"/>
        <w:lang w:val="en-US" w:eastAsia="en-US" w:bidi="ar-SA"/>
      </w:rPr>
    </w:lvl>
  </w:abstractNum>
  <w:abstractNum w:abstractNumId="2">
    <w:nsid w:val="2BAF1BDC"/>
    <w:multiLevelType w:val="hybridMultilevel"/>
    <w:tmpl w:val="F3409E32"/>
    <w:lvl w:ilvl="0" w:tplc="79089912">
      <w:start w:val="1"/>
      <w:numFmt w:val="decimal"/>
      <w:lvlText w:val="%1."/>
      <w:lvlJc w:val="left"/>
      <w:pPr>
        <w:ind w:left="1121" w:hanging="360"/>
        <w:jc w:val="left"/>
      </w:pPr>
      <w:rPr>
        <w:rFonts w:ascii="Times New Roman" w:eastAsia="Times New Roman" w:hAnsi="Times New Roman" w:cs="Times New Roman" w:hint="default"/>
        <w:spacing w:val="-6"/>
        <w:w w:val="99"/>
        <w:sz w:val="28"/>
        <w:szCs w:val="28"/>
        <w:lang w:val="en-US" w:eastAsia="en-US" w:bidi="ar-SA"/>
      </w:rPr>
    </w:lvl>
    <w:lvl w:ilvl="1" w:tplc="DA8A593C">
      <w:numFmt w:val="bullet"/>
      <w:lvlText w:val="•"/>
      <w:lvlJc w:val="left"/>
      <w:pPr>
        <w:ind w:left="1902" w:hanging="360"/>
      </w:pPr>
      <w:rPr>
        <w:rFonts w:hint="default"/>
        <w:lang w:val="en-US" w:eastAsia="en-US" w:bidi="ar-SA"/>
      </w:rPr>
    </w:lvl>
    <w:lvl w:ilvl="2" w:tplc="EC426556">
      <w:numFmt w:val="bullet"/>
      <w:lvlText w:val="•"/>
      <w:lvlJc w:val="left"/>
      <w:pPr>
        <w:ind w:left="2684" w:hanging="360"/>
      </w:pPr>
      <w:rPr>
        <w:rFonts w:hint="default"/>
        <w:lang w:val="en-US" w:eastAsia="en-US" w:bidi="ar-SA"/>
      </w:rPr>
    </w:lvl>
    <w:lvl w:ilvl="3" w:tplc="FEA25B4E">
      <w:numFmt w:val="bullet"/>
      <w:lvlText w:val="•"/>
      <w:lvlJc w:val="left"/>
      <w:pPr>
        <w:ind w:left="3466" w:hanging="360"/>
      </w:pPr>
      <w:rPr>
        <w:rFonts w:hint="default"/>
        <w:lang w:val="en-US" w:eastAsia="en-US" w:bidi="ar-SA"/>
      </w:rPr>
    </w:lvl>
    <w:lvl w:ilvl="4" w:tplc="49BE6A62">
      <w:numFmt w:val="bullet"/>
      <w:lvlText w:val="•"/>
      <w:lvlJc w:val="left"/>
      <w:pPr>
        <w:ind w:left="4248" w:hanging="360"/>
      </w:pPr>
      <w:rPr>
        <w:rFonts w:hint="default"/>
        <w:lang w:val="en-US" w:eastAsia="en-US" w:bidi="ar-SA"/>
      </w:rPr>
    </w:lvl>
    <w:lvl w:ilvl="5" w:tplc="9B9EA810">
      <w:numFmt w:val="bullet"/>
      <w:lvlText w:val="•"/>
      <w:lvlJc w:val="left"/>
      <w:pPr>
        <w:ind w:left="5030" w:hanging="360"/>
      </w:pPr>
      <w:rPr>
        <w:rFonts w:hint="default"/>
        <w:lang w:val="en-US" w:eastAsia="en-US" w:bidi="ar-SA"/>
      </w:rPr>
    </w:lvl>
    <w:lvl w:ilvl="6" w:tplc="EF0AD700">
      <w:numFmt w:val="bullet"/>
      <w:lvlText w:val="•"/>
      <w:lvlJc w:val="left"/>
      <w:pPr>
        <w:ind w:left="5812" w:hanging="360"/>
      </w:pPr>
      <w:rPr>
        <w:rFonts w:hint="default"/>
        <w:lang w:val="en-US" w:eastAsia="en-US" w:bidi="ar-SA"/>
      </w:rPr>
    </w:lvl>
    <w:lvl w:ilvl="7" w:tplc="D212979A">
      <w:numFmt w:val="bullet"/>
      <w:lvlText w:val="•"/>
      <w:lvlJc w:val="left"/>
      <w:pPr>
        <w:ind w:left="6594" w:hanging="360"/>
      </w:pPr>
      <w:rPr>
        <w:rFonts w:hint="default"/>
        <w:lang w:val="en-US" w:eastAsia="en-US" w:bidi="ar-SA"/>
      </w:rPr>
    </w:lvl>
    <w:lvl w:ilvl="8" w:tplc="7A4C1E28">
      <w:numFmt w:val="bullet"/>
      <w:lvlText w:val="•"/>
      <w:lvlJc w:val="left"/>
      <w:pPr>
        <w:ind w:left="7376" w:hanging="360"/>
      </w:pPr>
      <w:rPr>
        <w:rFonts w:hint="default"/>
        <w:lang w:val="en-US" w:eastAsia="en-US" w:bidi="ar-SA"/>
      </w:rPr>
    </w:lvl>
  </w:abstractNum>
  <w:abstractNum w:abstractNumId="3">
    <w:nsid w:val="354A121B"/>
    <w:multiLevelType w:val="hybridMultilevel"/>
    <w:tmpl w:val="862E0A06"/>
    <w:lvl w:ilvl="0" w:tplc="C22C8C8A">
      <w:start w:val="1"/>
      <w:numFmt w:val="upperLetter"/>
      <w:lvlText w:val="%1."/>
      <w:lvlJc w:val="left"/>
      <w:pPr>
        <w:ind w:left="741" w:hanging="340"/>
        <w:jc w:val="left"/>
      </w:pPr>
      <w:rPr>
        <w:rFonts w:ascii="Times New Roman" w:eastAsia="Times New Roman" w:hAnsi="Times New Roman" w:cs="Times New Roman" w:hint="default"/>
        <w:spacing w:val="-3"/>
        <w:w w:val="99"/>
        <w:sz w:val="28"/>
        <w:szCs w:val="28"/>
        <w:lang w:val="en-US" w:eastAsia="en-US" w:bidi="ar-SA"/>
      </w:rPr>
    </w:lvl>
    <w:lvl w:ilvl="1" w:tplc="2BCE0258">
      <w:start w:val="1"/>
      <w:numFmt w:val="decimal"/>
      <w:lvlText w:val="%2."/>
      <w:lvlJc w:val="left"/>
      <w:pPr>
        <w:ind w:left="681" w:hanging="280"/>
        <w:jc w:val="left"/>
      </w:pPr>
      <w:rPr>
        <w:rFonts w:ascii="Times New Roman" w:eastAsia="Times New Roman" w:hAnsi="Times New Roman" w:cs="Times New Roman" w:hint="default"/>
        <w:spacing w:val="-6"/>
        <w:w w:val="99"/>
        <w:sz w:val="28"/>
        <w:szCs w:val="28"/>
        <w:lang w:val="en-US" w:eastAsia="en-US" w:bidi="ar-SA"/>
      </w:rPr>
    </w:lvl>
    <w:lvl w:ilvl="2" w:tplc="32D46678">
      <w:start w:val="1"/>
      <w:numFmt w:val="decimal"/>
      <w:lvlText w:val="%3."/>
      <w:lvlJc w:val="left"/>
      <w:pPr>
        <w:ind w:left="1401" w:hanging="280"/>
        <w:jc w:val="left"/>
      </w:pPr>
      <w:rPr>
        <w:rFonts w:ascii="Times New Roman" w:eastAsia="Times New Roman" w:hAnsi="Times New Roman" w:cs="Times New Roman" w:hint="default"/>
        <w:spacing w:val="-6"/>
        <w:w w:val="99"/>
        <w:sz w:val="28"/>
        <w:szCs w:val="28"/>
        <w:lang w:val="en-US" w:eastAsia="en-US" w:bidi="ar-SA"/>
      </w:rPr>
    </w:lvl>
    <w:lvl w:ilvl="3" w:tplc="5E9CE402">
      <w:numFmt w:val="bullet"/>
      <w:lvlText w:val="•"/>
      <w:lvlJc w:val="left"/>
      <w:pPr>
        <w:ind w:left="2342" w:hanging="280"/>
      </w:pPr>
      <w:rPr>
        <w:rFonts w:hint="default"/>
        <w:lang w:val="en-US" w:eastAsia="en-US" w:bidi="ar-SA"/>
      </w:rPr>
    </w:lvl>
    <w:lvl w:ilvl="4" w:tplc="C28C2226">
      <w:numFmt w:val="bullet"/>
      <w:lvlText w:val="•"/>
      <w:lvlJc w:val="left"/>
      <w:pPr>
        <w:ind w:left="3285" w:hanging="280"/>
      </w:pPr>
      <w:rPr>
        <w:rFonts w:hint="default"/>
        <w:lang w:val="en-US" w:eastAsia="en-US" w:bidi="ar-SA"/>
      </w:rPr>
    </w:lvl>
    <w:lvl w:ilvl="5" w:tplc="6F9E73DE">
      <w:numFmt w:val="bullet"/>
      <w:lvlText w:val="•"/>
      <w:lvlJc w:val="left"/>
      <w:pPr>
        <w:ind w:left="4227" w:hanging="280"/>
      </w:pPr>
      <w:rPr>
        <w:rFonts w:hint="default"/>
        <w:lang w:val="en-US" w:eastAsia="en-US" w:bidi="ar-SA"/>
      </w:rPr>
    </w:lvl>
    <w:lvl w:ilvl="6" w:tplc="92F8AAD4">
      <w:numFmt w:val="bullet"/>
      <w:lvlText w:val="•"/>
      <w:lvlJc w:val="left"/>
      <w:pPr>
        <w:ind w:left="5170" w:hanging="280"/>
      </w:pPr>
      <w:rPr>
        <w:rFonts w:hint="default"/>
        <w:lang w:val="en-US" w:eastAsia="en-US" w:bidi="ar-SA"/>
      </w:rPr>
    </w:lvl>
    <w:lvl w:ilvl="7" w:tplc="107A546E">
      <w:numFmt w:val="bullet"/>
      <w:lvlText w:val="•"/>
      <w:lvlJc w:val="left"/>
      <w:pPr>
        <w:ind w:left="6112" w:hanging="280"/>
      </w:pPr>
      <w:rPr>
        <w:rFonts w:hint="default"/>
        <w:lang w:val="en-US" w:eastAsia="en-US" w:bidi="ar-SA"/>
      </w:rPr>
    </w:lvl>
    <w:lvl w:ilvl="8" w:tplc="949E1662">
      <w:numFmt w:val="bullet"/>
      <w:lvlText w:val="•"/>
      <w:lvlJc w:val="left"/>
      <w:pPr>
        <w:ind w:left="7055" w:hanging="280"/>
      </w:pPr>
      <w:rPr>
        <w:rFonts w:hint="default"/>
        <w:lang w:val="en-US" w:eastAsia="en-US" w:bidi="ar-SA"/>
      </w:rPr>
    </w:lvl>
  </w:abstractNum>
  <w:abstractNum w:abstractNumId="4">
    <w:nsid w:val="36E813EF"/>
    <w:multiLevelType w:val="hybridMultilevel"/>
    <w:tmpl w:val="B6A2D46A"/>
    <w:lvl w:ilvl="0" w:tplc="9E965936">
      <w:start w:val="1"/>
      <w:numFmt w:val="decimal"/>
      <w:lvlText w:val="%1."/>
      <w:lvlJc w:val="left"/>
      <w:pPr>
        <w:ind w:left="1121" w:hanging="360"/>
        <w:jc w:val="left"/>
      </w:pPr>
      <w:rPr>
        <w:rFonts w:ascii="Times New Roman" w:eastAsia="Times New Roman" w:hAnsi="Times New Roman" w:cs="Times New Roman" w:hint="default"/>
        <w:spacing w:val="-6"/>
        <w:w w:val="99"/>
        <w:sz w:val="28"/>
        <w:szCs w:val="28"/>
        <w:lang w:val="en-US" w:eastAsia="en-US" w:bidi="ar-SA"/>
      </w:rPr>
    </w:lvl>
    <w:lvl w:ilvl="1" w:tplc="DABAB448">
      <w:numFmt w:val="bullet"/>
      <w:lvlText w:val="•"/>
      <w:lvlJc w:val="left"/>
      <w:pPr>
        <w:ind w:left="1902" w:hanging="360"/>
      </w:pPr>
      <w:rPr>
        <w:rFonts w:hint="default"/>
        <w:lang w:val="en-US" w:eastAsia="en-US" w:bidi="ar-SA"/>
      </w:rPr>
    </w:lvl>
    <w:lvl w:ilvl="2" w:tplc="C4DA6428">
      <w:numFmt w:val="bullet"/>
      <w:lvlText w:val="•"/>
      <w:lvlJc w:val="left"/>
      <w:pPr>
        <w:ind w:left="2684" w:hanging="360"/>
      </w:pPr>
      <w:rPr>
        <w:rFonts w:hint="default"/>
        <w:lang w:val="en-US" w:eastAsia="en-US" w:bidi="ar-SA"/>
      </w:rPr>
    </w:lvl>
    <w:lvl w:ilvl="3" w:tplc="DF86C77A">
      <w:numFmt w:val="bullet"/>
      <w:lvlText w:val="•"/>
      <w:lvlJc w:val="left"/>
      <w:pPr>
        <w:ind w:left="3466" w:hanging="360"/>
      </w:pPr>
      <w:rPr>
        <w:rFonts w:hint="default"/>
        <w:lang w:val="en-US" w:eastAsia="en-US" w:bidi="ar-SA"/>
      </w:rPr>
    </w:lvl>
    <w:lvl w:ilvl="4" w:tplc="44920F4E">
      <w:numFmt w:val="bullet"/>
      <w:lvlText w:val="•"/>
      <w:lvlJc w:val="left"/>
      <w:pPr>
        <w:ind w:left="4248" w:hanging="360"/>
      </w:pPr>
      <w:rPr>
        <w:rFonts w:hint="default"/>
        <w:lang w:val="en-US" w:eastAsia="en-US" w:bidi="ar-SA"/>
      </w:rPr>
    </w:lvl>
    <w:lvl w:ilvl="5" w:tplc="69F4167C">
      <w:numFmt w:val="bullet"/>
      <w:lvlText w:val="•"/>
      <w:lvlJc w:val="left"/>
      <w:pPr>
        <w:ind w:left="5030" w:hanging="360"/>
      </w:pPr>
      <w:rPr>
        <w:rFonts w:hint="default"/>
        <w:lang w:val="en-US" w:eastAsia="en-US" w:bidi="ar-SA"/>
      </w:rPr>
    </w:lvl>
    <w:lvl w:ilvl="6" w:tplc="FACAE320">
      <w:numFmt w:val="bullet"/>
      <w:lvlText w:val="•"/>
      <w:lvlJc w:val="left"/>
      <w:pPr>
        <w:ind w:left="5812" w:hanging="360"/>
      </w:pPr>
      <w:rPr>
        <w:rFonts w:hint="default"/>
        <w:lang w:val="en-US" w:eastAsia="en-US" w:bidi="ar-SA"/>
      </w:rPr>
    </w:lvl>
    <w:lvl w:ilvl="7" w:tplc="00B0E01C">
      <w:numFmt w:val="bullet"/>
      <w:lvlText w:val="•"/>
      <w:lvlJc w:val="left"/>
      <w:pPr>
        <w:ind w:left="6594" w:hanging="360"/>
      </w:pPr>
      <w:rPr>
        <w:rFonts w:hint="default"/>
        <w:lang w:val="en-US" w:eastAsia="en-US" w:bidi="ar-SA"/>
      </w:rPr>
    </w:lvl>
    <w:lvl w:ilvl="8" w:tplc="378A01A0">
      <w:numFmt w:val="bullet"/>
      <w:lvlText w:val="•"/>
      <w:lvlJc w:val="left"/>
      <w:pPr>
        <w:ind w:left="7376" w:hanging="360"/>
      </w:pPr>
      <w:rPr>
        <w:rFonts w:hint="default"/>
        <w:lang w:val="en-US" w:eastAsia="en-US" w:bidi="ar-SA"/>
      </w:rPr>
    </w:lvl>
  </w:abstractNum>
  <w:abstractNum w:abstractNumId="5">
    <w:nsid w:val="3EC95750"/>
    <w:multiLevelType w:val="hybridMultilevel"/>
    <w:tmpl w:val="E624B896"/>
    <w:lvl w:ilvl="0" w:tplc="40090001">
      <w:start w:val="1"/>
      <w:numFmt w:val="bullet"/>
      <w:lvlText w:val=""/>
      <w:lvlJc w:val="left"/>
      <w:pPr>
        <w:ind w:left="1121" w:hanging="360"/>
        <w:jc w:val="left"/>
      </w:pPr>
      <w:rPr>
        <w:rFonts w:ascii="Symbol" w:hAnsi="Symbol" w:hint="default"/>
        <w:spacing w:val="-6"/>
        <w:w w:val="99"/>
        <w:sz w:val="28"/>
        <w:szCs w:val="28"/>
        <w:lang w:val="en-US" w:eastAsia="en-US" w:bidi="ar-SA"/>
      </w:rPr>
    </w:lvl>
    <w:lvl w:ilvl="1" w:tplc="DABAB448">
      <w:numFmt w:val="bullet"/>
      <w:lvlText w:val="•"/>
      <w:lvlJc w:val="left"/>
      <w:pPr>
        <w:ind w:left="1902" w:hanging="360"/>
      </w:pPr>
      <w:rPr>
        <w:rFonts w:hint="default"/>
        <w:lang w:val="en-US" w:eastAsia="en-US" w:bidi="ar-SA"/>
      </w:rPr>
    </w:lvl>
    <w:lvl w:ilvl="2" w:tplc="C4DA6428">
      <w:numFmt w:val="bullet"/>
      <w:lvlText w:val="•"/>
      <w:lvlJc w:val="left"/>
      <w:pPr>
        <w:ind w:left="2684" w:hanging="360"/>
      </w:pPr>
      <w:rPr>
        <w:rFonts w:hint="default"/>
        <w:lang w:val="en-US" w:eastAsia="en-US" w:bidi="ar-SA"/>
      </w:rPr>
    </w:lvl>
    <w:lvl w:ilvl="3" w:tplc="DF86C77A">
      <w:numFmt w:val="bullet"/>
      <w:lvlText w:val="•"/>
      <w:lvlJc w:val="left"/>
      <w:pPr>
        <w:ind w:left="3466" w:hanging="360"/>
      </w:pPr>
      <w:rPr>
        <w:rFonts w:hint="default"/>
        <w:lang w:val="en-US" w:eastAsia="en-US" w:bidi="ar-SA"/>
      </w:rPr>
    </w:lvl>
    <w:lvl w:ilvl="4" w:tplc="44920F4E">
      <w:numFmt w:val="bullet"/>
      <w:lvlText w:val="•"/>
      <w:lvlJc w:val="left"/>
      <w:pPr>
        <w:ind w:left="4248" w:hanging="360"/>
      </w:pPr>
      <w:rPr>
        <w:rFonts w:hint="default"/>
        <w:lang w:val="en-US" w:eastAsia="en-US" w:bidi="ar-SA"/>
      </w:rPr>
    </w:lvl>
    <w:lvl w:ilvl="5" w:tplc="69F4167C">
      <w:numFmt w:val="bullet"/>
      <w:lvlText w:val="•"/>
      <w:lvlJc w:val="left"/>
      <w:pPr>
        <w:ind w:left="5030" w:hanging="360"/>
      </w:pPr>
      <w:rPr>
        <w:rFonts w:hint="default"/>
        <w:lang w:val="en-US" w:eastAsia="en-US" w:bidi="ar-SA"/>
      </w:rPr>
    </w:lvl>
    <w:lvl w:ilvl="6" w:tplc="FACAE320">
      <w:numFmt w:val="bullet"/>
      <w:lvlText w:val="•"/>
      <w:lvlJc w:val="left"/>
      <w:pPr>
        <w:ind w:left="5812" w:hanging="360"/>
      </w:pPr>
      <w:rPr>
        <w:rFonts w:hint="default"/>
        <w:lang w:val="en-US" w:eastAsia="en-US" w:bidi="ar-SA"/>
      </w:rPr>
    </w:lvl>
    <w:lvl w:ilvl="7" w:tplc="00B0E01C">
      <w:numFmt w:val="bullet"/>
      <w:lvlText w:val="•"/>
      <w:lvlJc w:val="left"/>
      <w:pPr>
        <w:ind w:left="6594" w:hanging="360"/>
      </w:pPr>
      <w:rPr>
        <w:rFonts w:hint="default"/>
        <w:lang w:val="en-US" w:eastAsia="en-US" w:bidi="ar-SA"/>
      </w:rPr>
    </w:lvl>
    <w:lvl w:ilvl="8" w:tplc="378A01A0">
      <w:numFmt w:val="bullet"/>
      <w:lvlText w:val="•"/>
      <w:lvlJc w:val="left"/>
      <w:pPr>
        <w:ind w:left="7376" w:hanging="360"/>
      </w:pPr>
      <w:rPr>
        <w:rFonts w:hint="default"/>
        <w:lang w:val="en-US" w:eastAsia="en-US" w:bidi="ar-SA"/>
      </w:rPr>
    </w:lvl>
  </w:abstractNum>
  <w:num w:numId="1">
    <w:abstractNumId w:val="2"/>
  </w:num>
  <w:num w:numId="2">
    <w:abstractNumId w:val="3"/>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F05"/>
    <w:rsid w:val="00196455"/>
    <w:rsid w:val="004A7D86"/>
    <w:rsid w:val="00734DE0"/>
    <w:rsid w:val="00EB3F05"/>
    <w:rsid w:val="00F35705"/>
    <w:rsid w:val="00F41535"/>
    <w:rsid w:val="00F550C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B3F05"/>
    <w:pPr>
      <w:widowControl w:val="0"/>
      <w:autoSpaceDE w:val="0"/>
      <w:autoSpaceDN w:val="0"/>
      <w:spacing w:after="0" w:line="240" w:lineRule="auto"/>
    </w:pPr>
    <w:rPr>
      <w:rFonts w:ascii="Times New Roman" w:eastAsia="Times New Roman" w:hAnsi="Times New Roman" w:cs="Times New Roman"/>
      <w:lang w:val="en-US"/>
    </w:rPr>
  </w:style>
  <w:style w:type="paragraph" w:styleId="Heading1">
    <w:name w:val="heading 1"/>
    <w:basedOn w:val="Normal"/>
    <w:link w:val="Heading1Char"/>
    <w:uiPriority w:val="1"/>
    <w:qFormat/>
    <w:rsid w:val="00EB3F05"/>
    <w:pPr>
      <w:ind w:left="40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B3F05"/>
    <w:rPr>
      <w:sz w:val="28"/>
      <w:szCs w:val="28"/>
    </w:rPr>
  </w:style>
  <w:style w:type="character" w:customStyle="1" w:styleId="BodyTextChar">
    <w:name w:val="Body Text Char"/>
    <w:basedOn w:val="DefaultParagraphFont"/>
    <w:link w:val="BodyText"/>
    <w:uiPriority w:val="1"/>
    <w:rsid w:val="00EB3F05"/>
    <w:rPr>
      <w:rFonts w:ascii="Times New Roman" w:eastAsia="Times New Roman" w:hAnsi="Times New Roman" w:cs="Times New Roman"/>
      <w:sz w:val="28"/>
      <w:szCs w:val="28"/>
      <w:lang w:val="en-US"/>
    </w:rPr>
  </w:style>
  <w:style w:type="character" w:customStyle="1" w:styleId="Heading1Char">
    <w:name w:val="Heading 1 Char"/>
    <w:basedOn w:val="DefaultParagraphFont"/>
    <w:link w:val="Heading1"/>
    <w:uiPriority w:val="1"/>
    <w:rsid w:val="00EB3F05"/>
    <w:rPr>
      <w:rFonts w:ascii="Times New Roman" w:eastAsia="Times New Roman" w:hAnsi="Times New Roman" w:cs="Times New Roman"/>
      <w:b/>
      <w:bCs/>
      <w:sz w:val="28"/>
      <w:szCs w:val="28"/>
      <w:lang w:val="en-US"/>
    </w:rPr>
  </w:style>
  <w:style w:type="paragraph" w:styleId="ListParagraph">
    <w:name w:val="List Paragraph"/>
    <w:basedOn w:val="Normal"/>
    <w:uiPriority w:val="1"/>
    <w:qFormat/>
    <w:rsid w:val="00EB3F05"/>
    <w:pPr>
      <w:ind w:left="400" w:hanging="360"/>
    </w:pPr>
  </w:style>
  <w:style w:type="paragraph" w:customStyle="1" w:styleId="TableParagraph">
    <w:name w:val="Table Paragraph"/>
    <w:basedOn w:val="Normal"/>
    <w:uiPriority w:val="1"/>
    <w:qFormat/>
    <w:rsid w:val="00EB3F05"/>
    <w:pPr>
      <w:jc w:val="center"/>
    </w:pPr>
    <w:rPr>
      <w:rFonts w:ascii="Arial" w:eastAsia="Arial" w:hAnsi="Arial" w:cs="Arial"/>
    </w:rPr>
  </w:style>
  <w:style w:type="paragraph" w:styleId="BalloonText">
    <w:name w:val="Balloon Text"/>
    <w:basedOn w:val="Normal"/>
    <w:link w:val="BalloonTextChar"/>
    <w:uiPriority w:val="99"/>
    <w:semiHidden/>
    <w:unhideWhenUsed/>
    <w:rsid w:val="00EB3F05"/>
    <w:rPr>
      <w:rFonts w:ascii="Tahoma" w:hAnsi="Tahoma" w:cs="Tahoma"/>
      <w:sz w:val="16"/>
      <w:szCs w:val="16"/>
    </w:rPr>
  </w:style>
  <w:style w:type="character" w:customStyle="1" w:styleId="BalloonTextChar">
    <w:name w:val="Balloon Text Char"/>
    <w:basedOn w:val="DefaultParagraphFont"/>
    <w:link w:val="BalloonText"/>
    <w:uiPriority w:val="99"/>
    <w:semiHidden/>
    <w:rsid w:val="00EB3F05"/>
    <w:rPr>
      <w:rFonts w:ascii="Tahoma" w:eastAsia="Times New Roman" w:hAnsi="Tahoma" w:cs="Tahoma"/>
      <w:sz w:val="16"/>
      <w:szCs w:val="16"/>
      <w:lang w:val="en-US"/>
    </w:rPr>
  </w:style>
  <w:style w:type="paragraph" w:styleId="Header">
    <w:name w:val="header"/>
    <w:basedOn w:val="Normal"/>
    <w:link w:val="HeaderChar"/>
    <w:uiPriority w:val="99"/>
    <w:unhideWhenUsed/>
    <w:rsid w:val="00196455"/>
    <w:pPr>
      <w:tabs>
        <w:tab w:val="center" w:pos="4513"/>
        <w:tab w:val="right" w:pos="9026"/>
      </w:tabs>
    </w:pPr>
  </w:style>
  <w:style w:type="character" w:customStyle="1" w:styleId="HeaderChar">
    <w:name w:val="Header Char"/>
    <w:basedOn w:val="DefaultParagraphFont"/>
    <w:link w:val="Header"/>
    <w:uiPriority w:val="99"/>
    <w:rsid w:val="00196455"/>
    <w:rPr>
      <w:rFonts w:ascii="Times New Roman" w:eastAsia="Times New Roman" w:hAnsi="Times New Roman" w:cs="Times New Roman"/>
      <w:lang w:val="en-US"/>
    </w:rPr>
  </w:style>
  <w:style w:type="paragraph" w:styleId="Footer">
    <w:name w:val="footer"/>
    <w:basedOn w:val="Normal"/>
    <w:link w:val="FooterChar"/>
    <w:uiPriority w:val="99"/>
    <w:unhideWhenUsed/>
    <w:rsid w:val="00196455"/>
    <w:pPr>
      <w:tabs>
        <w:tab w:val="center" w:pos="4513"/>
        <w:tab w:val="right" w:pos="9026"/>
      </w:tabs>
    </w:pPr>
  </w:style>
  <w:style w:type="character" w:customStyle="1" w:styleId="FooterChar">
    <w:name w:val="Footer Char"/>
    <w:basedOn w:val="DefaultParagraphFont"/>
    <w:link w:val="Footer"/>
    <w:uiPriority w:val="99"/>
    <w:rsid w:val="00196455"/>
    <w:rPr>
      <w:rFonts w:ascii="Times New Roman" w:eastAsia="Times New Roman" w:hAnsi="Times New Roman"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B3F05"/>
    <w:pPr>
      <w:widowControl w:val="0"/>
      <w:autoSpaceDE w:val="0"/>
      <w:autoSpaceDN w:val="0"/>
      <w:spacing w:after="0" w:line="240" w:lineRule="auto"/>
    </w:pPr>
    <w:rPr>
      <w:rFonts w:ascii="Times New Roman" w:eastAsia="Times New Roman" w:hAnsi="Times New Roman" w:cs="Times New Roman"/>
      <w:lang w:val="en-US"/>
    </w:rPr>
  </w:style>
  <w:style w:type="paragraph" w:styleId="Heading1">
    <w:name w:val="heading 1"/>
    <w:basedOn w:val="Normal"/>
    <w:link w:val="Heading1Char"/>
    <w:uiPriority w:val="1"/>
    <w:qFormat/>
    <w:rsid w:val="00EB3F05"/>
    <w:pPr>
      <w:ind w:left="40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B3F05"/>
    <w:rPr>
      <w:sz w:val="28"/>
      <w:szCs w:val="28"/>
    </w:rPr>
  </w:style>
  <w:style w:type="character" w:customStyle="1" w:styleId="BodyTextChar">
    <w:name w:val="Body Text Char"/>
    <w:basedOn w:val="DefaultParagraphFont"/>
    <w:link w:val="BodyText"/>
    <w:uiPriority w:val="1"/>
    <w:rsid w:val="00EB3F05"/>
    <w:rPr>
      <w:rFonts w:ascii="Times New Roman" w:eastAsia="Times New Roman" w:hAnsi="Times New Roman" w:cs="Times New Roman"/>
      <w:sz w:val="28"/>
      <w:szCs w:val="28"/>
      <w:lang w:val="en-US"/>
    </w:rPr>
  </w:style>
  <w:style w:type="character" w:customStyle="1" w:styleId="Heading1Char">
    <w:name w:val="Heading 1 Char"/>
    <w:basedOn w:val="DefaultParagraphFont"/>
    <w:link w:val="Heading1"/>
    <w:uiPriority w:val="1"/>
    <w:rsid w:val="00EB3F05"/>
    <w:rPr>
      <w:rFonts w:ascii="Times New Roman" w:eastAsia="Times New Roman" w:hAnsi="Times New Roman" w:cs="Times New Roman"/>
      <w:b/>
      <w:bCs/>
      <w:sz w:val="28"/>
      <w:szCs w:val="28"/>
      <w:lang w:val="en-US"/>
    </w:rPr>
  </w:style>
  <w:style w:type="paragraph" w:styleId="ListParagraph">
    <w:name w:val="List Paragraph"/>
    <w:basedOn w:val="Normal"/>
    <w:uiPriority w:val="1"/>
    <w:qFormat/>
    <w:rsid w:val="00EB3F05"/>
    <w:pPr>
      <w:ind w:left="400" w:hanging="360"/>
    </w:pPr>
  </w:style>
  <w:style w:type="paragraph" w:customStyle="1" w:styleId="TableParagraph">
    <w:name w:val="Table Paragraph"/>
    <w:basedOn w:val="Normal"/>
    <w:uiPriority w:val="1"/>
    <w:qFormat/>
    <w:rsid w:val="00EB3F05"/>
    <w:pPr>
      <w:jc w:val="center"/>
    </w:pPr>
    <w:rPr>
      <w:rFonts w:ascii="Arial" w:eastAsia="Arial" w:hAnsi="Arial" w:cs="Arial"/>
    </w:rPr>
  </w:style>
  <w:style w:type="paragraph" w:styleId="BalloonText">
    <w:name w:val="Balloon Text"/>
    <w:basedOn w:val="Normal"/>
    <w:link w:val="BalloonTextChar"/>
    <w:uiPriority w:val="99"/>
    <w:semiHidden/>
    <w:unhideWhenUsed/>
    <w:rsid w:val="00EB3F05"/>
    <w:rPr>
      <w:rFonts w:ascii="Tahoma" w:hAnsi="Tahoma" w:cs="Tahoma"/>
      <w:sz w:val="16"/>
      <w:szCs w:val="16"/>
    </w:rPr>
  </w:style>
  <w:style w:type="character" w:customStyle="1" w:styleId="BalloonTextChar">
    <w:name w:val="Balloon Text Char"/>
    <w:basedOn w:val="DefaultParagraphFont"/>
    <w:link w:val="BalloonText"/>
    <w:uiPriority w:val="99"/>
    <w:semiHidden/>
    <w:rsid w:val="00EB3F05"/>
    <w:rPr>
      <w:rFonts w:ascii="Tahoma" w:eastAsia="Times New Roman" w:hAnsi="Tahoma" w:cs="Tahoma"/>
      <w:sz w:val="16"/>
      <w:szCs w:val="16"/>
      <w:lang w:val="en-US"/>
    </w:rPr>
  </w:style>
  <w:style w:type="paragraph" w:styleId="Header">
    <w:name w:val="header"/>
    <w:basedOn w:val="Normal"/>
    <w:link w:val="HeaderChar"/>
    <w:uiPriority w:val="99"/>
    <w:unhideWhenUsed/>
    <w:rsid w:val="00196455"/>
    <w:pPr>
      <w:tabs>
        <w:tab w:val="center" w:pos="4513"/>
        <w:tab w:val="right" w:pos="9026"/>
      </w:tabs>
    </w:pPr>
  </w:style>
  <w:style w:type="character" w:customStyle="1" w:styleId="HeaderChar">
    <w:name w:val="Header Char"/>
    <w:basedOn w:val="DefaultParagraphFont"/>
    <w:link w:val="Header"/>
    <w:uiPriority w:val="99"/>
    <w:rsid w:val="00196455"/>
    <w:rPr>
      <w:rFonts w:ascii="Times New Roman" w:eastAsia="Times New Roman" w:hAnsi="Times New Roman" w:cs="Times New Roman"/>
      <w:lang w:val="en-US"/>
    </w:rPr>
  </w:style>
  <w:style w:type="paragraph" w:styleId="Footer">
    <w:name w:val="footer"/>
    <w:basedOn w:val="Normal"/>
    <w:link w:val="FooterChar"/>
    <w:uiPriority w:val="99"/>
    <w:unhideWhenUsed/>
    <w:rsid w:val="00196455"/>
    <w:pPr>
      <w:tabs>
        <w:tab w:val="center" w:pos="4513"/>
        <w:tab w:val="right" w:pos="9026"/>
      </w:tabs>
    </w:pPr>
  </w:style>
  <w:style w:type="character" w:customStyle="1" w:styleId="FooterChar">
    <w:name w:val="Footer Char"/>
    <w:basedOn w:val="DefaultParagraphFont"/>
    <w:link w:val="Footer"/>
    <w:uiPriority w:val="99"/>
    <w:rsid w:val="00196455"/>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6</Pages>
  <Words>1629</Words>
  <Characters>9287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RDRL</dc:creator>
  <cp:lastModifiedBy>RDRL</cp:lastModifiedBy>
  <cp:revision>4</cp:revision>
  <cp:lastPrinted>2022-04-27T10:22:00Z</cp:lastPrinted>
  <dcterms:created xsi:type="dcterms:W3CDTF">2022-04-27T09:54:00Z</dcterms:created>
  <dcterms:modified xsi:type="dcterms:W3CDTF">2022-04-27T10:22:00Z</dcterms:modified>
</cp:coreProperties>
</file>