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themeColor="text2" w:themeShade="7F"/>
  <w:body>
    <w:p w:rsidR="005F25F3" w:rsidRDefault="00B36C3D">
      <w:r>
        <w:rPr>
          <w:noProof/>
        </w:rPr>
        <w:pict>
          <v:shapetype id="_x0000_t202" coordsize="21600,21600" o:spt="202" path="m,l,21600r21600,l21600,xe">
            <v:stroke joinstyle="miter"/>
            <v:path gradientshapeok="t" o:connecttype="rect"/>
          </v:shapetype>
          <v:shape id="_x0000_s1026" type="#_x0000_t202" style="position:absolute;margin-left:-41.25pt;margin-top:5.25pt;width:560.25pt;height:293.25pt;z-index:251658240" fillcolor="#d99594 [1941]" strokecolor="white [3212]">
            <v:textbox>
              <w:txbxContent>
                <w:p w:rsidR="00B36C3D" w:rsidRPr="005254CF" w:rsidRDefault="00B36C3D" w:rsidP="00B36C3D">
                  <w:pPr>
                    <w:pStyle w:val="Header"/>
                    <w:spacing w:line="276" w:lineRule="auto"/>
                    <w:ind w:left="567" w:right="567"/>
                    <w:jc w:val="center"/>
                    <w:rPr>
                      <w:rFonts w:ascii="Cambria" w:hAnsi="Cambria"/>
                      <w:b/>
                      <w:color w:val="0F243E" w:themeColor="text2" w:themeShade="80"/>
                      <w:sz w:val="28"/>
                      <w:szCs w:val="28"/>
                    </w:rPr>
                  </w:pPr>
                  <w:r w:rsidRPr="005254CF">
                    <w:rPr>
                      <w:rFonts w:ascii="Cambria" w:hAnsi="Cambria"/>
                      <w:b/>
                      <w:color w:val="0F243E" w:themeColor="text2" w:themeShade="80"/>
                      <w:sz w:val="28"/>
                      <w:szCs w:val="28"/>
                    </w:rPr>
                    <w:t>“Primary Non-Hodgkin’s Lymphoma of the Breast: Cytologic diagnosis .”</w:t>
                  </w:r>
                </w:p>
                <w:p w:rsidR="00B36C3D" w:rsidRPr="005254CF" w:rsidRDefault="00B36C3D" w:rsidP="00B36C3D">
                  <w:pPr>
                    <w:pStyle w:val="Header"/>
                    <w:spacing w:line="276" w:lineRule="auto"/>
                    <w:ind w:left="567" w:right="567"/>
                    <w:jc w:val="center"/>
                    <w:rPr>
                      <w:rFonts w:ascii="Cambria" w:hAnsi="Cambria"/>
                      <w:b/>
                      <w:color w:val="0F243E" w:themeColor="text2" w:themeShade="80"/>
                      <w:sz w:val="28"/>
                      <w:szCs w:val="28"/>
                    </w:rPr>
                  </w:pPr>
                </w:p>
                <w:p w:rsidR="00B36C3D" w:rsidRDefault="00B36C3D" w:rsidP="00B36C3D">
                  <w:pPr>
                    <w:pStyle w:val="ListParagraph"/>
                    <w:spacing w:after="0"/>
                    <w:ind w:right="567"/>
                    <w:jc w:val="right"/>
                    <w:rPr>
                      <w:rFonts w:asciiTheme="majorHAnsi" w:hAnsiTheme="majorHAnsi"/>
                      <w:sz w:val="20"/>
                      <w:szCs w:val="20"/>
                    </w:rPr>
                  </w:pPr>
                  <w:r w:rsidRPr="00A93280">
                    <w:rPr>
                      <w:rFonts w:ascii="Cambria" w:hAnsi="Cambria"/>
                      <w:sz w:val="20"/>
                      <w:szCs w:val="20"/>
                    </w:rPr>
                    <w:t>Dr. Shirish</w:t>
                  </w:r>
                  <w:r w:rsidRPr="00A93280">
                    <w:rPr>
                      <w:rFonts w:asciiTheme="majorHAnsi" w:hAnsiTheme="majorHAnsi"/>
                      <w:sz w:val="20"/>
                      <w:szCs w:val="20"/>
                    </w:rPr>
                    <w:t xml:space="preserve"> Nandedkar, </w:t>
                  </w:r>
                  <w:r w:rsidRPr="00A93280">
                    <w:rPr>
                      <w:rFonts w:ascii="Cambria" w:hAnsi="Cambria"/>
                      <w:sz w:val="20"/>
                      <w:szCs w:val="20"/>
                    </w:rPr>
                    <w:t>Dr. Kamal Maluk</w:t>
                  </w:r>
                  <w:r w:rsidRPr="00A93280">
                    <w:rPr>
                      <w:rFonts w:asciiTheme="majorHAnsi" w:hAnsiTheme="majorHAnsi"/>
                      <w:sz w:val="20"/>
                      <w:szCs w:val="20"/>
                    </w:rPr>
                    <w:t xml:space="preserve">ani, </w:t>
                  </w:r>
                  <w:r w:rsidRPr="00A93280">
                    <w:rPr>
                      <w:rFonts w:ascii="Cambria" w:hAnsi="Cambria"/>
                      <w:sz w:val="20"/>
                      <w:szCs w:val="20"/>
                    </w:rPr>
                    <w:t>Dr M</w:t>
                  </w:r>
                  <w:r w:rsidRPr="00A93280">
                    <w:rPr>
                      <w:rFonts w:asciiTheme="majorHAnsi" w:hAnsiTheme="majorHAnsi"/>
                      <w:sz w:val="20"/>
                      <w:szCs w:val="20"/>
                    </w:rPr>
                    <w:t xml:space="preserve">ohit Bhandari, </w:t>
                  </w:r>
                  <w:r w:rsidRPr="00A93280">
                    <w:rPr>
                      <w:rFonts w:ascii="Cambria" w:hAnsi="Cambria"/>
                      <w:sz w:val="20"/>
                      <w:szCs w:val="20"/>
                    </w:rPr>
                    <w:t>Dr Mall</w:t>
                  </w:r>
                  <w:r w:rsidRPr="00A93280">
                    <w:rPr>
                      <w:rFonts w:asciiTheme="majorHAnsi" w:hAnsiTheme="majorHAnsi"/>
                      <w:sz w:val="20"/>
                      <w:szCs w:val="20"/>
                    </w:rPr>
                    <w:t xml:space="preserve">ika Kawatra, </w:t>
                  </w:r>
                  <w:r w:rsidRPr="00A93280">
                    <w:rPr>
                      <w:rFonts w:ascii="Cambria" w:hAnsi="Cambria"/>
                      <w:sz w:val="20"/>
                      <w:szCs w:val="20"/>
                    </w:rPr>
                    <w:t xml:space="preserve">   </w:t>
                  </w:r>
                </w:p>
                <w:p w:rsidR="00B36C3D" w:rsidRPr="00A93280" w:rsidRDefault="00B36C3D" w:rsidP="00B36C3D">
                  <w:pPr>
                    <w:pStyle w:val="ListParagraph"/>
                    <w:spacing w:after="0"/>
                    <w:ind w:right="567"/>
                    <w:jc w:val="right"/>
                    <w:rPr>
                      <w:rFonts w:ascii="Cambria" w:hAnsi="Cambria"/>
                      <w:sz w:val="20"/>
                      <w:szCs w:val="20"/>
                    </w:rPr>
                  </w:pPr>
                  <w:r w:rsidRPr="00A93280">
                    <w:rPr>
                      <w:rFonts w:ascii="Cambria" w:hAnsi="Cambria"/>
                      <w:sz w:val="20"/>
                      <w:szCs w:val="20"/>
                    </w:rPr>
                    <w:t xml:space="preserve"> </w:t>
                  </w:r>
                </w:p>
                <w:p w:rsidR="00B36C3D" w:rsidRDefault="00B36C3D" w:rsidP="00B36C3D">
                  <w:pPr>
                    <w:spacing w:after="0"/>
                    <w:ind w:right="567"/>
                    <w:jc w:val="right"/>
                    <w:rPr>
                      <w:rFonts w:asciiTheme="majorHAnsi" w:hAnsiTheme="majorHAnsi"/>
                      <w:sz w:val="20"/>
                      <w:szCs w:val="20"/>
                    </w:rPr>
                  </w:pPr>
                  <w:r w:rsidRPr="00A93280">
                    <w:rPr>
                      <w:rFonts w:ascii="Cambria" w:eastAsia="Calibri" w:hAnsi="Cambria" w:cs="Times New Roman"/>
                      <w:sz w:val="20"/>
                      <w:szCs w:val="20"/>
                    </w:rPr>
                    <w:t>Department of Pathology, Sri Aurobindo Institute of medical sciences,</w:t>
                  </w:r>
                </w:p>
                <w:p w:rsidR="00B36C3D" w:rsidRPr="00A93280" w:rsidRDefault="00B36C3D" w:rsidP="00B36C3D">
                  <w:pPr>
                    <w:spacing w:after="0"/>
                    <w:ind w:right="567"/>
                    <w:jc w:val="right"/>
                    <w:rPr>
                      <w:rFonts w:ascii="Cambria" w:eastAsia="Calibri" w:hAnsi="Cambria" w:cs="Times New Roman"/>
                      <w:sz w:val="20"/>
                      <w:szCs w:val="20"/>
                    </w:rPr>
                  </w:pPr>
                  <w:r>
                    <w:rPr>
                      <w:rFonts w:asciiTheme="majorHAnsi" w:hAnsiTheme="majorHAnsi"/>
                      <w:sz w:val="20"/>
                      <w:szCs w:val="20"/>
                    </w:rPr>
                    <w:t xml:space="preserve"> Indore,</w:t>
                  </w:r>
                  <w:r w:rsidRPr="00A93280">
                    <w:rPr>
                      <w:rFonts w:ascii="Cambria" w:eastAsia="Calibri" w:hAnsi="Cambria" w:cs="Times New Roman"/>
                      <w:sz w:val="20"/>
                      <w:szCs w:val="20"/>
                    </w:rPr>
                    <w:t xml:space="preserve"> Madhya Pradesh, India.</w:t>
                  </w:r>
                </w:p>
                <w:p w:rsidR="00B36C3D" w:rsidRPr="00A93280" w:rsidRDefault="00B36C3D" w:rsidP="00B36C3D">
                  <w:pPr>
                    <w:spacing w:after="0"/>
                    <w:ind w:right="567"/>
                    <w:jc w:val="right"/>
                    <w:rPr>
                      <w:rFonts w:ascii="Cambria" w:eastAsia="Calibri" w:hAnsi="Cambria" w:cs="Times New Roman"/>
                      <w:sz w:val="20"/>
                      <w:szCs w:val="20"/>
                    </w:rPr>
                  </w:pPr>
                  <w:r w:rsidRPr="00A93280">
                    <w:rPr>
                      <w:rFonts w:ascii="Cambria" w:eastAsia="Calibri" w:hAnsi="Cambria" w:cs="Times New Roman"/>
                      <w:b/>
                      <w:sz w:val="20"/>
                      <w:szCs w:val="20"/>
                    </w:rPr>
                    <w:t>Corresponding Author</w:t>
                  </w:r>
                  <w:r w:rsidRPr="00A93280">
                    <w:rPr>
                      <w:rFonts w:ascii="Cambria" w:eastAsia="Calibri" w:hAnsi="Cambria" w:cs="Arial"/>
                      <w:b/>
                      <w:sz w:val="20"/>
                      <w:szCs w:val="20"/>
                    </w:rPr>
                    <w:t xml:space="preserve">  :</w:t>
                  </w:r>
                  <w:r w:rsidRPr="00A93280">
                    <w:rPr>
                      <w:rFonts w:ascii="Cambria" w:eastAsia="Calibri" w:hAnsi="Cambria" w:cs="Arial"/>
                      <w:sz w:val="20"/>
                      <w:szCs w:val="20"/>
                    </w:rPr>
                    <w:t xml:space="preserve"> </w:t>
                  </w:r>
                  <w:r w:rsidRPr="00A93280">
                    <w:rPr>
                      <w:rFonts w:ascii="Cambria" w:eastAsia="Calibri" w:hAnsi="Cambria" w:cs="Times New Roman"/>
                      <w:sz w:val="20"/>
                      <w:szCs w:val="20"/>
                    </w:rPr>
                    <w:t>Dr. Kamal Malukani</w:t>
                  </w:r>
                </w:p>
                <w:p w:rsidR="00B36C3D" w:rsidRDefault="00B36C3D" w:rsidP="00B36C3D">
                  <w:pPr>
                    <w:spacing w:after="0"/>
                    <w:ind w:left="567" w:right="567"/>
                    <w:jc w:val="right"/>
                    <w:rPr>
                      <w:rFonts w:asciiTheme="majorHAnsi" w:hAnsiTheme="majorHAnsi"/>
                      <w:sz w:val="20"/>
                      <w:szCs w:val="20"/>
                    </w:rPr>
                  </w:pPr>
                  <w:r w:rsidRPr="00A93280">
                    <w:rPr>
                      <w:rFonts w:ascii="Cambria" w:eastAsia="Calibri" w:hAnsi="Cambria" w:cs="Times New Roman"/>
                      <w:sz w:val="20"/>
                      <w:szCs w:val="20"/>
                    </w:rPr>
                    <w:t xml:space="preserve">                  Email Id. </w:t>
                  </w:r>
                  <w:r w:rsidRPr="005254CF">
                    <w:rPr>
                      <w:rFonts w:ascii="Cambria" w:eastAsia="Calibri" w:hAnsi="Cambria" w:cs="Times New Roman"/>
                      <w:sz w:val="20"/>
                      <w:szCs w:val="20"/>
                    </w:rPr>
                    <w:t>kamal.malukani@yahoo.com</w:t>
                  </w:r>
                </w:p>
                <w:p w:rsidR="00B36C3D" w:rsidRPr="00A93280" w:rsidRDefault="00B36C3D" w:rsidP="00B36C3D">
                  <w:pPr>
                    <w:tabs>
                      <w:tab w:val="left" w:pos="10890"/>
                    </w:tabs>
                    <w:spacing w:after="0" w:line="360" w:lineRule="auto"/>
                    <w:rPr>
                      <w:rFonts w:ascii="Cambria" w:eastAsia="Calibri" w:hAnsi="Cambria" w:cs="Times New Roman"/>
                      <w:sz w:val="20"/>
                      <w:szCs w:val="20"/>
                    </w:rPr>
                  </w:pPr>
                  <w:r>
                    <w:rPr>
                      <w:rFonts w:asciiTheme="majorHAnsi" w:hAnsiTheme="majorHAnsi"/>
                      <w:sz w:val="20"/>
                      <w:szCs w:val="20"/>
                    </w:rPr>
                    <w:t>……………………………………………………………………………………………………………………………………………………………………………………………</w:t>
                  </w:r>
                </w:p>
                <w:p w:rsidR="00B36C3D" w:rsidRPr="00CA5D62" w:rsidRDefault="00B36C3D" w:rsidP="00B36C3D">
                  <w:pPr>
                    <w:spacing w:after="0" w:line="360" w:lineRule="auto"/>
                    <w:ind w:right="567"/>
                    <w:jc w:val="both"/>
                    <w:rPr>
                      <w:rFonts w:ascii="Times New Roman" w:hAnsi="Times New Roman"/>
                      <w:b/>
                      <w:sz w:val="20"/>
                      <w:szCs w:val="20"/>
                    </w:rPr>
                  </w:pPr>
                  <w:r w:rsidRPr="00C277C6">
                    <w:rPr>
                      <w:rFonts w:ascii="Times New Roman" w:hAnsi="Times New Roman"/>
                      <w:b/>
                      <w:sz w:val="20"/>
                      <w:szCs w:val="20"/>
                    </w:rPr>
                    <w:t>Abstract:</w:t>
                  </w:r>
                  <w:r>
                    <w:rPr>
                      <w:rFonts w:ascii="Times New Roman" w:hAnsi="Times New Roman"/>
                      <w:b/>
                      <w:sz w:val="20"/>
                      <w:szCs w:val="20"/>
                    </w:rPr>
                    <w:t xml:space="preserve"> </w:t>
                  </w:r>
                  <w:r w:rsidRPr="00C277C6">
                    <w:rPr>
                      <w:rFonts w:ascii="Times New Roman" w:hAnsi="Times New Roman"/>
                      <w:sz w:val="20"/>
                      <w:szCs w:val="20"/>
                    </w:rPr>
                    <w:t xml:space="preserve"> Primary breast lymphoma is a relatively rare entity, representing 0.04-1.1% of malignant tumors of the breast. The incidence of primary breast lymphoma is increasing. We report</w:t>
                  </w:r>
                  <w:r>
                    <w:rPr>
                      <w:rFonts w:ascii="Times New Roman" w:hAnsi="Times New Roman"/>
                      <w:sz w:val="20"/>
                      <w:szCs w:val="20"/>
                    </w:rPr>
                    <w:t>ed</w:t>
                  </w:r>
                  <w:r w:rsidRPr="00C277C6">
                    <w:rPr>
                      <w:rFonts w:ascii="Times New Roman" w:hAnsi="Times New Roman"/>
                      <w:sz w:val="20"/>
                      <w:szCs w:val="20"/>
                    </w:rPr>
                    <w:t xml:space="preserve"> a case of Primary breast lymphoma diagnosed on fine needle aspiration cytology in a 60 yr old unmarried female. Histology and Immunophenotyping were in accordance with Non –Hodgkin’s diffuse large B-cell lymphoma. Treatment and outcome of Primary breast lymphoma and carcinoma are radically different. Early diagnosis of primary breast lymphoma is significant so that unnecessary mastectomies can be avoided. Fine needle aspiration cytology supplemented by Immuno-cytochemistry can be applied as a reliable and cost-effective tool in the early diagnosis of primary breast lymphomas, while Histopathology and Immunohistochemistry are conclusive. </w:t>
                  </w:r>
                </w:p>
                <w:p w:rsidR="00B36C3D" w:rsidRDefault="00B36C3D" w:rsidP="00B36C3D">
                  <w:pPr>
                    <w:spacing w:after="0" w:line="360" w:lineRule="auto"/>
                    <w:ind w:right="567"/>
                    <w:jc w:val="both"/>
                    <w:rPr>
                      <w:rFonts w:ascii="Times New Roman" w:hAnsi="Times New Roman"/>
                      <w:sz w:val="20"/>
                      <w:szCs w:val="20"/>
                    </w:rPr>
                  </w:pPr>
                  <w:r w:rsidRPr="00C277C6">
                    <w:rPr>
                      <w:rFonts w:ascii="Times New Roman" w:hAnsi="Times New Roman"/>
                      <w:b/>
                      <w:sz w:val="20"/>
                      <w:szCs w:val="20"/>
                    </w:rPr>
                    <w:t>Key Words</w:t>
                  </w:r>
                  <w:r>
                    <w:rPr>
                      <w:rFonts w:ascii="Times New Roman" w:hAnsi="Times New Roman"/>
                      <w:b/>
                      <w:sz w:val="20"/>
                      <w:szCs w:val="20"/>
                    </w:rPr>
                    <w:t xml:space="preserve"> :</w:t>
                  </w:r>
                  <w:r w:rsidRPr="00C277C6">
                    <w:rPr>
                      <w:rFonts w:ascii="Times New Roman" w:hAnsi="Times New Roman"/>
                      <w:b/>
                      <w:sz w:val="20"/>
                      <w:szCs w:val="20"/>
                    </w:rPr>
                    <w:t xml:space="preserve"> </w:t>
                  </w:r>
                  <w:r w:rsidRPr="00C277C6">
                    <w:rPr>
                      <w:rFonts w:ascii="Times New Roman" w:hAnsi="Times New Roman"/>
                      <w:sz w:val="20"/>
                      <w:szCs w:val="20"/>
                    </w:rPr>
                    <w:t>Primary Non-Hodgkin’s  Lymphoma</w:t>
                  </w:r>
                  <w:r>
                    <w:rPr>
                      <w:rFonts w:ascii="Times New Roman" w:hAnsi="Times New Roman"/>
                      <w:sz w:val="20"/>
                      <w:szCs w:val="20"/>
                    </w:rPr>
                    <w:t xml:space="preserve">, Fine needle aspiration </w:t>
                  </w:r>
                  <w:r w:rsidRPr="00C277C6">
                    <w:rPr>
                      <w:rFonts w:ascii="Times New Roman" w:hAnsi="Times New Roman"/>
                      <w:sz w:val="20"/>
                      <w:szCs w:val="20"/>
                    </w:rPr>
                    <w:t>cytology, Breast Carcinoma.</w:t>
                  </w:r>
                </w:p>
                <w:p w:rsidR="00B36C3D" w:rsidRPr="00853D8C" w:rsidRDefault="00B36C3D" w:rsidP="00B36C3D">
                  <w:pPr>
                    <w:spacing w:after="0" w:line="360" w:lineRule="auto"/>
                    <w:ind w:right="567"/>
                    <w:jc w:val="both"/>
                    <w:rPr>
                      <w:rFonts w:ascii="Times New Roman" w:hAnsi="Times New Roman"/>
                      <w:b/>
                      <w:sz w:val="20"/>
                      <w:szCs w:val="20"/>
                    </w:rPr>
                  </w:pPr>
                  <w:r w:rsidRPr="00853D8C">
                    <w:rPr>
                      <w:rFonts w:ascii="Times New Roman" w:hAnsi="Times New Roman"/>
                      <w:b/>
                      <w:sz w:val="20"/>
                      <w:szCs w:val="20"/>
                    </w:rPr>
                    <w:t>……………………………………………………………………………………………………………………………………......</w:t>
                  </w:r>
                  <w:r>
                    <w:rPr>
                      <w:rFonts w:ascii="Times New Roman" w:hAnsi="Times New Roman"/>
                      <w:b/>
                      <w:sz w:val="20"/>
                      <w:szCs w:val="20"/>
                    </w:rPr>
                    <w:t>....</w:t>
                  </w:r>
                </w:p>
                <w:p w:rsidR="00B36C3D" w:rsidRDefault="00B36C3D" w:rsidP="00B36C3D"/>
              </w:txbxContent>
            </v:textbox>
          </v:shape>
        </w:pict>
      </w:r>
    </w:p>
    <w:sectPr w:rsidR="005F25F3" w:rsidSect="005F25F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E41" w:rsidRDefault="00125E41" w:rsidP="00B36C3D">
      <w:pPr>
        <w:spacing w:after="0" w:line="240" w:lineRule="auto"/>
      </w:pPr>
      <w:r>
        <w:separator/>
      </w:r>
    </w:p>
  </w:endnote>
  <w:endnote w:type="continuationSeparator" w:id="1">
    <w:p w:rsidR="00125E41" w:rsidRDefault="00125E41" w:rsidP="00B36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3D" w:rsidRDefault="00B36C3D" w:rsidP="00B36C3D">
    <w:pPr>
      <w:pStyle w:val="Footer"/>
      <w:jc w:val="center"/>
    </w:pPr>
    <w:r w:rsidRPr="00197C6D">
      <w:t>www.ijbamr.com/abstract</w:t>
    </w:r>
    <w:r>
      <w:t xml:space="preserve"> file December 2012</w:t>
    </w:r>
  </w:p>
  <w:p w:rsidR="00B36C3D" w:rsidRDefault="00B36C3D" w:rsidP="00B36C3D"/>
  <w:p w:rsidR="00B36C3D" w:rsidRDefault="00B36C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E41" w:rsidRDefault="00125E41" w:rsidP="00B36C3D">
      <w:pPr>
        <w:spacing w:after="0" w:line="240" w:lineRule="auto"/>
      </w:pPr>
      <w:r>
        <w:separator/>
      </w:r>
    </w:p>
  </w:footnote>
  <w:footnote w:type="continuationSeparator" w:id="1">
    <w:p w:rsidR="00125E41" w:rsidRDefault="00125E41" w:rsidP="00B36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3D" w:rsidRDefault="00B36C3D" w:rsidP="00B36C3D">
    <w:pPr>
      <w:pStyle w:val="Header"/>
      <w:jc w:val="center"/>
      <w:rPr>
        <w:rFonts w:ascii="Calibri" w:eastAsia="Calibri" w:hAnsi="Calibri" w:cs="Times New Roman"/>
        <w:sz w:val="20"/>
        <w:szCs w:val="20"/>
      </w:rPr>
    </w:pPr>
    <w:r>
      <w:rPr>
        <w:rFonts w:ascii="Calibri" w:eastAsia="Calibri" w:hAnsi="Calibri" w:cs="Times New Roman"/>
        <w:sz w:val="20"/>
        <w:szCs w:val="20"/>
      </w:rPr>
      <w:t xml:space="preserve">Indian Journal of Basic &amp; Applied Medical Research; </w:t>
    </w:r>
    <w:r w:rsidRPr="005254CF">
      <w:rPr>
        <w:rFonts w:ascii="Calibri" w:eastAsia="Calibri" w:hAnsi="Calibri" w:cs="Times New Roman"/>
        <w:sz w:val="20"/>
        <w:szCs w:val="20"/>
      </w:rPr>
      <w:t>December 2</w:t>
    </w:r>
    <w:r>
      <w:rPr>
        <w:rFonts w:ascii="Calibri" w:eastAsia="Calibri" w:hAnsi="Calibri" w:cs="Times New Roman"/>
        <w:sz w:val="20"/>
        <w:szCs w:val="20"/>
      </w:rPr>
      <w:t>012: Issue-5, Vol.-2, P. 443-446</w:t>
    </w:r>
  </w:p>
  <w:p w:rsidR="00B36C3D" w:rsidRDefault="00B36C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3074">
      <o:colormenu v:ext="edit" fillcolor="none [1615]"/>
    </o:shapedefaults>
  </w:hdrShapeDefaults>
  <w:footnotePr>
    <w:footnote w:id="0"/>
    <w:footnote w:id="1"/>
  </w:footnotePr>
  <w:endnotePr>
    <w:endnote w:id="0"/>
    <w:endnote w:id="1"/>
  </w:endnotePr>
  <w:compat/>
  <w:rsids>
    <w:rsidRoot w:val="00B36C3D"/>
    <w:rsid w:val="00125E41"/>
    <w:rsid w:val="005F25F3"/>
    <w:rsid w:val="00AA6EAE"/>
    <w:rsid w:val="00B36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6C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6C3D"/>
  </w:style>
  <w:style w:type="paragraph" w:styleId="Footer">
    <w:name w:val="footer"/>
    <w:basedOn w:val="Normal"/>
    <w:link w:val="FooterChar"/>
    <w:uiPriority w:val="99"/>
    <w:semiHidden/>
    <w:unhideWhenUsed/>
    <w:rsid w:val="00B36C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6C3D"/>
  </w:style>
  <w:style w:type="paragraph" w:styleId="ListParagraph">
    <w:name w:val="List Paragraph"/>
    <w:basedOn w:val="Normal"/>
    <w:uiPriority w:val="34"/>
    <w:qFormat/>
    <w:rsid w:val="00B36C3D"/>
    <w:pPr>
      <w:ind w:left="720"/>
      <w:contextualSpacing/>
    </w:pPr>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2012-11-29T16:32:00Z</dcterms:created>
  <dcterms:modified xsi:type="dcterms:W3CDTF">2012-11-29T16:34:00Z</dcterms:modified>
</cp:coreProperties>
</file>