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5F25F3" w:rsidRDefault="00B208CF">
      <w:r>
        <w:rPr>
          <w:noProof/>
        </w:rPr>
        <w:pict>
          <v:shapetype id="_x0000_t202" coordsize="21600,21600" o:spt="202" path="m,l,21600r21600,l21600,xe">
            <v:stroke joinstyle="miter"/>
            <v:path gradientshapeok="t" o:connecttype="rect"/>
          </v:shapetype>
          <v:shape id="_x0000_s1026" type="#_x0000_t202" style="position:absolute;margin-left:-47.25pt;margin-top:6pt;width:570pt;height:288.75pt;z-index:251658240" fillcolor="#92cddc [1944]" strokecolor="white [3212]">
            <v:textbox>
              <w:txbxContent>
                <w:p w:rsidR="00B208CF" w:rsidRPr="00C802DA" w:rsidRDefault="00B208CF" w:rsidP="00B208CF">
                  <w:pPr>
                    <w:spacing w:after="0"/>
                    <w:jc w:val="center"/>
                    <w:rPr>
                      <w:rFonts w:ascii="Cambria" w:hAnsi="Cambria" w:cs="Arial"/>
                      <w:b/>
                      <w:color w:val="0F243E"/>
                      <w:sz w:val="24"/>
                      <w:szCs w:val="24"/>
                    </w:rPr>
                  </w:pPr>
                  <w:r>
                    <w:rPr>
                      <w:rFonts w:ascii="Cambria" w:hAnsi="Cambria" w:cs="Arial"/>
                      <w:b/>
                      <w:bCs/>
                      <w:color w:val="0F243E"/>
                      <w:sz w:val="24"/>
                      <w:szCs w:val="24"/>
                    </w:rPr>
                    <w:t>“</w:t>
                  </w:r>
                  <w:r w:rsidRPr="00C802DA">
                    <w:rPr>
                      <w:rFonts w:ascii="Cambria" w:hAnsi="Cambria" w:cs="Arial"/>
                      <w:b/>
                      <w:bCs/>
                      <w:color w:val="0F243E"/>
                      <w:sz w:val="24"/>
                      <w:szCs w:val="24"/>
                    </w:rPr>
                    <w:t xml:space="preserve">The muscular variation on the dorsum of the foot observed during routine Dissection in Medical College in </w:t>
                  </w:r>
                  <w:r>
                    <w:rPr>
                      <w:rFonts w:ascii="Cambria" w:hAnsi="Cambria" w:cs="Arial"/>
                      <w:b/>
                      <w:bCs/>
                      <w:color w:val="0F243E"/>
                      <w:sz w:val="24"/>
                      <w:szCs w:val="24"/>
                    </w:rPr>
                    <w:t xml:space="preserve">Mumbai , </w:t>
                  </w:r>
                  <w:r w:rsidRPr="00C802DA">
                    <w:rPr>
                      <w:rFonts w:ascii="Cambria" w:hAnsi="Cambria" w:cs="Arial"/>
                      <w:b/>
                      <w:bCs/>
                      <w:color w:val="0F243E"/>
                      <w:sz w:val="24"/>
                      <w:szCs w:val="24"/>
                    </w:rPr>
                    <w:t>India.</w:t>
                  </w:r>
                  <w:r>
                    <w:rPr>
                      <w:rFonts w:ascii="Cambria" w:hAnsi="Cambria" w:cs="Arial"/>
                      <w:b/>
                      <w:bCs/>
                      <w:color w:val="0F243E"/>
                      <w:sz w:val="24"/>
                      <w:szCs w:val="24"/>
                    </w:rPr>
                    <w:t>”</w:t>
                  </w:r>
                </w:p>
                <w:p w:rsidR="00B208CF" w:rsidRPr="007C01B5" w:rsidRDefault="00B208CF" w:rsidP="00B208CF">
                  <w:pPr>
                    <w:spacing w:after="0"/>
                    <w:jc w:val="right"/>
                    <w:rPr>
                      <w:rFonts w:ascii="Cambria" w:hAnsi="Cambria" w:cs="Arial"/>
                      <w:b/>
                      <w:sz w:val="24"/>
                      <w:szCs w:val="24"/>
                    </w:rPr>
                  </w:pPr>
                  <w:r w:rsidRPr="007C01B5">
                    <w:rPr>
                      <w:rFonts w:ascii="Cambria" w:hAnsi="Cambria" w:cs="Arial"/>
                      <w:bCs/>
                      <w:sz w:val="20"/>
                      <w:szCs w:val="20"/>
                    </w:rPr>
                    <w:t>Dr. Sharadkumar Pralhad Sawant</w:t>
                  </w:r>
                  <w:r w:rsidRPr="007C01B5">
                    <w:rPr>
                      <w:rFonts w:ascii="Cambria" w:hAnsi="Cambria" w:cs="Arial"/>
                      <w:b/>
                      <w:bCs/>
                      <w:sz w:val="20"/>
                      <w:szCs w:val="20"/>
                      <w:vertAlign w:val="superscript"/>
                    </w:rPr>
                    <w:t>1</w:t>
                  </w:r>
                  <w:r w:rsidRPr="007C01B5">
                    <w:rPr>
                      <w:rFonts w:ascii="Cambria" w:hAnsi="Cambria" w:cs="Arial"/>
                      <w:bCs/>
                      <w:sz w:val="20"/>
                      <w:szCs w:val="20"/>
                    </w:rPr>
                    <w:t>, Dr. Shaguphta T. Shaikh</w:t>
                  </w:r>
                  <w:r w:rsidRPr="007C01B5">
                    <w:rPr>
                      <w:rFonts w:ascii="Cambria" w:hAnsi="Cambria" w:cs="Arial"/>
                      <w:b/>
                      <w:bCs/>
                      <w:sz w:val="20"/>
                      <w:szCs w:val="20"/>
                      <w:vertAlign w:val="superscript"/>
                    </w:rPr>
                    <w:t>2</w:t>
                  </w:r>
                  <w:r w:rsidRPr="007C01B5">
                    <w:rPr>
                      <w:rFonts w:ascii="Cambria" w:hAnsi="Cambria" w:cs="Arial"/>
                      <w:bCs/>
                      <w:sz w:val="20"/>
                      <w:szCs w:val="20"/>
                    </w:rPr>
                    <w:t>, Dr. Rakhi M. More</w:t>
                  </w:r>
                  <w:r w:rsidRPr="007C01B5">
                    <w:rPr>
                      <w:rFonts w:ascii="Cambria" w:hAnsi="Cambria" w:cs="Arial"/>
                      <w:b/>
                      <w:bCs/>
                      <w:sz w:val="20"/>
                      <w:szCs w:val="20"/>
                      <w:vertAlign w:val="superscript"/>
                    </w:rPr>
                    <w:t>3</w:t>
                  </w:r>
                  <w:r w:rsidRPr="007C01B5">
                    <w:rPr>
                      <w:rFonts w:ascii="Cambria" w:hAnsi="Cambria" w:cs="Arial"/>
                      <w:bCs/>
                      <w:sz w:val="20"/>
                      <w:szCs w:val="20"/>
                    </w:rPr>
                    <w:t xml:space="preserve">                                   </w:t>
                  </w:r>
                </w:p>
                <w:p w:rsidR="00B208CF" w:rsidRPr="007C01B5" w:rsidRDefault="00B208CF" w:rsidP="00B208CF">
                  <w:pPr>
                    <w:spacing w:after="0"/>
                    <w:jc w:val="right"/>
                    <w:rPr>
                      <w:rFonts w:ascii="Cambria" w:hAnsi="Cambria" w:cs="Arial"/>
                      <w:bCs/>
                      <w:sz w:val="20"/>
                      <w:szCs w:val="20"/>
                    </w:rPr>
                  </w:pPr>
                  <w:r w:rsidRPr="007C01B5">
                    <w:rPr>
                      <w:rFonts w:ascii="Cambria" w:hAnsi="Cambria" w:cs="Arial"/>
                      <w:b/>
                      <w:bCs/>
                      <w:sz w:val="20"/>
                      <w:szCs w:val="20"/>
                      <w:vertAlign w:val="superscript"/>
                    </w:rPr>
                    <w:t>1,2,3</w:t>
                  </w:r>
                  <w:r w:rsidRPr="007C01B5">
                    <w:rPr>
                      <w:rFonts w:ascii="Cambria" w:hAnsi="Cambria" w:cs="Arial"/>
                      <w:bCs/>
                      <w:sz w:val="20"/>
                      <w:szCs w:val="20"/>
                    </w:rPr>
                    <w:t>Department of Anatomy, K. J. Somaiya Medical College,</w:t>
                  </w:r>
                </w:p>
                <w:p w:rsidR="00B208CF" w:rsidRDefault="00B208CF" w:rsidP="00B208CF">
                  <w:pPr>
                    <w:spacing w:after="0"/>
                    <w:jc w:val="right"/>
                    <w:rPr>
                      <w:rFonts w:ascii="Cambria" w:hAnsi="Cambria" w:cs="Arial"/>
                      <w:bCs/>
                      <w:sz w:val="20"/>
                      <w:szCs w:val="20"/>
                    </w:rPr>
                  </w:pPr>
                  <w:r w:rsidRPr="007C01B5">
                    <w:rPr>
                      <w:rFonts w:ascii="Cambria" w:hAnsi="Cambria" w:cs="Arial"/>
                      <w:bCs/>
                      <w:sz w:val="20"/>
                      <w:szCs w:val="20"/>
                    </w:rPr>
                    <w:t>Eastern Express Highway, Sion, Mumbai-400 022.</w:t>
                  </w:r>
                </w:p>
                <w:p w:rsidR="00B208CF" w:rsidRDefault="00B208CF" w:rsidP="00B208CF">
                  <w:pPr>
                    <w:spacing w:after="0"/>
                    <w:jc w:val="right"/>
                    <w:rPr>
                      <w:rFonts w:ascii="Arial" w:hAnsi="Arial" w:cs="Arial"/>
                      <w:bCs/>
                      <w:sz w:val="20"/>
                      <w:szCs w:val="20"/>
                    </w:rPr>
                  </w:pPr>
                  <w:r w:rsidRPr="007C01B5">
                    <w:rPr>
                      <w:rFonts w:ascii="Arial" w:hAnsi="Arial" w:cs="Arial"/>
                      <w:b/>
                      <w:bCs/>
                      <w:sz w:val="20"/>
                      <w:szCs w:val="20"/>
                    </w:rPr>
                    <w:t xml:space="preserve">Corresponding author : </w:t>
                  </w:r>
                  <w:r w:rsidRPr="007C01B5">
                    <w:rPr>
                      <w:rFonts w:ascii="Arial" w:hAnsi="Arial" w:cs="Arial"/>
                      <w:bCs/>
                      <w:sz w:val="20"/>
                      <w:szCs w:val="20"/>
                    </w:rPr>
                    <w:t xml:space="preserve">Dr.Sharadkumar Sawant E-mail: </w:t>
                  </w:r>
                  <w:r w:rsidRPr="000610F5">
                    <w:rPr>
                      <w:rFonts w:ascii="Arial" w:hAnsi="Arial" w:cs="Arial"/>
                      <w:bCs/>
                      <w:sz w:val="20"/>
                      <w:szCs w:val="20"/>
                    </w:rPr>
                    <w:t>dr.sharadsawant@yahoo.com</w:t>
                  </w:r>
                </w:p>
                <w:p w:rsidR="00B208CF" w:rsidRDefault="00B208CF" w:rsidP="00B208CF">
                  <w:pPr>
                    <w:spacing w:after="0"/>
                    <w:jc w:val="center"/>
                    <w:rPr>
                      <w:rFonts w:ascii="Arial" w:hAnsi="Arial" w:cs="Arial"/>
                      <w:bCs/>
                      <w:sz w:val="20"/>
                      <w:szCs w:val="20"/>
                    </w:rPr>
                  </w:pPr>
                  <w:r>
                    <w:rPr>
                      <w:rFonts w:ascii="Arial" w:hAnsi="Arial" w:cs="Arial"/>
                      <w:bCs/>
                      <w:sz w:val="20"/>
                      <w:szCs w:val="20"/>
                    </w:rPr>
                    <w:t>………………….………………………………………………………………………………………………………………………………</w:t>
                  </w:r>
                </w:p>
                <w:p w:rsidR="00B208CF" w:rsidRPr="00C802DA" w:rsidRDefault="00B208CF" w:rsidP="00B208CF">
                  <w:pPr>
                    <w:spacing w:after="0" w:line="360" w:lineRule="auto"/>
                    <w:rPr>
                      <w:rFonts w:ascii="Times New Roman" w:hAnsi="Times New Roman"/>
                      <w:b/>
                      <w:bCs/>
                      <w:sz w:val="20"/>
                      <w:szCs w:val="20"/>
                    </w:rPr>
                  </w:pPr>
                  <w:r w:rsidRPr="00C802DA">
                    <w:rPr>
                      <w:rFonts w:ascii="Times New Roman" w:hAnsi="Times New Roman"/>
                      <w:b/>
                      <w:bCs/>
                      <w:sz w:val="20"/>
                      <w:szCs w:val="20"/>
                    </w:rPr>
                    <w:t xml:space="preserve">Abstract </w:t>
                  </w:r>
                </w:p>
                <w:p w:rsidR="00B208CF" w:rsidRPr="00C802DA" w:rsidRDefault="00B208CF" w:rsidP="00B208CF">
                  <w:pPr>
                    <w:pStyle w:val="NormalWeb"/>
                    <w:spacing w:before="0" w:beforeAutospacing="0" w:after="0" w:afterAutospacing="0" w:line="360" w:lineRule="auto"/>
                    <w:jc w:val="both"/>
                    <w:rPr>
                      <w:sz w:val="20"/>
                      <w:szCs w:val="20"/>
                      <w:lang w:val="en-US"/>
                    </w:rPr>
                  </w:pPr>
                  <w:r w:rsidRPr="00C802DA">
                    <w:rPr>
                      <w:sz w:val="20"/>
                      <w:szCs w:val="20"/>
                      <w:lang w:val="en-US"/>
                    </w:rPr>
                    <w:t>Pero</w:t>
                  </w:r>
                  <w:r>
                    <w:rPr>
                      <w:sz w:val="20"/>
                      <w:szCs w:val="20"/>
                      <w:lang w:val="en-US"/>
                    </w:rPr>
                    <w:t>neus tertiu</w:t>
                  </w:r>
                  <w:r w:rsidRPr="00C802DA">
                    <w:rPr>
                      <w:sz w:val="20"/>
                      <w:szCs w:val="20"/>
                      <w:lang w:val="en-US"/>
                    </w:rPr>
                    <w:t xml:space="preserve"> </w:t>
                  </w:r>
                  <w:r>
                    <w:rPr>
                      <w:sz w:val="20"/>
                      <w:szCs w:val="20"/>
                      <w:lang w:val="en-US"/>
                    </w:rPr>
                    <w:t xml:space="preserve">is </w:t>
                  </w:r>
                  <w:r w:rsidRPr="00C802DA">
                    <w:rPr>
                      <w:sz w:val="20"/>
                      <w:szCs w:val="20"/>
                      <w:lang w:val="en-US"/>
                    </w:rPr>
                    <w:t>often appears to be part of extensor digitorum longus, and might be described as its ‘fifth tendon’.  The muscle fibres operating on this tendon arise from the distal third or more of the medial surface of the fibula, the adjoining anterior surface of the interosseous membrane, and the anterio</w:t>
                  </w:r>
                  <w:r>
                    <w:rPr>
                      <w:sz w:val="20"/>
                      <w:szCs w:val="20"/>
                      <w:lang w:val="en-US"/>
                    </w:rPr>
                    <w:t xml:space="preserve">r crural intermuscular septum. </w:t>
                  </w:r>
                  <w:r w:rsidRPr="00C802DA">
                    <w:rPr>
                      <w:sz w:val="20"/>
                      <w:szCs w:val="20"/>
                    </w:rPr>
                    <w:t xml:space="preserve">During routine dissection for the first MBBS students, we observed that the </w:t>
                  </w:r>
                  <w:r w:rsidRPr="00C802DA">
                    <w:rPr>
                      <w:sz w:val="20"/>
                      <w:szCs w:val="20"/>
                      <w:lang w:val="en-US"/>
                    </w:rPr>
                    <w:t xml:space="preserve">peroneus tertius  was absent </w:t>
                  </w:r>
                  <w:r w:rsidRPr="00C802DA">
                    <w:rPr>
                      <w:sz w:val="20"/>
                      <w:szCs w:val="20"/>
                    </w:rPr>
                    <w:t xml:space="preserve">on the dorsum of the left lower limb of a 70 years old, donated embalmed male cadaver in the Department of Anatomy, K.J.Somaiya Medical College,Sion,Mumbai,India. The photographs of the dorsum of the foot were taken for proper documentation and for ready reference. The absence of the </w:t>
                  </w:r>
                  <w:r w:rsidRPr="00C802DA">
                    <w:rPr>
                      <w:sz w:val="20"/>
                      <w:szCs w:val="20"/>
                      <w:lang w:val="en-US"/>
                    </w:rPr>
                    <w:t xml:space="preserve">peroneus tertius is very rare and not found in literature. </w:t>
                  </w:r>
                  <w:r w:rsidRPr="00C802DA">
                    <w:rPr>
                      <w:color w:val="000000"/>
                      <w:sz w:val="20"/>
                      <w:szCs w:val="20"/>
                    </w:rPr>
                    <w:t>The absent</w:t>
                  </w:r>
                  <w:r w:rsidRPr="00C802DA">
                    <w:rPr>
                      <w:color w:val="FF0000"/>
                      <w:sz w:val="20"/>
                      <w:szCs w:val="20"/>
                      <w:u w:val="single"/>
                    </w:rPr>
                    <w:t xml:space="preserve"> </w:t>
                  </w:r>
                  <w:r w:rsidRPr="00C802DA">
                    <w:rPr>
                      <w:sz w:val="20"/>
                      <w:szCs w:val="20"/>
                    </w:rPr>
                    <w:t>peroneus tertius is an interesting finding, which could be clinically important for Anatomists, Anthropologists, Surgeons and Orthopedic surgeons.</w:t>
                  </w:r>
                </w:p>
                <w:p w:rsidR="00B208CF" w:rsidRDefault="00B208CF" w:rsidP="00B208CF">
                  <w:pPr>
                    <w:pStyle w:val="NormalWeb"/>
                    <w:spacing w:before="0" w:beforeAutospacing="0" w:after="0" w:afterAutospacing="0" w:line="360" w:lineRule="auto"/>
                    <w:jc w:val="both"/>
                    <w:rPr>
                      <w:sz w:val="20"/>
                      <w:szCs w:val="20"/>
                    </w:rPr>
                  </w:pPr>
                  <w:r w:rsidRPr="00C802DA">
                    <w:rPr>
                      <w:b/>
                      <w:bCs/>
                      <w:iCs/>
                      <w:sz w:val="20"/>
                      <w:szCs w:val="20"/>
                      <w:lang w:val="fr-FR"/>
                    </w:rPr>
                    <w:t>Keywords</w:t>
                  </w:r>
                  <w:r w:rsidRPr="00C802DA">
                    <w:rPr>
                      <w:b/>
                      <w:bCs/>
                      <w:sz w:val="20"/>
                      <w:szCs w:val="20"/>
                      <w:lang w:val="fr-FR"/>
                    </w:rPr>
                    <w:t>:</w:t>
                  </w:r>
                  <w:r w:rsidRPr="00C802DA">
                    <w:rPr>
                      <w:sz w:val="20"/>
                      <w:szCs w:val="20"/>
                      <w:lang w:val="fr-FR"/>
                    </w:rPr>
                    <w:t xml:space="preserve"> </w:t>
                  </w:r>
                  <w:r w:rsidRPr="00C802DA">
                    <w:rPr>
                      <w:color w:val="000000"/>
                      <w:sz w:val="20"/>
                      <w:szCs w:val="20"/>
                      <w:lang w:val="fr-FR"/>
                    </w:rPr>
                    <w:t>Peroneus Tertius,</w:t>
                  </w:r>
                  <w:r w:rsidRPr="00C802DA">
                    <w:rPr>
                      <w:sz w:val="20"/>
                      <w:szCs w:val="20"/>
                    </w:rPr>
                    <w:t xml:space="preserve"> </w:t>
                  </w:r>
                  <w:r w:rsidRPr="00C802DA">
                    <w:rPr>
                      <w:sz w:val="20"/>
                      <w:szCs w:val="20"/>
                      <w:lang w:val="en-US"/>
                    </w:rPr>
                    <w:t>Extensor Digitorum Longus</w:t>
                  </w:r>
                  <w:r w:rsidRPr="00C802DA">
                    <w:rPr>
                      <w:color w:val="000000"/>
                      <w:sz w:val="20"/>
                      <w:szCs w:val="20"/>
                      <w:lang w:val="fr-FR"/>
                    </w:rPr>
                    <w:t xml:space="preserve">, </w:t>
                  </w:r>
                  <w:r w:rsidRPr="00C802DA">
                    <w:rPr>
                      <w:sz w:val="20"/>
                      <w:szCs w:val="20"/>
                    </w:rPr>
                    <w:t>Dorsiflexion and Eversion of Foot</w:t>
                  </w:r>
                  <w:r>
                    <w:rPr>
                      <w:sz w:val="20"/>
                      <w:szCs w:val="20"/>
                    </w:rPr>
                    <w:t xml:space="preserve"> .</w:t>
                  </w:r>
                </w:p>
                <w:p w:rsidR="00B208CF" w:rsidRPr="00C802DA" w:rsidRDefault="00B208CF" w:rsidP="00B208CF">
                  <w:pPr>
                    <w:pStyle w:val="NormalWeb"/>
                    <w:spacing w:before="0" w:beforeAutospacing="0" w:after="0" w:afterAutospacing="0" w:line="360" w:lineRule="auto"/>
                    <w:jc w:val="both"/>
                    <w:rPr>
                      <w:b/>
                      <w:color w:val="000000"/>
                      <w:sz w:val="20"/>
                      <w:szCs w:val="20"/>
                      <w:lang w:val="fr-FR"/>
                    </w:rPr>
                  </w:pPr>
                  <w:r>
                    <w:rPr>
                      <w:sz w:val="20"/>
                      <w:szCs w:val="20"/>
                    </w:rPr>
                    <w:t>………………………………………………………………………………………………………………………………………………….</w:t>
                  </w:r>
                </w:p>
                <w:p w:rsidR="00B208CF" w:rsidRDefault="00B208CF" w:rsidP="00B208CF"/>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A4D" w:rsidRDefault="00F37A4D" w:rsidP="00B208CF">
      <w:pPr>
        <w:spacing w:after="0" w:line="240" w:lineRule="auto"/>
      </w:pPr>
      <w:r>
        <w:separator/>
      </w:r>
    </w:p>
  </w:endnote>
  <w:endnote w:type="continuationSeparator" w:id="1">
    <w:p w:rsidR="00F37A4D" w:rsidRDefault="00F37A4D" w:rsidP="00B2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CF" w:rsidRDefault="00B208CF" w:rsidP="00B208CF">
    <w:pPr>
      <w:pStyle w:val="Footer"/>
      <w:tabs>
        <w:tab w:val="clear" w:pos="4680"/>
        <w:tab w:val="clear" w:pos="9360"/>
        <w:tab w:val="left" w:pos="3180"/>
      </w:tabs>
      <w:jc w:val="center"/>
    </w:pPr>
    <w:r w:rsidRPr="00B208CF">
      <w:t>www.ijbamr.com/abstract</w:t>
    </w:r>
    <w:r>
      <w:t xml:space="preserve"> file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A4D" w:rsidRDefault="00F37A4D" w:rsidP="00B208CF">
      <w:pPr>
        <w:spacing w:after="0" w:line="240" w:lineRule="auto"/>
      </w:pPr>
      <w:r>
        <w:separator/>
      </w:r>
    </w:p>
  </w:footnote>
  <w:footnote w:type="continuationSeparator" w:id="1">
    <w:p w:rsidR="00F37A4D" w:rsidRDefault="00F37A4D" w:rsidP="00B208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CF" w:rsidRDefault="00B208CF" w:rsidP="00B208CF">
    <w:pPr>
      <w:pStyle w:val="Header"/>
      <w:jc w:val="center"/>
      <w:rPr>
        <w:rFonts w:eastAsia="Calibri"/>
        <w:sz w:val="20"/>
        <w:szCs w:val="20"/>
      </w:rPr>
    </w:pPr>
    <w:r>
      <w:rPr>
        <w:rFonts w:eastAsia="Calibri"/>
        <w:sz w:val="20"/>
        <w:szCs w:val="20"/>
      </w:rPr>
      <w:t xml:space="preserve">Indian Journal of Basic &amp; Applied Medical Research; </w:t>
    </w:r>
    <w:r w:rsidRPr="005254CF">
      <w:rPr>
        <w:rFonts w:eastAsia="Calibri"/>
        <w:sz w:val="20"/>
        <w:szCs w:val="20"/>
      </w:rPr>
      <w:t>December 2</w:t>
    </w:r>
    <w:r>
      <w:rPr>
        <w:rFonts w:eastAsia="Calibri"/>
        <w:sz w:val="20"/>
        <w:szCs w:val="20"/>
      </w:rPr>
      <w:t>012: Issue-5, Vol.-2, P. 447-449</w:t>
    </w:r>
  </w:p>
  <w:p w:rsidR="00B208CF" w:rsidRDefault="00B208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B208CF"/>
    <w:rsid w:val="005F25F3"/>
    <w:rsid w:val="00B208CF"/>
    <w:rsid w:val="00B729E3"/>
    <w:rsid w:val="00F37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08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8CF"/>
  </w:style>
  <w:style w:type="paragraph" w:styleId="Footer">
    <w:name w:val="footer"/>
    <w:basedOn w:val="Normal"/>
    <w:link w:val="FooterChar"/>
    <w:uiPriority w:val="99"/>
    <w:semiHidden/>
    <w:unhideWhenUsed/>
    <w:rsid w:val="00B208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08CF"/>
  </w:style>
  <w:style w:type="character" w:styleId="Hyperlink">
    <w:name w:val="Hyperlink"/>
    <w:basedOn w:val="DefaultParagraphFont"/>
    <w:uiPriority w:val="99"/>
    <w:unhideWhenUsed/>
    <w:rsid w:val="00B208CF"/>
    <w:rPr>
      <w:color w:val="0000FF" w:themeColor="hyperlink"/>
      <w:u w:val="single"/>
    </w:rPr>
  </w:style>
  <w:style w:type="paragraph" w:styleId="NormalWeb">
    <w:name w:val="Normal (Web)"/>
    <w:basedOn w:val="Normal"/>
    <w:uiPriority w:val="99"/>
    <w:unhideWhenUsed/>
    <w:rsid w:val="00B208CF"/>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2012-12-01T04:05:00Z</dcterms:created>
  <dcterms:modified xsi:type="dcterms:W3CDTF">2012-12-01T04:07:00Z</dcterms:modified>
</cp:coreProperties>
</file>