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427" w:rsidRPr="00EC5F69" w:rsidRDefault="00463427" w:rsidP="00EC5F69">
      <w:pPr>
        <w:spacing w:after="0" w:line="360" w:lineRule="auto"/>
        <w:jc w:val="both"/>
        <w:rPr>
          <w:rFonts w:asciiTheme="majorHAnsi" w:hAnsiTheme="majorHAnsi"/>
          <w:b/>
          <w:sz w:val="24"/>
          <w:szCs w:val="24"/>
        </w:rPr>
      </w:pPr>
      <w:r w:rsidRPr="00EC5F69">
        <w:rPr>
          <w:rFonts w:asciiTheme="majorHAnsi" w:hAnsiTheme="majorHAnsi"/>
          <w:b/>
          <w:sz w:val="24"/>
          <w:szCs w:val="24"/>
          <w:highlight w:val="lightGray"/>
        </w:rPr>
        <w:t>Original research article</w:t>
      </w:r>
    </w:p>
    <w:p w:rsidR="00463427" w:rsidRPr="00EC5F69" w:rsidRDefault="00463427" w:rsidP="00EC5F69">
      <w:pPr>
        <w:spacing w:after="0" w:line="360" w:lineRule="auto"/>
        <w:jc w:val="both"/>
        <w:rPr>
          <w:rFonts w:asciiTheme="majorHAnsi" w:hAnsiTheme="majorHAnsi"/>
          <w:b/>
          <w:sz w:val="28"/>
          <w:szCs w:val="28"/>
        </w:rPr>
      </w:pPr>
      <w:r w:rsidRPr="00EC5F69">
        <w:rPr>
          <w:rFonts w:asciiTheme="majorHAnsi" w:hAnsiTheme="majorHAnsi"/>
          <w:b/>
          <w:sz w:val="20"/>
          <w:szCs w:val="20"/>
        </w:rPr>
        <w:t xml:space="preserve"> </w:t>
      </w:r>
      <w:r w:rsidR="004A4190" w:rsidRPr="00EC5F69">
        <w:rPr>
          <w:rFonts w:asciiTheme="majorHAnsi" w:hAnsiTheme="majorHAnsi"/>
          <w:b/>
          <w:color w:val="0070C0"/>
          <w:sz w:val="28"/>
          <w:szCs w:val="28"/>
        </w:rPr>
        <w:t>C</w:t>
      </w:r>
      <w:r w:rsidR="002C4A07">
        <w:rPr>
          <w:rFonts w:asciiTheme="majorHAnsi" w:hAnsiTheme="majorHAnsi"/>
          <w:b/>
          <w:color w:val="0070C0"/>
          <w:sz w:val="28"/>
          <w:szCs w:val="28"/>
        </w:rPr>
        <w:t xml:space="preserve">ranial nerve involvement in </w:t>
      </w:r>
      <w:proofErr w:type="spellStart"/>
      <w:r w:rsidR="002C4A07">
        <w:rPr>
          <w:rFonts w:asciiTheme="majorHAnsi" w:hAnsiTheme="majorHAnsi"/>
          <w:b/>
          <w:color w:val="0070C0"/>
          <w:sz w:val="28"/>
          <w:szCs w:val="28"/>
        </w:rPr>
        <w:t>Covid</w:t>
      </w:r>
      <w:proofErr w:type="spellEnd"/>
      <w:r w:rsidR="002C4A07">
        <w:rPr>
          <w:rFonts w:asciiTheme="majorHAnsi" w:hAnsiTheme="majorHAnsi"/>
          <w:b/>
          <w:color w:val="0070C0"/>
          <w:sz w:val="28"/>
          <w:szCs w:val="28"/>
        </w:rPr>
        <w:t>- 19: A</w:t>
      </w:r>
      <w:r w:rsidR="002C4A07" w:rsidRPr="00EC5F69">
        <w:rPr>
          <w:rFonts w:asciiTheme="majorHAnsi" w:hAnsiTheme="majorHAnsi"/>
          <w:b/>
          <w:color w:val="0070C0"/>
          <w:sz w:val="28"/>
          <w:szCs w:val="28"/>
        </w:rPr>
        <w:t xml:space="preserve"> prospective study</w:t>
      </w:r>
    </w:p>
    <w:p w:rsidR="00463427" w:rsidRPr="00EC5F69" w:rsidRDefault="0067442B" w:rsidP="00EC5F69">
      <w:pPr>
        <w:spacing w:after="0" w:line="360" w:lineRule="auto"/>
        <w:jc w:val="both"/>
        <w:rPr>
          <w:rFonts w:asciiTheme="majorHAnsi" w:hAnsiTheme="majorHAnsi"/>
          <w:b/>
          <w:sz w:val="20"/>
          <w:szCs w:val="20"/>
        </w:rPr>
      </w:pPr>
      <w:r>
        <w:rPr>
          <w:rFonts w:asciiTheme="majorHAnsi" w:hAnsiTheme="majorHAnsi"/>
          <w:b/>
          <w:sz w:val="20"/>
          <w:szCs w:val="20"/>
        </w:rPr>
        <w:t xml:space="preserve"> </w:t>
      </w:r>
      <w:r w:rsidR="00EC5F69">
        <w:rPr>
          <w:rFonts w:asciiTheme="majorHAnsi" w:hAnsiTheme="majorHAnsi"/>
          <w:b/>
          <w:sz w:val="20"/>
          <w:szCs w:val="20"/>
        </w:rPr>
        <w:t xml:space="preserve">1. DR.S. BAKYARAJ, </w:t>
      </w:r>
      <w:r w:rsidR="00463427" w:rsidRPr="00EC5F69">
        <w:rPr>
          <w:rFonts w:asciiTheme="majorHAnsi" w:hAnsiTheme="majorHAnsi"/>
          <w:b/>
          <w:sz w:val="20"/>
          <w:szCs w:val="20"/>
        </w:rPr>
        <w:t>2.DR.G.SIVAGAMI</w:t>
      </w:r>
      <w:r w:rsidR="00EC5F69">
        <w:rPr>
          <w:rFonts w:asciiTheme="majorHAnsi" w:hAnsiTheme="majorHAnsi"/>
          <w:b/>
          <w:sz w:val="20"/>
          <w:szCs w:val="20"/>
        </w:rPr>
        <w:t>*</w:t>
      </w:r>
      <w:r>
        <w:rPr>
          <w:rFonts w:asciiTheme="majorHAnsi" w:hAnsiTheme="majorHAnsi"/>
          <w:b/>
          <w:sz w:val="20"/>
          <w:szCs w:val="20"/>
        </w:rPr>
        <w:t xml:space="preserve">, </w:t>
      </w:r>
      <w:r w:rsidRPr="00EC5F69">
        <w:rPr>
          <w:rFonts w:asciiTheme="majorHAnsi" w:hAnsiTheme="majorHAnsi"/>
          <w:b/>
          <w:sz w:val="20"/>
          <w:szCs w:val="20"/>
        </w:rPr>
        <w:t>3.DR.M.RAVEENDRAN</w:t>
      </w:r>
    </w:p>
    <w:p w:rsidR="00463427" w:rsidRDefault="00463427" w:rsidP="00EC5F69">
      <w:pPr>
        <w:spacing w:after="0" w:line="360" w:lineRule="auto"/>
        <w:jc w:val="both"/>
        <w:rPr>
          <w:rFonts w:asciiTheme="majorHAnsi" w:hAnsiTheme="majorHAnsi"/>
          <w:b/>
          <w:sz w:val="20"/>
          <w:szCs w:val="20"/>
        </w:rPr>
      </w:pPr>
      <w:r w:rsidRPr="00EC5F69">
        <w:rPr>
          <w:rFonts w:asciiTheme="majorHAnsi" w:hAnsiTheme="majorHAnsi"/>
          <w:b/>
          <w:sz w:val="20"/>
          <w:szCs w:val="20"/>
        </w:rPr>
        <w:t xml:space="preserve"> </w:t>
      </w:r>
      <w:r w:rsidR="00EC5F69" w:rsidRPr="00EC5F69">
        <w:rPr>
          <w:rFonts w:asciiTheme="majorHAnsi" w:hAnsiTheme="majorHAnsi"/>
          <w:b/>
          <w:sz w:val="20"/>
          <w:szCs w:val="20"/>
        </w:rPr>
        <w:t>4. DR.R.PRASHANTHI,</w:t>
      </w:r>
      <w:r w:rsidR="00EC5F69">
        <w:rPr>
          <w:rFonts w:asciiTheme="majorHAnsi" w:hAnsiTheme="majorHAnsi"/>
          <w:b/>
          <w:sz w:val="20"/>
          <w:szCs w:val="20"/>
          <w:lang w:val="en-IN"/>
        </w:rPr>
        <w:t xml:space="preserve"> </w:t>
      </w:r>
      <w:r w:rsidR="00EC5F69" w:rsidRPr="00EC5F69">
        <w:rPr>
          <w:rFonts w:asciiTheme="majorHAnsi" w:hAnsiTheme="majorHAnsi"/>
          <w:b/>
          <w:sz w:val="20"/>
          <w:szCs w:val="20"/>
          <w:lang w:val="en-IN"/>
        </w:rPr>
        <w:t>5.DR.T.RAVIKUMAR</w:t>
      </w:r>
      <w:r w:rsidRPr="00EC5F69">
        <w:rPr>
          <w:rFonts w:asciiTheme="majorHAnsi" w:hAnsiTheme="majorHAnsi"/>
          <w:b/>
          <w:sz w:val="20"/>
          <w:szCs w:val="20"/>
        </w:rPr>
        <w:t xml:space="preserve"> </w:t>
      </w:r>
    </w:p>
    <w:p w:rsidR="00EC5F69" w:rsidRPr="00EC5F69" w:rsidRDefault="00EC5F69" w:rsidP="00EC5F69">
      <w:pPr>
        <w:spacing w:after="0" w:line="360" w:lineRule="auto"/>
        <w:jc w:val="both"/>
        <w:rPr>
          <w:rFonts w:asciiTheme="majorHAnsi" w:hAnsiTheme="majorHAnsi"/>
          <w:b/>
          <w:sz w:val="20"/>
          <w:szCs w:val="20"/>
        </w:rPr>
      </w:pPr>
    </w:p>
    <w:p w:rsidR="00463427" w:rsidRPr="00EC5F69" w:rsidRDefault="00463427" w:rsidP="00EC5F69">
      <w:pPr>
        <w:spacing w:after="0" w:line="360" w:lineRule="auto"/>
        <w:jc w:val="both"/>
        <w:rPr>
          <w:rFonts w:asciiTheme="majorHAnsi" w:hAnsiTheme="majorHAnsi"/>
          <w:sz w:val="18"/>
          <w:szCs w:val="18"/>
        </w:rPr>
      </w:pPr>
      <w:r w:rsidRPr="00EC5F69">
        <w:rPr>
          <w:rFonts w:asciiTheme="majorHAnsi" w:hAnsiTheme="majorHAnsi"/>
          <w:sz w:val="18"/>
          <w:szCs w:val="18"/>
        </w:rPr>
        <w:t>1</w:t>
      </w:r>
      <w:r w:rsidR="00D11EFD" w:rsidRPr="00EC5F69">
        <w:rPr>
          <w:rFonts w:asciiTheme="majorHAnsi" w:hAnsiTheme="majorHAnsi"/>
          <w:sz w:val="18"/>
          <w:szCs w:val="18"/>
        </w:rPr>
        <w:t>. ASSIS</w:t>
      </w:r>
      <w:r w:rsidRPr="00EC5F69">
        <w:rPr>
          <w:rFonts w:asciiTheme="majorHAnsi" w:hAnsiTheme="majorHAnsi"/>
          <w:sz w:val="18"/>
          <w:szCs w:val="18"/>
        </w:rPr>
        <w:t>TANT PROFESSOR OF MEDICINE, GOVERNMENT MEDICAL COLLEGE AND ESI HOSPITAL, COIMBATORE</w:t>
      </w:r>
    </w:p>
    <w:p w:rsidR="00463427" w:rsidRPr="00EC5F69" w:rsidRDefault="00463427" w:rsidP="00EC5F69">
      <w:pPr>
        <w:spacing w:after="0" w:line="360" w:lineRule="auto"/>
        <w:jc w:val="both"/>
        <w:rPr>
          <w:rFonts w:asciiTheme="majorHAnsi" w:hAnsiTheme="majorHAnsi"/>
          <w:sz w:val="18"/>
          <w:szCs w:val="18"/>
        </w:rPr>
      </w:pPr>
      <w:r w:rsidRPr="00EC5F69">
        <w:rPr>
          <w:rFonts w:asciiTheme="majorHAnsi" w:hAnsiTheme="majorHAnsi"/>
          <w:sz w:val="18"/>
          <w:szCs w:val="18"/>
        </w:rPr>
        <w:t>2.</w:t>
      </w:r>
      <w:r w:rsidR="00D11EFD" w:rsidRPr="00EC5F69">
        <w:rPr>
          <w:rFonts w:asciiTheme="majorHAnsi" w:hAnsiTheme="majorHAnsi"/>
          <w:sz w:val="18"/>
          <w:szCs w:val="18"/>
        </w:rPr>
        <w:t xml:space="preserve"> ASSIS</w:t>
      </w:r>
      <w:r w:rsidRPr="00EC5F69">
        <w:rPr>
          <w:rFonts w:asciiTheme="majorHAnsi" w:hAnsiTheme="majorHAnsi"/>
          <w:sz w:val="18"/>
          <w:szCs w:val="18"/>
        </w:rPr>
        <w:t>TANT PROFESOR OF PHYSIOLOGY, KARPAGAM FAC</w:t>
      </w:r>
      <w:r w:rsidR="00EC5F69">
        <w:rPr>
          <w:rFonts w:asciiTheme="majorHAnsi" w:hAnsiTheme="majorHAnsi"/>
          <w:sz w:val="18"/>
          <w:szCs w:val="18"/>
        </w:rPr>
        <w:t>ULTY OF MEDICAL SCIENCE AND</w:t>
      </w:r>
      <w:r w:rsidRPr="00EC5F69">
        <w:rPr>
          <w:rFonts w:asciiTheme="majorHAnsi" w:hAnsiTheme="majorHAnsi"/>
          <w:sz w:val="18"/>
          <w:szCs w:val="18"/>
        </w:rPr>
        <w:t xml:space="preserve"> RESEARCH, </w:t>
      </w:r>
      <w:r w:rsidRPr="00EC5F69">
        <w:rPr>
          <w:rFonts w:asciiTheme="majorHAnsi" w:hAnsiTheme="majorHAnsi"/>
          <w:sz w:val="18"/>
          <w:szCs w:val="18"/>
          <w:lang w:val="en-IN"/>
        </w:rPr>
        <w:t xml:space="preserve">  </w:t>
      </w:r>
      <w:r w:rsidRPr="00EC5F69">
        <w:rPr>
          <w:rFonts w:asciiTheme="majorHAnsi" w:hAnsiTheme="majorHAnsi"/>
          <w:sz w:val="18"/>
          <w:szCs w:val="18"/>
        </w:rPr>
        <w:t>COIMBATORE</w:t>
      </w:r>
    </w:p>
    <w:p w:rsidR="00463427" w:rsidRPr="00EC5F69" w:rsidRDefault="00463427" w:rsidP="00EC5F69">
      <w:pPr>
        <w:spacing w:after="0" w:line="360" w:lineRule="auto"/>
        <w:jc w:val="both"/>
        <w:rPr>
          <w:rFonts w:asciiTheme="majorHAnsi" w:hAnsiTheme="majorHAnsi"/>
          <w:sz w:val="18"/>
          <w:szCs w:val="18"/>
        </w:rPr>
      </w:pPr>
      <w:r w:rsidRPr="00EC5F69">
        <w:rPr>
          <w:rFonts w:asciiTheme="majorHAnsi" w:hAnsiTheme="majorHAnsi"/>
          <w:sz w:val="18"/>
          <w:szCs w:val="18"/>
        </w:rPr>
        <w:t>3. DEAN&amp; PROFESSOR OF MEDICINE, GOVERNMENT MEDICAL COLLEGE AND ESI HOSPITAL, COIMBATORE</w:t>
      </w:r>
    </w:p>
    <w:p w:rsidR="00463427" w:rsidRPr="00EC5F69" w:rsidRDefault="00463427" w:rsidP="00EC5F69">
      <w:pPr>
        <w:spacing w:after="0" w:line="360" w:lineRule="auto"/>
        <w:jc w:val="both"/>
        <w:rPr>
          <w:rFonts w:asciiTheme="majorHAnsi" w:hAnsiTheme="majorHAnsi"/>
          <w:sz w:val="18"/>
          <w:szCs w:val="18"/>
        </w:rPr>
      </w:pPr>
      <w:r w:rsidRPr="00EC5F69">
        <w:rPr>
          <w:rFonts w:asciiTheme="majorHAnsi" w:hAnsiTheme="majorHAnsi"/>
          <w:sz w:val="18"/>
          <w:szCs w:val="18"/>
        </w:rPr>
        <w:t>4. INTERNEE, K.G. HOSPITAL AND POSTGRADUATE MEDICAL INSTITUTION</w:t>
      </w:r>
      <w:proofErr w:type="gramStart"/>
      <w:r w:rsidRPr="00EC5F69">
        <w:rPr>
          <w:rFonts w:asciiTheme="majorHAnsi" w:hAnsiTheme="majorHAnsi"/>
          <w:sz w:val="18"/>
          <w:szCs w:val="18"/>
        </w:rPr>
        <w:t>,COIMBATORE</w:t>
      </w:r>
      <w:proofErr w:type="gramEnd"/>
      <w:r w:rsidRPr="00EC5F69">
        <w:rPr>
          <w:rFonts w:asciiTheme="majorHAnsi" w:hAnsiTheme="majorHAnsi"/>
          <w:sz w:val="18"/>
          <w:szCs w:val="18"/>
        </w:rPr>
        <w:t xml:space="preserve"> </w:t>
      </w:r>
    </w:p>
    <w:p w:rsidR="00463427" w:rsidRPr="00EC5F69" w:rsidRDefault="00463427" w:rsidP="00EC5F69">
      <w:pPr>
        <w:spacing w:after="0" w:line="360" w:lineRule="auto"/>
        <w:jc w:val="both"/>
        <w:rPr>
          <w:rFonts w:asciiTheme="majorHAnsi" w:hAnsiTheme="majorHAnsi"/>
          <w:sz w:val="18"/>
          <w:szCs w:val="18"/>
        </w:rPr>
      </w:pPr>
      <w:r w:rsidRPr="00EC5F69">
        <w:rPr>
          <w:rFonts w:asciiTheme="majorHAnsi" w:hAnsiTheme="majorHAnsi"/>
          <w:sz w:val="18"/>
          <w:szCs w:val="18"/>
        </w:rPr>
        <w:t xml:space="preserve">5. MEDICAL SUPERINTENDENT&amp;PROFESSOR OF </w:t>
      </w:r>
      <w:proofErr w:type="gramStart"/>
      <w:r w:rsidRPr="00EC5F69">
        <w:rPr>
          <w:rFonts w:asciiTheme="majorHAnsi" w:hAnsiTheme="majorHAnsi"/>
          <w:sz w:val="18"/>
          <w:szCs w:val="18"/>
        </w:rPr>
        <w:t>MEDICINE ,GOVERNMENT</w:t>
      </w:r>
      <w:proofErr w:type="gramEnd"/>
      <w:r w:rsidRPr="00EC5F69">
        <w:rPr>
          <w:rFonts w:asciiTheme="majorHAnsi" w:hAnsiTheme="majorHAnsi"/>
          <w:sz w:val="18"/>
          <w:szCs w:val="18"/>
        </w:rPr>
        <w:t xml:space="preserve"> MEDICAL COLLEGE AND ESI HOSPITAL, COIMBATORE</w:t>
      </w:r>
    </w:p>
    <w:p w:rsidR="00EC5F69" w:rsidRPr="00EC5F69" w:rsidRDefault="00EC5F69" w:rsidP="00EC5F69">
      <w:pPr>
        <w:spacing w:after="0" w:line="360" w:lineRule="auto"/>
        <w:jc w:val="both"/>
        <w:rPr>
          <w:rFonts w:asciiTheme="majorHAnsi" w:hAnsiTheme="majorHAnsi"/>
          <w:sz w:val="18"/>
          <w:szCs w:val="18"/>
        </w:rPr>
      </w:pPr>
      <w:r w:rsidRPr="00EC5F69">
        <w:rPr>
          <w:rFonts w:asciiTheme="majorHAnsi" w:hAnsiTheme="majorHAnsi"/>
          <w:sz w:val="18"/>
          <w:szCs w:val="18"/>
        </w:rPr>
        <w:t>CORRESPONDING AUTHOR*</w:t>
      </w:r>
    </w:p>
    <w:p w:rsidR="00EC5F69" w:rsidRDefault="00EC5F69" w:rsidP="00EC5F69">
      <w:pPr>
        <w:spacing w:after="0" w:line="360" w:lineRule="auto"/>
        <w:jc w:val="both"/>
        <w:rPr>
          <w:rFonts w:ascii="Times New Roman" w:hAnsi="Times New Roman"/>
          <w:b/>
          <w:sz w:val="20"/>
          <w:szCs w:val="20"/>
        </w:rPr>
      </w:pPr>
      <w:bookmarkStart w:id="0" w:name="_GoBack"/>
      <w:bookmarkEnd w:id="0"/>
    </w:p>
    <w:p w:rsidR="00EC5F69" w:rsidRDefault="00463427" w:rsidP="00EC5F69">
      <w:pPr>
        <w:spacing w:after="0" w:line="360" w:lineRule="auto"/>
        <w:jc w:val="both"/>
        <w:rPr>
          <w:rFonts w:ascii="Times New Roman" w:hAnsi="Times New Roman"/>
          <w:color w:val="212121"/>
          <w:sz w:val="20"/>
          <w:szCs w:val="20"/>
        </w:rPr>
      </w:pPr>
      <w:r w:rsidRPr="00EC5F69">
        <w:rPr>
          <w:rFonts w:ascii="Times New Roman" w:hAnsi="Times New Roman"/>
          <w:b/>
          <w:sz w:val="20"/>
          <w:szCs w:val="20"/>
        </w:rPr>
        <w:t>ABSTRACT:</w:t>
      </w:r>
      <w:r w:rsidRPr="00EC5F69">
        <w:rPr>
          <w:rFonts w:ascii="Times New Roman" w:hAnsi="Times New Roman"/>
          <w:color w:val="212121"/>
          <w:sz w:val="20"/>
          <w:szCs w:val="20"/>
        </w:rPr>
        <w:t xml:space="preserve"> </w:t>
      </w:r>
    </w:p>
    <w:p w:rsidR="00463427" w:rsidRPr="0067442B" w:rsidRDefault="00EC5F69" w:rsidP="00EC5F69">
      <w:pPr>
        <w:spacing w:after="0" w:line="360" w:lineRule="auto"/>
        <w:jc w:val="both"/>
        <w:rPr>
          <w:rFonts w:ascii="Times New Roman" w:hAnsi="Times New Roman"/>
          <w:b/>
          <w:sz w:val="18"/>
          <w:szCs w:val="18"/>
        </w:rPr>
      </w:pPr>
      <w:r w:rsidRPr="0067442B">
        <w:rPr>
          <w:rFonts w:ascii="Times New Roman" w:hAnsi="Times New Roman"/>
          <w:b/>
          <w:sz w:val="18"/>
          <w:szCs w:val="18"/>
        </w:rPr>
        <w:t xml:space="preserve">BACKGROUND </w:t>
      </w:r>
      <w:r w:rsidRPr="0067442B">
        <w:rPr>
          <w:rFonts w:ascii="Times New Roman" w:hAnsi="Times New Roman"/>
          <w:sz w:val="18"/>
          <w:szCs w:val="18"/>
        </w:rPr>
        <w:t>: I</w:t>
      </w:r>
      <w:r w:rsidR="00463427" w:rsidRPr="0067442B">
        <w:rPr>
          <w:rFonts w:ascii="Times New Roman" w:hAnsi="Times New Roman"/>
          <w:sz w:val="18"/>
          <w:szCs w:val="18"/>
        </w:rPr>
        <w:t>nvolvement  of cranial nerves in Covid-19  is not un common, but  usually  few (smell and taste)and mild ,but in patients with severe COVID-19, especially  requiring mechanical ventilation, , and in particular GBS, involvement of multiple  cranial nerves should not be missed</w:t>
      </w:r>
      <w:r w:rsidRPr="0067442B">
        <w:rPr>
          <w:rFonts w:ascii="Times New Roman" w:hAnsi="Times New Roman"/>
          <w:sz w:val="18"/>
          <w:szCs w:val="18"/>
        </w:rPr>
        <w:t xml:space="preserve">. </w:t>
      </w:r>
    </w:p>
    <w:p w:rsidR="00463427" w:rsidRPr="0067442B" w:rsidRDefault="00463427" w:rsidP="00EC5F69">
      <w:pPr>
        <w:shd w:val="clear" w:color="auto" w:fill="FFFCF0"/>
        <w:spacing w:after="0" w:line="360" w:lineRule="auto"/>
        <w:jc w:val="both"/>
        <w:rPr>
          <w:rFonts w:ascii="Times New Roman" w:hAnsi="Times New Roman"/>
          <w:noProof/>
          <w:sz w:val="18"/>
          <w:szCs w:val="18"/>
        </w:rPr>
      </w:pPr>
      <w:r w:rsidRPr="0067442B">
        <w:rPr>
          <w:rFonts w:ascii="Times New Roman" w:hAnsi="Times New Roman"/>
          <w:b/>
          <w:noProof/>
          <w:sz w:val="18"/>
          <w:szCs w:val="18"/>
        </w:rPr>
        <w:t>AIM OF STUDY:</w:t>
      </w:r>
      <w:r w:rsidRPr="0067442B">
        <w:rPr>
          <w:rFonts w:ascii="Times New Roman" w:hAnsi="Times New Roman"/>
          <w:noProof/>
          <w:sz w:val="18"/>
          <w:szCs w:val="18"/>
        </w:rPr>
        <w:t xml:space="preserve"> To study the patho physiology, presentation, outcome  of craneal nerve dysfunctions in covid 19 patients </w:t>
      </w:r>
      <w:r w:rsidR="00EC5F69" w:rsidRPr="0067442B">
        <w:rPr>
          <w:rFonts w:ascii="Times New Roman" w:hAnsi="Times New Roman"/>
          <w:noProof/>
          <w:sz w:val="18"/>
          <w:szCs w:val="18"/>
        </w:rPr>
        <w:t>.</w:t>
      </w:r>
    </w:p>
    <w:p w:rsidR="00463427" w:rsidRPr="0067442B" w:rsidRDefault="00463427" w:rsidP="00EC5F69">
      <w:pPr>
        <w:spacing w:after="0" w:line="360" w:lineRule="auto"/>
        <w:jc w:val="both"/>
        <w:rPr>
          <w:rFonts w:ascii="Times New Roman" w:hAnsi="Times New Roman"/>
          <w:sz w:val="18"/>
          <w:szCs w:val="18"/>
        </w:rPr>
      </w:pPr>
      <w:r w:rsidRPr="0067442B">
        <w:rPr>
          <w:rFonts w:ascii="Times New Roman" w:hAnsi="Times New Roman"/>
          <w:noProof/>
          <w:sz w:val="18"/>
          <w:szCs w:val="18"/>
        </w:rPr>
        <w:t xml:space="preserve"> </w:t>
      </w:r>
      <w:r w:rsidRPr="0067442B">
        <w:rPr>
          <w:rFonts w:ascii="Times New Roman" w:hAnsi="Times New Roman"/>
          <w:b/>
          <w:noProof/>
          <w:sz w:val="18"/>
          <w:szCs w:val="18"/>
        </w:rPr>
        <w:t>MATERIALS AND METHODS</w:t>
      </w:r>
      <w:r w:rsidRPr="0067442B">
        <w:rPr>
          <w:rFonts w:ascii="Times New Roman" w:hAnsi="Times New Roman"/>
          <w:noProof/>
          <w:sz w:val="18"/>
          <w:szCs w:val="18"/>
        </w:rPr>
        <w:t xml:space="preserve"> : All the </w:t>
      </w:r>
      <w:r w:rsidR="00EC5F69" w:rsidRPr="0067442B">
        <w:rPr>
          <w:rFonts w:ascii="Times New Roman" w:hAnsi="Times New Roman"/>
          <w:noProof/>
          <w:sz w:val="18"/>
          <w:szCs w:val="18"/>
        </w:rPr>
        <w:t xml:space="preserve">patients </w:t>
      </w:r>
      <w:r w:rsidR="00EC5F69" w:rsidRPr="0067442B">
        <w:rPr>
          <w:rFonts w:ascii="Times New Roman" w:hAnsi="Times New Roman"/>
          <w:sz w:val="18"/>
          <w:szCs w:val="18"/>
        </w:rPr>
        <w:t>Admitted</w:t>
      </w:r>
      <w:r w:rsidRPr="0067442B">
        <w:rPr>
          <w:rFonts w:ascii="Times New Roman" w:hAnsi="Times New Roman"/>
          <w:sz w:val="18"/>
          <w:szCs w:val="18"/>
        </w:rPr>
        <w:t xml:space="preserve"> with </w:t>
      </w:r>
      <w:r w:rsidR="00EC5F69" w:rsidRPr="0067442B">
        <w:rPr>
          <w:rFonts w:ascii="Times New Roman" w:hAnsi="Times New Roman"/>
          <w:sz w:val="18"/>
          <w:szCs w:val="18"/>
        </w:rPr>
        <w:t>RTPCR positive</w:t>
      </w:r>
      <w:r w:rsidRPr="0067442B">
        <w:rPr>
          <w:rFonts w:ascii="Times New Roman" w:hAnsi="Times New Roman"/>
          <w:sz w:val="18"/>
          <w:szCs w:val="18"/>
        </w:rPr>
        <w:t xml:space="preserve">   </w:t>
      </w:r>
      <w:proofErr w:type="spellStart"/>
      <w:r w:rsidRPr="0067442B">
        <w:rPr>
          <w:rFonts w:ascii="Times New Roman" w:hAnsi="Times New Roman"/>
          <w:sz w:val="18"/>
          <w:szCs w:val="18"/>
        </w:rPr>
        <w:t>covid</w:t>
      </w:r>
      <w:proofErr w:type="spellEnd"/>
      <w:r w:rsidRPr="0067442B">
        <w:rPr>
          <w:rFonts w:ascii="Times New Roman" w:hAnsi="Times New Roman"/>
          <w:sz w:val="18"/>
          <w:szCs w:val="18"/>
        </w:rPr>
        <w:t xml:space="preserve"> -19 are taken for study </w:t>
      </w:r>
      <w:r w:rsidRPr="0067442B">
        <w:rPr>
          <w:rFonts w:ascii="Times New Roman" w:hAnsi="Times New Roman"/>
          <w:noProof/>
          <w:sz w:val="18"/>
          <w:szCs w:val="18"/>
        </w:rPr>
        <w:t xml:space="preserve">in  Government Medical Medical College and ESI Hospital in Coimbatore, Tamilnadu, India </w:t>
      </w:r>
      <w:r w:rsidR="004A4190" w:rsidRPr="0067442B">
        <w:rPr>
          <w:rFonts w:ascii="Times New Roman" w:hAnsi="Times New Roman"/>
          <w:sz w:val="18"/>
          <w:szCs w:val="18"/>
        </w:rPr>
        <w:t xml:space="preserve">from </w:t>
      </w:r>
      <w:r w:rsidRPr="0067442B">
        <w:rPr>
          <w:rFonts w:ascii="Times New Roman" w:hAnsi="Times New Roman"/>
          <w:sz w:val="18"/>
          <w:szCs w:val="18"/>
        </w:rPr>
        <w:t>March2019 to November 2021</w:t>
      </w:r>
      <w:r w:rsidR="00EC5F69" w:rsidRPr="0067442B">
        <w:rPr>
          <w:rFonts w:ascii="Times New Roman" w:hAnsi="Times New Roman"/>
          <w:sz w:val="18"/>
          <w:szCs w:val="18"/>
        </w:rPr>
        <w:t>.</w:t>
      </w:r>
    </w:p>
    <w:p w:rsidR="00463427" w:rsidRPr="0067442B" w:rsidRDefault="00463427" w:rsidP="00EC5F69">
      <w:pPr>
        <w:spacing w:after="0" w:line="360" w:lineRule="auto"/>
        <w:jc w:val="both"/>
        <w:rPr>
          <w:rFonts w:ascii="Times New Roman" w:hAnsi="Times New Roman"/>
          <w:sz w:val="18"/>
          <w:szCs w:val="18"/>
        </w:rPr>
      </w:pPr>
      <w:r w:rsidRPr="0067442B">
        <w:rPr>
          <w:rFonts w:ascii="Times New Roman" w:hAnsi="Times New Roman"/>
          <w:b/>
          <w:sz w:val="18"/>
          <w:szCs w:val="18"/>
        </w:rPr>
        <w:t xml:space="preserve"> RESULTS</w:t>
      </w:r>
      <w:r w:rsidR="00EC5F69" w:rsidRPr="0067442B">
        <w:rPr>
          <w:rFonts w:ascii="Times New Roman" w:hAnsi="Times New Roman"/>
          <w:b/>
          <w:sz w:val="18"/>
          <w:szCs w:val="18"/>
        </w:rPr>
        <w:t xml:space="preserve"> AND CONCLUSION </w:t>
      </w:r>
      <w:r w:rsidRPr="0067442B">
        <w:rPr>
          <w:rFonts w:ascii="Times New Roman" w:hAnsi="Times New Roman"/>
          <w:sz w:val="18"/>
          <w:szCs w:val="18"/>
        </w:rPr>
        <w:t xml:space="preserve"> : Total number of covid-19 positive patients admitted and treated are 29,170   of them 9421 are  diabetic ,  involvement of first and seventh cranial nerve are 89%(</w:t>
      </w:r>
      <w:r w:rsidRPr="0067442B">
        <w:rPr>
          <w:rFonts w:ascii="Times New Roman" w:hAnsi="Times New Roman"/>
          <w:sz w:val="18"/>
          <w:szCs w:val="18"/>
          <w:lang w:val="en-IN"/>
        </w:rPr>
        <w:t>25,961)</w:t>
      </w:r>
      <w:r w:rsidRPr="0067442B">
        <w:rPr>
          <w:rFonts w:ascii="Times New Roman" w:hAnsi="Times New Roman"/>
          <w:sz w:val="18"/>
          <w:szCs w:val="18"/>
        </w:rPr>
        <w:t xml:space="preserve"> and 76%(22,169) resulting in anosmia and loss of taste, .001%(29) had involvement of sixth cranial nerve resulting in abduction palsy, involvement of glossopharyngeal and  </w:t>
      </w:r>
      <w:proofErr w:type="spellStart"/>
      <w:r w:rsidRPr="0067442B">
        <w:rPr>
          <w:rFonts w:ascii="Times New Roman" w:hAnsi="Times New Roman"/>
          <w:sz w:val="18"/>
          <w:szCs w:val="18"/>
        </w:rPr>
        <w:t>vagus</w:t>
      </w:r>
      <w:proofErr w:type="spellEnd"/>
      <w:r w:rsidRPr="0067442B">
        <w:rPr>
          <w:rFonts w:ascii="Times New Roman" w:hAnsi="Times New Roman"/>
          <w:sz w:val="18"/>
          <w:szCs w:val="18"/>
        </w:rPr>
        <w:t xml:space="preserve"> results in 26%(7,584)percent of patients </w:t>
      </w:r>
      <w:r w:rsidR="008978E9" w:rsidRPr="0067442B">
        <w:rPr>
          <w:rFonts w:ascii="Times New Roman" w:hAnsi="Times New Roman"/>
          <w:sz w:val="18"/>
          <w:szCs w:val="18"/>
        </w:rPr>
        <w:t xml:space="preserve">with </w:t>
      </w:r>
      <w:proofErr w:type="spellStart"/>
      <w:r w:rsidR="00244C78" w:rsidRPr="0067442B">
        <w:rPr>
          <w:rFonts w:ascii="Times New Roman" w:hAnsi="Times New Roman"/>
          <w:sz w:val="18"/>
          <w:szCs w:val="18"/>
        </w:rPr>
        <w:t>vagus</w:t>
      </w:r>
      <w:proofErr w:type="spellEnd"/>
      <w:r w:rsidR="00244C78" w:rsidRPr="0067442B">
        <w:rPr>
          <w:rFonts w:ascii="Times New Roman" w:hAnsi="Times New Roman"/>
          <w:sz w:val="18"/>
          <w:szCs w:val="18"/>
        </w:rPr>
        <w:t xml:space="preserve"> nerve problems </w:t>
      </w:r>
      <w:r w:rsidRPr="0067442B">
        <w:rPr>
          <w:rFonts w:ascii="Times New Roman" w:hAnsi="Times New Roman"/>
          <w:sz w:val="18"/>
          <w:szCs w:val="18"/>
        </w:rPr>
        <w:t xml:space="preserve"> face</w:t>
      </w:r>
      <w:r w:rsidR="00244C78" w:rsidRPr="0067442B">
        <w:rPr>
          <w:rFonts w:ascii="Times New Roman" w:hAnsi="Times New Roman"/>
          <w:sz w:val="18"/>
          <w:szCs w:val="18"/>
        </w:rPr>
        <w:t>d</w:t>
      </w:r>
      <w:r w:rsidRPr="0067442B">
        <w:rPr>
          <w:rFonts w:ascii="Times New Roman" w:hAnsi="Times New Roman"/>
          <w:sz w:val="18"/>
          <w:szCs w:val="18"/>
        </w:rPr>
        <w:t xml:space="preserve"> long-term issues with their voice, a hard time swallowing, </w:t>
      </w:r>
      <w:proofErr w:type="spellStart"/>
      <w:r w:rsidRPr="0067442B">
        <w:rPr>
          <w:rFonts w:ascii="Times New Roman" w:hAnsi="Times New Roman"/>
          <w:sz w:val="18"/>
          <w:szCs w:val="18"/>
        </w:rPr>
        <w:t>reflux,dizziness</w:t>
      </w:r>
      <w:proofErr w:type="spellEnd"/>
      <w:r w:rsidRPr="0067442B">
        <w:rPr>
          <w:rFonts w:ascii="Times New Roman" w:hAnsi="Times New Roman"/>
          <w:sz w:val="18"/>
          <w:szCs w:val="18"/>
        </w:rPr>
        <w:t>, a high heart rate, </w:t>
      </w:r>
      <w:hyperlink r:id="rId9" w:history="1">
        <w:r w:rsidRPr="0067442B">
          <w:rPr>
            <w:rStyle w:val="Hyperlink"/>
            <w:rFonts w:ascii="Times New Roman" w:hAnsi="Times New Roman"/>
            <w:color w:val="auto"/>
            <w:sz w:val="18"/>
            <w:szCs w:val="18"/>
            <w:u w:val="none"/>
          </w:rPr>
          <w:t>low blood pressure</w:t>
        </w:r>
      </w:hyperlink>
      <w:r w:rsidRPr="0067442B">
        <w:rPr>
          <w:rFonts w:ascii="Times New Roman" w:hAnsi="Times New Roman"/>
          <w:sz w:val="18"/>
          <w:szCs w:val="18"/>
        </w:rPr>
        <w:t xml:space="preserve">, and diarrhea. 96 % reverted to normal in </w:t>
      </w:r>
      <w:proofErr w:type="gramStart"/>
      <w:r w:rsidRPr="0067442B">
        <w:rPr>
          <w:rFonts w:ascii="Times New Roman" w:hAnsi="Times New Roman"/>
          <w:sz w:val="18"/>
          <w:szCs w:val="18"/>
        </w:rPr>
        <w:t xml:space="preserve">4weeks  </w:t>
      </w:r>
      <w:r w:rsidR="00EC5F69" w:rsidRPr="0067442B">
        <w:rPr>
          <w:rFonts w:ascii="Times New Roman" w:hAnsi="Times New Roman"/>
          <w:sz w:val="18"/>
          <w:szCs w:val="18"/>
        </w:rPr>
        <w:t>.</w:t>
      </w:r>
      <w:proofErr w:type="gramEnd"/>
      <w:r w:rsidR="00EC5F69" w:rsidRPr="0067442B">
        <w:rPr>
          <w:rFonts w:ascii="Times New Roman" w:hAnsi="Times New Roman"/>
          <w:sz w:val="18"/>
          <w:szCs w:val="18"/>
        </w:rPr>
        <w:t xml:space="preserve"> </w:t>
      </w:r>
    </w:p>
    <w:p w:rsidR="00463427" w:rsidRPr="0067442B" w:rsidRDefault="00EC5F69" w:rsidP="00EC5F69">
      <w:pPr>
        <w:shd w:val="clear" w:color="auto" w:fill="FFFFFF"/>
        <w:spacing w:after="0" w:line="360" w:lineRule="auto"/>
        <w:jc w:val="both"/>
        <w:rPr>
          <w:rFonts w:ascii="Times New Roman" w:hAnsi="Times New Roman"/>
          <w:sz w:val="18"/>
          <w:szCs w:val="18"/>
        </w:rPr>
      </w:pPr>
      <w:r w:rsidRPr="0067442B">
        <w:rPr>
          <w:rFonts w:ascii="Times New Roman" w:hAnsi="Times New Roman"/>
          <w:b/>
          <w:bCs/>
          <w:sz w:val="18"/>
          <w:szCs w:val="18"/>
        </w:rPr>
        <w:t>KEYWORDS</w:t>
      </w:r>
      <w:r w:rsidR="00463427" w:rsidRPr="0067442B">
        <w:rPr>
          <w:rFonts w:ascii="Times New Roman" w:hAnsi="Times New Roman"/>
          <w:b/>
          <w:bCs/>
          <w:sz w:val="18"/>
          <w:szCs w:val="18"/>
        </w:rPr>
        <w:t>: </w:t>
      </w:r>
      <w:r w:rsidR="00463427" w:rsidRPr="0067442B">
        <w:rPr>
          <w:rFonts w:ascii="Times New Roman" w:hAnsi="Times New Roman"/>
          <w:sz w:val="18"/>
          <w:szCs w:val="18"/>
        </w:rPr>
        <w:t>SARS-CoV-2, Anosmia, COVID-19</w:t>
      </w:r>
      <w:r w:rsidR="00244C78" w:rsidRPr="0067442B">
        <w:rPr>
          <w:rFonts w:ascii="Times New Roman" w:hAnsi="Times New Roman"/>
          <w:sz w:val="18"/>
          <w:szCs w:val="18"/>
        </w:rPr>
        <w:t>, Cranial</w:t>
      </w:r>
      <w:r w:rsidR="00463427" w:rsidRPr="0067442B">
        <w:rPr>
          <w:rFonts w:ascii="Times New Roman" w:hAnsi="Times New Roman"/>
          <w:sz w:val="18"/>
          <w:szCs w:val="18"/>
        </w:rPr>
        <w:t xml:space="preserve"> nerves disorder</w:t>
      </w:r>
      <w:r w:rsidR="00244C78" w:rsidRPr="0067442B">
        <w:rPr>
          <w:rFonts w:ascii="Times New Roman" w:hAnsi="Times New Roman"/>
          <w:sz w:val="18"/>
          <w:szCs w:val="18"/>
        </w:rPr>
        <w:t>s</w:t>
      </w:r>
    </w:p>
    <w:p w:rsidR="00EC5F69" w:rsidRDefault="00EC5F69" w:rsidP="00EC5F69">
      <w:pPr>
        <w:shd w:val="clear" w:color="auto" w:fill="FFFFFF"/>
        <w:spacing w:after="0" w:line="360" w:lineRule="auto"/>
        <w:jc w:val="both"/>
        <w:outlineLvl w:val="2"/>
        <w:rPr>
          <w:rFonts w:ascii="Times New Roman" w:hAnsi="Times New Roman"/>
          <w:b/>
          <w:color w:val="734126"/>
          <w:spacing w:val="-2"/>
          <w:sz w:val="20"/>
          <w:szCs w:val="20"/>
        </w:rPr>
      </w:pPr>
    </w:p>
    <w:p w:rsidR="00463427" w:rsidRPr="0067442B" w:rsidRDefault="00EC5F69" w:rsidP="00EC5F69">
      <w:pPr>
        <w:shd w:val="clear" w:color="auto" w:fill="FFFFFF"/>
        <w:spacing w:after="0" w:line="360" w:lineRule="auto"/>
        <w:jc w:val="both"/>
        <w:outlineLvl w:val="2"/>
        <w:rPr>
          <w:rFonts w:ascii="Times New Roman" w:hAnsi="Times New Roman"/>
          <w:b/>
          <w:spacing w:val="-2"/>
          <w:sz w:val="20"/>
          <w:szCs w:val="20"/>
        </w:rPr>
      </w:pPr>
      <w:r w:rsidRPr="0067442B">
        <w:rPr>
          <w:rFonts w:ascii="Times New Roman" w:hAnsi="Times New Roman"/>
          <w:b/>
          <w:spacing w:val="-2"/>
          <w:sz w:val="20"/>
          <w:szCs w:val="20"/>
        </w:rPr>
        <w:t>INTRODUCTION</w:t>
      </w:r>
    </w:p>
    <w:p w:rsidR="00680208" w:rsidRDefault="00463427" w:rsidP="00EC5F69">
      <w:pPr>
        <w:shd w:val="clear" w:color="auto" w:fill="FFFFFF"/>
        <w:spacing w:after="0" w:line="360" w:lineRule="auto"/>
        <w:jc w:val="both"/>
        <w:rPr>
          <w:rFonts w:ascii="Times New Roman" w:hAnsi="Times New Roman"/>
          <w:color w:val="212121"/>
          <w:sz w:val="20"/>
          <w:szCs w:val="20"/>
        </w:rPr>
      </w:pPr>
      <w:r w:rsidRPr="0067442B">
        <w:rPr>
          <w:rFonts w:ascii="Times New Roman" w:hAnsi="Times New Roman"/>
          <w:sz w:val="20"/>
          <w:szCs w:val="20"/>
        </w:rPr>
        <w:t xml:space="preserve">On physiological smell, odoriferous substances bind to proteins secreted by </w:t>
      </w:r>
      <w:proofErr w:type="spellStart"/>
      <w:r w:rsidRPr="0067442B">
        <w:rPr>
          <w:rFonts w:ascii="Times New Roman" w:hAnsi="Times New Roman"/>
          <w:sz w:val="20"/>
          <w:szCs w:val="20"/>
        </w:rPr>
        <w:t>sustentacular</w:t>
      </w:r>
      <w:proofErr w:type="spellEnd"/>
      <w:r w:rsidRPr="0067442B">
        <w:rPr>
          <w:rFonts w:ascii="Times New Roman" w:hAnsi="Times New Roman"/>
          <w:sz w:val="20"/>
          <w:szCs w:val="20"/>
        </w:rPr>
        <w:t xml:space="preserve"> cells in order to be processed by olfactory receptor neurons</w:t>
      </w:r>
      <w:proofErr w:type="gramStart"/>
      <w:r w:rsidRPr="0067442B">
        <w:rPr>
          <w:rFonts w:ascii="Times New Roman" w:hAnsi="Times New Roman"/>
          <w:sz w:val="20"/>
          <w:szCs w:val="20"/>
        </w:rPr>
        <w:t>..</w:t>
      </w:r>
      <w:proofErr w:type="gramEnd"/>
      <w:r w:rsidRPr="0067442B">
        <w:rPr>
          <w:rFonts w:ascii="Times New Roman" w:hAnsi="Times New Roman"/>
          <w:sz w:val="20"/>
          <w:szCs w:val="20"/>
        </w:rPr>
        <w:t xml:space="preserve"> </w:t>
      </w:r>
      <w:proofErr w:type="gramStart"/>
      <w:r w:rsidRPr="0067442B">
        <w:rPr>
          <w:rFonts w:ascii="Times New Roman" w:hAnsi="Times New Roman"/>
          <w:sz w:val="20"/>
          <w:szCs w:val="20"/>
        </w:rPr>
        <w:t>the</w:t>
      </w:r>
      <w:proofErr w:type="gramEnd"/>
      <w:r w:rsidRPr="0067442B">
        <w:rPr>
          <w:rFonts w:ascii="Times New Roman" w:hAnsi="Times New Roman"/>
          <w:sz w:val="20"/>
          <w:szCs w:val="20"/>
        </w:rPr>
        <w:t xml:space="preserve"> main mechanism is Associated with olfactory epithelium damage, targeting predominantly non-neuronal cells. However, neuronal cells can also be affected, worsening the condition of olfactory loss.</w:t>
      </w:r>
      <w:r w:rsidR="00680208" w:rsidRPr="0067442B">
        <w:rPr>
          <w:rFonts w:ascii="Times New Roman" w:hAnsi="Times New Roman"/>
          <w:sz w:val="20"/>
          <w:szCs w:val="20"/>
        </w:rPr>
        <w:t xml:space="preserve"> Whether anosmia/</w:t>
      </w:r>
      <w:proofErr w:type="spellStart"/>
      <w:r w:rsidR="00680208" w:rsidRPr="0067442B">
        <w:rPr>
          <w:rFonts w:ascii="Times New Roman" w:hAnsi="Times New Roman"/>
          <w:sz w:val="20"/>
          <w:szCs w:val="20"/>
        </w:rPr>
        <w:t>hyposmia</w:t>
      </w:r>
      <w:proofErr w:type="spellEnd"/>
      <w:r w:rsidR="00680208" w:rsidRPr="0067442B">
        <w:rPr>
          <w:rFonts w:ascii="Times New Roman" w:hAnsi="Times New Roman"/>
          <w:sz w:val="20"/>
          <w:szCs w:val="20"/>
        </w:rPr>
        <w:t xml:space="preserve"> and </w:t>
      </w:r>
      <w:proofErr w:type="spellStart"/>
      <w:r w:rsidR="00680208" w:rsidRPr="0067442B">
        <w:rPr>
          <w:rFonts w:ascii="Times New Roman" w:hAnsi="Times New Roman"/>
          <w:sz w:val="20"/>
          <w:szCs w:val="20"/>
        </w:rPr>
        <w:t>ageusia</w:t>
      </w:r>
      <w:proofErr w:type="spellEnd"/>
      <w:r w:rsidR="00680208" w:rsidRPr="0067442B">
        <w:rPr>
          <w:rFonts w:ascii="Times New Roman" w:hAnsi="Times New Roman"/>
          <w:sz w:val="20"/>
          <w:szCs w:val="20"/>
        </w:rPr>
        <w:t>/</w:t>
      </w:r>
      <w:proofErr w:type="spellStart"/>
      <w:r w:rsidR="00680208" w:rsidRPr="0067442B">
        <w:rPr>
          <w:rFonts w:ascii="Times New Roman" w:hAnsi="Times New Roman"/>
          <w:sz w:val="20"/>
          <w:szCs w:val="20"/>
        </w:rPr>
        <w:t>hypogeusia</w:t>
      </w:r>
      <w:proofErr w:type="spellEnd"/>
      <w:r w:rsidR="00680208" w:rsidRPr="0067442B">
        <w:rPr>
          <w:rFonts w:ascii="Times New Roman" w:hAnsi="Times New Roman"/>
          <w:sz w:val="20"/>
          <w:szCs w:val="20"/>
        </w:rPr>
        <w:t xml:space="preserve"> are truly attributable to the involvement of cranial nerves I, VII, IX, and X, respectively, in each case is unknown, since only a small portion of these patients undergoes investigations of cranial nerve involvement and since it is conceivable that </w:t>
      </w:r>
      <w:proofErr w:type="spellStart"/>
      <w:r w:rsidR="00680208" w:rsidRPr="0067442B">
        <w:rPr>
          <w:rFonts w:ascii="Times New Roman" w:hAnsi="Times New Roman"/>
          <w:sz w:val="20"/>
          <w:szCs w:val="20"/>
        </w:rPr>
        <w:t>ageusia</w:t>
      </w:r>
      <w:proofErr w:type="spellEnd"/>
      <w:r w:rsidR="00680208" w:rsidRPr="0067442B">
        <w:rPr>
          <w:rFonts w:ascii="Times New Roman" w:hAnsi="Times New Roman"/>
          <w:sz w:val="20"/>
          <w:szCs w:val="20"/>
        </w:rPr>
        <w:t xml:space="preserve"> or anosmia results rather from the affection of appropriate receptors in mucous membranes than of the nerve. However, if the virus goes </w:t>
      </w:r>
      <w:proofErr w:type="spellStart"/>
      <w:r w:rsidR="00680208" w:rsidRPr="0067442B">
        <w:rPr>
          <w:rFonts w:ascii="Times New Roman" w:hAnsi="Times New Roman"/>
          <w:sz w:val="20"/>
          <w:szCs w:val="20"/>
        </w:rPr>
        <w:t>intercellularly</w:t>
      </w:r>
      <w:proofErr w:type="spellEnd"/>
      <w:r w:rsidR="00680208" w:rsidRPr="0067442B">
        <w:rPr>
          <w:rFonts w:ascii="Times New Roman" w:hAnsi="Times New Roman"/>
          <w:sz w:val="20"/>
          <w:szCs w:val="20"/>
        </w:rPr>
        <w:t xml:space="preserve">, it is quite likely that the cranial nerves most frequently involved in </w:t>
      </w:r>
      <w:r w:rsidR="00680208" w:rsidRPr="00EC5F69">
        <w:rPr>
          <w:rFonts w:ascii="Times New Roman" w:hAnsi="Times New Roman"/>
          <w:color w:val="212121"/>
          <w:sz w:val="20"/>
          <w:szCs w:val="20"/>
        </w:rPr>
        <w:t xml:space="preserve">COVID-19 are cranial nerves I, VII, IX, and X, as the prevalence of </w:t>
      </w:r>
      <w:proofErr w:type="spellStart"/>
      <w:r w:rsidR="00680208" w:rsidRPr="00EC5F69">
        <w:rPr>
          <w:rFonts w:ascii="Times New Roman" w:hAnsi="Times New Roman"/>
          <w:color w:val="212121"/>
          <w:sz w:val="20"/>
          <w:szCs w:val="20"/>
        </w:rPr>
        <w:t>hyposmia</w:t>
      </w:r>
      <w:proofErr w:type="spellEnd"/>
      <w:r w:rsidR="00680208" w:rsidRPr="00EC5F69">
        <w:rPr>
          <w:rFonts w:ascii="Times New Roman" w:hAnsi="Times New Roman"/>
          <w:color w:val="212121"/>
          <w:sz w:val="20"/>
          <w:szCs w:val="20"/>
        </w:rPr>
        <w:t xml:space="preserve">/anosmia and </w:t>
      </w:r>
      <w:proofErr w:type="spellStart"/>
      <w:r w:rsidR="00680208" w:rsidRPr="00EC5F69">
        <w:rPr>
          <w:rFonts w:ascii="Times New Roman" w:hAnsi="Times New Roman"/>
          <w:color w:val="212121"/>
          <w:sz w:val="20"/>
          <w:szCs w:val="20"/>
        </w:rPr>
        <w:t>hypogeusia</w:t>
      </w:r>
      <w:proofErr w:type="spellEnd"/>
      <w:r w:rsidR="00680208" w:rsidRPr="00EC5F69">
        <w:rPr>
          <w:rFonts w:ascii="Times New Roman" w:hAnsi="Times New Roman"/>
          <w:color w:val="212121"/>
          <w:sz w:val="20"/>
          <w:szCs w:val="20"/>
        </w:rPr>
        <w:t>/</w:t>
      </w:r>
      <w:proofErr w:type="spellStart"/>
      <w:r w:rsidR="00680208" w:rsidRPr="00EC5F69">
        <w:rPr>
          <w:rFonts w:ascii="Times New Roman" w:hAnsi="Times New Roman"/>
          <w:color w:val="212121"/>
          <w:sz w:val="20"/>
          <w:szCs w:val="20"/>
        </w:rPr>
        <w:t>ageusia</w:t>
      </w:r>
      <w:proofErr w:type="spellEnd"/>
      <w:r w:rsidR="00680208" w:rsidRPr="00EC5F69">
        <w:rPr>
          <w:rFonts w:ascii="Times New Roman" w:hAnsi="Times New Roman"/>
          <w:color w:val="212121"/>
          <w:sz w:val="20"/>
          <w:szCs w:val="20"/>
        </w:rPr>
        <w:t xml:space="preserve"> is high in several studies. Anyhow, as long as anosmia and </w:t>
      </w:r>
      <w:proofErr w:type="spellStart"/>
      <w:r w:rsidR="00680208" w:rsidRPr="00EC5F69">
        <w:rPr>
          <w:rFonts w:ascii="Times New Roman" w:hAnsi="Times New Roman"/>
          <w:color w:val="212121"/>
          <w:sz w:val="20"/>
          <w:szCs w:val="20"/>
        </w:rPr>
        <w:t>hypogeusia</w:t>
      </w:r>
      <w:proofErr w:type="spellEnd"/>
      <w:r w:rsidR="00680208" w:rsidRPr="00EC5F69">
        <w:rPr>
          <w:rFonts w:ascii="Times New Roman" w:hAnsi="Times New Roman"/>
          <w:color w:val="212121"/>
          <w:sz w:val="20"/>
          <w:szCs w:val="20"/>
        </w:rPr>
        <w:t xml:space="preserve"> are not confirmed by MRI or other means, they may not be classified </w:t>
      </w:r>
      <w:r w:rsidR="00680208" w:rsidRPr="00EC5F69">
        <w:rPr>
          <w:rFonts w:ascii="Times New Roman" w:hAnsi="Times New Roman"/>
          <w:color w:val="212121"/>
          <w:sz w:val="20"/>
          <w:szCs w:val="20"/>
        </w:rPr>
        <w:lastRenderedPageBreak/>
        <w:t>as involvement of appropriate cranial nerve</w:t>
      </w:r>
      <w:r w:rsidR="000E79EF" w:rsidRPr="00EC5F69">
        <w:rPr>
          <w:rFonts w:ascii="Times New Roman" w:hAnsi="Times New Roman"/>
          <w:color w:val="212121"/>
          <w:sz w:val="20"/>
          <w:szCs w:val="20"/>
        </w:rPr>
        <w:t xml:space="preserve">s. Involvement of </w:t>
      </w:r>
      <w:proofErr w:type="gramStart"/>
      <w:r w:rsidR="000E79EF" w:rsidRPr="00EC5F69">
        <w:rPr>
          <w:rFonts w:ascii="Times New Roman" w:hAnsi="Times New Roman"/>
          <w:color w:val="212121"/>
          <w:sz w:val="20"/>
          <w:szCs w:val="20"/>
        </w:rPr>
        <w:t>FIRST  cranial</w:t>
      </w:r>
      <w:proofErr w:type="gramEnd"/>
      <w:r w:rsidR="000E79EF" w:rsidRPr="00EC5F69">
        <w:rPr>
          <w:rFonts w:ascii="Times New Roman" w:hAnsi="Times New Roman"/>
          <w:color w:val="212121"/>
          <w:sz w:val="20"/>
          <w:szCs w:val="20"/>
        </w:rPr>
        <w:t xml:space="preserve"> nerve</w:t>
      </w:r>
      <w:r w:rsidR="0091456E" w:rsidRPr="00EC5F69">
        <w:rPr>
          <w:rFonts w:ascii="Times New Roman" w:hAnsi="Times New Roman"/>
          <w:color w:val="212121"/>
          <w:sz w:val="20"/>
          <w:szCs w:val="20"/>
        </w:rPr>
        <w:t xml:space="preserve"> </w:t>
      </w:r>
      <w:r w:rsidR="00680208" w:rsidRPr="00EC5F69">
        <w:rPr>
          <w:rFonts w:ascii="Times New Roman" w:hAnsi="Times New Roman"/>
          <w:color w:val="212121"/>
          <w:sz w:val="20"/>
          <w:szCs w:val="20"/>
        </w:rPr>
        <w:t xml:space="preserve"> should be diagnosed only if imaging demonstrates affection of the olfactory bulb or the </w:t>
      </w:r>
      <w:proofErr w:type="spellStart"/>
      <w:r w:rsidR="00680208" w:rsidRPr="00EC5F69">
        <w:rPr>
          <w:rFonts w:ascii="Times New Roman" w:hAnsi="Times New Roman"/>
          <w:color w:val="212121"/>
          <w:sz w:val="20"/>
          <w:szCs w:val="20"/>
        </w:rPr>
        <w:t>fila</w:t>
      </w:r>
      <w:proofErr w:type="spellEnd"/>
      <w:r w:rsidR="00680208" w:rsidRPr="00EC5F69">
        <w:rPr>
          <w:rFonts w:ascii="Times New Roman" w:hAnsi="Times New Roman"/>
          <w:color w:val="212121"/>
          <w:sz w:val="20"/>
          <w:szCs w:val="20"/>
        </w:rPr>
        <w:t xml:space="preserve"> </w:t>
      </w:r>
      <w:proofErr w:type="spellStart"/>
      <w:r w:rsidR="00680208" w:rsidRPr="00EC5F69">
        <w:rPr>
          <w:rFonts w:ascii="Times New Roman" w:hAnsi="Times New Roman"/>
          <w:color w:val="212121"/>
          <w:sz w:val="20"/>
          <w:szCs w:val="20"/>
        </w:rPr>
        <w:t>olfactoria</w:t>
      </w:r>
      <w:proofErr w:type="spellEnd"/>
      <w:r w:rsidR="00680208" w:rsidRPr="00EC5F69">
        <w:rPr>
          <w:rFonts w:ascii="Times New Roman" w:hAnsi="Times New Roman"/>
          <w:color w:val="212121"/>
          <w:sz w:val="20"/>
          <w:szCs w:val="20"/>
        </w:rPr>
        <w:t xml:space="preserve"> or if autopsy demonstrates the virus within olfactory neurons. If retrograde migration of the virus along olfactory or gustatory pathways can be confirmed, the frequency of cranial nerves </w:t>
      </w:r>
      <w:proofErr w:type="gramStart"/>
      <w:r w:rsidR="00680208" w:rsidRPr="00EC5F69">
        <w:rPr>
          <w:rFonts w:ascii="Times New Roman" w:hAnsi="Times New Roman"/>
          <w:color w:val="212121"/>
          <w:sz w:val="20"/>
          <w:szCs w:val="20"/>
        </w:rPr>
        <w:t>I</w:t>
      </w:r>
      <w:proofErr w:type="gramEnd"/>
      <w:r w:rsidR="00680208" w:rsidRPr="00EC5F69">
        <w:rPr>
          <w:rFonts w:ascii="Times New Roman" w:hAnsi="Times New Roman"/>
          <w:color w:val="212121"/>
          <w:sz w:val="20"/>
          <w:szCs w:val="20"/>
        </w:rPr>
        <w:t>, VII, IX, and X needs to be re-assessed.</w:t>
      </w:r>
    </w:p>
    <w:p w:rsidR="00EC5F69" w:rsidRDefault="00EC5F69" w:rsidP="00EC5F69">
      <w:pPr>
        <w:shd w:val="clear" w:color="auto" w:fill="FFFFFF"/>
        <w:spacing w:after="0" w:line="360" w:lineRule="auto"/>
        <w:jc w:val="both"/>
        <w:rPr>
          <w:rFonts w:ascii="Times New Roman" w:hAnsi="Times New Roman"/>
          <w:color w:val="212121"/>
          <w:sz w:val="20"/>
          <w:szCs w:val="20"/>
        </w:rPr>
      </w:pPr>
      <w:r w:rsidRPr="00EC5F69">
        <w:rPr>
          <w:rFonts w:ascii="Times New Roman" w:hAnsi="Times New Roman"/>
          <w:b/>
          <w:color w:val="212121"/>
          <w:sz w:val="20"/>
          <w:szCs w:val="20"/>
        </w:rPr>
        <w:t>AIM OF STUDY:</w:t>
      </w:r>
      <w:r w:rsidRPr="00EC5F69">
        <w:rPr>
          <w:rFonts w:ascii="Times New Roman" w:hAnsi="Times New Roman"/>
          <w:color w:val="212121"/>
          <w:sz w:val="20"/>
          <w:szCs w:val="20"/>
        </w:rPr>
        <w:t xml:space="preserve"> </w:t>
      </w:r>
    </w:p>
    <w:p w:rsidR="00EC5F69" w:rsidRPr="00EC5F69" w:rsidRDefault="00EC5F69" w:rsidP="00EC5F69">
      <w:pPr>
        <w:shd w:val="clear" w:color="auto" w:fill="FFFFFF"/>
        <w:spacing w:after="0" w:line="360" w:lineRule="auto"/>
        <w:jc w:val="both"/>
        <w:rPr>
          <w:rFonts w:ascii="Times New Roman" w:hAnsi="Times New Roman"/>
          <w:color w:val="212121"/>
          <w:sz w:val="20"/>
          <w:szCs w:val="20"/>
        </w:rPr>
      </w:pPr>
      <w:r w:rsidRPr="00EC5F69">
        <w:rPr>
          <w:rFonts w:ascii="Times New Roman" w:hAnsi="Times New Roman"/>
          <w:color w:val="212121"/>
          <w:sz w:val="20"/>
          <w:szCs w:val="20"/>
        </w:rPr>
        <w:t xml:space="preserve">To study the </w:t>
      </w:r>
      <w:proofErr w:type="spellStart"/>
      <w:r w:rsidRPr="00EC5F69">
        <w:rPr>
          <w:rFonts w:ascii="Times New Roman" w:hAnsi="Times New Roman"/>
          <w:color w:val="212121"/>
          <w:sz w:val="20"/>
          <w:szCs w:val="20"/>
        </w:rPr>
        <w:t>patho</w:t>
      </w:r>
      <w:proofErr w:type="spellEnd"/>
      <w:r w:rsidRPr="00EC5F69">
        <w:rPr>
          <w:rFonts w:ascii="Times New Roman" w:hAnsi="Times New Roman"/>
          <w:color w:val="212121"/>
          <w:sz w:val="20"/>
          <w:szCs w:val="20"/>
        </w:rPr>
        <w:t xml:space="preserve"> physiology, presentation, </w:t>
      </w:r>
      <w:proofErr w:type="gramStart"/>
      <w:r w:rsidRPr="00EC5F69">
        <w:rPr>
          <w:rFonts w:ascii="Times New Roman" w:hAnsi="Times New Roman"/>
          <w:color w:val="212121"/>
          <w:sz w:val="20"/>
          <w:szCs w:val="20"/>
        </w:rPr>
        <w:t>outcome  of</w:t>
      </w:r>
      <w:proofErr w:type="gramEnd"/>
      <w:r w:rsidRPr="00EC5F69">
        <w:rPr>
          <w:rFonts w:ascii="Times New Roman" w:hAnsi="Times New Roman"/>
          <w:color w:val="212121"/>
          <w:sz w:val="20"/>
          <w:szCs w:val="20"/>
        </w:rPr>
        <w:t xml:space="preserve"> </w:t>
      </w:r>
      <w:proofErr w:type="spellStart"/>
      <w:r w:rsidRPr="00EC5F69">
        <w:rPr>
          <w:rFonts w:ascii="Times New Roman" w:hAnsi="Times New Roman"/>
          <w:color w:val="212121"/>
          <w:sz w:val="20"/>
          <w:szCs w:val="20"/>
        </w:rPr>
        <w:t>craneal</w:t>
      </w:r>
      <w:proofErr w:type="spellEnd"/>
      <w:r w:rsidRPr="00EC5F69">
        <w:rPr>
          <w:rFonts w:ascii="Times New Roman" w:hAnsi="Times New Roman"/>
          <w:color w:val="212121"/>
          <w:sz w:val="20"/>
          <w:szCs w:val="20"/>
        </w:rPr>
        <w:t xml:space="preserve"> nerve dysfunctions in </w:t>
      </w:r>
      <w:proofErr w:type="spellStart"/>
      <w:r w:rsidRPr="00EC5F69">
        <w:rPr>
          <w:rFonts w:ascii="Times New Roman" w:hAnsi="Times New Roman"/>
          <w:color w:val="212121"/>
          <w:sz w:val="20"/>
          <w:szCs w:val="20"/>
        </w:rPr>
        <w:t>covid</w:t>
      </w:r>
      <w:proofErr w:type="spellEnd"/>
      <w:r w:rsidRPr="00EC5F69">
        <w:rPr>
          <w:rFonts w:ascii="Times New Roman" w:hAnsi="Times New Roman"/>
          <w:color w:val="212121"/>
          <w:sz w:val="20"/>
          <w:szCs w:val="20"/>
        </w:rPr>
        <w:t xml:space="preserve"> 19 patients .</w:t>
      </w:r>
    </w:p>
    <w:p w:rsidR="00EC5F69" w:rsidRDefault="00EC5F69" w:rsidP="00EC5F69">
      <w:pPr>
        <w:shd w:val="clear" w:color="auto" w:fill="FFFFFF"/>
        <w:spacing w:after="0" w:line="360" w:lineRule="auto"/>
        <w:jc w:val="both"/>
        <w:rPr>
          <w:rFonts w:ascii="Times New Roman" w:hAnsi="Times New Roman"/>
          <w:color w:val="212121"/>
          <w:sz w:val="20"/>
          <w:szCs w:val="20"/>
        </w:rPr>
      </w:pPr>
      <w:r w:rsidRPr="00EC5F69">
        <w:rPr>
          <w:rFonts w:ascii="Times New Roman" w:hAnsi="Times New Roman"/>
          <w:color w:val="212121"/>
          <w:sz w:val="20"/>
          <w:szCs w:val="20"/>
        </w:rPr>
        <w:t xml:space="preserve"> </w:t>
      </w:r>
      <w:r w:rsidRPr="00EC5F69">
        <w:rPr>
          <w:rFonts w:ascii="Times New Roman" w:hAnsi="Times New Roman"/>
          <w:b/>
          <w:color w:val="212121"/>
          <w:sz w:val="20"/>
          <w:szCs w:val="20"/>
        </w:rPr>
        <w:t>MATERIALS AND METHODS</w:t>
      </w:r>
      <w:r w:rsidRPr="00EC5F69">
        <w:rPr>
          <w:rFonts w:ascii="Times New Roman" w:hAnsi="Times New Roman"/>
          <w:color w:val="212121"/>
          <w:sz w:val="20"/>
          <w:szCs w:val="20"/>
        </w:rPr>
        <w:t>:</w:t>
      </w:r>
    </w:p>
    <w:p w:rsidR="00EC5F69" w:rsidRPr="00EC5F69" w:rsidRDefault="00EC5F69" w:rsidP="00EC5F69">
      <w:pPr>
        <w:shd w:val="clear" w:color="auto" w:fill="FFFFFF"/>
        <w:spacing w:after="0" w:line="360" w:lineRule="auto"/>
        <w:jc w:val="both"/>
        <w:rPr>
          <w:rFonts w:ascii="Times New Roman" w:hAnsi="Times New Roman"/>
          <w:color w:val="212121"/>
          <w:sz w:val="20"/>
          <w:szCs w:val="20"/>
        </w:rPr>
      </w:pPr>
      <w:r w:rsidRPr="00EC5F69">
        <w:rPr>
          <w:rFonts w:ascii="Times New Roman" w:hAnsi="Times New Roman"/>
          <w:color w:val="212121"/>
          <w:sz w:val="20"/>
          <w:szCs w:val="20"/>
        </w:rPr>
        <w:t xml:space="preserve"> All the patients Admitted with RTPCR positive   </w:t>
      </w:r>
      <w:proofErr w:type="spellStart"/>
      <w:r w:rsidRPr="00EC5F69">
        <w:rPr>
          <w:rFonts w:ascii="Times New Roman" w:hAnsi="Times New Roman"/>
          <w:color w:val="212121"/>
          <w:sz w:val="20"/>
          <w:szCs w:val="20"/>
        </w:rPr>
        <w:t>covid</w:t>
      </w:r>
      <w:proofErr w:type="spellEnd"/>
      <w:r w:rsidRPr="00EC5F69">
        <w:rPr>
          <w:rFonts w:ascii="Times New Roman" w:hAnsi="Times New Roman"/>
          <w:color w:val="212121"/>
          <w:sz w:val="20"/>
          <w:szCs w:val="20"/>
        </w:rPr>
        <w:t xml:space="preserve"> -19 are taken for study </w:t>
      </w:r>
      <w:proofErr w:type="gramStart"/>
      <w:r w:rsidRPr="00EC5F69">
        <w:rPr>
          <w:rFonts w:ascii="Times New Roman" w:hAnsi="Times New Roman"/>
          <w:color w:val="212121"/>
          <w:sz w:val="20"/>
          <w:szCs w:val="20"/>
        </w:rPr>
        <w:t>in  Government</w:t>
      </w:r>
      <w:proofErr w:type="gramEnd"/>
      <w:r w:rsidRPr="00EC5F69">
        <w:rPr>
          <w:rFonts w:ascii="Times New Roman" w:hAnsi="Times New Roman"/>
          <w:color w:val="212121"/>
          <w:sz w:val="20"/>
          <w:szCs w:val="20"/>
        </w:rPr>
        <w:t xml:space="preserve"> Medical </w:t>
      </w:r>
      <w:proofErr w:type="spellStart"/>
      <w:r w:rsidRPr="00EC5F69">
        <w:rPr>
          <w:rFonts w:ascii="Times New Roman" w:hAnsi="Times New Roman"/>
          <w:color w:val="212121"/>
          <w:sz w:val="20"/>
          <w:szCs w:val="20"/>
        </w:rPr>
        <w:t>Medical</w:t>
      </w:r>
      <w:proofErr w:type="spellEnd"/>
      <w:r w:rsidRPr="00EC5F69">
        <w:rPr>
          <w:rFonts w:ascii="Times New Roman" w:hAnsi="Times New Roman"/>
          <w:color w:val="212121"/>
          <w:sz w:val="20"/>
          <w:szCs w:val="20"/>
        </w:rPr>
        <w:t xml:space="preserve"> College and ESI Hospital in Coimbatore, </w:t>
      </w:r>
      <w:proofErr w:type="spellStart"/>
      <w:r w:rsidRPr="00EC5F69">
        <w:rPr>
          <w:rFonts w:ascii="Times New Roman" w:hAnsi="Times New Roman"/>
          <w:color w:val="212121"/>
          <w:sz w:val="20"/>
          <w:szCs w:val="20"/>
        </w:rPr>
        <w:t>Tamilnadu</w:t>
      </w:r>
      <w:proofErr w:type="spellEnd"/>
      <w:r w:rsidRPr="00EC5F69">
        <w:rPr>
          <w:rFonts w:ascii="Times New Roman" w:hAnsi="Times New Roman"/>
          <w:color w:val="212121"/>
          <w:sz w:val="20"/>
          <w:szCs w:val="20"/>
        </w:rPr>
        <w:t>, India from March2019 to November 2021.</w:t>
      </w:r>
    </w:p>
    <w:p w:rsidR="00EC5F69" w:rsidRDefault="00EC5F69" w:rsidP="00EC5F69">
      <w:pPr>
        <w:shd w:val="clear" w:color="auto" w:fill="FFFFFF"/>
        <w:spacing w:after="0" w:line="360" w:lineRule="auto"/>
        <w:jc w:val="both"/>
        <w:rPr>
          <w:rFonts w:ascii="Times New Roman" w:hAnsi="Times New Roman"/>
          <w:b/>
          <w:color w:val="212121"/>
          <w:sz w:val="20"/>
          <w:szCs w:val="20"/>
        </w:rPr>
      </w:pPr>
      <w:r w:rsidRPr="00EC5F69">
        <w:rPr>
          <w:rFonts w:ascii="Times New Roman" w:hAnsi="Times New Roman"/>
          <w:b/>
          <w:color w:val="212121"/>
          <w:sz w:val="20"/>
          <w:szCs w:val="20"/>
        </w:rPr>
        <w:t xml:space="preserve"> RESULTS</w:t>
      </w:r>
      <w:r>
        <w:rPr>
          <w:rFonts w:ascii="Times New Roman" w:hAnsi="Times New Roman"/>
          <w:b/>
          <w:color w:val="212121"/>
          <w:sz w:val="20"/>
          <w:szCs w:val="20"/>
        </w:rPr>
        <w:t xml:space="preserve">: </w:t>
      </w:r>
    </w:p>
    <w:p w:rsidR="00EC5F69" w:rsidRPr="00EC5F69" w:rsidRDefault="00EC5F69" w:rsidP="00EC5F69">
      <w:pPr>
        <w:shd w:val="clear" w:color="auto" w:fill="FFFFFF"/>
        <w:spacing w:after="0" w:line="360" w:lineRule="auto"/>
        <w:jc w:val="both"/>
        <w:rPr>
          <w:rFonts w:ascii="Times New Roman" w:hAnsi="Times New Roman"/>
          <w:color w:val="212121"/>
          <w:sz w:val="20"/>
          <w:szCs w:val="20"/>
        </w:rPr>
      </w:pPr>
      <w:r w:rsidRPr="00EC5F69">
        <w:rPr>
          <w:rFonts w:ascii="Times New Roman" w:hAnsi="Times New Roman"/>
          <w:color w:val="212121"/>
          <w:sz w:val="20"/>
          <w:szCs w:val="20"/>
        </w:rPr>
        <w:t xml:space="preserve"> Total number of covid-19 positive patients admitted and treated are 29,170   of them 9421 are  diabetic ,  involvement of first and seventh cranial nerve are 89%(</w:t>
      </w:r>
      <w:r w:rsidRPr="00EC5F69">
        <w:rPr>
          <w:rFonts w:ascii="Times New Roman" w:hAnsi="Times New Roman"/>
          <w:color w:val="212121"/>
          <w:sz w:val="20"/>
          <w:szCs w:val="20"/>
          <w:lang w:val="en-IN"/>
        </w:rPr>
        <w:t>25,961)</w:t>
      </w:r>
      <w:r w:rsidRPr="00EC5F69">
        <w:rPr>
          <w:rFonts w:ascii="Times New Roman" w:hAnsi="Times New Roman"/>
          <w:color w:val="212121"/>
          <w:sz w:val="20"/>
          <w:szCs w:val="20"/>
        </w:rPr>
        <w:t xml:space="preserve"> and 76%(22,169) resulting in anosmia and loss of taste, .001%(29) had involvement of sixth cranial nerve resulting in abduction palsy, involvement of glossopharyngeal and  </w:t>
      </w:r>
      <w:proofErr w:type="spellStart"/>
      <w:r w:rsidRPr="00EC5F69">
        <w:rPr>
          <w:rFonts w:ascii="Times New Roman" w:hAnsi="Times New Roman"/>
          <w:color w:val="212121"/>
          <w:sz w:val="20"/>
          <w:szCs w:val="20"/>
        </w:rPr>
        <w:t>vagus</w:t>
      </w:r>
      <w:proofErr w:type="spellEnd"/>
      <w:r w:rsidRPr="00EC5F69">
        <w:rPr>
          <w:rFonts w:ascii="Times New Roman" w:hAnsi="Times New Roman"/>
          <w:color w:val="212121"/>
          <w:sz w:val="20"/>
          <w:szCs w:val="20"/>
        </w:rPr>
        <w:t xml:space="preserve"> results in 26%(7,584)percent of patients with </w:t>
      </w:r>
      <w:proofErr w:type="spellStart"/>
      <w:r w:rsidRPr="00EC5F69">
        <w:rPr>
          <w:rFonts w:ascii="Times New Roman" w:hAnsi="Times New Roman"/>
          <w:color w:val="212121"/>
          <w:sz w:val="20"/>
          <w:szCs w:val="20"/>
        </w:rPr>
        <w:t>vagus</w:t>
      </w:r>
      <w:proofErr w:type="spellEnd"/>
      <w:r w:rsidRPr="00EC5F69">
        <w:rPr>
          <w:rFonts w:ascii="Times New Roman" w:hAnsi="Times New Roman"/>
          <w:color w:val="212121"/>
          <w:sz w:val="20"/>
          <w:szCs w:val="20"/>
        </w:rPr>
        <w:t xml:space="preserve"> nerve problems  faced long-term issues with their voice, a hard time swallowing, </w:t>
      </w:r>
      <w:proofErr w:type="spellStart"/>
      <w:r w:rsidRPr="00EC5F69">
        <w:rPr>
          <w:rFonts w:ascii="Times New Roman" w:hAnsi="Times New Roman"/>
          <w:color w:val="212121"/>
          <w:sz w:val="20"/>
          <w:szCs w:val="20"/>
        </w:rPr>
        <w:t>reflux,dizziness</w:t>
      </w:r>
      <w:proofErr w:type="spellEnd"/>
      <w:r w:rsidRPr="00EC5F69">
        <w:rPr>
          <w:rFonts w:ascii="Times New Roman" w:hAnsi="Times New Roman"/>
          <w:color w:val="212121"/>
          <w:sz w:val="20"/>
          <w:szCs w:val="20"/>
        </w:rPr>
        <w:t>, a high heart rate, </w:t>
      </w:r>
      <w:r w:rsidRPr="0067442B">
        <w:rPr>
          <w:rFonts w:ascii="Times New Roman" w:hAnsi="Times New Roman"/>
          <w:sz w:val="20"/>
          <w:szCs w:val="20"/>
        </w:rPr>
        <w:t>low blood pressure</w:t>
      </w:r>
      <w:r w:rsidRPr="00EC5F69">
        <w:rPr>
          <w:rFonts w:ascii="Times New Roman" w:hAnsi="Times New Roman"/>
          <w:color w:val="212121"/>
          <w:sz w:val="20"/>
          <w:szCs w:val="20"/>
        </w:rPr>
        <w:t xml:space="preserve">, and diarrhea. 96 % reverted to normal in </w:t>
      </w:r>
      <w:proofErr w:type="gramStart"/>
      <w:r w:rsidRPr="00EC5F69">
        <w:rPr>
          <w:rFonts w:ascii="Times New Roman" w:hAnsi="Times New Roman"/>
          <w:color w:val="212121"/>
          <w:sz w:val="20"/>
          <w:szCs w:val="20"/>
        </w:rPr>
        <w:t>4weeks  .</w:t>
      </w:r>
      <w:proofErr w:type="gramEnd"/>
      <w:r w:rsidRPr="00EC5F69">
        <w:rPr>
          <w:rFonts w:ascii="Times New Roman" w:hAnsi="Times New Roman"/>
          <w:color w:val="212121"/>
          <w:sz w:val="20"/>
          <w:szCs w:val="20"/>
        </w:rPr>
        <w:t xml:space="preserve"> </w:t>
      </w:r>
    </w:p>
    <w:p w:rsidR="00EC5F69" w:rsidRPr="00EC5F69" w:rsidRDefault="00EC5F69" w:rsidP="00EC5F69">
      <w:pPr>
        <w:shd w:val="clear" w:color="auto" w:fill="FFFFFF"/>
        <w:spacing w:after="0" w:line="360" w:lineRule="auto"/>
        <w:jc w:val="both"/>
        <w:rPr>
          <w:rFonts w:ascii="Times New Roman" w:hAnsi="Times New Roman"/>
          <w:b/>
          <w:color w:val="212121"/>
          <w:sz w:val="20"/>
          <w:szCs w:val="20"/>
        </w:rPr>
      </w:pPr>
      <w:r w:rsidRPr="00EC5F69">
        <w:rPr>
          <w:rFonts w:ascii="Times New Roman" w:hAnsi="Times New Roman"/>
          <w:b/>
          <w:color w:val="212121"/>
          <w:sz w:val="20"/>
          <w:szCs w:val="20"/>
        </w:rPr>
        <w:t xml:space="preserve">DISCUSSION: </w:t>
      </w:r>
    </w:p>
    <w:p w:rsidR="00680208" w:rsidRPr="00EC5F69" w:rsidRDefault="00680208" w:rsidP="00EC5F69">
      <w:pPr>
        <w:shd w:val="clear" w:color="auto" w:fill="FFFFFF"/>
        <w:spacing w:after="0" w:line="360" w:lineRule="auto"/>
        <w:jc w:val="both"/>
        <w:rPr>
          <w:rFonts w:ascii="Times New Roman" w:hAnsi="Times New Roman"/>
          <w:color w:val="212121"/>
          <w:sz w:val="20"/>
          <w:szCs w:val="20"/>
        </w:rPr>
      </w:pPr>
      <w:r w:rsidRPr="00EC5F69">
        <w:rPr>
          <w:rFonts w:ascii="Times New Roman" w:hAnsi="Times New Roman"/>
          <w:color w:val="212121"/>
          <w:sz w:val="20"/>
          <w:szCs w:val="20"/>
        </w:rPr>
        <w:t xml:space="preserve">A second hypothesis explaining cranial nerve involvement relies on the assumption that immunological reactions against the virus secondarily affect neuronal structures due to epitope mimicry as in GBS. Arguments in favor of the </w:t>
      </w:r>
      <w:proofErr w:type="spellStart"/>
      <w:r w:rsidRPr="00EC5F69">
        <w:rPr>
          <w:rFonts w:ascii="Times New Roman" w:hAnsi="Times New Roman"/>
          <w:color w:val="212121"/>
          <w:sz w:val="20"/>
          <w:szCs w:val="20"/>
        </w:rPr>
        <w:t>radiculitis</w:t>
      </w:r>
      <w:proofErr w:type="spellEnd"/>
      <w:r w:rsidRPr="00EC5F69">
        <w:rPr>
          <w:rFonts w:ascii="Times New Roman" w:hAnsi="Times New Roman"/>
          <w:color w:val="212121"/>
          <w:sz w:val="20"/>
          <w:szCs w:val="20"/>
        </w:rPr>
        <w:t xml:space="preserve"> hypothesis are that cranial nerve involvement frequently occurs in patients with GBS and </w:t>
      </w:r>
      <w:proofErr w:type="gramStart"/>
      <w:r w:rsidRPr="00EC5F69">
        <w:rPr>
          <w:rFonts w:ascii="Times New Roman" w:hAnsi="Times New Roman"/>
          <w:color w:val="212121"/>
          <w:sz w:val="20"/>
          <w:szCs w:val="20"/>
        </w:rPr>
        <w:t>that patients</w:t>
      </w:r>
      <w:proofErr w:type="gramEnd"/>
      <w:r w:rsidRPr="00EC5F69">
        <w:rPr>
          <w:rFonts w:ascii="Times New Roman" w:hAnsi="Times New Roman"/>
          <w:color w:val="212121"/>
          <w:sz w:val="20"/>
          <w:szCs w:val="20"/>
        </w:rPr>
        <w:t xml:space="preserve"> with GBS and cranial nerve involvement may present with DCA or positive OCB on CSF investigations. An argument against the </w:t>
      </w:r>
      <w:proofErr w:type="spellStart"/>
      <w:r w:rsidRPr="00EC5F69">
        <w:rPr>
          <w:rFonts w:ascii="Times New Roman" w:hAnsi="Times New Roman"/>
          <w:color w:val="212121"/>
          <w:sz w:val="20"/>
          <w:szCs w:val="20"/>
        </w:rPr>
        <w:t>radiculitis</w:t>
      </w:r>
      <w:proofErr w:type="spellEnd"/>
      <w:r w:rsidRPr="00EC5F69">
        <w:rPr>
          <w:rFonts w:ascii="Times New Roman" w:hAnsi="Times New Roman"/>
          <w:color w:val="212121"/>
          <w:sz w:val="20"/>
          <w:szCs w:val="20"/>
        </w:rPr>
        <w:t xml:space="preserve"> hypothesis, however, is that imaging studies hardly revealed impairment of proximal portions of cranial nerves clinically involved in COVID-19. Interestingly, patients have been reported in whom MRI revealed enhancement of cranial nerves without corresponding clinical abnormalities </w:t>
      </w:r>
      <w:r w:rsidR="00D51739" w:rsidRPr="00EC5F69">
        <w:rPr>
          <w:rFonts w:ascii="Times New Roman" w:hAnsi="Times New Roman"/>
          <w:color w:val="212121"/>
          <w:sz w:val="20"/>
          <w:szCs w:val="20"/>
        </w:rPr>
        <w:t>.</w:t>
      </w:r>
      <w:r w:rsidRPr="00EC5F69">
        <w:rPr>
          <w:rFonts w:ascii="Times New Roman" w:hAnsi="Times New Roman"/>
          <w:color w:val="212121"/>
          <w:sz w:val="20"/>
          <w:szCs w:val="20"/>
        </w:rPr>
        <w:t xml:space="preserve">Absence of cranial nerve II involvement in GBS patients could be explained by classification of the optic nerve as part of the CNS and not as cranial nerve. Whether involvement of the optic nerve in COVID-19 </w:t>
      </w:r>
      <w:r w:rsidR="008978E9" w:rsidRPr="00EC5F69">
        <w:rPr>
          <w:rFonts w:ascii="Times New Roman" w:hAnsi="Times New Roman"/>
          <w:color w:val="212121"/>
          <w:sz w:val="20"/>
          <w:szCs w:val="20"/>
        </w:rPr>
        <w:t>favors</w:t>
      </w:r>
      <w:r w:rsidRPr="00EC5F69">
        <w:rPr>
          <w:rFonts w:ascii="Times New Roman" w:hAnsi="Times New Roman"/>
          <w:color w:val="212121"/>
          <w:sz w:val="20"/>
          <w:szCs w:val="20"/>
        </w:rPr>
        <w:t xml:space="preserve"> the development of demyelinating disease remains elusive but several cases with SARS-CoV-2 associated optic neuritis have been reported since the end of January 2021. Long-term evaluation of these patients is crucial to assess if SARS-CoV-2 triggers multiple sclerosis or </w:t>
      </w:r>
      <w:proofErr w:type="spellStart"/>
      <w:r w:rsidRPr="00EC5F69">
        <w:rPr>
          <w:rFonts w:ascii="Times New Roman" w:hAnsi="Times New Roman"/>
          <w:color w:val="212121"/>
          <w:sz w:val="20"/>
          <w:szCs w:val="20"/>
        </w:rPr>
        <w:t>neuromyelitis</w:t>
      </w:r>
      <w:proofErr w:type="spellEnd"/>
      <w:r w:rsidRPr="00EC5F69">
        <w:rPr>
          <w:rFonts w:ascii="Times New Roman" w:hAnsi="Times New Roman"/>
          <w:color w:val="212121"/>
          <w:sz w:val="20"/>
          <w:szCs w:val="20"/>
        </w:rPr>
        <w:t xml:space="preserve"> </w:t>
      </w:r>
      <w:proofErr w:type="spellStart"/>
      <w:r w:rsidRPr="00EC5F69">
        <w:rPr>
          <w:rFonts w:ascii="Times New Roman" w:hAnsi="Times New Roman"/>
          <w:color w:val="212121"/>
          <w:sz w:val="20"/>
          <w:szCs w:val="20"/>
        </w:rPr>
        <w:t>optica</w:t>
      </w:r>
      <w:proofErr w:type="spellEnd"/>
      <w:r w:rsidRPr="00EC5F69">
        <w:rPr>
          <w:rFonts w:ascii="Times New Roman" w:hAnsi="Times New Roman"/>
          <w:color w:val="212121"/>
          <w:sz w:val="20"/>
          <w:szCs w:val="20"/>
        </w:rPr>
        <w:t>. As soon as a cranial nerve lesion becomes evident on a clinical exam in a patient with COVID-19 cerebral imaging is mandatory.</w:t>
      </w:r>
    </w:p>
    <w:p w:rsidR="00E703FB" w:rsidRPr="00EC5F69" w:rsidRDefault="00680208" w:rsidP="00EC5F69">
      <w:pPr>
        <w:shd w:val="clear" w:color="auto" w:fill="FFFFFF"/>
        <w:spacing w:after="0" w:line="360" w:lineRule="auto"/>
        <w:jc w:val="both"/>
        <w:rPr>
          <w:rFonts w:ascii="Times New Roman" w:hAnsi="Times New Roman"/>
          <w:color w:val="212121"/>
          <w:sz w:val="20"/>
          <w:szCs w:val="20"/>
        </w:rPr>
      </w:pPr>
      <w:r w:rsidRPr="00EC5F69">
        <w:rPr>
          <w:rFonts w:ascii="Times New Roman" w:hAnsi="Times New Roman"/>
          <w:color w:val="212121"/>
          <w:sz w:val="20"/>
          <w:szCs w:val="20"/>
        </w:rPr>
        <w:t xml:space="preserve">A third hypothesis explaining the involvement of cranial nerves in COVID-19 relies on the assumption that drugs given to treat COVID-19 could exhibit neurotoxic side effects particularly damaging cranial nerves. Drugs known to cause neuropathy and frequently given to COVID-19 patients include </w:t>
      </w:r>
      <w:proofErr w:type="spellStart"/>
      <w:proofErr w:type="gramStart"/>
      <w:r w:rsidRPr="00EC5F69">
        <w:rPr>
          <w:rFonts w:ascii="Times New Roman" w:hAnsi="Times New Roman"/>
          <w:color w:val="212121"/>
          <w:sz w:val="20"/>
          <w:szCs w:val="20"/>
        </w:rPr>
        <w:t>daptomycin</w:t>
      </w:r>
      <w:proofErr w:type="spellEnd"/>
      <w:r w:rsidRPr="00EC5F69">
        <w:rPr>
          <w:rFonts w:ascii="Times New Roman" w:hAnsi="Times New Roman"/>
          <w:color w:val="212121"/>
          <w:sz w:val="20"/>
          <w:szCs w:val="20"/>
        </w:rPr>
        <w:t xml:space="preserve"> ,linezolid</w:t>
      </w:r>
      <w:proofErr w:type="gramEnd"/>
      <w:r w:rsidRPr="00EC5F69">
        <w:rPr>
          <w:rFonts w:ascii="Times New Roman" w:hAnsi="Times New Roman"/>
          <w:color w:val="212121"/>
          <w:sz w:val="20"/>
          <w:szCs w:val="20"/>
        </w:rPr>
        <w:t xml:space="preserve"> ,</w:t>
      </w:r>
      <w:proofErr w:type="spellStart"/>
      <w:r w:rsidRPr="00EC5F69">
        <w:rPr>
          <w:rFonts w:ascii="Times New Roman" w:hAnsi="Times New Roman"/>
          <w:color w:val="212121"/>
          <w:sz w:val="20"/>
          <w:szCs w:val="20"/>
        </w:rPr>
        <w:t>lopinavir</w:t>
      </w:r>
      <w:proofErr w:type="spellEnd"/>
      <w:r w:rsidRPr="00EC5F69">
        <w:rPr>
          <w:rFonts w:ascii="Times New Roman" w:hAnsi="Times New Roman"/>
          <w:color w:val="212121"/>
          <w:sz w:val="20"/>
          <w:szCs w:val="20"/>
        </w:rPr>
        <w:t xml:space="preserve"> ,ritonavir ,hydro-</w:t>
      </w:r>
      <w:proofErr w:type="spellStart"/>
      <w:r w:rsidRPr="00EC5F69">
        <w:rPr>
          <w:rFonts w:ascii="Times New Roman" w:hAnsi="Times New Roman"/>
          <w:color w:val="212121"/>
          <w:sz w:val="20"/>
          <w:szCs w:val="20"/>
        </w:rPr>
        <w:t>chloroquine</w:t>
      </w:r>
      <w:proofErr w:type="spellEnd"/>
      <w:r w:rsidRPr="00EC5F69">
        <w:rPr>
          <w:rFonts w:ascii="Times New Roman" w:hAnsi="Times New Roman"/>
          <w:color w:val="212121"/>
          <w:sz w:val="20"/>
          <w:szCs w:val="20"/>
        </w:rPr>
        <w:t xml:space="preserve"> ,</w:t>
      </w:r>
      <w:proofErr w:type="spellStart"/>
      <w:r w:rsidRPr="00EC5F69">
        <w:rPr>
          <w:rFonts w:ascii="Times New Roman" w:hAnsi="Times New Roman"/>
          <w:color w:val="212121"/>
          <w:sz w:val="20"/>
          <w:szCs w:val="20"/>
        </w:rPr>
        <w:t>cisatracurium</w:t>
      </w:r>
      <w:proofErr w:type="spellEnd"/>
      <w:r w:rsidRPr="00EC5F69">
        <w:rPr>
          <w:rFonts w:ascii="Times New Roman" w:hAnsi="Times New Roman"/>
          <w:color w:val="212121"/>
          <w:sz w:val="20"/>
          <w:szCs w:val="20"/>
        </w:rPr>
        <w:t xml:space="preserve"> ,clindamycin ,</w:t>
      </w:r>
      <w:proofErr w:type="spellStart"/>
      <w:r w:rsidRPr="00EC5F69">
        <w:rPr>
          <w:rFonts w:ascii="Times New Roman" w:hAnsi="Times New Roman"/>
          <w:color w:val="212121"/>
          <w:sz w:val="20"/>
          <w:szCs w:val="20"/>
        </w:rPr>
        <w:t>tocilizumab</w:t>
      </w:r>
      <w:proofErr w:type="spellEnd"/>
      <w:r w:rsidRPr="00EC5F69">
        <w:rPr>
          <w:rFonts w:ascii="Times New Roman" w:hAnsi="Times New Roman"/>
          <w:color w:val="212121"/>
          <w:sz w:val="20"/>
          <w:szCs w:val="20"/>
        </w:rPr>
        <w:t>, and glucocorticoids</w:t>
      </w:r>
    </w:p>
    <w:p w:rsidR="0091456E" w:rsidRPr="00EC5F69" w:rsidRDefault="00680208" w:rsidP="00EC5F69">
      <w:pPr>
        <w:shd w:val="clear" w:color="auto" w:fill="FFFFFF"/>
        <w:spacing w:after="0" w:line="360" w:lineRule="auto"/>
        <w:jc w:val="both"/>
        <w:rPr>
          <w:rFonts w:ascii="Times New Roman" w:hAnsi="Times New Roman"/>
          <w:color w:val="212121"/>
          <w:sz w:val="20"/>
          <w:szCs w:val="20"/>
        </w:rPr>
      </w:pPr>
      <w:r w:rsidRPr="00EC5F69">
        <w:rPr>
          <w:rFonts w:ascii="Times New Roman" w:hAnsi="Times New Roman"/>
          <w:color w:val="212121"/>
          <w:sz w:val="20"/>
          <w:szCs w:val="20"/>
        </w:rPr>
        <w:t xml:space="preserve"> Treatment of cranial nerve involvement relies on the application of anti-COVID-19 drugs and more specifically on the application of steroids, particularly in patients with isolated cranial nerve involvement, of IVIG,</w:t>
      </w:r>
    </w:p>
    <w:p w:rsidR="00463427" w:rsidRPr="00EC5F69" w:rsidRDefault="00680208" w:rsidP="00EC5F69">
      <w:pPr>
        <w:shd w:val="clear" w:color="auto" w:fill="FFFFFF"/>
        <w:spacing w:after="0" w:line="360" w:lineRule="auto"/>
        <w:jc w:val="both"/>
        <w:rPr>
          <w:rFonts w:ascii="Times New Roman" w:hAnsi="Times New Roman"/>
          <w:color w:val="212121"/>
          <w:sz w:val="20"/>
          <w:szCs w:val="20"/>
        </w:rPr>
      </w:pPr>
      <w:r w:rsidRPr="00EC5F69">
        <w:rPr>
          <w:rFonts w:ascii="Times New Roman" w:hAnsi="Times New Roman"/>
          <w:color w:val="212121"/>
          <w:sz w:val="20"/>
          <w:szCs w:val="20"/>
        </w:rPr>
        <w:lastRenderedPageBreak/>
        <w:t xml:space="preserve">In patients with severe COVID-19 under mechanical ventilation, transcutaneous, non-invasive vagal nerve stimulation has been shown to improve lung functions </w:t>
      </w:r>
    </w:p>
    <w:p w:rsidR="00463427" w:rsidRPr="00EC5F69" w:rsidRDefault="00463427" w:rsidP="00EC5F69">
      <w:pPr>
        <w:spacing w:after="0" w:line="360" w:lineRule="auto"/>
        <w:jc w:val="both"/>
        <w:rPr>
          <w:rFonts w:ascii="Times New Roman" w:hAnsi="Times New Roman"/>
          <w:color w:val="212121"/>
          <w:sz w:val="20"/>
          <w:szCs w:val="20"/>
        </w:rPr>
      </w:pPr>
      <w:r w:rsidRPr="00EC5F69">
        <w:rPr>
          <w:rFonts w:ascii="Times New Roman" w:hAnsi="Times New Roman"/>
          <w:color w:val="212121"/>
          <w:sz w:val="20"/>
          <w:szCs w:val="20"/>
        </w:rPr>
        <w:t xml:space="preserve">CSF investigations are usually normal in COVID-19 patients with isolated involvement of cranial nerves but show dissociation </w:t>
      </w:r>
      <w:proofErr w:type="spellStart"/>
      <w:r w:rsidRPr="00EC5F69">
        <w:rPr>
          <w:rFonts w:ascii="Times New Roman" w:hAnsi="Times New Roman"/>
          <w:color w:val="212121"/>
          <w:sz w:val="20"/>
          <w:szCs w:val="20"/>
        </w:rPr>
        <w:t>cyto-albuminique</w:t>
      </w:r>
      <w:proofErr w:type="spellEnd"/>
      <w:r w:rsidRPr="00EC5F69">
        <w:rPr>
          <w:rFonts w:ascii="Times New Roman" w:hAnsi="Times New Roman"/>
          <w:color w:val="212121"/>
          <w:sz w:val="20"/>
          <w:szCs w:val="20"/>
        </w:rPr>
        <w:t xml:space="preserve"> (DCA) or positive </w:t>
      </w:r>
      <w:proofErr w:type="spellStart"/>
      <w:r w:rsidRPr="00EC5F69">
        <w:rPr>
          <w:rFonts w:ascii="Times New Roman" w:hAnsi="Times New Roman"/>
          <w:color w:val="212121"/>
          <w:sz w:val="20"/>
          <w:szCs w:val="20"/>
        </w:rPr>
        <w:t>oligoclonal</w:t>
      </w:r>
      <w:proofErr w:type="spellEnd"/>
      <w:r w:rsidRPr="00EC5F69">
        <w:rPr>
          <w:rFonts w:ascii="Times New Roman" w:hAnsi="Times New Roman"/>
          <w:color w:val="212121"/>
          <w:sz w:val="20"/>
          <w:szCs w:val="20"/>
        </w:rPr>
        <w:t xml:space="preserve"> bands (OCB) in patients with GBS and concomitant cranial nerve involvement</w:t>
      </w:r>
    </w:p>
    <w:p w:rsidR="00463427" w:rsidRPr="00EC5F69" w:rsidRDefault="00463427" w:rsidP="00EC5F69">
      <w:pPr>
        <w:shd w:val="clear" w:color="auto" w:fill="FFFFFF"/>
        <w:spacing w:after="0" w:line="360" w:lineRule="auto"/>
        <w:jc w:val="both"/>
        <w:outlineLvl w:val="2"/>
        <w:rPr>
          <w:rFonts w:ascii="Times New Roman" w:hAnsi="Times New Roman"/>
          <w:color w:val="734126"/>
          <w:spacing w:val="-2"/>
          <w:sz w:val="20"/>
          <w:szCs w:val="20"/>
          <w:lang w:val="en-IN"/>
        </w:rPr>
      </w:pPr>
      <w:r w:rsidRPr="00EC5F69">
        <w:rPr>
          <w:rFonts w:ascii="Times New Roman" w:hAnsi="Times New Roman"/>
          <w:color w:val="734126"/>
          <w:spacing w:val="-2"/>
          <w:sz w:val="20"/>
          <w:szCs w:val="20"/>
          <w:lang w:val="en-IN"/>
        </w:rPr>
        <w:t>PATHO PHYSIOLY</w:t>
      </w:r>
    </w:p>
    <w:p w:rsidR="00463427" w:rsidRPr="00EC5F69" w:rsidRDefault="00463427" w:rsidP="00EC5F69">
      <w:pPr>
        <w:shd w:val="clear" w:color="auto" w:fill="FFFFFF"/>
        <w:spacing w:after="0" w:line="360" w:lineRule="auto"/>
        <w:jc w:val="both"/>
        <w:rPr>
          <w:rFonts w:ascii="Times New Roman" w:hAnsi="Times New Roman"/>
          <w:color w:val="212121"/>
          <w:sz w:val="20"/>
          <w:szCs w:val="20"/>
        </w:rPr>
      </w:pPr>
      <w:r w:rsidRPr="00EC5F69">
        <w:rPr>
          <w:rFonts w:ascii="Times New Roman" w:hAnsi="Times New Roman"/>
          <w:color w:val="212121"/>
          <w:sz w:val="20"/>
          <w:szCs w:val="20"/>
        </w:rPr>
        <w:t xml:space="preserve">Both human cell receptors ACE2 and TMPRSS2 are essential for the SARS-CoV-2 entrance. These receptors are mostly present in the olfactory epithelium </w:t>
      </w:r>
      <w:proofErr w:type="gramStart"/>
      <w:r w:rsidRPr="00EC5F69">
        <w:rPr>
          <w:rFonts w:ascii="Times New Roman" w:hAnsi="Times New Roman"/>
          <w:color w:val="212121"/>
          <w:sz w:val="20"/>
          <w:szCs w:val="20"/>
        </w:rPr>
        <w:t>cells,</w:t>
      </w:r>
      <w:proofErr w:type="gramEnd"/>
      <w:r w:rsidRPr="00EC5F69">
        <w:rPr>
          <w:rFonts w:ascii="Times New Roman" w:hAnsi="Times New Roman"/>
          <w:color w:val="212121"/>
          <w:sz w:val="20"/>
          <w:szCs w:val="20"/>
        </w:rPr>
        <w:t xml:space="preserve"> therefore, the main hypothesis is that anosmia is caused due to damage to non-neuronal cells which, thereafter, affects the normal olfactory metabolism. Furthermore, magnetic resonance imaging studies exhibit a relationship between a reduction on the neuronal epithelium and the olfactory bulb atrophy. Damage to non-neuronal cells explains the average recovery lasting a few weeks. This injury can be exacerbated by an aggressive immune response, which leads to damage to neuronal cells and stem cells inducing a persistent anosmia. Conductive anosmia is not sufficient to explain most cases of COVID-19 induced anosmia.</w:t>
      </w:r>
    </w:p>
    <w:p w:rsidR="00463427" w:rsidRPr="00EC5F69" w:rsidRDefault="00463427" w:rsidP="00EC5F69">
      <w:pPr>
        <w:shd w:val="clear" w:color="auto" w:fill="FFFFFF"/>
        <w:spacing w:after="0" w:line="360" w:lineRule="auto"/>
        <w:jc w:val="both"/>
        <w:rPr>
          <w:rFonts w:ascii="Times New Roman" w:hAnsi="Times New Roman"/>
          <w:color w:val="212121"/>
          <w:sz w:val="20"/>
          <w:szCs w:val="20"/>
        </w:rPr>
      </w:pPr>
      <w:r w:rsidRPr="00EC5F69">
        <w:rPr>
          <w:rFonts w:ascii="Times New Roman" w:hAnsi="Times New Roman"/>
          <w:color w:val="212121"/>
          <w:sz w:val="20"/>
          <w:szCs w:val="20"/>
        </w:rPr>
        <w:t xml:space="preserve">SARS-CoV-2 CTD also has more van der Waals </w:t>
      </w:r>
      <w:proofErr w:type="gramStart"/>
      <w:r w:rsidRPr="00EC5F69">
        <w:rPr>
          <w:rFonts w:ascii="Times New Roman" w:hAnsi="Times New Roman"/>
          <w:color w:val="212121"/>
          <w:sz w:val="20"/>
          <w:szCs w:val="20"/>
        </w:rPr>
        <w:t>bonds,</w:t>
      </w:r>
      <w:proofErr w:type="gramEnd"/>
      <w:r w:rsidRPr="00EC5F69">
        <w:rPr>
          <w:rFonts w:ascii="Times New Roman" w:hAnsi="Times New Roman"/>
          <w:color w:val="212121"/>
          <w:sz w:val="20"/>
          <w:szCs w:val="20"/>
        </w:rPr>
        <w:t xml:space="preserve"> hence it binds with greater affinity to ACE2. Some tissues express ACE2, such as lungs, heart, oral and nasal mucosa rinses, testicles, intestines, lymphoid organs and brain, as a result, they are more suscepti</w:t>
      </w:r>
      <w:r w:rsidR="00AA3BF1" w:rsidRPr="00EC5F69">
        <w:rPr>
          <w:rFonts w:ascii="Times New Roman" w:hAnsi="Times New Roman"/>
          <w:color w:val="212121"/>
          <w:sz w:val="20"/>
          <w:szCs w:val="20"/>
        </w:rPr>
        <w:t xml:space="preserve">ble to the invasion of –virus </w:t>
      </w:r>
      <w:r w:rsidRPr="00EC5F69">
        <w:rPr>
          <w:rFonts w:ascii="Times New Roman" w:hAnsi="Times New Roman"/>
          <w:color w:val="212121"/>
          <w:sz w:val="20"/>
          <w:szCs w:val="20"/>
        </w:rPr>
        <w:t>Nevertheless, the main entry route inside the organism is through the nasal mucosa</w:t>
      </w:r>
      <w:r w:rsidR="008B579A" w:rsidRPr="00EC5F69">
        <w:rPr>
          <w:rFonts w:ascii="Times New Roman" w:hAnsi="Times New Roman"/>
          <w:color w:val="212121"/>
          <w:sz w:val="20"/>
          <w:szCs w:val="20"/>
        </w:rPr>
        <w:fldChar w:fldCharType="begin"/>
      </w:r>
      <w:r w:rsidRPr="00EC5F69">
        <w:rPr>
          <w:rFonts w:ascii="Times New Roman" w:hAnsi="Times New Roman"/>
          <w:color w:val="212121"/>
          <w:sz w:val="20"/>
          <w:szCs w:val="20"/>
        </w:rPr>
        <w:instrText xml:space="preserve"> HYPERLINK "https://www.ncbi.nlm.nih.gov/core/lw/2.0/html/tileshop_pmc/tileshop_pmc_inline.html?title=Click%20on%20image%20to%20zoom&amp;p=PMC3&amp;id=8068782_gr3_lrg.jpg" \t "tileshopwindow" </w:instrText>
      </w:r>
      <w:r w:rsidR="008B579A" w:rsidRPr="00EC5F69">
        <w:rPr>
          <w:rFonts w:ascii="Times New Roman" w:hAnsi="Times New Roman"/>
          <w:color w:val="212121"/>
          <w:sz w:val="20"/>
          <w:szCs w:val="20"/>
        </w:rPr>
        <w:fldChar w:fldCharType="separate"/>
      </w:r>
    </w:p>
    <w:p w:rsidR="00463427" w:rsidRPr="00EC5F69" w:rsidRDefault="008B579A" w:rsidP="00EC5F69">
      <w:pPr>
        <w:shd w:val="clear" w:color="auto" w:fill="FFFCF0"/>
        <w:spacing w:after="0" w:line="360" w:lineRule="auto"/>
        <w:jc w:val="both"/>
        <w:rPr>
          <w:rFonts w:ascii="Times New Roman" w:hAnsi="Times New Roman"/>
          <w:sz w:val="20"/>
          <w:szCs w:val="20"/>
        </w:rPr>
      </w:pPr>
      <w:r w:rsidRPr="00EC5F69">
        <w:rPr>
          <w:rFonts w:ascii="Times New Roman" w:hAnsi="Times New Roman"/>
          <w:color w:val="212121"/>
          <w:sz w:val="20"/>
          <w:szCs w:val="20"/>
        </w:rPr>
        <w:fldChar w:fldCharType="end"/>
      </w:r>
      <w:r w:rsidR="00463427" w:rsidRPr="00EC5F69">
        <w:rPr>
          <w:rFonts w:ascii="Times New Roman" w:hAnsi="Times New Roman"/>
          <w:color w:val="212121"/>
          <w:sz w:val="20"/>
          <w:szCs w:val="20"/>
        </w:rPr>
        <w:t xml:space="preserve"> In addition, a study demonstrated a possible correlation between anosmia and IL-6 levels. IL-6 induces the expression of several acute-phase proteins, among them C-reactive protein, serum amyloid A, α1-antiquimotripsin, </w:t>
      </w:r>
      <w:proofErr w:type="spellStart"/>
      <w:r w:rsidR="00463427" w:rsidRPr="00EC5F69">
        <w:rPr>
          <w:rFonts w:ascii="Times New Roman" w:hAnsi="Times New Roman"/>
          <w:color w:val="212121"/>
          <w:sz w:val="20"/>
          <w:szCs w:val="20"/>
        </w:rPr>
        <w:t>haptoglobin</w:t>
      </w:r>
      <w:proofErr w:type="spellEnd"/>
      <w:r w:rsidR="00463427" w:rsidRPr="00EC5F69">
        <w:rPr>
          <w:rFonts w:ascii="Times New Roman" w:hAnsi="Times New Roman"/>
          <w:color w:val="212121"/>
          <w:sz w:val="20"/>
          <w:szCs w:val="20"/>
        </w:rPr>
        <w:t xml:space="preserve">, fibrinogen and complement components. Therefore, patients with higher levels of IL-6 may be associated with more intense cases of olfactory disorders. The high production of cytokines can provoke olfactory neurons death. The olfactory epithelial neurons replacement by basal stem cells requires a longer recovery time, thus explaining persistent anosmia cases. </w:t>
      </w:r>
    </w:p>
    <w:p w:rsidR="00463427" w:rsidRPr="00EC5F69" w:rsidRDefault="00463427" w:rsidP="00EC5F69">
      <w:pPr>
        <w:shd w:val="clear" w:color="auto" w:fill="FFFFFF"/>
        <w:spacing w:after="0" w:line="360" w:lineRule="auto"/>
        <w:jc w:val="both"/>
        <w:rPr>
          <w:rFonts w:ascii="Times New Roman" w:hAnsi="Times New Roman"/>
          <w:color w:val="212121"/>
          <w:sz w:val="20"/>
          <w:szCs w:val="20"/>
        </w:rPr>
      </w:pPr>
      <w:r w:rsidRPr="00EC5F69">
        <w:rPr>
          <w:rFonts w:ascii="Times New Roman" w:hAnsi="Times New Roman"/>
          <w:color w:val="212121"/>
          <w:sz w:val="20"/>
          <w:szCs w:val="20"/>
        </w:rPr>
        <w:t>Loss of smell may be due to olfactory bulb inflammation triggered by virus infection. SARS-</w:t>
      </w:r>
      <w:proofErr w:type="spellStart"/>
      <w:r w:rsidRPr="00EC5F69">
        <w:rPr>
          <w:rFonts w:ascii="Times New Roman" w:hAnsi="Times New Roman"/>
          <w:color w:val="212121"/>
          <w:sz w:val="20"/>
          <w:szCs w:val="20"/>
        </w:rPr>
        <w:t>CoV</w:t>
      </w:r>
      <w:proofErr w:type="spellEnd"/>
      <w:r w:rsidRPr="00EC5F69">
        <w:rPr>
          <w:rFonts w:ascii="Times New Roman" w:hAnsi="Times New Roman"/>
          <w:color w:val="212121"/>
          <w:sz w:val="20"/>
          <w:szCs w:val="20"/>
        </w:rPr>
        <w:t xml:space="preserve"> has the ability to infect the central nervous system through the synapses, using the olfactory nerve afferents to reach the olfactory bulb, raising the possibility of SARS-CoV-2 utilizing this infection path as well. </w:t>
      </w:r>
    </w:p>
    <w:p w:rsidR="00463427" w:rsidRPr="00EC5F69" w:rsidRDefault="00463427" w:rsidP="00EC5F69">
      <w:pPr>
        <w:shd w:val="clear" w:color="auto" w:fill="FFFFFF"/>
        <w:spacing w:after="0" w:line="360" w:lineRule="auto"/>
        <w:jc w:val="both"/>
        <w:rPr>
          <w:rFonts w:ascii="Times New Roman" w:hAnsi="Times New Roman"/>
          <w:sz w:val="20"/>
          <w:szCs w:val="20"/>
        </w:rPr>
      </w:pPr>
      <w:r w:rsidRPr="00EC5F69">
        <w:rPr>
          <w:rFonts w:ascii="Times New Roman" w:hAnsi="Times New Roman"/>
          <w:color w:val="212121"/>
          <w:sz w:val="20"/>
          <w:szCs w:val="20"/>
        </w:rPr>
        <w:t xml:space="preserve">Epidemiological factors such as age and lifestyle directly interfere with the prevalence of olfactory disorders. </w:t>
      </w:r>
    </w:p>
    <w:p w:rsidR="00463427" w:rsidRPr="00EC5F69" w:rsidRDefault="00463427" w:rsidP="00EC5F69">
      <w:pPr>
        <w:pStyle w:val="Heading4"/>
        <w:spacing w:before="0" w:line="360" w:lineRule="auto"/>
        <w:jc w:val="both"/>
        <w:rPr>
          <w:rFonts w:ascii="Times New Roman" w:hAnsi="Times New Roman"/>
          <w:color w:val="000000"/>
          <w:sz w:val="20"/>
          <w:szCs w:val="20"/>
        </w:rPr>
      </w:pPr>
      <w:r w:rsidRPr="00EC5F69">
        <w:rPr>
          <w:rFonts w:ascii="Times New Roman" w:hAnsi="Times New Roman"/>
          <w:color w:val="444444"/>
          <w:sz w:val="20"/>
          <w:szCs w:val="20"/>
        </w:rPr>
        <w:t> </w:t>
      </w:r>
    </w:p>
    <w:p w:rsidR="00463427" w:rsidRPr="00EC5F69" w:rsidRDefault="00463427" w:rsidP="00EC5F69">
      <w:pPr>
        <w:pStyle w:val="NormalWeb"/>
        <w:shd w:val="clear" w:color="auto" w:fill="FFFFFF"/>
        <w:spacing w:before="0" w:beforeAutospacing="0" w:after="0" w:afterAutospacing="0" w:line="360" w:lineRule="auto"/>
        <w:jc w:val="both"/>
        <w:rPr>
          <w:color w:val="333333"/>
          <w:sz w:val="20"/>
          <w:szCs w:val="20"/>
        </w:rPr>
      </w:pPr>
      <w:r w:rsidRPr="00EC5F69">
        <w:rPr>
          <w:color w:val="333333"/>
          <w:sz w:val="20"/>
          <w:szCs w:val="20"/>
        </w:rPr>
        <w:t>Gutiérrez-</w:t>
      </w:r>
      <w:proofErr w:type="gramStart"/>
      <w:r w:rsidRPr="00EC5F69">
        <w:rPr>
          <w:color w:val="333333"/>
          <w:sz w:val="20"/>
          <w:szCs w:val="20"/>
        </w:rPr>
        <w:t>Ortiz  describe</w:t>
      </w:r>
      <w:proofErr w:type="gramEnd"/>
      <w:r w:rsidRPr="00EC5F69">
        <w:rPr>
          <w:color w:val="333333"/>
          <w:sz w:val="20"/>
          <w:szCs w:val="20"/>
        </w:rPr>
        <w:t xml:space="preserve"> one patient with Miller Fisher syndrome (MFS) and another with cranial neuropathies. Both developed ocular motility deficits after a viral </w:t>
      </w:r>
      <w:proofErr w:type="spellStart"/>
      <w:r w:rsidRPr="00EC5F69">
        <w:rPr>
          <w:color w:val="333333"/>
          <w:sz w:val="20"/>
          <w:szCs w:val="20"/>
        </w:rPr>
        <w:t>prodrome</w:t>
      </w:r>
      <w:proofErr w:type="spellEnd"/>
      <w:r w:rsidRPr="00EC5F69">
        <w:rPr>
          <w:color w:val="333333"/>
          <w:sz w:val="20"/>
          <w:szCs w:val="20"/>
        </w:rPr>
        <w:t xml:space="preserve"> of fever, anosmia, and </w:t>
      </w:r>
      <w:proofErr w:type="spellStart"/>
      <w:r w:rsidRPr="00EC5F69">
        <w:rPr>
          <w:color w:val="333333"/>
          <w:sz w:val="20"/>
          <w:szCs w:val="20"/>
        </w:rPr>
        <w:t>ageusia</w:t>
      </w:r>
      <w:proofErr w:type="spellEnd"/>
      <w:r w:rsidRPr="00EC5F69">
        <w:rPr>
          <w:color w:val="333333"/>
          <w:sz w:val="20"/>
          <w:szCs w:val="20"/>
        </w:rPr>
        <w:t xml:space="preserve">. The patient with MFS had elevated CSF protein, positive serum anti-GD1b </w:t>
      </w:r>
      <w:proofErr w:type="spellStart"/>
      <w:r w:rsidRPr="00EC5F69">
        <w:rPr>
          <w:color w:val="333333"/>
          <w:sz w:val="20"/>
          <w:szCs w:val="20"/>
        </w:rPr>
        <w:t>ganglioside</w:t>
      </w:r>
      <w:proofErr w:type="spellEnd"/>
      <w:r w:rsidRPr="00EC5F69">
        <w:rPr>
          <w:color w:val="333333"/>
          <w:sz w:val="20"/>
          <w:szCs w:val="20"/>
        </w:rPr>
        <w:t xml:space="preserve"> antibodies, and a swift therapeutic response to IV immunoglobulin (</w:t>
      </w:r>
      <w:proofErr w:type="spellStart"/>
      <w:r w:rsidRPr="00EC5F69">
        <w:rPr>
          <w:color w:val="333333"/>
          <w:sz w:val="20"/>
          <w:szCs w:val="20"/>
        </w:rPr>
        <w:t>IVIg</w:t>
      </w:r>
      <w:proofErr w:type="spellEnd"/>
      <w:r w:rsidRPr="00EC5F69">
        <w:rPr>
          <w:color w:val="333333"/>
          <w:sz w:val="20"/>
          <w:szCs w:val="20"/>
        </w:rPr>
        <w:t xml:space="preserve">). Both patients had </w:t>
      </w:r>
      <w:proofErr w:type="spellStart"/>
      <w:r w:rsidRPr="00EC5F69">
        <w:rPr>
          <w:color w:val="333333"/>
          <w:sz w:val="20"/>
          <w:szCs w:val="20"/>
        </w:rPr>
        <w:t>lymphopenia</w:t>
      </w:r>
      <w:proofErr w:type="spellEnd"/>
      <w:r w:rsidRPr="00EC5F69">
        <w:rPr>
          <w:color w:val="333333"/>
          <w:sz w:val="20"/>
          <w:szCs w:val="20"/>
        </w:rPr>
        <w:t xml:space="preserve">, yet their CSF was </w:t>
      </w:r>
      <w:proofErr w:type="spellStart"/>
      <w:r w:rsidRPr="00EC5F69">
        <w:rPr>
          <w:color w:val="333333"/>
          <w:sz w:val="20"/>
          <w:szCs w:val="20"/>
        </w:rPr>
        <w:t>acellular</w:t>
      </w:r>
      <w:proofErr w:type="spellEnd"/>
      <w:r w:rsidRPr="00EC5F69">
        <w:rPr>
          <w:color w:val="333333"/>
          <w:sz w:val="20"/>
          <w:szCs w:val="20"/>
        </w:rPr>
        <w:t xml:space="preserve"> and aseptic.</w:t>
      </w:r>
    </w:p>
    <w:p w:rsidR="00463427" w:rsidRPr="00EC5F69" w:rsidRDefault="00463427" w:rsidP="00EC5F69">
      <w:pPr>
        <w:pStyle w:val="NormalWeb"/>
        <w:shd w:val="clear" w:color="auto" w:fill="FFFFFF"/>
        <w:spacing w:before="0" w:beforeAutospacing="0" w:after="0" w:afterAutospacing="0" w:line="360" w:lineRule="auto"/>
        <w:jc w:val="both"/>
        <w:rPr>
          <w:color w:val="333333"/>
          <w:sz w:val="20"/>
          <w:szCs w:val="20"/>
        </w:rPr>
      </w:pPr>
      <w:r w:rsidRPr="00EC5F69">
        <w:rPr>
          <w:color w:val="333333"/>
          <w:sz w:val="20"/>
          <w:szCs w:val="20"/>
        </w:rPr>
        <w:t xml:space="preserve"> </w:t>
      </w:r>
      <w:proofErr w:type="spellStart"/>
      <w:r w:rsidRPr="00EC5F69">
        <w:rPr>
          <w:color w:val="333333"/>
          <w:sz w:val="20"/>
          <w:szCs w:val="20"/>
        </w:rPr>
        <w:t>Dinkin</w:t>
      </w:r>
      <w:proofErr w:type="spellEnd"/>
      <w:r w:rsidRPr="00EC5F69">
        <w:rPr>
          <w:color w:val="333333"/>
          <w:sz w:val="20"/>
          <w:szCs w:val="20"/>
        </w:rPr>
        <w:t xml:space="preserve"> et al. describe 2 patients with COVID-19 with ocular motor palsies and mild respiratory symptoms. One, with presumed MFS, had MRI features of </w:t>
      </w:r>
      <w:proofErr w:type="spellStart"/>
      <w:r w:rsidRPr="00EC5F69">
        <w:rPr>
          <w:color w:val="333333"/>
          <w:sz w:val="20"/>
          <w:szCs w:val="20"/>
        </w:rPr>
        <w:t>oculomotor</w:t>
      </w:r>
      <w:proofErr w:type="spellEnd"/>
      <w:r w:rsidRPr="00EC5F69">
        <w:rPr>
          <w:color w:val="333333"/>
          <w:sz w:val="20"/>
          <w:szCs w:val="20"/>
        </w:rPr>
        <w:t xml:space="preserve"> nerve thickening and enhancement. A second, presenting with an isolated sixth nerve palsy, demonstrated MRI enhancement of the optic nerve sheaths and posterior </w:t>
      </w:r>
      <w:proofErr w:type="spellStart"/>
      <w:r w:rsidRPr="00EC5F69">
        <w:rPr>
          <w:color w:val="333333"/>
          <w:sz w:val="20"/>
          <w:szCs w:val="20"/>
        </w:rPr>
        <w:t>Tenon</w:t>
      </w:r>
      <w:proofErr w:type="spellEnd"/>
      <w:r w:rsidRPr="00EC5F69">
        <w:rPr>
          <w:color w:val="333333"/>
          <w:sz w:val="20"/>
          <w:szCs w:val="20"/>
        </w:rPr>
        <w:t xml:space="preserve"> capsules. These features were interpreted as viral </w:t>
      </w:r>
      <w:proofErr w:type="spellStart"/>
      <w:r w:rsidRPr="00EC5F69">
        <w:rPr>
          <w:color w:val="333333"/>
          <w:sz w:val="20"/>
          <w:szCs w:val="20"/>
        </w:rPr>
        <w:t>leptomeningeal</w:t>
      </w:r>
      <w:proofErr w:type="spellEnd"/>
      <w:r w:rsidRPr="00EC5F69">
        <w:rPr>
          <w:color w:val="333333"/>
          <w:sz w:val="20"/>
          <w:szCs w:val="20"/>
        </w:rPr>
        <w:t xml:space="preserve"> invasion, despite normal CSF. Both reports illustrate early occurrence of cranial neuropathies in COVID-19, and highlight the importance of recognizing this </w:t>
      </w:r>
      <w:r w:rsidRPr="00EC5F69">
        <w:rPr>
          <w:color w:val="333333"/>
          <w:sz w:val="20"/>
          <w:szCs w:val="20"/>
        </w:rPr>
        <w:lastRenderedPageBreak/>
        <w:t xml:space="preserve">clinical association, particularly in patients with </w:t>
      </w:r>
      <w:proofErr w:type="spellStart"/>
      <w:r w:rsidRPr="00EC5F69">
        <w:rPr>
          <w:color w:val="333333"/>
          <w:sz w:val="20"/>
          <w:szCs w:val="20"/>
        </w:rPr>
        <w:t>hypogeusia</w:t>
      </w:r>
      <w:proofErr w:type="spellEnd"/>
      <w:r w:rsidRPr="00EC5F69">
        <w:rPr>
          <w:color w:val="333333"/>
          <w:sz w:val="20"/>
          <w:szCs w:val="20"/>
        </w:rPr>
        <w:t xml:space="preserve">, </w:t>
      </w:r>
      <w:proofErr w:type="spellStart"/>
      <w:r w:rsidRPr="00EC5F69">
        <w:rPr>
          <w:color w:val="333333"/>
          <w:sz w:val="20"/>
          <w:szCs w:val="20"/>
        </w:rPr>
        <w:t>hyposmia</w:t>
      </w:r>
      <w:proofErr w:type="spellEnd"/>
      <w:r w:rsidRPr="00EC5F69">
        <w:rPr>
          <w:color w:val="333333"/>
          <w:sz w:val="20"/>
          <w:szCs w:val="20"/>
        </w:rPr>
        <w:t xml:space="preserve">, and </w:t>
      </w:r>
      <w:proofErr w:type="spellStart"/>
      <w:r w:rsidRPr="00EC5F69">
        <w:rPr>
          <w:color w:val="333333"/>
          <w:sz w:val="20"/>
          <w:szCs w:val="20"/>
        </w:rPr>
        <w:t>lymphopenia</w:t>
      </w:r>
      <w:proofErr w:type="spellEnd"/>
      <w:r w:rsidRPr="00EC5F69">
        <w:rPr>
          <w:color w:val="333333"/>
          <w:sz w:val="20"/>
          <w:szCs w:val="20"/>
        </w:rPr>
        <w:t xml:space="preserve">. The strength of the report by Gutiérrez-Ortiz et al. is the demonstration of MFS with GD1b antibodies, whereas </w:t>
      </w:r>
      <w:proofErr w:type="spellStart"/>
      <w:r w:rsidRPr="00EC5F69">
        <w:rPr>
          <w:color w:val="333333"/>
          <w:sz w:val="20"/>
          <w:szCs w:val="20"/>
        </w:rPr>
        <w:t>Dinkin</w:t>
      </w:r>
      <w:proofErr w:type="spellEnd"/>
      <w:r w:rsidRPr="00EC5F69">
        <w:rPr>
          <w:color w:val="333333"/>
          <w:sz w:val="20"/>
          <w:szCs w:val="20"/>
        </w:rPr>
        <w:t xml:space="preserve"> et al. present novel imaging findings. Together, they inform our growing understanding of COVID-19–associated </w:t>
      </w:r>
      <w:proofErr w:type="spellStart"/>
      <w:r w:rsidRPr="00EC5F69">
        <w:rPr>
          <w:color w:val="333333"/>
          <w:sz w:val="20"/>
          <w:szCs w:val="20"/>
        </w:rPr>
        <w:t>Guillain-Barré</w:t>
      </w:r>
      <w:proofErr w:type="spellEnd"/>
      <w:r w:rsidRPr="00EC5F69">
        <w:rPr>
          <w:color w:val="333333"/>
          <w:sz w:val="20"/>
          <w:szCs w:val="20"/>
        </w:rPr>
        <w:t xml:space="preserve"> syndromes (GBS), which often affect cranial nerves</w:t>
      </w:r>
    </w:p>
    <w:p w:rsidR="00463427" w:rsidRPr="00EC5F69" w:rsidRDefault="00463427" w:rsidP="00EC5F69">
      <w:pPr>
        <w:pStyle w:val="NormalWeb"/>
        <w:shd w:val="clear" w:color="auto" w:fill="FFFFFF"/>
        <w:spacing w:before="0" w:beforeAutospacing="0" w:after="0" w:afterAutospacing="0" w:line="360" w:lineRule="auto"/>
        <w:jc w:val="both"/>
        <w:rPr>
          <w:color w:val="333333"/>
          <w:sz w:val="20"/>
          <w:szCs w:val="20"/>
        </w:rPr>
      </w:pPr>
      <w:r w:rsidRPr="00EC5F69">
        <w:rPr>
          <w:color w:val="333333"/>
          <w:sz w:val="20"/>
          <w:szCs w:val="20"/>
        </w:rPr>
        <w:t xml:space="preserve">The association between cranial neuropathies and COVID-19 provides the impetus to explore </w:t>
      </w:r>
      <w:proofErr w:type="spellStart"/>
      <w:r w:rsidRPr="00EC5F69">
        <w:rPr>
          <w:color w:val="333333"/>
          <w:sz w:val="20"/>
          <w:szCs w:val="20"/>
        </w:rPr>
        <w:t>neuroinvasion</w:t>
      </w:r>
      <w:proofErr w:type="spellEnd"/>
      <w:r w:rsidRPr="00EC5F69">
        <w:rPr>
          <w:color w:val="333333"/>
          <w:sz w:val="20"/>
          <w:szCs w:val="20"/>
        </w:rPr>
        <w:t xml:space="preserve"> and autoimmunity. Evidence of neurologic injury has been described in patients infected with SARS-</w:t>
      </w:r>
      <w:proofErr w:type="spellStart"/>
      <w:r w:rsidRPr="00EC5F69">
        <w:rPr>
          <w:color w:val="333333"/>
          <w:sz w:val="20"/>
          <w:szCs w:val="20"/>
        </w:rPr>
        <w:t>CoV</w:t>
      </w:r>
      <w:proofErr w:type="spellEnd"/>
      <w:r w:rsidRPr="00EC5F69">
        <w:rPr>
          <w:color w:val="333333"/>
          <w:sz w:val="20"/>
          <w:szCs w:val="20"/>
        </w:rPr>
        <w:t xml:space="preserve"> and MERS-</w:t>
      </w:r>
      <w:proofErr w:type="spellStart"/>
      <w:r w:rsidRPr="00EC5F69">
        <w:rPr>
          <w:color w:val="333333"/>
          <w:sz w:val="20"/>
          <w:szCs w:val="20"/>
        </w:rPr>
        <w:t>CoV</w:t>
      </w:r>
      <w:proofErr w:type="spellEnd"/>
      <w:r w:rsidRPr="00EC5F69">
        <w:rPr>
          <w:color w:val="333333"/>
          <w:sz w:val="20"/>
          <w:szCs w:val="20"/>
        </w:rPr>
        <w:t xml:space="preserve">, potentially arising from </w:t>
      </w:r>
      <w:proofErr w:type="spellStart"/>
      <w:r w:rsidRPr="00EC5F69">
        <w:rPr>
          <w:color w:val="333333"/>
          <w:sz w:val="20"/>
          <w:szCs w:val="20"/>
        </w:rPr>
        <w:t>hematogenous</w:t>
      </w:r>
      <w:proofErr w:type="spellEnd"/>
      <w:r w:rsidRPr="00EC5F69">
        <w:rPr>
          <w:color w:val="333333"/>
          <w:sz w:val="20"/>
          <w:szCs w:val="20"/>
        </w:rPr>
        <w:t xml:space="preserve"> spread or neuronal retrograde dissemination. Specifically, COVID-19 may infect endothelial cells, compromising the integrity of the blood–brain barrier, or infiltrate leukocytes that become subsequent viral reservoirs for dissemination. Macrophages expressing ACE2 receptors may augment systemic inflammation, perpetuating widespread tissue injury. Coronaviruses may also access the nervous system through </w:t>
      </w:r>
      <w:proofErr w:type="spellStart"/>
      <w:r w:rsidRPr="00EC5F69">
        <w:rPr>
          <w:color w:val="333333"/>
          <w:sz w:val="20"/>
          <w:szCs w:val="20"/>
        </w:rPr>
        <w:t>neuroepithelium</w:t>
      </w:r>
      <w:proofErr w:type="spellEnd"/>
      <w:r w:rsidRPr="00EC5F69">
        <w:rPr>
          <w:color w:val="333333"/>
          <w:sz w:val="20"/>
          <w:szCs w:val="20"/>
        </w:rPr>
        <w:t xml:space="preserve"> of the olfactory nerve and olfactory bulb or via retrograde axonal transport through other cranial nerves. Indeed, cranial nerve involvement may reflect COVID-19 </w:t>
      </w:r>
      <w:proofErr w:type="spellStart"/>
      <w:r w:rsidRPr="00EC5F69">
        <w:rPr>
          <w:color w:val="333333"/>
          <w:sz w:val="20"/>
          <w:szCs w:val="20"/>
        </w:rPr>
        <w:t>neurovirulence</w:t>
      </w:r>
      <w:proofErr w:type="spellEnd"/>
      <w:r w:rsidRPr="00EC5F69">
        <w:rPr>
          <w:color w:val="333333"/>
          <w:sz w:val="20"/>
          <w:szCs w:val="20"/>
        </w:rPr>
        <w:t xml:space="preserve">, because anosmia affects up to 50% of infected patients. Interestingly, MRI features depicting cranial nerve, root, and meningeal involvement may represent </w:t>
      </w:r>
      <w:proofErr w:type="spellStart"/>
      <w:r w:rsidRPr="00EC5F69">
        <w:rPr>
          <w:color w:val="333333"/>
          <w:sz w:val="20"/>
          <w:szCs w:val="20"/>
        </w:rPr>
        <w:t>neuroinvasion</w:t>
      </w:r>
      <w:proofErr w:type="spellEnd"/>
      <w:r w:rsidRPr="00EC5F69">
        <w:rPr>
          <w:color w:val="333333"/>
          <w:sz w:val="20"/>
          <w:szCs w:val="20"/>
        </w:rPr>
        <w:t xml:space="preserve">, or alternatively edematous </w:t>
      </w:r>
      <w:proofErr w:type="spellStart"/>
      <w:r w:rsidRPr="00EC5F69">
        <w:rPr>
          <w:color w:val="333333"/>
          <w:sz w:val="20"/>
          <w:szCs w:val="20"/>
        </w:rPr>
        <w:t>neuroinflammation</w:t>
      </w:r>
      <w:proofErr w:type="spellEnd"/>
      <w:r w:rsidRPr="00EC5F69">
        <w:rPr>
          <w:color w:val="333333"/>
          <w:sz w:val="20"/>
          <w:szCs w:val="20"/>
        </w:rPr>
        <w:t>.</w:t>
      </w:r>
    </w:p>
    <w:p w:rsidR="00463427" w:rsidRPr="00EC5F69" w:rsidRDefault="00463427" w:rsidP="00EC5F69">
      <w:pPr>
        <w:pStyle w:val="NormalWeb"/>
        <w:shd w:val="clear" w:color="auto" w:fill="FFFFFF"/>
        <w:spacing w:before="0" w:beforeAutospacing="0" w:after="0" w:afterAutospacing="0" w:line="360" w:lineRule="auto"/>
        <w:jc w:val="both"/>
        <w:rPr>
          <w:color w:val="333333"/>
          <w:sz w:val="20"/>
          <w:szCs w:val="20"/>
        </w:rPr>
      </w:pPr>
      <w:r w:rsidRPr="00EC5F69">
        <w:rPr>
          <w:color w:val="333333"/>
          <w:sz w:val="20"/>
          <w:szCs w:val="20"/>
        </w:rPr>
        <w:t xml:space="preserve">There is mounting evidence that cranial nerve involvement in COVID-19 represents autoimmunity, as in GBS </w:t>
      </w:r>
      <w:proofErr w:type="spellStart"/>
      <w:r w:rsidRPr="00EC5F69">
        <w:rPr>
          <w:color w:val="333333"/>
          <w:sz w:val="20"/>
          <w:szCs w:val="20"/>
        </w:rPr>
        <w:t>cases.First</w:t>
      </w:r>
      <w:proofErr w:type="spellEnd"/>
      <w:r w:rsidRPr="00EC5F69">
        <w:rPr>
          <w:color w:val="333333"/>
          <w:sz w:val="20"/>
          <w:szCs w:val="20"/>
        </w:rPr>
        <w:t xml:space="preserve">, GBS is the prototypical </w:t>
      </w:r>
      <w:proofErr w:type="spellStart"/>
      <w:r w:rsidRPr="00EC5F69">
        <w:rPr>
          <w:color w:val="333333"/>
          <w:sz w:val="20"/>
          <w:szCs w:val="20"/>
        </w:rPr>
        <w:t>postviral</w:t>
      </w:r>
      <w:proofErr w:type="spellEnd"/>
      <w:r w:rsidRPr="00EC5F69">
        <w:rPr>
          <w:color w:val="333333"/>
          <w:sz w:val="20"/>
          <w:szCs w:val="20"/>
        </w:rPr>
        <w:t xml:space="preserve"> induced neuropathy seen in 70% of cases with known triggers, including influenza, </w:t>
      </w:r>
      <w:proofErr w:type="spellStart"/>
      <w:r w:rsidRPr="00EC5F69">
        <w:rPr>
          <w:color w:val="333333"/>
          <w:sz w:val="20"/>
          <w:szCs w:val="20"/>
        </w:rPr>
        <w:t>enteroviruses</w:t>
      </w:r>
      <w:proofErr w:type="spellEnd"/>
      <w:r w:rsidRPr="00EC5F69">
        <w:rPr>
          <w:color w:val="333333"/>
          <w:sz w:val="20"/>
          <w:szCs w:val="20"/>
        </w:rPr>
        <w:t xml:space="preserve">, H1N1, West Nile virus, </w:t>
      </w:r>
      <w:proofErr w:type="spellStart"/>
      <w:r w:rsidRPr="00EC5F69">
        <w:rPr>
          <w:color w:val="333333"/>
          <w:sz w:val="20"/>
          <w:szCs w:val="20"/>
        </w:rPr>
        <w:t>Zika</w:t>
      </w:r>
      <w:proofErr w:type="spellEnd"/>
      <w:r w:rsidRPr="00EC5F69">
        <w:rPr>
          <w:color w:val="333333"/>
          <w:sz w:val="20"/>
          <w:szCs w:val="20"/>
        </w:rPr>
        <w:t>, MERS-</w:t>
      </w:r>
      <w:proofErr w:type="spellStart"/>
      <w:r w:rsidRPr="00EC5F69">
        <w:rPr>
          <w:color w:val="333333"/>
          <w:sz w:val="20"/>
          <w:szCs w:val="20"/>
        </w:rPr>
        <w:t>CoV</w:t>
      </w:r>
      <w:proofErr w:type="spellEnd"/>
      <w:r w:rsidRPr="00EC5F69">
        <w:rPr>
          <w:color w:val="333333"/>
          <w:sz w:val="20"/>
          <w:szCs w:val="20"/>
        </w:rPr>
        <w:t>, and SARS-CoV.</w:t>
      </w:r>
      <w:hyperlink r:id="rId10" w:anchor="ref-7" w:history="1">
        <w:r w:rsidRPr="00EC5F69">
          <w:rPr>
            <w:rStyle w:val="Hyperlink"/>
            <w:color w:val="006E49"/>
            <w:sz w:val="20"/>
            <w:szCs w:val="20"/>
            <w:vertAlign w:val="superscript"/>
          </w:rPr>
          <w:t>7</w:t>
        </w:r>
      </w:hyperlink>
      <w:r w:rsidRPr="00EC5F69">
        <w:rPr>
          <w:color w:val="333333"/>
          <w:sz w:val="20"/>
          <w:szCs w:val="20"/>
        </w:rPr>
        <w:t xml:space="preserve"> Second, in 7 of 11 tested patients with COVID-19 GBS, the virus was absent in </w:t>
      </w:r>
      <w:proofErr w:type="spellStart"/>
      <w:r w:rsidRPr="00EC5F69">
        <w:rPr>
          <w:color w:val="333333"/>
          <w:sz w:val="20"/>
          <w:szCs w:val="20"/>
        </w:rPr>
        <w:t>acellular</w:t>
      </w:r>
      <w:proofErr w:type="spellEnd"/>
      <w:r w:rsidRPr="00EC5F69">
        <w:rPr>
          <w:color w:val="333333"/>
          <w:sz w:val="20"/>
          <w:szCs w:val="20"/>
        </w:rPr>
        <w:t xml:space="preserve"> CSF, implying no direct root infection or </w:t>
      </w:r>
      <w:proofErr w:type="spellStart"/>
      <w:r w:rsidRPr="00EC5F69">
        <w:rPr>
          <w:color w:val="333333"/>
          <w:sz w:val="20"/>
          <w:szCs w:val="20"/>
        </w:rPr>
        <w:t>intrathecal</w:t>
      </w:r>
      <w:proofErr w:type="spellEnd"/>
      <w:r w:rsidRPr="00EC5F69">
        <w:rPr>
          <w:color w:val="333333"/>
          <w:sz w:val="20"/>
          <w:szCs w:val="20"/>
        </w:rPr>
        <w:t xml:space="preserve"> viral replication. Third, the noted improvement with </w:t>
      </w:r>
      <w:proofErr w:type="spellStart"/>
      <w:r w:rsidRPr="00EC5F69">
        <w:rPr>
          <w:color w:val="333333"/>
          <w:sz w:val="20"/>
          <w:szCs w:val="20"/>
        </w:rPr>
        <w:t>IVIg</w:t>
      </w:r>
      <w:proofErr w:type="spellEnd"/>
      <w:r w:rsidRPr="00EC5F69">
        <w:rPr>
          <w:color w:val="333333"/>
          <w:sz w:val="20"/>
          <w:szCs w:val="20"/>
        </w:rPr>
        <w:t xml:space="preserve"> suggests an ongoing immune response, similar to other autoimmune disorders. Fourth, the anti-GD1b </w:t>
      </w:r>
      <w:proofErr w:type="spellStart"/>
      <w:r w:rsidRPr="00EC5F69">
        <w:rPr>
          <w:color w:val="333333"/>
          <w:sz w:val="20"/>
          <w:szCs w:val="20"/>
        </w:rPr>
        <w:t>ganglioside</w:t>
      </w:r>
      <w:proofErr w:type="spellEnd"/>
      <w:r w:rsidRPr="00EC5F69">
        <w:rPr>
          <w:color w:val="333333"/>
          <w:sz w:val="20"/>
          <w:szCs w:val="20"/>
        </w:rPr>
        <w:t xml:space="preserve"> antibodies in the patient with MFS, contrary to typically observed anti-GQ1b, suggest novel implications. </w:t>
      </w:r>
      <w:proofErr w:type="spellStart"/>
      <w:r w:rsidRPr="00EC5F69">
        <w:rPr>
          <w:color w:val="333333"/>
          <w:sz w:val="20"/>
          <w:szCs w:val="20"/>
        </w:rPr>
        <w:t>Gangliosides</w:t>
      </w:r>
      <w:proofErr w:type="spellEnd"/>
      <w:r w:rsidRPr="00EC5F69">
        <w:rPr>
          <w:color w:val="333333"/>
          <w:sz w:val="20"/>
          <w:szCs w:val="20"/>
        </w:rPr>
        <w:t xml:space="preserve">, particularly those containing a </w:t>
      </w:r>
      <w:proofErr w:type="spellStart"/>
      <w:r w:rsidRPr="00EC5F69">
        <w:rPr>
          <w:color w:val="333333"/>
          <w:sz w:val="20"/>
          <w:szCs w:val="20"/>
        </w:rPr>
        <w:t>disialosyl</w:t>
      </w:r>
      <w:proofErr w:type="spellEnd"/>
      <w:r w:rsidRPr="00EC5F69">
        <w:rPr>
          <w:color w:val="333333"/>
          <w:sz w:val="20"/>
          <w:szCs w:val="20"/>
        </w:rPr>
        <w:t xml:space="preserve"> moiety (GD1b, GQ1b, and GT1b), serve as antigens in patients with neuropathies. When </w:t>
      </w:r>
      <w:proofErr w:type="spellStart"/>
      <w:r w:rsidRPr="00EC5F69">
        <w:rPr>
          <w:color w:val="333333"/>
          <w:sz w:val="20"/>
          <w:szCs w:val="20"/>
        </w:rPr>
        <w:t>immunoglobulins</w:t>
      </w:r>
      <w:proofErr w:type="spellEnd"/>
      <w:r w:rsidRPr="00EC5F69">
        <w:rPr>
          <w:color w:val="333333"/>
          <w:sz w:val="20"/>
          <w:szCs w:val="20"/>
        </w:rPr>
        <w:t xml:space="preserve"> recognize epitopes containing </w:t>
      </w:r>
      <w:proofErr w:type="spellStart"/>
      <w:r w:rsidRPr="00EC5F69">
        <w:rPr>
          <w:color w:val="333333"/>
          <w:sz w:val="20"/>
          <w:szCs w:val="20"/>
        </w:rPr>
        <w:t>disialosyl</w:t>
      </w:r>
      <w:proofErr w:type="spellEnd"/>
      <w:r w:rsidRPr="00EC5F69">
        <w:rPr>
          <w:color w:val="333333"/>
          <w:sz w:val="20"/>
          <w:szCs w:val="20"/>
        </w:rPr>
        <w:t xml:space="preserve"> groups of GD1b on dorsal roots, a sensory ataxic neuropathy can result, including </w:t>
      </w:r>
      <w:proofErr w:type="spellStart"/>
      <w:r w:rsidRPr="00EC5F69">
        <w:rPr>
          <w:color w:val="333333"/>
          <w:sz w:val="20"/>
          <w:szCs w:val="20"/>
        </w:rPr>
        <w:t>ophthalmoplegia</w:t>
      </w:r>
      <w:proofErr w:type="spellEnd"/>
      <w:r w:rsidRPr="00EC5F69">
        <w:rPr>
          <w:color w:val="333333"/>
          <w:sz w:val="20"/>
          <w:szCs w:val="20"/>
        </w:rPr>
        <w:t xml:space="preserve">. </w:t>
      </w:r>
    </w:p>
    <w:p w:rsidR="00463427" w:rsidRPr="00EC5F69" w:rsidRDefault="00463427" w:rsidP="00EC5F69">
      <w:pPr>
        <w:pStyle w:val="NormalWeb"/>
        <w:shd w:val="clear" w:color="auto" w:fill="FFFFFF"/>
        <w:spacing w:before="0" w:beforeAutospacing="0" w:after="0" w:afterAutospacing="0" w:line="360" w:lineRule="auto"/>
        <w:jc w:val="both"/>
        <w:rPr>
          <w:color w:val="333333"/>
          <w:sz w:val="20"/>
          <w:szCs w:val="20"/>
        </w:rPr>
      </w:pPr>
      <w:r w:rsidRPr="00EC5F69">
        <w:rPr>
          <w:color w:val="333333"/>
          <w:sz w:val="20"/>
          <w:szCs w:val="20"/>
        </w:rPr>
        <w:t xml:space="preserve">The role of </w:t>
      </w:r>
      <w:proofErr w:type="spellStart"/>
      <w:r w:rsidRPr="00EC5F69">
        <w:rPr>
          <w:color w:val="333333"/>
          <w:sz w:val="20"/>
          <w:szCs w:val="20"/>
        </w:rPr>
        <w:t>gangliosides</w:t>
      </w:r>
      <w:proofErr w:type="spellEnd"/>
      <w:r w:rsidRPr="00EC5F69">
        <w:rPr>
          <w:color w:val="333333"/>
          <w:sz w:val="20"/>
          <w:szCs w:val="20"/>
        </w:rPr>
        <w:t xml:space="preserve"> in driving peripheral nerve autoimmunity is intriguing, because attachment of COVID-19 spike S-proteins to respiratory cells is mediated not only by ACE2 receptors, but also by binding to </w:t>
      </w:r>
      <w:proofErr w:type="spellStart"/>
      <w:r w:rsidRPr="00EC5F69">
        <w:rPr>
          <w:color w:val="333333"/>
          <w:sz w:val="20"/>
          <w:szCs w:val="20"/>
        </w:rPr>
        <w:t>sialic</w:t>
      </w:r>
      <w:proofErr w:type="spellEnd"/>
      <w:r w:rsidRPr="00EC5F69">
        <w:rPr>
          <w:color w:val="333333"/>
          <w:sz w:val="20"/>
          <w:szCs w:val="20"/>
        </w:rPr>
        <w:t xml:space="preserve"> acid–containing glycoproteins and </w:t>
      </w:r>
      <w:proofErr w:type="spellStart"/>
      <w:r w:rsidRPr="00EC5F69">
        <w:rPr>
          <w:color w:val="333333"/>
          <w:sz w:val="20"/>
          <w:szCs w:val="20"/>
        </w:rPr>
        <w:t>gangliosides</w:t>
      </w:r>
      <w:proofErr w:type="spellEnd"/>
      <w:r w:rsidRPr="00EC5F69">
        <w:rPr>
          <w:color w:val="333333"/>
          <w:sz w:val="20"/>
          <w:szCs w:val="20"/>
        </w:rPr>
        <w:t xml:space="preserve"> on cell surfaces. Accordingly, cross-reactivity between epitopes within the COVID-19 spike-bearing </w:t>
      </w:r>
      <w:proofErr w:type="spellStart"/>
      <w:r w:rsidRPr="00EC5F69">
        <w:rPr>
          <w:color w:val="333333"/>
          <w:sz w:val="20"/>
          <w:szCs w:val="20"/>
        </w:rPr>
        <w:t>gangliosides</w:t>
      </w:r>
      <w:proofErr w:type="spellEnd"/>
      <w:r w:rsidRPr="00EC5F69">
        <w:rPr>
          <w:color w:val="333333"/>
          <w:sz w:val="20"/>
          <w:szCs w:val="20"/>
        </w:rPr>
        <w:t xml:space="preserve"> and signature sugar residues of surface peripheral nerve glycolipids is a possibility. Such molecular mimicry exists between peripheral nerve glycolipids and </w:t>
      </w:r>
      <w:r w:rsidRPr="00EC5F69">
        <w:rPr>
          <w:rStyle w:val="Emphasis"/>
          <w:color w:val="333333"/>
          <w:sz w:val="20"/>
          <w:szCs w:val="20"/>
        </w:rPr>
        <w:t xml:space="preserve">Campylobacter </w:t>
      </w:r>
      <w:proofErr w:type="spellStart"/>
      <w:r w:rsidRPr="00EC5F69">
        <w:rPr>
          <w:rStyle w:val="Emphasis"/>
          <w:color w:val="333333"/>
          <w:sz w:val="20"/>
          <w:szCs w:val="20"/>
        </w:rPr>
        <w:t>jejuni</w:t>
      </w:r>
      <w:proofErr w:type="spellEnd"/>
      <w:r w:rsidRPr="00EC5F69">
        <w:rPr>
          <w:color w:val="333333"/>
          <w:sz w:val="20"/>
          <w:szCs w:val="20"/>
        </w:rPr>
        <w:t xml:space="preserve"> and </w:t>
      </w:r>
      <w:proofErr w:type="spellStart"/>
      <w:r w:rsidRPr="00EC5F69">
        <w:rPr>
          <w:color w:val="333333"/>
          <w:sz w:val="20"/>
          <w:szCs w:val="20"/>
        </w:rPr>
        <w:t>Zika</w:t>
      </w:r>
      <w:proofErr w:type="spellEnd"/>
      <w:r w:rsidRPr="00EC5F69">
        <w:rPr>
          <w:color w:val="333333"/>
          <w:sz w:val="20"/>
          <w:szCs w:val="20"/>
        </w:rPr>
        <w:t xml:space="preserve"> virus infections, which are known triggers for GBS. Considering that </w:t>
      </w:r>
      <w:proofErr w:type="spellStart"/>
      <w:r w:rsidRPr="00EC5F69">
        <w:rPr>
          <w:color w:val="333333"/>
          <w:sz w:val="20"/>
          <w:szCs w:val="20"/>
        </w:rPr>
        <w:t>gangliosides</w:t>
      </w:r>
      <w:proofErr w:type="spellEnd"/>
      <w:r w:rsidRPr="00EC5F69">
        <w:rPr>
          <w:color w:val="333333"/>
          <w:sz w:val="20"/>
          <w:szCs w:val="20"/>
        </w:rPr>
        <w:t xml:space="preserve"> within ocular motor nerves account for </w:t>
      </w:r>
      <w:proofErr w:type="spellStart"/>
      <w:r w:rsidRPr="00EC5F69">
        <w:rPr>
          <w:color w:val="333333"/>
          <w:sz w:val="20"/>
          <w:szCs w:val="20"/>
        </w:rPr>
        <w:t>antiganglioside</w:t>
      </w:r>
      <w:proofErr w:type="spellEnd"/>
      <w:r w:rsidRPr="00EC5F69">
        <w:rPr>
          <w:color w:val="333333"/>
          <w:sz w:val="20"/>
          <w:szCs w:val="20"/>
        </w:rPr>
        <w:t xml:space="preserve"> antibodies seen in some </w:t>
      </w:r>
      <w:proofErr w:type="spellStart"/>
      <w:r w:rsidRPr="00EC5F69">
        <w:rPr>
          <w:color w:val="333333"/>
          <w:sz w:val="20"/>
          <w:szCs w:val="20"/>
        </w:rPr>
        <w:t>postinfectious</w:t>
      </w:r>
      <w:proofErr w:type="spellEnd"/>
      <w:r w:rsidRPr="00EC5F69">
        <w:rPr>
          <w:color w:val="333333"/>
          <w:sz w:val="20"/>
          <w:szCs w:val="20"/>
        </w:rPr>
        <w:t xml:space="preserve"> </w:t>
      </w:r>
      <w:proofErr w:type="spellStart"/>
      <w:r w:rsidRPr="00EC5F69">
        <w:rPr>
          <w:color w:val="333333"/>
          <w:sz w:val="20"/>
          <w:szCs w:val="20"/>
        </w:rPr>
        <w:t>ophthalmoplegias</w:t>
      </w:r>
      <w:proofErr w:type="spellEnd"/>
      <w:r w:rsidRPr="00EC5F69">
        <w:rPr>
          <w:color w:val="333333"/>
          <w:sz w:val="20"/>
          <w:szCs w:val="20"/>
        </w:rPr>
        <w:t xml:space="preserve">, such cross-reactivity may explain cranial neuropathies in COVID-19. Finally, the binding affinity of </w:t>
      </w:r>
      <w:proofErr w:type="spellStart"/>
      <w:r w:rsidRPr="00EC5F69">
        <w:rPr>
          <w:color w:val="333333"/>
          <w:sz w:val="20"/>
          <w:szCs w:val="20"/>
        </w:rPr>
        <w:t>chloroquine</w:t>
      </w:r>
      <w:proofErr w:type="spellEnd"/>
      <w:r w:rsidRPr="00EC5F69">
        <w:rPr>
          <w:color w:val="333333"/>
          <w:sz w:val="20"/>
          <w:szCs w:val="20"/>
        </w:rPr>
        <w:t xml:space="preserve"> to </w:t>
      </w:r>
      <w:proofErr w:type="spellStart"/>
      <w:r w:rsidRPr="00EC5F69">
        <w:rPr>
          <w:color w:val="333333"/>
          <w:sz w:val="20"/>
          <w:szCs w:val="20"/>
        </w:rPr>
        <w:t>sialic</w:t>
      </w:r>
      <w:proofErr w:type="spellEnd"/>
      <w:r w:rsidRPr="00EC5F69">
        <w:rPr>
          <w:color w:val="333333"/>
          <w:sz w:val="20"/>
          <w:szCs w:val="20"/>
        </w:rPr>
        <w:t xml:space="preserve"> acids and </w:t>
      </w:r>
      <w:proofErr w:type="spellStart"/>
      <w:r w:rsidRPr="00EC5F69">
        <w:rPr>
          <w:color w:val="333333"/>
          <w:sz w:val="20"/>
          <w:szCs w:val="20"/>
        </w:rPr>
        <w:t>gangliosides</w:t>
      </w:r>
      <w:proofErr w:type="spellEnd"/>
      <w:r w:rsidRPr="00EC5F69">
        <w:rPr>
          <w:color w:val="333333"/>
          <w:sz w:val="20"/>
          <w:szCs w:val="20"/>
        </w:rPr>
        <w:t xml:space="preserve"> has notable treatment implications. In the presence of </w:t>
      </w:r>
      <w:proofErr w:type="spellStart"/>
      <w:r w:rsidRPr="00EC5F69">
        <w:rPr>
          <w:color w:val="333333"/>
          <w:sz w:val="20"/>
          <w:szCs w:val="20"/>
        </w:rPr>
        <w:t>chloroquine</w:t>
      </w:r>
      <w:proofErr w:type="spellEnd"/>
      <w:r w:rsidRPr="00EC5F69">
        <w:rPr>
          <w:color w:val="333333"/>
          <w:sz w:val="20"/>
          <w:szCs w:val="20"/>
        </w:rPr>
        <w:t>, the SARS-</w:t>
      </w:r>
      <w:proofErr w:type="spellStart"/>
      <w:r w:rsidRPr="00EC5F69">
        <w:rPr>
          <w:color w:val="333333"/>
          <w:sz w:val="20"/>
          <w:szCs w:val="20"/>
        </w:rPr>
        <w:t>CoV</w:t>
      </w:r>
      <w:proofErr w:type="spellEnd"/>
      <w:r w:rsidRPr="00EC5F69">
        <w:rPr>
          <w:color w:val="333333"/>
          <w:sz w:val="20"/>
          <w:szCs w:val="20"/>
        </w:rPr>
        <w:t xml:space="preserve"> viral spike cannot bind </w:t>
      </w:r>
      <w:proofErr w:type="spellStart"/>
      <w:r w:rsidRPr="00EC5F69">
        <w:rPr>
          <w:color w:val="333333"/>
          <w:sz w:val="20"/>
          <w:szCs w:val="20"/>
        </w:rPr>
        <w:t>gangliosides</w:t>
      </w:r>
      <w:proofErr w:type="spellEnd"/>
      <w:r w:rsidRPr="00EC5F69">
        <w:rPr>
          <w:color w:val="333333"/>
          <w:sz w:val="20"/>
          <w:szCs w:val="20"/>
        </w:rPr>
        <w:t xml:space="preserve"> to infect targeted cells. Whereas clinical improvement was observed in one treated patient with COVID-19 MFS, the therapeutic role of </w:t>
      </w:r>
      <w:proofErr w:type="spellStart"/>
      <w:r w:rsidRPr="00EC5F69">
        <w:rPr>
          <w:color w:val="333333"/>
          <w:sz w:val="20"/>
          <w:szCs w:val="20"/>
        </w:rPr>
        <w:t>chloroquine</w:t>
      </w:r>
      <w:proofErr w:type="spellEnd"/>
      <w:r w:rsidRPr="00EC5F69">
        <w:rPr>
          <w:color w:val="333333"/>
          <w:sz w:val="20"/>
          <w:szCs w:val="20"/>
        </w:rPr>
        <w:t xml:space="preserve"> remains unclear.</w:t>
      </w:r>
    </w:p>
    <w:p w:rsidR="00463427" w:rsidRPr="00EC5F69" w:rsidRDefault="00463427" w:rsidP="00EC5F69">
      <w:pPr>
        <w:pStyle w:val="NormalWeb"/>
        <w:shd w:val="clear" w:color="auto" w:fill="FFFFFF"/>
        <w:spacing w:before="0" w:beforeAutospacing="0" w:after="0" w:afterAutospacing="0" w:line="360" w:lineRule="auto"/>
        <w:jc w:val="both"/>
        <w:rPr>
          <w:color w:val="333333"/>
          <w:sz w:val="20"/>
          <w:szCs w:val="20"/>
        </w:rPr>
      </w:pPr>
      <w:r w:rsidRPr="00EC5F69">
        <w:rPr>
          <w:color w:val="333333"/>
          <w:sz w:val="20"/>
          <w:szCs w:val="20"/>
        </w:rPr>
        <w:t xml:space="preserve">The global pandemic has underscored the need to understand the neurotropic potential of COVID-19 and mechanisms by which the virus may trigger autoimmunity. To this end, neurologists have a vital role to play. </w:t>
      </w:r>
      <w:r w:rsidRPr="00EC5F69">
        <w:rPr>
          <w:color w:val="333333"/>
          <w:sz w:val="20"/>
          <w:szCs w:val="20"/>
        </w:rPr>
        <w:lastRenderedPageBreak/>
        <w:t xml:space="preserve">Vigilance will be needed to detect and treat COVID-19–related immune-mediated disorders. To the extent possible, screening for autoantibodies in cases of neuropathies, myopathies, and </w:t>
      </w:r>
      <w:proofErr w:type="spellStart"/>
      <w:r w:rsidRPr="00EC5F69">
        <w:rPr>
          <w:color w:val="333333"/>
          <w:sz w:val="20"/>
          <w:szCs w:val="20"/>
        </w:rPr>
        <w:t>encephalitides</w:t>
      </w:r>
      <w:proofErr w:type="spellEnd"/>
      <w:r w:rsidRPr="00EC5F69">
        <w:rPr>
          <w:color w:val="333333"/>
          <w:sz w:val="20"/>
          <w:szCs w:val="20"/>
        </w:rPr>
        <w:t xml:space="preserve"> should be performed. Moreover, early initiation of immunotherapy, specifically </w:t>
      </w:r>
      <w:proofErr w:type="spellStart"/>
      <w:r w:rsidRPr="00EC5F69">
        <w:rPr>
          <w:color w:val="333333"/>
          <w:sz w:val="20"/>
          <w:szCs w:val="20"/>
        </w:rPr>
        <w:t>IVIg</w:t>
      </w:r>
      <w:proofErr w:type="spellEnd"/>
      <w:r w:rsidRPr="00EC5F69">
        <w:rPr>
          <w:color w:val="333333"/>
          <w:sz w:val="20"/>
          <w:szCs w:val="20"/>
        </w:rPr>
        <w:t xml:space="preserve">, should be considered, when indicated clinically, to offer protective antibodies, ameliorate cytokine effects, and facilitate hospital discharge. </w:t>
      </w:r>
    </w:p>
    <w:p w:rsidR="00463427" w:rsidRPr="00EC5F69" w:rsidRDefault="00973E9A" w:rsidP="00EC5F69">
      <w:pPr>
        <w:shd w:val="clear" w:color="auto" w:fill="FFFFFF"/>
        <w:spacing w:after="0" w:line="360" w:lineRule="auto"/>
        <w:jc w:val="both"/>
        <w:rPr>
          <w:rFonts w:ascii="Times New Roman" w:hAnsi="Times New Roman"/>
          <w:color w:val="212121"/>
          <w:sz w:val="20"/>
          <w:szCs w:val="20"/>
          <w:lang w:val="en-IN"/>
        </w:rPr>
      </w:pPr>
      <w:proofErr w:type="gramStart"/>
      <w:r w:rsidRPr="00EC5F69">
        <w:rPr>
          <w:rFonts w:ascii="Times New Roman" w:hAnsi="Times New Roman"/>
          <w:color w:val="212121"/>
          <w:sz w:val="20"/>
          <w:szCs w:val="20"/>
        </w:rPr>
        <w:t>involvement</w:t>
      </w:r>
      <w:proofErr w:type="gramEnd"/>
      <w:r w:rsidRPr="00EC5F69">
        <w:rPr>
          <w:rFonts w:ascii="Times New Roman" w:hAnsi="Times New Roman"/>
          <w:color w:val="212121"/>
          <w:sz w:val="20"/>
          <w:szCs w:val="20"/>
        </w:rPr>
        <w:t xml:space="preserve"> of a cranial nerve results from the uptake of the virus into the intracellular space of neurons at a distal location followed by retrograde transport of the virus particles to the brain. An argument for this hypothesis is that in an autopsy study of 43 patients deceased from COVID-19 SARS-CoV-2 viral proteins were detected in cranial nerves originating from the lower brainstem and in isolated brainstem cells</w:t>
      </w:r>
    </w:p>
    <w:p w:rsidR="00973E9A" w:rsidRPr="00EC5F69" w:rsidRDefault="00973E9A" w:rsidP="00EC5F69">
      <w:pPr>
        <w:shd w:val="clear" w:color="auto" w:fill="FFFFFF"/>
        <w:spacing w:after="0" w:line="360" w:lineRule="auto"/>
        <w:jc w:val="both"/>
        <w:rPr>
          <w:rFonts w:ascii="Times New Roman" w:hAnsi="Times New Roman"/>
          <w:color w:val="212121"/>
          <w:sz w:val="20"/>
          <w:szCs w:val="20"/>
          <w:lang w:val="en-IN"/>
        </w:rPr>
      </w:pPr>
      <w:r w:rsidRPr="00EC5F69">
        <w:rPr>
          <w:rFonts w:ascii="Times New Roman" w:hAnsi="Times New Roman"/>
          <w:color w:val="212121"/>
          <w:sz w:val="20"/>
          <w:szCs w:val="20"/>
        </w:rPr>
        <w:t xml:space="preserve">Furthermore, virus particles have been repeatedly found in neurons but also axons of cranial nerves in other autopsy studies </w:t>
      </w:r>
      <w:r w:rsidR="00680208" w:rsidRPr="00EC5F69">
        <w:rPr>
          <w:rFonts w:ascii="Times New Roman" w:hAnsi="Times New Roman"/>
          <w:color w:val="212121"/>
          <w:sz w:val="20"/>
          <w:szCs w:val="20"/>
        </w:rPr>
        <w:t>.</w:t>
      </w:r>
      <w:r w:rsidRPr="00EC5F69">
        <w:rPr>
          <w:rFonts w:ascii="Times New Roman" w:hAnsi="Times New Roman"/>
          <w:color w:val="212121"/>
          <w:sz w:val="20"/>
          <w:szCs w:val="20"/>
        </w:rPr>
        <w:t>Experimental studies indicate that SARS-CoV-2 indeed migrates retro-gradually within axons of cranial nerves to the CNS</w:t>
      </w:r>
    </w:p>
    <w:p w:rsidR="000349E3" w:rsidRPr="00EC5F69" w:rsidRDefault="009E3DBD" w:rsidP="00EC5F69">
      <w:pPr>
        <w:pStyle w:val="NormalWeb"/>
        <w:shd w:val="clear" w:color="auto" w:fill="FFFFFF"/>
        <w:spacing w:before="0" w:beforeAutospacing="0" w:after="0" w:afterAutospacing="0" w:line="360" w:lineRule="auto"/>
        <w:jc w:val="both"/>
        <w:rPr>
          <w:sz w:val="20"/>
          <w:szCs w:val="20"/>
        </w:rPr>
      </w:pPr>
      <w:proofErr w:type="gramStart"/>
      <w:r w:rsidRPr="00EC5F69">
        <w:rPr>
          <w:color w:val="212121"/>
          <w:sz w:val="20"/>
          <w:szCs w:val="20"/>
        </w:rPr>
        <w:t>majority</w:t>
      </w:r>
      <w:proofErr w:type="gramEnd"/>
      <w:r w:rsidRPr="00EC5F69">
        <w:rPr>
          <w:color w:val="212121"/>
          <w:sz w:val="20"/>
          <w:szCs w:val="20"/>
        </w:rPr>
        <w:t xml:space="preserve"> of cases with isolated cranial nerve involvement benefit from steroids, whereas GBS cases with cranial nerve involvement benefit from IVIG. The outcome in isolated cases is usually fair with more patients reaching complete recovery than partial recovery. On the contrary, GBS patients with cranial nerve involvement more frequently achieve partial recovery as compared to complete recovery.</w:t>
      </w:r>
      <w:r w:rsidR="003F6C56" w:rsidRPr="00EC5F69">
        <w:rPr>
          <w:rStyle w:val="Emphasis"/>
          <w:color w:val="000000"/>
          <w:sz w:val="20"/>
          <w:szCs w:val="20"/>
        </w:rPr>
        <w:t xml:space="preserve"> </w:t>
      </w:r>
    </w:p>
    <w:p w:rsidR="00957AD5" w:rsidRPr="00EC5F69" w:rsidRDefault="00FA0331" w:rsidP="00EC5F69">
      <w:pPr>
        <w:pStyle w:val="p"/>
        <w:shd w:val="clear" w:color="auto" w:fill="FFFFFF"/>
        <w:spacing w:before="0" w:beforeAutospacing="0" w:after="0" w:afterAutospacing="0" w:line="360" w:lineRule="auto"/>
        <w:jc w:val="both"/>
        <w:rPr>
          <w:color w:val="212121"/>
          <w:sz w:val="20"/>
          <w:szCs w:val="20"/>
        </w:rPr>
      </w:pPr>
      <w:r w:rsidRPr="00EC5F69">
        <w:rPr>
          <w:color w:val="212121"/>
          <w:sz w:val="20"/>
          <w:szCs w:val="20"/>
        </w:rPr>
        <w:t xml:space="preserve">There are many studies showing that COVID-19 infection is </w:t>
      </w:r>
      <w:proofErr w:type="spellStart"/>
      <w:r w:rsidRPr="00EC5F69">
        <w:rPr>
          <w:color w:val="212121"/>
          <w:sz w:val="20"/>
          <w:szCs w:val="20"/>
        </w:rPr>
        <w:t>neurotrophic</w:t>
      </w:r>
      <w:proofErr w:type="spellEnd"/>
      <w:r w:rsidRPr="00EC5F69">
        <w:rPr>
          <w:color w:val="212121"/>
          <w:sz w:val="20"/>
          <w:szCs w:val="20"/>
        </w:rPr>
        <w:t xml:space="preserve"> and </w:t>
      </w:r>
      <w:proofErr w:type="spellStart"/>
      <w:r w:rsidRPr="00EC5F69">
        <w:rPr>
          <w:color w:val="212121"/>
          <w:sz w:val="20"/>
          <w:szCs w:val="20"/>
        </w:rPr>
        <w:t>neuroinvasive</w:t>
      </w:r>
      <w:proofErr w:type="spellEnd"/>
      <w:r w:rsidRPr="00EC5F69">
        <w:rPr>
          <w:color w:val="212121"/>
          <w:sz w:val="20"/>
          <w:szCs w:val="20"/>
        </w:rPr>
        <w:t xml:space="preserve"> The most common neurological symptoms in COVID-19 are encephalopathy, acute cerebrovascular diseases, and acute </w:t>
      </w:r>
      <w:proofErr w:type="spellStart"/>
      <w:r w:rsidRPr="00EC5F69">
        <w:rPr>
          <w:color w:val="212121"/>
          <w:sz w:val="20"/>
          <w:szCs w:val="20"/>
        </w:rPr>
        <w:t>polyradiculopathy</w:t>
      </w:r>
      <w:proofErr w:type="spellEnd"/>
      <w:r w:rsidRPr="00EC5F69">
        <w:rPr>
          <w:color w:val="212121"/>
          <w:sz w:val="20"/>
          <w:szCs w:val="20"/>
        </w:rPr>
        <w:t xml:space="preserve"> or neuropathies </w:t>
      </w:r>
      <w:r w:rsidR="00F972CF" w:rsidRPr="00EC5F69">
        <w:rPr>
          <w:color w:val="212121"/>
          <w:sz w:val="20"/>
          <w:szCs w:val="20"/>
        </w:rPr>
        <w:t>.</w:t>
      </w:r>
      <w:r w:rsidRPr="00EC5F69">
        <w:rPr>
          <w:color w:val="212121"/>
          <w:sz w:val="20"/>
          <w:szCs w:val="20"/>
        </w:rPr>
        <w:t xml:space="preserve">Neurological symptoms may occur as direct effects of SARS-CoV-2 virus </w:t>
      </w:r>
      <w:proofErr w:type="spellStart"/>
      <w:r w:rsidRPr="00EC5F69">
        <w:rPr>
          <w:color w:val="212121"/>
          <w:sz w:val="20"/>
          <w:szCs w:val="20"/>
        </w:rPr>
        <w:t>neurotropism</w:t>
      </w:r>
      <w:proofErr w:type="spellEnd"/>
      <w:r w:rsidRPr="00EC5F69">
        <w:rPr>
          <w:color w:val="212121"/>
          <w:sz w:val="20"/>
          <w:szCs w:val="20"/>
        </w:rPr>
        <w:t xml:space="preserve"> on central and peripheral nervous systems (CNS and PNS), or as a systemic consequence of a </w:t>
      </w:r>
      <w:proofErr w:type="spellStart"/>
      <w:r w:rsidRPr="00EC5F69">
        <w:rPr>
          <w:color w:val="212121"/>
          <w:sz w:val="20"/>
          <w:szCs w:val="20"/>
        </w:rPr>
        <w:t>para</w:t>
      </w:r>
      <w:proofErr w:type="spellEnd"/>
      <w:r w:rsidRPr="00EC5F69">
        <w:rPr>
          <w:color w:val="212121"/>
          <w:sz w:val="20"/>
          <w:szCs w:val="20"/>
        </w:rPr>
        <w:t xml:space="preserve">-infectious or post-infectious immune-mediated mechanism </w:t>
      </w:r>
      <w:r w:rsidR="00F972CF" w:rsidRPr="00EC5F69">
        <w:rPr>
          <w:color w:val="212121"/>
          <w:sz w:val="20"/>
          <w:szCs w:val="20"/>
        </w:rPr>
        <w:t>.</w:t>
      </w:r>
      <w:r w:rsidRPr="00EC5F69">
        <w:rPr>
          <w:color w:val="212121"/>
          <w:sz w:val="20"/>
          <w:szCs w:val="20"/>
        </w:rPr>
        <w:t xml:space="preserve">It is considered that the virus reaches CNS via neuronal retrograde transmission or hematological spread. In addition, the effects on CNS and PNS are thought to occur through the virus entering the cell using ACE-2 receptors However, it is not known whether cranial nerve involvement is directly caused by CNS or the direct invasion of peripheral nerves nor is it clear whether this damage is caused directly by the virus or the immune system response triggered by the virus. There are many publications reporting that the carnal nerves are affected by COVID-19. Mao et al. evaluated neurological symptoms in 214 patients infected with COVID-19. It was observed that 36.4% of these 214 patients who were hospitalized had nervous system findings such as dizziness, headache, taste disturbance, </w:t>
      </w:r>
      <w:proofErr w:type="spellStart"/>
      <w:r w:rsidRPr="00EC5F69">
        <w:rPr>
          <w:color w:val="212121"/>
          <w:sz w:val="20"/>
          <w:szCs w:val="20"/>
        </w:rPr>
        <w:t>hyposmia</w:t>
      </w:r>
      <w:proofErr w:type="spellEnd"/>
      <w:r w:rsidRPr="00EC5F69">
        <w:rPr>
          <w:color w:val="212121"/>
          <w:sz w:val="20"/>
          <w:szCs w:val="20"/>
        </w:rPr>
        <w:t xml:space="preserve">, muscle damage, and hemorrhagic and ischemic brain damage </w:t>
      </w:r>
      <w:r w:rsidR="00F972CF" w:rsidRPr="00EC5F69">
        <w:rPr>
          <w:color w:val="212121"/>
          <w:sz w:val="20"/>
          <w:szCs w:val="20"/>
        </w:rPr>
        <w:t>.</w:t>
      </w:r>
      <w:r w:rsidRPr="00EC5F69">
        <w:rPr>
          <w:color w:val="212121"/>
          <w:sz w:val="20"/>
          <w:szCs w:val="20"/>
        </w:rPr>
        <w:t xml:space="preserve">However, Mao et al. observed the effects of the virus on peripheral nerves and CNS rather than cranial nerves. We consider that the emergence of neurological findings alone is not an indicator of poor prognosis, as previously assumed because we did not determine a statistically significant difference between the groups with and without cranial nerve involvement in terms of length of hospital stay and intensive care requirement. In particular, both in our study and among the reported cases, the presence of patients with complaints such as sudden vision loss, sudden hearing loss, sudden-onset severe peripheral vertigo, and sudden movement limitation in the eye suggests that COVID-19 involves aggressive </w:t>
      </w:r>
      <w:proofErr w:type="spellStart"/>
      <w:r w:rsidRPr="00EC5F69">
        <w:rPr>
          <w:color w:val="212121"/>
          <w:sz w:val="20"/>
          <w:szCs w:val="20"/>
        </w:rPr>
        <w:t>neurotropism</w:t>
      </w:r>
      <w:proofErr w:type="spellEnd"/>
      <w:r w:rsidRPr="00EC5F69">
        <w:rPr>
          <w:color w:val="212121"/>
          <w:sz w:val="20"/>
          <w:szCs w:val="20"/>
        </w:rPr>
        <w:t xml:space="preserve"> and </w:t>
      </w:r>
      <w:proofErr w:type="spellStart"/>
      <w:r w:rsidRPr="00EC5F69">
        <w:rPr>
          <w:color w:val="212121"/>
          <w:sz w:val="20"/>
          <w:szCs w:val="20"/>
        </w:rPr>
        <w:t>neuroinvasion</w:t>
      </w:r>
      <w:proofErr w:type="spellEnd"/>
      <w:r w:rsidRPr="00EC5F69">
        <w:rPr>
          <w:color w:val="212121"/>
          <w:sz w:val="20"/>
          <w:szCs w:val="20"/>
        </w:rPr>
        <w:t xml:space="preserve">. The current literature contains reports on cranial nerve involvement in patients with COVID-19; e.g., dysphagia caused by N. </w:t>
      </w:r>
      <w:proofErr w:type="spellStart"/>
      <w:r w:rsidRPr="00EC5F69">
        <w:rPr>
          <w:color w:val="212121"/>
          <w:sz w:val="20"/>
          <w:szCs w:val="20"/>
        </w:rPr>
        <w:t>glossofarengeus</w:t>
      </w:r>
      <w:proofErr w:type="spellEnd"/>
      <w:r w:rsidRPr="00EC5F69">
        <w:rPr>
          <w:color w:val="212121"/>
          <w:sz w:val="20"/>
          <w:szCs w:val="20"/>
        </w:rPr>
        <w:t xml:space="preserve">, N. </w:t>
      </w:r>
      <w:proofErr w:type="spellStart"/>
      <w:r w:rsidRPr="00EC5F69">
        <w:rPr>
          <w:color w:val="212121"/>
          <w:sz w:val="20"/>
          <w:szCs w:val="20"/>
        </w:rPr>
        <w:t>vagus</w:t>
      </w:r>
      <w:proofErr w:type="spellEnd"/>
      <w:r w:rsidRPr="00EC5F69">
        <w:rPr>
          <w:color w:val="212121"/>
          <w:sz w:val="20"/>
          <w:szCs w:val="20"/>
        </w:rPr>
        <w:t xml:space="preserve"> and N. </w:t>
      </w:r>
      <w:proofErr w:type="spellStart"/>
      <w:r w:rsidRPr="00EC5F69">
        <w:rPr>
          <w:color w:val="212121"/>
          <w:sz w:val="20"/>
          <w:szCs w:val="20"/>
        </w:rPr>
        <w:t>hypoglossus</w:t>
      </w:r>
      <w:proofErr w:type="spellEnd"/>
      <w:r w:rsidRPr="00EC5F69">
        <w:rPr>
          <w:color w:val="212121"/>
          <w:sz w:val="20"/>
          <w:szCs w:val="20"/>
        </w:rPr>
        <w:t xml:space="preserve"> damage </w:t>
      </w:r>
      <w:r w:rsidR="00F972CF" w:rsidRPr="00EC5F69">
        <w:rPr>
          <w:color w:val="212121"/>
          <w:sz w:val="20"/>
          <w:szCs w:val="20"/>
        </w:rPr>
        <w:t>,</w:t>
      </w:r>
      <w:r w:rsidRPr="00EC5F69">
        <w:rPr>
          <w:color w:val="212121"/>
          <w:sz w:val="20"/>
          <w:szCs w:val="20"/>
        </w:rPr>
        <w:t xml:space="preserve">as well as presence of damage to N. </w:t>
      </w:r>
      <w:proofErr w:type="spellStart"/>
      <w:r w:rsidRPr="00EC5F69">
        <w:rPr>
          <w:color w:val="212121"/>
          <w:sz w:val="20"/>
          <w:szCs w:val="20"/>
        </w:rPr>
        <w:t>vestibulocochlearis</w:t>
      </w:r>
      <w:proofErr w:type="spellEnd"/>
      <w:r w:rsidRPr="00EC5F69">
        <w:rPr>
          <w:color w:val="212121"/>
          <w:sz w:val="20"/>
          <w:szCs w:val="20"/>
        </w:rPr>
        <w:t xml:space="preserve"> </w:t>
      </w:r>
      <w:r w:rsidR="00F972CF" w:rsidRPr="00EC5F69">
        <w:rPr>
          <w:color w:val="212121"/>
          <w:sz w:val="20"/>
          <w:szCs w:val="20"/>
        </w:rPr>
        <w:t>,</w:t>
      </w:r>
      <w:r w:rsidRPr="00EC5F69">
        <w:rPr>
          <w:color w:val="212121"/>
          <w:sz w:val="20"/>
          <w:szCs w:val="20"/>
        </w:rPr>
        <w:t xml:space="preserve">N. </w:t>
      </w:r>
      <w:proofErr w:type="spellStart"/>
      <w:r w:rsidRPr="00EC5F69">
        <w:rPr>
          <w:color w:val="212121"/>
          <w:sz w:val="20"/>
          <w:szCs w:val="20"/>
        </w:rPr>
        <w:t>facialis</w:t>
      </w:r>
      <w:proofErr w:type="spellEnd"/>
      <w:r w:rsidRPr="00EC5F69">
        <w:rPr>
          <w:color w:val="212121"/>
          <w:sz w:val="20"/>
          <w:szCs w:val="20"/>
        </w:rPr>
        <w:t xml:space="preserve"> </w:t>
      </w:r>
      <w:r w:rsidR="00F972CF" w:rsidRPr="00EC5F69">
        <w:rPr>
          <w:color w:val="212121"/>
          <w:sz w:val="20"/>
          <w:szCs w:val="20"/>
        </w:rPr>
        <w:t>,</w:t>
      </w:r>
      <w:r w:rsidRPr="00EC5F69">
        <w:rPr>
          <w:color w:val="212121"/>
          <w:sz w:val="20"/>
          <w:szCs w:val="20"/>
        </w:rPr>
        <w:t xml:space="preserve">N. </w:t>
      </w:r>
      <w:proofErr w:type="spellStart"/>
      <w:r w:rsidRPr="00EC5F69">
        <w:rPr>
          <w:color w:val="212121"/>
          <w:sz w:val="20"/>
          <w:szCs w:val="20"/>
        </w:rPr>
        <w:t>oculomotorius</w:t>
      </w:r>
      <w:proofErr w:type="spellEnd"/>
      <w:r w:rsidRPr="00EC5F69">
        <w:rPr>
          <w:color w:val="212121"/>
          <w:sz w:val="20"/>
          <w:szCs w:val="20"/>
        </w:rPr>
        <w:t xml:space="preserve"> </w:t>
      </w:r>
      <w:r w:rsidR="00F972CF" w:rsidRPr="00EC5F69">
        <w:rPr>
          <w:color w:val="212121"/>
          <w:sz w:val="20"/>
          <w:szCs w:val="20"/>
        </w:rPr>
        <w:t>,</w:t>
      </w:r>
      <w:r w:rsidRPr="00EC5F69">
        <w:rPr>
          <w:color w:val="212121"/>
          <w:sz w:val="20"/>
          <w:szCs w:val="20"/>
        </w:rPr>
        <w:t xml:space="preserve">N. </w:t>
      </w:r>
      <w:proofErr w:type="spellStart"/>
      <w:r w:rsidRPr="00EC5F69">
        <w:rPr>
          <w:color w:val="212121"/>
          <w:sz w:val="20"/>
          <w:szCs w:val="20"/>
        </w:rPr>
        <w:t>abducens</w:t>
      </w:r>
      <w:proofErr w:type="spellEnd"/>
      <w:r w:rsidRPr="00EC5F69">
        <w:rPr>
          <w:color w:val="212121"/>
          <w:sz w:val="20"/>
          <w:szCs w:val="20"/>
        </w:rPr>
        <w:t xml:space="preserve"> </w:t>
      </w:r>
      <w:r w:rsidR="00F972CF" w:rsidRPr="00EC5F69">
        <w:rPr>
          <w:color w:val="212121"/>
          <w:sz w:val="20"/>
          <w:szCs w:val="20"/>
        </w:rPr>
        <w:t>,</w:t>
      </w:r>
      <w:r w:rsidRPr="00EC5F69">
        <w:rPr>
          <w:color w:val="212121"/>
          <w:sz w:val="20"/>
          <w:szCs w:val="20"/>
        </w:rPr>
        <w:t xml:space="preserve">N. </w:t>
      </w:r>
      <w:proofErr w:type="spellStart"/>
      <w:r w:rsidRPr="00EC5F69">
        <w:rPr>
          <w:color w:val="212121"/>
          <w:sz w:val="20"/>
          <w:szCs w:val="20"/>
        </w:rPr>
        <w:t>trochlearis</w:t>
      </w:r>
      <w:proofErr w:type="spellEnd"/>
      <w:r w:rsidRPr="00EC5F69">
        <w:rPr>
          <w:color w:val="212121"/>
          <w:sz w:val="20"/>
          <w:szCs w:val="20"/>
        </w:rPr>
        <w:t xml:space="preserve"> N. </w:t>
      </w:r>
      <w:proofErr w:type="spellStart"/>
      <w:r w:rsidRPr="00EC5F69">
        <w:rPr>
          <w:color w:val="212121"/>
          <w:sz w:val="20"/>
          <w:szCs w:val="20"/>
        </w:rPr>
        <w:t>opticus</w:t>
      </w:r>
      <w:proofErr w:type="spellEnd"/>
      <w:r w:rsidRPr="00EC5F69">
        <w:rPr>
          <w:color w:val="212121"/>
          <w:sz w:val="20"/>
          <w:szCs w:val="20"/>
        </w:rPr>
        <w:t xml:space="preserve"> and N. </w:t>
      </w:r>
      <w:proofErr w:type="spellStart"/>
      <w:r w:rsidRPr="00EC5F69">
        <w:rPr>
          <w:color w:val="212121"/>
          <w:sz w:val="20"/>
          <w:szCs w:val="20"/>
        </w:rPr>
        <w:t>olfactorius</w:t>
      </w:r>
      <w:proofErr w:type="spellEnd"/>
      <w:r w:rsidRPr="00EC5F69">
        <w:rPr>
          <w:color w:val="212121"/>
          <w:sz w:val="20"/>
          <w:szCs w:val="20"/>
        </w:rPr>
        <w:t xml:space="preserve"> </w:t>
      </w:r>
      <w:r w:rsidR="00F972CF" w:rsidRPr="00EC5F69">
        <w:rPr>
          <w:color w:val="212121"/>
          <w:sz w:val="20"/>
          <w:szCs w:val="20"/>
        </w:rPr>
        <w:t>.</w:t>
      </w:r>
      <w:r w:rsidRPr="00EC5F69">
        <w:rPr>
          <w:color w:val="212121"/>
          <w:sz w:val="20"/>
          <w:szCs w:val="20"/>
        </w:rPr>
        <w:t xml:space="preserve">COVID-19 has also been </w:t>
      </w:r>
      <w:r w:rsidRPr="00EC5F69">
        <w:rPr>
          <w:color w:val="212121"/>
          <w:sz w:val="20"/>
          <w:szCs w:val="20"/>
        </w:rPr>
        <w:lastRenderedPageBreak/>
        <w:t xml:space="preserve">reported to cause neurological syndromes such as </w:t>
      </w:r>
      <w:proofErr w:type="spellStart"/>
      <w:r w:rsidRPr="00EC5F69">
        <w:rPr>
          <w:color w:val="212121"/>
          <w:sz w:val="20"/>
          <w:szCs w:val="20"/>
        </w:rPr>
        <w:t>Guillain</w:t>
      </w:r>
      <w:proofErr w:type="spellEnd"/>
      <w:r w:rsidRPr="00EC5F69">
        <w:rPr>
          <w:color w:val="212121"/>
          <w:sz w:val="20"/>
          <w:szCs w:val="20"/>
        </w:rPr>
        <w:t>–</w:t>
      </w:r>
      <w:proofErr w:type="spellStart"/>
      <w:r w:rsidRPr="00EC5F69">
        <w:rPr>
          <w:color w:val="212121"/>
          <w:sz w:val="20"/>
          <w:szCs w:val="20"/>
        </w:rPr>
        <w:t>Barré</w:t>
      </w:r>
      <w:proofErr w:type="spellEnd"/>
      <w:r w:rsidRPr="00EC5F69">
        <w:rPr>
          <w:color w:val="212121"/>
          <w:sz w:val="20"/>
          <w:szCs w:val="20"/>
        </w:rPr>
        <w:t xml:space="preserve"> syndrome and Miller Fisher syndrome </w:t>
      </w:r>
      <w:r w:rsidR="00F972CF" w:rsidRPr="00EC5F69">
        <w:rPr>
          <w:color w:val="212121"/>
          <w:sz w:val="20"/>
          <w:szCs w:val="20"/>
        </w:rPr>
        <w:t>,</w:t>
      </w:r>
      <w:r w:rsidRPr="00EC5F69">
        <w:rPr>
          <w:color w:val="212121"/>
          <w:sz w:val="20"/>
          <w:szCs w:val="20"/>
        </w:rPr>
        <w:t xml:space="preserve">Despite all these data, we did not find any study on the prevalence of these cranial nerve symptoms in patients in the current literature. In a study conducted by Mao et al., damage to the peripheral nervous system and CNS was discussed in the majority of patients, but cranial nerve functions were not emphasized, except for taste and smell disorders </w:t>
      </w:r>
      <w:r w:rsidR="00F972CF" w:rsidRPr="00EC5F69">
        <w:rPr>
          <w:color w:val="212121"/>
          <w:sz w:val="20"/>
          <w:szCs w:val="20"/>
        </w:rPr>
        <w:t>.</w:t>
      </w:r>
      <w:proofErr w:type="spellStart"/>
      <w:r w:rsidRPr="00EC5F69">
        <w:rPr>
          <w:color w:val="212121"/>
          <w:sz w:val="20"/>
          <w:szCs w:val="20"/>
        </w:rPr>
        <w:t>Bagheri</w:t>
      </w:r>
      <w:proofErr w:type="spellEnd"/>
      <w:r w:rsidRPr="00EC5F69">
        <w:rPr>
          <w:color w:val="212121"/>
          <w:sz w:val="20"/>
          <w:szCs w:val="20"/>
        </w:rPr>
        <w:t xml:space="preserve"> et al. investigated olfactory disorders in people infected with COVID-19, but only used an online survey to identify patients In the current study, we tried to evaluate all cranial nerve involvements together in people infected with COVID-19 and to reveal their prevalence in infected patients. For this purpose, we deemed it appropriate to make a diagnosis based on a direct examination. Only after the patients' discharge from the hospital, we administered the survey through phone calls to determine the development or regression of existing symptoms. However, we can state that there are still some important points that have not yet been fully explained. Although we still cannot explain the exact mechanism, some cranial nerves are affected more frequently in the very early period while others occur later. For example, while patients had symptoms of a very high degree of loss of taste and smell at the time of direct presentation, they rarely presented with </w:t>
      </w:r>
      <w:proofErr w:type="spellStart"/>
      <w:r w:rsidRPr="00EC5F69">
        <w:rPr>
          <w:color w:val="212121"/>
          <w:sz w:val="20"/>
          <w:szCs w:val="20"/>
        </w:rPr>
        <w:t>ophthalmoparesis</w:t>
      </w:r>
      <w:proofErr w:type="spellEnd"/>
      <w:r w:rsidRPr="00EC5F69">
        <w:rPr>
          <w:color w:val="212121"/>
          <w:sz w:val="20"/>
          <w:szCs w:val="20"/>
        </w:rPr>
        <w:t>, dysphagia, or vision and hearing loss.</w:t>
      </w:r>
    </w:p>
    <w:p w:rsidR="00225205" w:rsidRPr="00EC5F69" w:rsidRDefault="00FA0331" w:rsidP="00EC5F69">
      <w:pPr>
        <w:pBdr>
          <w:bottom w:val="single" w:sz="6" w:space="0" w:color="97B0C8"/>
        </w:pBdr>
        <w:shd w:val="clear" w:color="auto" w:fill="FFFFFF"/>
        <w:spacing w:after="0" w:line="360" w:lineRule="auto"/>
        <w:jc w:val="both"/>
        <w:outlineLvl w:val="1"/>
        <w:rPr>
          <w:rFonts w:ascii="Times New Roman" w:hAnsi="Times New Roman"/>
          <w:color w:val="000000"/>
          <w:sz w:val="20"/>
          <w:szCs w:val="20"/>
        </w:rPr>
      </w:pPr>
      <w:r w:rsidRPr="00EC5F69">
        <w:rPr>
          <w:rFonts w:ascii="Times New Roman" w:hAnsi="Times New Roman"/>
          <w:color w:val="212121"/>
          <w:sz w:val="20"/>
          <w:szCs w:val="20"/>
        </w:rPr>
        <w:t xml:space="preserve"> In a </w:t>
      </w:r>
      <w:proofErr w:type="spellStart"/>
      <w:r w:rsidRPr="00EC5F69">
        <w:rPr>
          <w:rFonts w:ascii="Times New Roman" w:hAnsi="Times New Roman"/>
          <w:color w:val="212121"/>
          <w:sz w:val="20"/>
          <w:szCs w:val="20"/>
        </w:rPr>
        <w:t>multicentric</w:t>
      </w:r>
      <w:proofErr w:type="spellEnd"/>
      <w:r w:rsidRPr="00EC5F69">
        <w:rPr>
          <w:rFonts w:ascii="Times New Roman" w:hAnsi="Times New Roman"/>
          <w:color w:val="212121"/>
          <w:sz w:val="20"/>
          <w:szCs w:val="20"/>
        </w:rPr>
        <w:t xml:space="preserve"> survey study conducted in 12 hospitals from different regions of Europe, the rate of loss of smell and taste in COVID-19-infected patients was found to be 85.6% and 88.0%, respectively This led us to consider that the most important factors for this virus settled in the respiratory tract to cause cranial nerve damage are the response it triggers in local immunity and direct nerve invasion. As we mentioned earlier, if the most common symptoms of loss of smell (27.2%) and taste (30.8%) had occurred as a result of damage caused by the virus in CNS or systemic immune response, we would expect it to occur at a frequency close to other cranial nerve involvement. However, while N. </w:t>
      </w:r>
      <w:proofErr w:type="spellStart"/>
      <w:r w:rsidRPr="00EC5F69">
        <w:rPr>
          <w:rFonts w:ascii="Times New Roman" w:hAnsi="Times New Roman"/>
          <w:color w:val="212121"/>
          <w:sz w:val="20"/>
          <w:szCs w:val="20"/>
        </w:rPr>
        <w:t>facialis</w:t>
      </w:r>
      <w:proofErr w:type="spellEnd"/>
      <w:r w:rsidRPr="00EC5F69">
        <w:rPr>
          <w:rFonts w:ascii="Times New Roman" w:hAnsi="Times New Roman"/>
          <w:color w:val="212121"/>
          <w:sz w:val="20"/>
          <w:szCs w:val="20"/>
        </w:rPr>
        <w:t xml:space="preserve"> and </w:t>
      </w:r>
      <w:r w:rsidRPr="00EC5F69">
        <w:rPr>
          <w:rStyle w:val="Emphasis"/>
          <w:rFonts w:ascii="Times New Roman" w:hAnsi="Times New Roman"/>
          <w:color w:val="212121"/>
          <w:sz w:val="20"/>
          <w:szCs w:val="20"/>
        </w:rPr>
        <w:t xml:space="preserve">N. </w:t>
      </w:r>
      <w:proofErr w:type="spellStart"/>
      <w:r w:rsidRPr="00EC5F69">
        <w:rPr>
          <w:rStyle w:val="Emphasis"/>
          <w:rFonts w:ascii="Times New Roman" w:hAnsi="Times New Roman"/>
          <w:color w:val="212121"/>
          <w:sz w:val="20"/>
          <w:szCs w:val="20"/>
        </w:rPr>
        <w:t>ophthalmicus</w:t>
      </w:r>
      <w:proofErr w:type="spellEnd"/>
      <w:r w:rsidRPr="00EC5F69">
        <w:rPr>
          <w:rFonts w:ascii="Times New Roman" w:hAnsi="Times New Roman"/>
          <w:color w:val="212121"/>
          <w:sz w:val="20"/>
          <w:szCs w:val="20"/>
        </w:rPr>
        <w:t xml:space="preserve">, the cranial nerves that are closest to the respiratory tract and branch into this region, are frequently affected, N. </w:t>
      </w:r>
      <w:proofErr w:type="spellStart"/>
      <w:r w:rsidRPr="00EC5F69">
        <w:rPr>
          <w:rFonts w:ascii="Times New Roman" w:hAnsi="Times New Roman"/>
          <w:color w:val="212121"/>
          <w:sz w:val="20"/>
          <w:szCs w:val="20"/>
        </w:rPr>
        <w:t>hypoglossus</w:t>
      </w:r>
      <w:proofErr w:type="spellEnd"/>
      <w:r w:rsidRPr="00EC5F69">
        <w:rPr>
          <w:rFonts w:ascii="Times New Roman" w:hAnsi="Times New Roman"/>
          <w:color w:val="212121"/>
          <w:sz w:val="20"/>
          <w:szCs w:val="20"/>
        </w:rPr>
        <w:t xml:space="preserve">, N. </w:t>
      </w:r>
      <w:proofErr w:type="spellStart"/>
      <w:r w:rsidRPr="00EC5F69">
        <w:rPr>
          <w:rFonts w:ascii="Times New Roman" w:hAnsi="Times New Roman"/>
          <w:color w:val="212121"/>
          <w:sz w:val="20"/>
          <w:szCs w:val="20"/>
        </w:rPr>
        <w:t>glossopharyngeus</w:t>
      </w:r>
      <w:proofErr w:type="spellEnd"/>
      <w:r w:rsidRPr="00EC5F69">
        <w:rPr>
          <w:rFonts w:ascii="Times New Roman" w:hAnsi="Times New Roman"/>
          <w:color w:val="212121"/>
          <w:sz w:val="20"/>
          <w:szCs w:val="20"/>
        </w:rPr>
        <w:t xml:space="preserve">, N. </w:t>
      </w:r>
      <w:proofErr w:type="spellStart"/>
      <w:r w:rsidRPr="00EC5F69">
        <w:rPr>
          <w:rFonts w:ascii="Times New Roman" w:hAnsi="Times New Roman"/>
          <w:color w:val="212121"/>
          <w:sz w:val="20"/>
          <w:szCs w:val="20"/>
        </w:rPr>
        <w:t>vagus</w:t>
      </w:r>
      <w:proofErr w:type="spellEnd"/>
      <w:r w:rsidRPr="00EC5F69">
        <w:rPr>
          <w:rFonts w:ascii="Times New Roman" w:hAnsi="Times New Roman"/>
          <w:color w:val="212121"/>
          <w:sz w:val="20"/>
          <w:szCs w:val="20"/>
        </w:rPr>
        <w:t xml:space="preserve">, and N. </w:t>
      </w:r>
      <w:proofErr w:type="spellStart"/>
      <w:r w:rsidRPr="00EC5F69">
        <w:rPr>
          <w:rFonts w:ascii="Times New Roman" w:hAnsi="Times New Roman"/>
          <w:color w:val="212121"/>
          <w:sz w:val="20"/>
          <w:szCs w:val="20"/>
        </w:rPr>
        <w:t>trigeminus</w:t>
      </w:r>
      <w:proofErr w:type="spellEnd"/>
      <w:r w:rsidRPr="00EC5F69">
        <w:rPr>
          <w:rFonts w:ascii="Times New Roman" w:hAnsi="Times New Roman"/>
          <w:color w:val="212121"/>
          <w:sz w:val="20"/>
          <w:szCs w:val="20"/>
        </w:rPr>
        <w:t xml:space="preserve"> were less frequently involved, which raises further questions that need to be answered. Nevertheless, we believe that the size of the areas in which these nerves innervate in the respiratory tract will naturally increase their exposure, which is a factor to be considered in explaining this situation. Another important finding of our study was that among the patients hospitalized due to COVID-19, those with swallowing disorders due to glossopharyngeal and vagal nerve involvement had a more severe disease process and required a longer hospital stay since their food intake was impaired.</w:t>
      </w:r>
      <w:r w:rsidR="00225205" w:rsidRPr="00EC5F69">
        <w:rPr>
          <w:rFonts w:ascii="Times New Roman" w:hAnsi="Times New Roman"/>
          <w:color w:val="000000"/>
          <w:sz w:val="20"/>
          <w:szCs w:val="20"/>
        </w:rPr>
        <w:t xml:space="preserve"> .</w:t>
      </w:r>
    </w:p>
    <w:p w:rsidR="00225205" w:rsidRPr="00EC5F69" w:rsidRDefault="00225205" w:rsidP="00EC5F69">
      <w:pPr>
        <w:pBdr>
          <w:bottom w:val="single" w:sz="6" w:space="0" w:color="97B0C8"/>
        </w:pBdr>
        <w:shd w:val="clear" w:color="auto" w:fill="FFFFFF"/>
        <w:spacing w:after="0" w:line="360" w:lineRule="auto"/>
        <w:jc w:val="both"/>
        <w:outlineLvl w:val="1"/>
        <w:rPr>
          <w:rFonts w:ascii="Times New Roman" w:hAnsi="Times New Roman"/>
          <w:b/>
          <w:spacing w:val="-2"/>
          <w:sz w:val="20"/>
          <w:szCs w:val="20"/>
        </w:rPr>
      </w:pPr>
      <w:r w:rsidRPr="00EC5F69">
        <w:rPr>
          <w:rFonts w:ascii="Times New Roman" w:hAnsi="Times New Roman"/>
          <w:b/>
          <w:spacing w:val="-2"/>
          <w:sz w:val="20"/>
          <w:szCs w:val="20"/>
        </w:rPr>
        <w:t xml:space="preserve"> CONCLUSION</w:t>
      </w:r>
    </w:p>
    <w:p w:rsidR="00225205" w:rsidRPr="00EC5F69" w:rsidRDefault="00225205" w:rsidP="00EC5F69">
      <w:pPr>
        <w:shd w:val="clear" w:color="auto" w:fill="FFFFFF"/>
        <w:spacing w:after="0" w:line="360" w:lineRule="auto"/>
        <w:jc w:val="both"/>
        <w:rPr>
          <w:rFonts w:ascii="Times New Roman" w:hAnsi="Times New Roman"/>
          <w:color w:val="212121"/>
          <w:sz w:val="20"/>
          <w:szCs w:val="20"/>
        </w:rPr>
      </w:pPr>
      <w:r w:rsidRPr="00EC5F69">
        <w:rPr>
          <w:rFonts w:ascii="Times New Roman" w:hAnsi="Times New Roman"/>
          <w:color w:val="212121"/>
          <w:sz w:val="20"/>
          <w:szCs w:val="20"/>
        </w:rPr>
        <w:t>In patients with cranial nerve involvement COVID-19 infections are usually mild. Isolated cranial nerve palsy without GBS usually responds favorably to steroids. GBS with cranial nerve involvement benefits from IVIG</w:t>
      </w:r>
      <w:proofErr w:type="gramStart"/>
      <w:r w:rsidRPr="00EC5F69">
        <w:rPr>
          <w:rFonts w:ascii="Times New Roman" w:hAnsi="Times New Roman"/>
          <w:color w:val="212121"/>
          <w:sz w:val="20"/>
          <w:szCs w:val="20"/>
        </w:rPr>
        <w:t>..</w:t>
      </w:r>
      <w:proofErr w:type="gramEnd"/>
    </w:p>
    <w:p w:rsidR="00FA0331" w:rsidRPr="00EC5F69" w:rsidRDefault="00FA0331" w:rsidP="00EC5F69">
      <w:pPr>
        <w:pStyle w:val="NormalWeb"/>
        <w:shd w:val="clear" w:color="auto" w:fill="FFFFFF"/>
        <w:spacing w:before="0" w:beforeAutospacing="0" w:after="0" w:afterAutospacing="0" w:line="360" w:lineRule="auto"/>
        <w:jc w:val="both"/>
        <w:rPr>
          <w:color w:val="212121"/>
          <w:sz w:val="20"/>
          <w:szCs w:val="20"/>
        </w:rPr>
      </w:pPr>
      <w:r w:rsidRPr="00EC5F69">
        <w:rPr>
          <w:color w:val="212121"/>
          <w:sz w:val="20"/>
          <w:szCs w:val="20"/>
        </w:rPr>
        <w:t xml:space="preserve">COVID-19 disease caused by the SARS-CoV2 virus commonly leads to cranial nerve symptoms. During our study, we observed symptoms of the involvement of very different cranial nerves apart from taste and smell disorders reported. However, further studies are needed to provide more definitive results concerning whether these nerve damages are permanent or temporary. Our first impression is that symptoms such as smell, taste, vision and sudden hearing loss, vertigo, swallowing disorders, hoarseness, eye symptoms, and facial hypoesthesia completely disappear within the first month of the infection. Taste and smell disorders rarely last more than one month. Therefore, we consider that these symptoms often do not require any special treatment, and cranial nerve symptoms </w:t>
      </w:r>
      <w:r w:rsidRPr="00EC5F69">
        <w:rPr>
          <w:color w:val="212121"/>
          <w:sz w:val="20"/>
          <w:szCs w:val="20"/>
        </w:rPr>
        <w:lastRenderedPageBreak/>
        <w:t>regress with the current COVID-19 treatment protocol. In addition, as an interesting finding, we determined the dominant effect of cranial nerve involvement on sensory dysfunction compared to motor functions</w:t>
      </w:r>
      <w:r w:rsidR="00132D3E" w:rsidRPr="00EC5F69">
        <w:rPr>
          <w:color w:val="212121"/>
          <w:sz w:val="20"/>
          <w:szCs w:val="20"/>
        </w:rPr>
        <w:t>.</w:t>
      </w:r>
    </w:p>
    <w:p w:rsidR="00EC5F69" w:rsidRDefault="00EC5F69" w:rsidP="00EC5F69">
      <w:pPr>
        <w:pStyle w:val="Heading1"/>
        <w:shd w:val="clear" w:color="auto" w:fill="FFFFFF"/>
        <w:spacing w:before="0" w:after="0" w:line="360" w:lineRule="auto"/>
        <w:jc w:val="both"/>
        <w:rPr>
          <w:rFonts w:ascii="Times New Roman" w:hAnsi="Times New Roman"/>
          <w:bCs w:val="0"/>
          <w:spacing w:val="-2"/>
          <w:sz w:val="20"/>
          <w:szCs w:val="20"/>
        </w:rPr>
      </w:pPr>
    </w:p>
    <w:p w:rsidR="00EC5F69" w:rsidRPr="00EC5F69" w:rsidRDefault="00EC5F69" w:rsidP="00EC5F69">
      <w:pPr>
        <w:pStyle w:val="Heading1"/>
        <w:shd w:val="clear" w:color="auto" w:fill="FFFFFF"/>
        <w:spacing w:before="0" w:after="0" w:line="360" w:lineRule="auto"/>
        <w:jc w:val="both"/>
        <w:rPr>
          <w:rFonts w:ascii="Times New Roman" w:hAnsi="Times New Roman"/>
          <w:bCs w:val="0"/>
          <w:spacing w:val="-2"/>
          <w:sz w:val="20"/>
          <w:szCs w:val="20"/>
        </w:rPr>
      </w:pPr>
      <w:r w:rsidRPr="00EC5F69">
        <w:rPr>
          <w:rFonts w:ascii="Times New Roman" w:hAnsi="Times New Roman"/>
          <w:bCs w:val="0"/>
          <w:spacing w:val="-2"/>
          <w:sz w:val="20"/>
          <w:szCs w:val="20"/>
        </w:rPr>
        <w:t xml:space="preserve">References: </w:t>
      </w:r>
    </w:p>
    <w:p w:rsidR="00EC5F69" w:rsidRPr="0067442B" w:rsidRDefault="00EC5F69" w:rsidP="00EC5F69">
      <w:pPr>
        <w:pStyle w:val="ListParagraph"/>
        <w:numPr>
          <w:ilvl w:val="0"/>
          <w:numId w:val="39"/>
        </w:numPr>
        <w:shd w:val="clear" w:color="auto" w:fill="FFFFFF"/>
        <w:spacing w:after="0" w:line="360" w:lineRule="auto"/>
        <w:jc w:val="both"/>
        <w:rPr>
          <w:rFonts w:ascii="Times New Roman" w:hAnsi="Times New Roman"/>
          <w:sz w:val="18"/>
          <w:szCs w:val="18"/>
        </w:rPr>
      </w:pPr>
      <w:proofErr w:type="spellStart"/>
      <w:r w:rsidRPr="0067442B">
        <w:rPr>
          <w:rStyle w:val="element-citation"/>
          <w:rFonts w:ascii="Times New Roman" w:hAnsi="Times New Roman"/>
          <w:sz w:val="18"/>
          <w:szCs w:val="18"/>
        </w:rPr>
        <w:t>Selvaraj</w:t>
      </w:r>
      <w:proofErr w:type="spellEnd"/>
      <w:r w:rsidRPr="0067442B">
        <w:rPr>
          <w:rStyle w:val="element-citation"/>
          <w:rFonts w:ascii="Times New Roman" w:hAnsi="Times New Roman"/>
          <w:sz w:val="18"/>
          <w:szCs w:val="18"/>
        </w:rPr>
        <w:t xml:space="preserve"> V., </w:t>
      </w:r>
      <w:proofErr w:type="spellStart"/>
      <w:r w:rsidRPr="0067442B">
        <w:rPr>
          <w:rStyle w:val="element-citation"/>
          <w:rFonts w:ascii="Times New Roman" w:hAnsi="Times New Roman"/>
          <w:sz w:val="18"/>
          <w:szCs w:val="18"/>
        </w:rPr>
        <w:t>Sacchetti</w:t>
      </w:r>
      <w:proofErr w:type="spellEnd"/>
      <w:r w:rsidRPr="0067442B">
        <w:rPr>
          <w:rStyle w:val="element-citation"/>
          <w:rFonts w:ascii="Times New Roman" w:hAnsi="Times New Roman"/>
          <w:sz w:val="18"/>
          <w:szCs w:val="18"/>
        </w:rPr>
        <w:t xml:space="preserve"> D., Finn A., </w:t>
      </w:r>
      <w:proofErr w:type="spellStart"/>
      <w:r w:rsidRPr="0067442B">
        <w:rPr>
          <w:rStyle w:val="element-citation"/>
          <w:rFonts w:ascii="Times New Roman" w:hAnsi="Times New Roman"/>
          <w:sz w:val="18"/>
          <w:szCs w:val="18"/>
        </w:rPr>
        <w:t>Dapaah-Afriyie</w:t>
      </w:r>
      <w:proofErr w:type="spellEnd"/>
      <w:r w:rsidRPr="0067442B">
        <w:rPr>
          <w:rStyle w:val="element-citation"/>
          <w:rFonts w:ascii="Times New Roman" w:hAnsi="Times New Roman"/>
          <w:sz w:val="18"/>
          <w:szCs w:val="18"/>
        </w:rPr>
        <w:t xml:space="preserve"> K. Acute vision loss in a patient with COVID-19. </w:t>
      </w:r>
      <w:r w:rsidRPr="0067442B">
        <w:rPr>
          <w:rStyle w:val="ref-journal"/>
          <w:rFonts w:ascii="Times New Roman" w:hAnsi="Times New Roman"/>
          <w:i/>
          <w:iCs/>
          <w:sz w:val="18"/>
          <w:szCs w:val="18"/>
        </w:rPr>
        <w:t>R I Med J (2013) </w:t>
      </w:r>
      <w:r w:rsidRPr="0067442B">
        <w:rPr>
          <w:rStyle w:val="element-citation"/>
          <w:rFonts w:ascii="Times New Roman" w:hAnsi="Times New Roman"/>
          <w:sz w:val="18"/>
          <w:szCs w:val="18"/>
        </w:rPr>
        <w:t>2020</w:t>
      </w:r>
      <w:proofErr w:type="gramStart"/>
      <w:r w:rsidRPr="0067442B">
        <w:rPr>
          <w:rStyle w:val="element-citation"/>
          <w:rFonts w:ascii="Times New Roman" w:hAnsi="Times New Roman"/>
          <w:sz w:val="18"/>
          <w:szCs w:val="18"/>
        </w:rPr>
        <w:t>;</w:t>
      </w:r>
      <w:r w:rsidRPr="0067442B">
        <w:rPr>
          <w:rStyle w:val="ref-vol"/>
          <w:rFonts w:ascii="Times New Roman" w:hAnsi="Times New Roman"/>
          <w:sz w:val="18"/>
          <w:szCs w:val="18"/>
        </w:rPr>
        <w:t>103</w:t>
      </w:r>
      <w:proofErr w:type="gramEnd"/>
      <w:r w:rsidRPr="0067442B">
        <w:rPr>
          <w:rStyle w:val="element-citation"/>
          <w:rFonts w:ascii="Times New Roman" w:hAnsi="Times New Roman"/>
          <w:sz w:val="18"/>
          <w:szCs w:val="18"/>
        </w:rPr>
        <w:t>(6):37–38. </w:t>
      </w:r>
    </w:p>
    <w:p w:rsidR="00F972CF" w:rsidRPr="0067442B" w:rsidRDefault="00FA0331" w:rsidP="00EC5F69">
      <w:pPr>
        <w:pStyle w:val="ListParagraph"/>
        <w:numPr>
          <w:ilvl w:val="0"/>
          <w:numId w:val="39"/>
        </w:numPr>
        <w:shd w:val="clear" w:color="auto" w:fill="FFFFFF"/>
        <w:spacing w:after="0" w:line="360" w:lineRule="auto"/>
        <w:jc w:val="both"/>
        <w:rPr>
          <w:rFonts w:ascii="Times New Roman" w:hAnsi="Times New Roman"/>
          <w:sz w:val="18"/>
          <w:szCs w:val="18"/>
        </w:rPr>
      </w:pPr>
      <w:r w:rsidRPr="0067442B">
        <w:rPr>
          <w:rStyle w:val="element-citation"/>
          <w:rFonts w:ascii="Times New Roman" w:hAnsi="Times New Roman"/>
          <w:sz w:val="18"/>
          <w:szCs w:val="18"/>
        </w:rPr>
        <w:t>Mao L., Jin H., Wang M., Hu Y., Chen S., He Q. Neurologic manifestations of hospitalized patients with coronavirus disease 2019 in Wuhan, China. </w:t>
      </w:r>
      <w:r w:rsidRPr="0067442B">
        <w:rPr>
          <w:rStyle w:val="ref-journal"/>
          <w:rFonts w:ascii="Times New Roman" w:hAnsi="Times New Roman"/>
          <w:i/>
          <w:iCs/>
          <w:sz w:val="18"/>
          <w:szCs w:val="18"/>
        </w:rPr>
        <w:t>JAMA Neurol. </w:t>
      </w:r>
      <w:r w:rsidRPr="0067442B">
        <w:rPr>
          <w:rStyle w:val="element-citation"/>
          <w:rFonts w:ascii="Times New Roman" w:hAnsi="Times New Roman"/>
          <w:sz w:val="18"/>
          <w:szCs w:val="18"/>
        </w:rPr>
        <w:t>2020</w:t>
      </w:r>
      <w:proofErr w:type="gramStart"/>
      <w:r w:rsidRPr="0067442B">
        <w:rPr>
          <w:rStyle w:val="element-citation"/>
          <w:rFonts w:ascii="Times New Roman" w:hAnsi="Times New Roman"/>
          <w:sz w:val="18"/>
          <w:szCs w:val="18"/>
        </w:rPr>
        <w:t>;</w:t>
      </w:r>
      <w:r w:rsidRPr="0067442B">
        <w:rPr>
          <w:rStyle w:val="ref-vol"/>
          <w:rFonts w:ascii="Times New Roman" w:hAnsi="Times New Roman"/>
          <w:sz w:val="18"/>
          <w:szCs w:val="18"/>
        </w:rPr>
        <w:t>77</w:t>
      </w:r>
      <w:proofErr w:type="gramEnd"/>
      <w:r w:rsidRPr="0067442B">
        <w:rPr>
          <w:rStyle w:val="element-citation"/>
          <w:rFonts w:ascii="Times New Roman" w:hAnsi="Times New Roman"/>
          <w:sz w:val="18"/>
          <w:szCs w:val="18"/>
        </w:rPr>
        <w:t>(6):683–690. </w:t>
      </w:r>
    </w:p>
    <w:p w:rsidR="00FA0331" w:rsidRPr="0067442B" w:rsidRDefault="00FA0331" w:rsidP="00EC5F69">
      <w:pPr>
        <w:pStyle w:val="ListParagraph"/>
        <w:numPr>
          <w:ilvl w:val="0"/>
          <w:numId w:val="39"/>
        </w:numPr>
        <w:shd w:val="clear" w:color="auto" w:fill="FFFFFF"/>
        <w:spacing w:after="0" w:line="360" w:lineRule="auto"/>
        <w:jc w:val="both"/>
        <w:rPr>
          <w:rFonts w:ascii="Times New Roman" w:hAnsi="Times New Roman"/>
          <w:sz w:val="18"/>
          <w:szCs w:val="18"/>
        </w:rPr>
      </w:pPr>
      <w:proofErr w:type="spellStart"/>
      <w:r w:rsidRPr="0067442B">
        <w:rPr>
          <w:rStyle w:val="element-citation"/>
          <w:rFonts w:ascii="Times New Roman" w:hAnsi="Times New Roman"/>
          <w:sz w:val="18"/>
          <w:szCs w:val="18"/>
        </w:rPr>
        <w:t>Yachou</w:t>
      </w:r>
      <w:proofErr w:type="spellEnd"/>
      <w:r w:rsidRPr="0067442B">
        <w:rPr>
          <w:rStyle w:val="element-citation"/>
          <w:rFonts w:ascii="Times New Roman" w:hAnsi="Times New Roman"/>
          <w:sz w:val="18"/>
          <w:szCs w:val="18"/>
        </w:rPr>
        <w:t xml:space="preserve"> Y., El </w:t>
      </w:r>
      <w:proofErr w:type="spellStart"/>
      <w:r w:rsidRPr="0067442B">
        <w:rPr>
          <w:rStyle w:val="element-citation"/>
          <w:rFonts w:ascii="Times New Roman" w:hAnsi="Times New Roman"/>
          <w:sz w:val="18"/>
          <w:szCs w:val="18"/>
        </w:rPr>
        <w:t>Idrissi</w:t>
      </w:r>
      <w:proofErr w:type="spellEnd"/>
      <w:r w:rsidRPr="0067442B">
        <w:rPr>
          <w:rStyle w:val="element-citation"/>
          <w:rFonts w:ascii="Times New Roman" w:hAnsi="Times New Roman"/>
          <w:sz w:val="18"/>
          <w:szCs w:val="18"/>
        </w:rPr>
        <w:t xml:space="preserve"> A., </w:t>
      </w:r>
      <w:proofErr w:type="spellStart"/>
      <w:r w:rsidRPr="0067442B">
        <w:rPr>
          <w:rStyle w:val="element-citation"/>
          <w:rFonts w:ascii="Times New Roman" w:hAnsi="Times New Roman"/>
          <w:sz w:val="18"/>
          <w:szCs w:val="18"/>
        </w:rPr>
        <w:t>Belapasov</w:t>
      </w:r>
      <w:proofErr w:type="spellEnd"/>
      <w:r w:rsidRPr="0067442B">
        <w:rPr>
          <w:rStyle w:val="element-citation"/>
          <w:rFonts w:ascii="Times New Roman" w:hAnsi="Times New Roman"/>
          <w:sz w:val="18"/>
          <w:szCs w:val="18"/>
        </w:rPr>
        <w:t xml:space="preserve"> V., </w:t>
      </w:r>
      <w:proofErr w:type="spellStart"/>
      <w:r w:rsidRPr="0067442B">
        <w:rPr>
          <w:rStyle w:val="element-citation"/>
          <w:rFonts w:ascii="Times New Roman" w:hAnsi="Times New Roman"/>
          <w:sz w:val="18"/>
          <w:szCs w:val="18"/>
        </w:rPr>
        <w:t>Ait</w:t>
      </w:r>
      <w:proofErr w:type="spellEnd"/>
      <w:r w:rsidRPr="0067442B">
        <w:rPr>
          <w:rStyle w:val="element-citation"/>
          <w:rFonts w:ascii="Times New Roman" w:hAnsi="Times New Roman"/>
          <w:sz w:val="18"/>
          <w:szCs w:val="18"/>
        </w:rPr>
        <w:t xml:space="preserve"> </w:t>
      </w:r>
      <w:proofErr w:type="spellStart"/>
      <w:r w:rsidRPr="0067442B">
        <w:rPr>
          <w:rStyle w:val="element-citation"/>
          <w:rFonts w:ascii="Times New Roman" w:hAnsi="Times New Roman"/>
          <w:sz w:val="18"/>
          <w:szCs w:val="18"/>
        </w:rPr>
        <w:t>Benali</w:t>
      </w:r>
      <w:proofErr w:type="spellEnd"/>
      <w:r w:rsidRPr="0067442B">
        <w:rPr>
          <w:rStyle w:val="element-citation"/>
          <w:rFonts w:ascii="Times New Roman" w:hAnsi="Times New Roman"/>
          <w:sz w:val="18"/>
          <w:szCs w:val="18"/>
        </w:rPr>
        <w:t xml:space="preserve"> S. </w:t>
      </w:r>
      <w:proofErr w:type="spellStart"/>
      <w:r w:rsidRPr="0067442B">
        <w:rPr>
          <w:rStyle w:val="element-citation"/>
          <w:rFonts w:ascii="Times New Roman" w:hAnsi="Times New Roman"/>
          <w:sz w:val="18"/>
          <w:szCs w:val="18"/>
        </w:rPr>
        <w:t>Neuroinvasion</w:t>
      </w:r>
      <w:proofErr w:type="spellEnd"/>
      <w:r w:rsidRPr="0067442B">
        <w:rPr>
          <w:rStyle w:val="element-citation"/>
          <w:rFonts w:ascii="Times New Roman" w:hAnsi="Times New Roman"/>
          <w:sz w:val="18"/>
          <w:szCs w:val="18"/>
        </w:rPr>
        <w:t xml:space="preserve">, neurotropic, and </w:t>
      </w:r>
      <w:proofErr w:type="spellStart"/>
      <w:r w:rsidRPr="0067442B">
        <w:rPr>
          <w:rStyle w:val="element-citation"/>
          <w:rFonts w:ascii="Times New Roman" w:hAnsi="Times New Roman"/>
          <w:sz w:val="18"/>
          <w:szCs w:val="18"/>
        </w:rPr>
        <w:t>neuroinflammatory</w:t>
      </w:r>
      <w:proofErr w:type="spellEnd"/>
      <w:r w:rsidRPr="0067442B">
        <w:rPr>
          <w:rStyle w:val="element-citation"/>
          <w:rFonts w:ascii="Times New Roman" w:hAnsi="Times New Roman"/>
          <w:sz w:val="18"/>
          <w:szCs w:val="18"/>
        </w:rPr>
        <w:t xml:space="preserve"> events of SARS-CoV-2: understanding the neurological manifestations in COVID-19 patients. </w:t>
      </w:r>
      <w:proofErr w:type="spellStart"/>
      <w:r w:rsidRPr="0067442B">
        <w:rPr>
          <w:rStyle w:val="ref-journal"/>
          <w:rFonts w:ascii="Times New Roman" w:hAnsi="Times New Roman"/>
          <w:i/>
          <w:iCs/>
          <w:sz w:val="18"/>
          <w:szCs w:val="18"/>
        </w:rPr>
        <w:t>Neurol</w:t>
      </w:r>
      <w:proofErr w:type="spellEnd"/>
      <w:r w:rsidRPr="0067442B">
        <w:rPr>
          <w:rStyle w:val="ref-journal"/>
          <w:rFonts w:ascii="Times New Roman" w:hAnsi="Times New Roman"/>
          <w:i/>
          <w:iCs/>
          <w:sz w:val="18"/>
          <w:szCs w:val="18"/>
        </w:rPr>
        <w:t xml:space="preserve"> Sci. </w:t>
      </w:r>
      <w:r w:rsidRPr="0067442B">
        <w:rPr>
          <w:rStyle w:val="element-citation"/>
          <w:rFonts w:ascii="Times New Roman" w:hAnsi="Times New Roman"/>
          <w:sz w:val="18"/>
          <w:szCs w:val="18"/>
        </w:rPr>
        <w:t>2020</w:t>
      </w:r>
      <w:proofErr w:type="gramStart"/>
      <w:r w:rsidRPr="0067442B">
        <w:rPr>
          <w:rStyle w:val="element-citation"/>
          <w:rFonts w:ascii="Times New Roman" w:hAnsi="Times New Roman"/>
          <w:sz w:val="18"/>
          <w:szCs w:val="18"/>
        </w:rPr>
        <w:t>;</w:t>
      </w:r>
      <w:r w:rsidRPr="0067442B">
        <w:rPr>
          <w:rStyle w:val="ref-vol"/>
          <w:rFonts w:ascii="Times New Roman" w:hAnsi="Times New Roman"/>
          <w:sz w:val="18"/>
          <w:szCs w:val="18"/>
        </w:rPr>
        <w:t>41</w:t>
      </w:r>
      <w:proofErr w:type="gramEnd"/>
      <w:r w:rsidRPr="0067442B">
        <w:rPr>
          <w:rStyle w:val="element-citation"/>
          <w:rFonts w:ascii="Times New Roman" w:hAnsi="Times New Roman"/>
          <w:sz w:val="18"/>
          <w:szCs w:val="18"/>
        </w:rPr>
        <w:t>(10):2657–2669. </w:t>
      </w:r>
    </w:p>
    <w:p w:rsidR="00FA0331" w:rsidRPr="0067442B" w:rsidRDefault="00FA0331" w:rsidP="00EC5F69">
      <w:pPr>
        <w:pStyle w:val="ListParagraph"/>
        <w:numPr>
          <w:ilvl w:val="0"/>
          <w:numId w:val="39"/>
        </w:numPr>
        <w:shd w:val="clear" w:color="auto" w:fill="FFFFFF"/>
        <w:spacing w:after="0" w:line="360" w:lineRule="auto"/>
        <w:jc w:val="both"/>
        <w:rPr>
          <w:rFonts w:ascii="Times New Roman" w:hAnsi="Times New Roman"/>
          <w:sz w:val="18"/>
          <w:szCs w:val="18"/>
        </w:rPr>
      </w:pPr>
      <w:proofErr w:type="spellStart"/>
      <w:r w:rsidRPr="0067442B">
        <w:rPr>
          <w:rStyle w:val="element-citation"/>
          <w:rFonts w:ascii="Times New Roman" w:hAnsi="Times New Roman"/>
          <w:sz w:val="18"/>
          <w:szCs w:val="18"/>
        </w:rPr>
        <w:t>Yavarpour</w:t>
      </w:r>
      <w:proofErr w:type="spellEnd"/>
      <w:r w:rsidRPr="0067442B">
        <w:rPr>
          <w:rStyle w:val="element-citation"/>
          <w:rFonts w:ascii="Times New Roman" w:hAnsi="Times New Roman"/>
          <w:sz w:val="18"/>
          <w:szCs w:val="18"/>
        </w:rPr>
        <w:t xml:space="preserve">-Bali H., </w:t>
      </w:r>
      <w:proofErr w:type="spellStart"/>
      <w:r w:rsidRPr="0067442B">
        <w:rPr>
          <w:rStyle w:val="element-citation"/>
          <w:rFonts w:ascii="Times New Roman" w:hAnsi="Times New Roman"/>
          <w:sz w:val="18"/>
          <w:szCs w:val="18"/>
        </w:rPr>
        <w:t>Ghasemi-Kasman</w:t>
      </w:r>
      <w:proofErr w:type="spellEnd"/>
      <w:r w:rsidRPr="0067442B">
        <w:rPr>
          <w:rStyle w:val="element-citation"/>
          <w:rFonts w:ascii="Times New Roman" w:hAnsi="Times New Roman"/>
          <w:sz w:val="18"/>
          <w:szCs w:val="18"/>
        </w:rPr>
        <w:t xml:space="preserve"> M. Update on neurological manifestations of COVID-19. </w:t>
      </w:r>
      <w:r w:rsidRPr="0067442B">
        <w:rPr>
          <w:rStyle w:val="ref-journal"/>
          <w:rFonts w:ascii="Times New Roman" w:hAnsi="Times New Roman"/>
          <w:i/>
          <w:iCs/>
          <w:sz w:val="18"/>
          <w:szCs w:val="18"/>
        </w:rPr>
        <w:t>Life Sci. </w:t>
      </w:r>
      <w:r w:rsidRPr="0067442B">
        <w:rPr>
          <w:rStyle w:val="element-citation"/>
          <w:rFonts w:ascii="Times New Roman" w:hAnsi="Times New Roman"/>
          <w:sz w:val="18"/>
          <w:szCs w:val="18"/>
        </w:rPr>
        <w:t>2020;</w:t>
      </w:r>
      <w:r w:rsidRPr="0067442B">
        <w:rPr>
          <w:rStyle w:val="ref-vol"/>
          <w:rFonts w:ascii="Times New Roman" w:hAnsi="Times New Roman"/>
          <w:sz w:val="18"/>
          <w:szCs w:val="18"/>
        </w:rPr>
        <w:t>257</w:t>
      </w:r>
      <w:r w:rsidRPr="0067442B">
        <w:rPr>
          <w:rStyle w:val="element-citation"/>
          <w:rFonts w:ascii="Times New Roman" w:hAnsi="Times New Roman"/>
          <w:sz w:val="18"/>
          <w:szCs w:val="18"/>
        </w:rPr>
        <w:t> </w:t>
      </w:r>
    </w:p>
    <w:p w:rsidR="0067442B" w:rsidRPr="0067442B" w:rsidRDefault="00FA0331" w:rsidP="00EC5F69">
      <w:pPr>
        <w:pStyle w:val="ListParagraph"/>
        <w:numPr>
          <w:ilvl w:val="0"/>
          <w:numId w:val="39"/>
        </w:numPr>
        <w:shd w:val="clear" w:color="auto" w:fill="FFFFFF"/>
        <w:spacing w:after="0" w:line="360" w:lineRule="auto"/>
        <w:jc w:val="both"/>
        <w:rPr>
          <w:rStyle w:val="element-citation"/>
          <w:rFonts w:ascii="Times New Roman" w:hAnsi="Times New Roman"/>
          <w:sz w:val="18"/>
          <w:szCs w:val="18"/>
        </w:rPr>
      </w:pPr>
      <w:proofErr w:type="spellStart"/>
      <w:r w:rsidRPr="0067442B">
        <w:rPr>
          <w:rStyle w:val="element-citation"/>
          <w:rFonts w:ascii="Times New Roman" w:hAnsi="Times New Roman"/>
          <w:sz w:val="18"/>
          <w:szCs w:val="18"/>
        </w:rPr>
        <w:t>Poyiadji</w:t>
      </w:r>
      <w:proofErr w:type="spellEnd"/>
      <w:r w:rsidRPr="0067442B">
        <w:rPr>
          <w:rStyle w:val="element-citation"/>
          <w:rFonts w:ascii="Times New Roman" w:hAnsi="Times New Roman"/>
          <w:sz w:val="18"/>
          <w:szCs w:val="18"/>
        </w:rPr>
        <w:t xml:space="preserve"> N., </w:t>
      </w:r>
      <w:proofErr w:type="spellStart"/>
      <w:r w:rsidRPr="0067442B">
        <w:rPr>
          <w:rStyle w:val="element-citation"/>
          <w:rFonts w:ascii="Times New Roman" w:hAnsi="Times New Roman"/>
          <w:sz w:val="18"/>
          <w:szCs w:val="18"/>
        </w:rPr>
        <w:t>Shahin</w:t>
      </w:r>
      <w:proofErr w:type="spellEnd"/>
      <w:r w:rsidRPr="0067442B">
        <w:rPr>
          <w:rStyle w:val="element-citation"/>
          <w:rFonts w:ascii="Times New Roman" w:hAnsi="Times New Roman"/>
          <w:sz w:val="18"/>
          <w:szCs w:val="18"/>
        </w:rPr>
        <w:t xml:space="preserve"> G., </w:t>
      </w:r>
      <w:proofErr w:type="spellStart"/>
      <w:r w:rsidRPr="0067442B">
        <w:rPr>
          <w:rStyle w:val="element-citation"/>
          <w:rFonts w:ascii="Times New Roman" w:hAnsi="Times New Roman"/>
          <w:sz w:val="18"/>
          <w:szCs w:val="18"/>
        </w:rPr>
        <w:t>Noujaim</w:t>
      </w:r>
      <w:proofErr w:type="spellEnd"/>
      <w:r w:rsidRPr="0067442B">
        <w:rPr>
          <w:rStyle w:val="element-citation"/>
          <w:rFonts w:ascii="Times New Roman" w:hAnsi="Times New Roman"/>
          <w:sz w:val="18"/>
          <w:szCs w:val="18"/>
        </w:rPr>
        <w:t xml:space="preserve"> D., Stone M., Patel S., Griffith B. COVID-19–associated acute hemorrhagic necrotizing encephalopathy: CT and MRI features. </w:t>
      </w:r>
      <w:r w:rsidRPr="0067442B">
        <w:rPr>
          <w:rStyle w:val="ref-journal"/>
          <w:rFonts w:ascii="Times New Roman" w:hAnsi="Times New Roman"/>
          <w:i/>
          <w:iCs/>
          <w:sz w:val="18"/>
          <w:szCs w:val="18"/>
        </w:rPr>
        <w:t>J Radiology. </w:t>
      </w:r>
      <w:r w:rsidRPr="0067442B">
        <w:rPr>
          <w:rStyle w:val="element-citation"/>
          <w:rFonts w:ascii="Times New Roman" w:hAnsi="Times New Roman"/>
          <w:sz w:val="18"/>
          <w:szCs w:val="18"/>
        </w:rPr>
        <w:t>2020;</w:t>
      </w:r>
      <w:r w:rsidRPr="0067442B">
        <w:rPr>
          <w:rStyle w:val="ref-vol"/>
          <w:rFonts w:ascii="Times New Roman" w:hAnsi="Times New Roman"/>
          <w:sz w:val="18"/>
          <w:szCs w:val="18"/>
        </w:rPr>
        <w:t>201187</w:t>
      </w:r>
      <w:r w:rsidRPr="0067442B">
        <w:rPr>
          <w:rStyle w:val="element-citation"/>
          <w:rFonts w:ascii="Times New Roman" w:hAnsi="Times New Roman"/>
          <w:sz w:val="18"/>
          <w:szCs w:val="18"/>
        </w:rPr>
        <w:t> </w:t>
      </w:r>
    </w:p>
    <w:p w:rsidR="0067442B" w:rsidRPr="0067442B" w:rsidRDefault="00FA0331" w:rsidP="00EC5F69">
      <w:pPr>
        <w:pStyle w:val="ListParagraph"/>
        <w:numPr>
          <w:ilvl w:val="0"/>
          <w:numId w:val="39"/>
        </w:numPr>
        <w:shd w:val="clear" w:color="auto" w:fill="FFFFFF"/>
        <w:spacing w:after="0" w:line="360" w:lineRule="auto"/>
        <w:jc w:val="both"/>
        <w:rPr>
          <w:rStyle w:val="element-citation"/>
          <w:rFonts w:ascii="Times New Roman" w:hAnsi="Times New Roman"/>
          <w:sz w:val="18"/>
          <w:szCs w:val="18"/>
        </w:rPr>
      </w:pPr>
      <w:proofErr w:type="spellStart"/>
      <w:r w:rsidRPr="0067442B">
        <w:rPr>
          <w:rStyle w:val="element-citation"/>
          <w:rFonts w:ascii="Times New Roman" w:hAnsi="Times New Roman"/>
          <w:sz w:val="18"/>
          <w:szCs w:val="18"/>
        </w:rPr>
        <w:t>Cavalagli</w:t>
      </w:r>
      <w:proofErr w:type="spellEnd"/>
      <w:r w:rsidRPr="0067442B">
        <w:rPr>
          <w:rStyle w:val="element-citation"/>
          <w:rFonts w:ascii="Times New Roman" w:hAnsi="Times New Roman"/>
          <w:sz w:val="18"/>
          <w:szCs w:val="18"/>
        </w:rPr>
        <w:t xml:space="preserve"> A., </w:t>
      </w:r>
      <w:proofErr w:type="spellStart"/>
      <w:r w:rsidRPr="0067442B">
        <w:rPr>
          <w:rStyle w:val="element-citation"/>
          <w:rFonts w:ascii="Times New Roman" w:hAnsi="Times New Roman"/>
          <w:sz w:val="18"/>
          <w:szCs w:val="18"/>
        </w:rPr>
        <w:t>Peiti</w:t>
      </w:r>
      <w:proofErr w:type="spellEnd"/>
      <w:r w:rsidRPr="0067442B">
        <w:rPr>
          <w:rStyle w:val="element-citation"/>
          <w:rFonts w:ascii="Times New Roman" w:hAnsi="Times New Roman"/>
          <w:sz w:val="18"/>
          <w:szCs w:val="18"/>
        </w:rPr>
        <w:t xml:space="preserve"> G., Conti C., </w:t>
      </w:r>
      <w:proofErr w:type="spellStart"/>
      <w:r w:rsidRPr="0067442B">
        <w:rPr>
          <w:rStyle w:val="element-citation"/>
          <w:rFonts w:ascii="Times New Roman" w:hAnsi="Times New Roman"/>
          <w:sz w:val="18"/>
          <w:szCs w:val="18"/>
        </w:rPr>
        <w:t>Penati</w:t>
      </w:r>
      <w:proofErr w:type="spellEnd"/>
      <w:r w:rsidRPr="0067442B">
        <w:rPr>
          <w:rStyle w:val="element-citation"/>
          <w:rFonts w:ascii="Times New Roman" w:hAnsi="Times New Roman"/>
          <w:sz w:val="18"/>
          <w:szCs w:val="18"/>
        </w:rPr>
        <w:t xml:space="preserve"> R., </w:t>
      </w:r>
      <w:proofErr w:type="spellStart"/>
      <w:r w:rsidRPr="0067442B">
        <w:rPr>
          <w:rStyle w:val="element-citation"/>
          <w:rFonts w:ascii="Times New Roman" w:hAnsi="Times New Roman"/>
          <w:sz w:val="18"/>
          <w:szCs w:val="18"/>
        </w:rPr>
        <w:t>Vavassori</w:t>
      </w:r>
      <w:proofErr w:type="spellEnd"/>
      <w:r w:rsidRPr="0067442B">
        <w:rPr>
          <w:rStyle w:val="element-citation"/>
          <w:rFonts w:ascii="Times New Roman" w:hAnsi="Times New Roman"/>
          <w:sz w:val="18"/>
          <w:szCs w:val="18"/>
        </w:rPr>
        <w:t xml:space="preserve"> F., </w:t>
      </w:r>
      <w:proofErr w:type="spellStart"/>
      <w:r w:rsidRPr="0067442B">
        <w:rPr>
          <w:rStyle w:val="element-citation"/>
          <w:rFonts w:ascii="Times New Roman" w:hAnsi="Times New Roman"/>
          <w:sz w:val="18"/>
          <w:szCs w:val="18"/>
        </w:rPr>
        <w:t>Taveggia</w:t>
      </w:r>
      <w:proofErr w:type="spellEnd"/>
      <w:r w:rsidRPr="0067442B">
        <w:rPr>
          <w:rStyle w:val="element-citation"/>
          <w:rFonts w:ascii="Times New Roman" w:hAnsi="Times New Roman"/>
          <w:sz w:val="18"/>
          <w:szCs w:val="18"/>
        </w:rPr>
        <w:t xml:space="preserve"> G. Cranial nerves impairment in post-acute </w:t>
      </w:r>
      <w:proofErr w:type="spellStart"/>
      <w:r w:rsidRPr="0067442B">
        <w:rPr>
          <w:rStyle w:val="element-citation"/>
          <w:rFonts w:ascii="Times New Roman" w:hAnsi="Times New Roman"/>
          <w:sz w:val="18"/>
          <w:szCs w:val="18"/>
        </w:rPr>
        <w:t>oropharyngeal</w:t>
      </w:r>
      <w:proofErr w:type="spellEnd"/>
      <w:r w:rsidRPr="0067442B">
        <w:rPr>
          <w:rStyle w:val="element-citation"/>
          <w:rFonts w:ascii="Times New Roman" w:hAnsi="Times New Roman"/>
          <w:sz w:val="18"/>
          <w:szCs w:val="18"/>
        </w:rPr>
        <w:t xml:space="preserve"> dysphagia after COVID-19: a case report. </w:t>
      </w:r>
      <w:proofErr w:type="spellStart"/>
      <w:r w:rsidRPr="0067442B">
        <w:rPr>
          <w:rStyle w:val="ref-journal"/>
          <w:rFonts w:ascii="Times New Roman" w:hAnsi="Times New Roman"/>
          <w:i/>
          <w:iCs/>
          <w:sz w:val="18"/>
          <w:szCs w:val="18"/>
        </w:rPr>
        <w:t>Eur</w:t>
      </w:r>
      <w:proofErr w:type="spellEnd"/>
      <w:r w:rsidRPr="0067442B">
        <w:rPr>
          <w:rStyle w:val="ref-journal"/>
          <w:rFonts w:ascii="Times New Roman" w:hAnsi="Times New Roman"/>
          <w:i/>
          <w:iCs/>
          <w:sz w:val="18"/>
          <w:szCs w:val="18"/>
        </w:rPr>
        <w:t xml:space="preserve"> J </w:t>
      </w:r>
      <w:proofErr w:type="spellStart"/>
      <w:r w:rsidRPr="0067442B">
        <w:rPr>
          <w:rStyle w:val="ref-journal"/>
          <w:rFonts w:ascii="Times New Roman" w:hAnsi="Times New Roman"/>
          <w:i/>
          <w:iCs/>
          <w:sz w:val="18"/>
          <w:szCs w:val="18"/>
        </w:rPr>
        <w:t>Phys</w:t>
      </w:r>
      <w:proofErr w:type="spellEnd"/>
      <w:r w:rsidRPr="0067442B">
        <w:rPr>
          <w:rStyle w:val="ref-journal"/>
          <w:rFonts w:ascii="Times New Roman" w:hAnsi="Times New Roman"/>
          <w:i/>
          <w:iCs/>
          <w:sz w:val="18"/>
          <w:szCs w:val="18"/>
        </w:rPr>
        <w:t xml:space="preserve"> </w:t>
      </w:r>
      <w:proofErr w:type="spellStart"/>
      <w:r w:rsidRPr="0067442B">
        <w:rPr>
          <w:rStyle w:val="ref-journal"/>
          <w:rFonts w:ascii="Times New Roman" w:hAnsi="Times New Roman"/>
          <w:i/>
          <w:iCs/>
          <w:sz w:val="18"/>
          <w:szCs w:val="18"/>
        </w:rPr>
        <w:t>Rehabil</w:t>
      </w:r>
      <w:proofErr w:type="spellEnd"/>
      <w:r w:rsidRPr="0067442B">
        <w:rPr>
          <w:rStyle w:val="ref-journal"/>
          <w:rFonts w:ascii="Times New Roman" w:hAnsi="Times New Roman"/>
          <w:i/>
          <w:iCs/>
          <w:sz w:val="18"/>
          <w:szCs w:val="18"/>
        </w:rPr>
        <w:t xml:space="preserve"> Med. </w:t>
      </w:r>
      <w:r w:rsidRPr="0067442B">
        <w:rPr>
          <w:rStyle w:val="element-citation"/>
          <w:rFonts w:ascii="Times New Roman" w:hAnsi="Times New Roman"/>
          <w:sz w:val="18"/>
          <w:szCs w:val="18"/>
        </w:rPr>
        <w:t>2020 Dec</w:t>
      </w:r>
      <w:proofErr w:type="gramStart"/>
      <w:r w:rsidRPr="0067442B">
        <w:rPr>
          <w:rStyle w:val="element-citation"/>
          <w:rFonts w:ascii="Times New Roman" w:hAnsi="Times New Roman"/>
          <w:sz w:val="18"/>
          <w:szCs w:val="18"/>
        </w:rPr>
        <w:t>;</w:t>
      </w:r>
      <w:r w:rsidRPr="0067442B">
        <w:rPr>
          <w:rStyle w:val="ref-vol"/>
          <w:rFonts w:ascii="Times New Roman" w:hAnsi="Times New Roman"/>
          <w:sz w:val="18"/>
          <w:szCs w:val="18"/>
        </w:rPr>
        <w:t>56</w:t>
      </w:r>
      <w:proofErr w:type="gramEnd"/>
      <w:r w:rsidRPr="0067442B">
        <w:rPr>
          <w:rStyle w:val="element-citation"/>
          <w:rFonts w:ascii="Times New Roman" w:hAnsi="Times New Roman"/>
          <w:sz w:val="18"/>
          <w:szCs w:val="18"/>
        </w:rPr>
        <w:t xml:space="preserve">(6):853–857. </w:t>
      </w:r>
      <w:proofErr w:type="spellStart"/>
      <w:proofErr w:type="gramStart"/>
      <w:r w:rsidRPr="0067442B">
        <w:rPr>
          <w:rStyle w:val="element-citation"/>
          <w:rFonts w:ascii="Times New Roman" w:hAnsi="Times New Roman"/>
          <w:sz w:val="18"/>
          <w:szCs w:val="18"/>
        </w:rPr>
        <w:t>doi</w:t>
      </w:r>
      <w:proofErr w:type="spellEnd"/>
      <w:proofErr w:type="gramEnd"/>
      <w:r w:rsidRPr="0067442B">
        <w:rPr>
          <w:rStyle w:val="element-citation"/>
          <w:rFonts w:ascii="Times New Roman" w:hAnsi="Times New Roman"/>
          <w:sz w:val="18"/>
          <w:szCs w:val="18"/>
        </w:rPr>
        <w:t>: 10.23736/S1973-9087.20.06452-7. </w:t>
      </w:r>
    </w:p>
    <w:p w:rsidR="00FA0331" w:rsidRPr="0067442B" w:rsidRDefault="0067442B" w:rsidP="00EC5F69">
      <w:pPr>
        <w:pStyle w:val="ListParagraph"/>
        <w:numPr>
          <w:ilvl w:val="0"/>
          <w:numId w:val="39"/>
        </w:numPr>
        <w:shd w:val="clear" w:color="auto" w:fill="FFFFFF"/>
        <w:spacing w:after="0" w:line="360" w:lineRule="auto"/>
        <w:jc w:val="both"/>
        <w:rPr>
          <w:rFonts w:ascii="Times New Roman" w:hAnsi="Times New Roman"/>
          <w:sz w:val="18"/>
          <w:szCs w:val="18"/>
        </w:rPr>
      </w:pPr>
      <w:r w:rsidRPr="0067442B">
        <w:rPr>
          <w:rStyle w:val="element-citation"/>
          <w:rFonts w:ascii="Times New Roman" w:hAnsi="Times New Roman"/>
          <w:sz w:val="18"/>
          <w:szCs w:val="18"/>
        </w:rPr>
        <w:t xml:space="preserve"> </w:t>
      </w:r>
      <w:r w:rsidR="00FA0331" w:rsidRPr="0067442B">
        <w:rPr>
          <w:rStyle w:val="element-citation"/>
          <w:rFonts w:ascii="Times New Roman" w:hAnsi="Times New Roman"/>
          <w:sz w:val="18"/>
          <w:szCs w:val="18"/>
        </w:rPr>
        <w:t xml:space="preserve">Chen X., Laurent S., </w:t>
      </w:r>
      <w:proofErr w:type="spellStart"/>
      <w:r w:rsidR="00FA0331" w:rsidRPr="0067442B">
        <w:rPr>
          <w:rStyle w:val="element-citation"/>
          <w:rFonts w:ascii="Times New Roman" w:hAnsi="Times New Roman"/>
          <w:sz w:val="18"/>
          <w:szCs w:val="18"/>
        </w:rPr>
        <w:t>Onur</w:t>
      </w:r>
      <w:proofErr w:type="spellEnd"/>
      <w:r w:rsidR="00FA0331" w:rsidRPr="0067442B">
        <w:rPr>
          <w:rStyle w:val="element-citation"/>
          <w:rFonts w:ascii="Times New Roman" w:hAnsi="Times New Roman"/>
          <w:sz w:val="18"/>
          <w:szCs w:val="18"/>
        </w:rPr>
        <w:t xml:space="preserve"> O.A., </w:t>
      </w:r>
      <w:proofErr w:type="spellStart"/>
      <w:r w:rsidR="00FA0331" w:rsidRPr="0067442B">
        <w:rPr>
          <w:rStyle w:val="element-citation"/>
          <w:rFonts w:ascii="Times New Roman" w:hAnsi="Times New Roman"/>
          <w:sz w:val="18"/>
          <w:szCs w:val="18"/>
        </w:rPr>
        <w:t>Kleineberg</w:t>
      </w:r>
      <w:proofErr w:type="spellEnd"/>
      <w:r w:rsidR="00FA0331" w:rsidRPr="0067442B">
        <w:rPr>
          <w:rStyle w:val="element-citation"/>
          <w:rFonts w:ascii="Times New Roman" w:hAnsi="Times New Roman"/>
          <w:sz w:val="18"/>
          <w:szCs w:val="18"/>
        </w:rPr>
        <w:t xml:space="preserve"> N.N., Fink G.R., Schweitzer F. A systematic review of neurological symptoms and complications of COVID-19. </w:t>
      </w:r>
      <w:r w:rsidR="00FA0331" w:rsidRPr="0067442B">
        <w:rPr>
          <w:rStyle w:val="ref-journal"/>
          <w:rFonts w:ascii="Times New Roman" w:hAnsi="Times New Roman"/>
          <w:i/>
          <w:iCs/>
          <w:sz w:val="18"/>
          <w:szCs w:val="18"/>
        </w:rPr>
        <w:t>J Neurol. </w:t>
      </w:r>
      <w:r w:rsidR="00FA0331" w:rsidRPr="0067442B">
        <w:rPr>
          <w:rStyle w:val="element-citation"/>
          <w:rFonts w:ascii="Times New Roman" w:hAnsi="Times New Roman"/>
          <w:sz w:val="18"/>
          <w:szCs w:val="18"/>
        </w:rPr>
        <w:t>2020:1–11. </w:t>
      </w:r>
    </w:p>
    <w:p w:rsidR="0067442B" w:rsidRPr="0067442B" w:rsidRDefault="00FA0331" w:rsidP="00EC5F69">
      <w:pPr>
        <w:pStyle w:val="ListParagraph"/>
        <w:numPr>
          <w:ilvl w:val="0"/>
          <w:numId w:val="39"/>
        </w:numPr>
        <w:shd w:val="clear" w:color="auto" w:fill="FFFFFF"/>
        <w:spacing w:after="0" w:line="360" w:lineRule="auto"/>
        <w:jc w:val="both"/>
        <w:rPr>
          <w:rStyle w:val="element-citation"/>
          <w:rFonts w:ascii="Times New Roman" w:hAnsi="Times New Roman"/>
          <w:sz w:val="18"/>
          <w:szCs w:val="18"/>
        </w:rPr>
      </w:pPr>
      <w:r w:rsidRPr="0067442B">
        <w:rPr>
          <w:rStyle w:val="element-citation"/>
          <w:rFonts w:ascii="Times New Roman" w:hAnsi="Times New Roman"/>
          <w:sz w:val="18"/>
          <w:szCs w:val="18"/>
        </w:rPr>
        <w:t xml:space="preserve">Lima M.A., Silva M.T.T., </w:t>
      </w:r>
      <w:proofErr w:type="spellStart"/>
      <w:r w:rsidRPr="0067442B">
        <w:rPr>
          <w:rStyle w:val="element-citation"/>
          <w:rFonts w:ascii="Times New Roman" w:hAnsi="Times New Roman"/>
          <w:sz w:val="18"/>
          <w:szCs w:val="18"/>
        </w:rPr>
        <w:t>Soares</w:t>
      </w:r>
      <w:proofErr w:type="spellEnd"/>
      <w:r w:rsidRPr="0067442B">
        <w:rPr>
          <w:rStyle w:val="element-citation"/>
          <w:rFonts w:ascii="Times New Roman" w:hAnsi="Times New Roman"/>
          <w:sz w:val="18"/>
          <w:szCs w:val="18"/>
        </w:rPr>
        <w:t xml:space="preserve"> C.N., </w:t>
      </w:r>
      <w:proofErr w:type="spellStart"/>
      <w:r w:rsidRPr="0067442B">
        <w:rPr>
          <w:rStyle w:val="element-citation"/>
          <w:rFonts w:ascii="Times New Roman" w:hAnsi="Times New Roman"/>
          <w:sz w:val="18"/>
          <w:szCs w:val="18"/>
        </w:rPr>
        <w:t>Coutinho</w:t>
      </w:r>
      <w:proofErr w:type="spellEnd"/>
      <w:r w:rsidRPr="0067442B">
        <w:rPr>
          <w:rStyle w:val="element-citation"/>
          <w:rFonts w:ascii="Times New Roman" w:hAnsi="Times New Roman"/>
          <w:sz w:val="18"/>
          <w:szCs w:val="18"/>
        </w:rPr>
        <w:t xml:space="preserve"> R., Oliveira H.S., </w:t>
      </w:r>
      <w:proofErr w:type="spellStart"/>
      <w:r w:rsidRPr="0067442B">
        <w:rPr>
          <w:rStyle w:val="element-citation"/>
          <w:rFonts w:ascii="Times New Roman" w:hAnsi="Times New Roman"/>
          <w:sz w:val="18"/>
          <w:szCs w:val="18"/>
        </w:rPr>
        <w:t>Afonso</w:t>
      </w:r>
      <w:proofErr w:type="spellEnd"/>
      <w:r w:rsidRPr="0067442B">
        <w:rPr>
          <w:rStyle w:val="element-citation"/>
          <w:rFonts w:ascii="Times New Roman" w:hAnsi="Times New Roman"/>
          <w:sz w:val="18"/>
          <w:szCs w:val="18"/>
        </w:rPr>
        <w:t xml:space="preserve"> L. Peripheral facial nerve palsy associated with COVID-19. </w:t>
      </w:r>
      <w:r w:rsidRPr="0067442B">
        <w:rPr>
          <w:rStyle w:val="ref-journal"/>
          <w:rFonts w:ascii="Times New Roman" w:hAnsi="Times New Roman"/>
          <w:i/>
          <w:iCs/>
          <w:sz w:val="18"/>
          <w:szCs w:val="18"/>
        </w:rPr>
        <w:t xml:space="preserve">J </w:t>
      </w:r>
      <w:proofErr w:type="spellStart"/>
      <w:r w:rsidRPr="0067442B">
        <w:rPr>
          <w:rStyle w:val="ref-journal"/>
          <w:rFonts w:ascii="Times New Roman" w:hAnsi="Times New Roman"/>
          <w:i/>
          <w:iCs/>
          <w:sz w:val="18"/>
          <w:szCs w:val="18"/>
        </w:rPr>
        <w:t>Neurovirol</w:t>
      </w:r>
      <w:proofErr w:type="spellEnd"/>
      <w:r w:rsidRPr="0067442B">
        <w:rPr>
          <w:rStyle w:val="ref-journal"/>
          <w:rFonts w:ascii="Times New Roman" w:hAnsi="Times New Roman"/>
          <w:i/>
          <w:iCs/>
          <w:sz w:val="18"/>
          <w:szCs w:val="18"/>
        </w:rPr>
        <w:t>. </w:t>
      </w:r>
      <w:r w:rsidRPr="0067442B">
        <w:rPr>
          <w:rStyle w:val="element-citation"/>
          <w:rFonts w:ascii="Times New Roman" w:hAnsi="Times New Roman"/>
          <w:sz w:val="18"/>
          <w:szCs w:val="18"/>
        </w:rPr>
        <w:t>2020;</w:t>
      </w:r>
      <w:r w:rsidRPr="0067442B">
        <w:rPr>
          <w:rStyle w:val="ref-vol"/>
          <w:rFonts w:ascii="Times New Roman" w:hAnsi="Times New Roman"/>
          <w:sz w:val="18"/>
          <w:szCs w:val="18"/>
        </w:rPr>
        <w:t>26</w:t>
      </w:r>
      <w:r w:rsidRPr="0067442B">
        <w:rPr>
          <w:rStyle w:val="element-citation"/>
          <w:rFonts w:ascii="Times New Roman" w:hAnsi="Times New Roman"/>
          <w:sz w:val="18"/>
          <w:szCs w:val="18"/>
        </w:rPr>
        <w:t>(6):941–944</w:t>
      </w:r>
    </w:p>
    <w:p w:rsidR="00FA0331" w:rsidRPr="0067442B" w:rsidRDefault="00FA0331" w:rsidP="00EC5F69">
      <w:pPr>
        <w:pStyle w:val="ListParagraph"/>
        <w:numPr>
          <w:ilvl w:val="0"/>
          <w:numId w:val="39"/>
        </w:numPr>
        <w:shd w:val="clear" w:color="auto" w:fill="FFFFFF"/>
        <w:spacing w:after="0" w:line="360" w:lineRule="auto"/>
        <w:jc w:val="both"/>
        <w:rPr>
          <w:rFonts w:ascii="Times New Roman" w:hAnsi="Times New Roman"/>
          <w:sz w:val="18"/>
          <w:szCs w:val="18"/>
        </w:rPr>
      </w:pPr>
      <w:proofErr w:type="spellStart"/>
      <w:r w:rsidRPr="0067442B">
        <w:rPr>
          <w:rStyle w:val="element-citation"/>
          <w:rFonts w:ascii="Times New Roman" w:hAnsi="Times New Roman"/>
          <w:sz w:val="18"/>
          <w:szCs w:val="18"/>
        </w:rPr>
        <w:t>Dinkin</w:t>
      </w:r>
      <w:proofErr w:type="spellEnd"/>
      <w:r w:rsidRPr="0067442B">
        <w:rPr>
          <w:rStyle w:val="element-citation"/>
          <w:rFonts w:ascii="Times New Roman" w:hAnsi="Times New Roman"/>
          <w:sz w:val="18"/>
          <w:szCs w:val="18"/>
        </w:rPr>
        <w:t xml:space="preserve"> M., </w:t>
      </w:r>
      <w:proofErr w:type="spellStart"/>
      <w:r w:rsidRPr="0067442B">
        <w:rPr>
          <w:rStyle w:val="element-citation"/>
          <w:rFonts w:ascii="Times New Roman" w:hAnsi="Times New Roman"/>
          <w:sz w:val="18"/>
          <w:szCs w:val="18"/>
        </w:rPr>
        <w:t>Gao</w:t>
      </w:r>
      <w:proofErr w:type="spellEnd"/>
      <w:r w:rsidRPr="0067442B">
        <w:rPr>
          <w:rStyle w:val="element-citation"/>
          <w:rFonts w:ascii="Times New Roman" w:hAnsi="Times New Roman"/>
          <w:sz w:val="18"/>
          <w:szCs w:val="18"/>
        </w:rPr>
        <w:t xml:space="preserve"> V., </w:t>
      </w:r>
      <w:proofErr w:type="spellStart"/>
      <w:r w:rsidRPr="0067442B">
        <w:rPr>
          <w:rStyle w:val="element-citation"/>
          <w:rFonts w:ascii="Times New Roman" w:hAnsi="Times New Roman"/>
          <w:sz w:val="18"/>
          <w:szCs w:val="18"/>
        </w:rPr>
        <w:t>Kahan</w:t>
      </w:r>
      <w:proofErr w:type="spellEnd"/>
      <w:r w:rsidRPr="0067442B">
        <w:rPr>
          <w:rStyle w:val="element-citation"/>
          <w:rFonts w:ascii="Times New Roman" w:hAnsi="Times New Roman"/>
          <w:sz w:val="18"/>
          <w:szCs w:val="18"/>
        </w:rPr>
        <w:t xml:space="preserve"> J., </w:t>
      </w:r>
      <w:proofErr w:type="spellStart"/>
      <w:r w:rsidRPr="0067442B">
        <w:rPr>
          <w:rStyle w:val="element-citation"/>
          <w:rFonts w:ascii="Times New Roman" w:hAnsi="Times New Roman"/>
          <w:sz w:val="18"/>
          <w:szCs w:val="18"/>
        </w:rPr>
        <w:t>Bobker</w:t>
      </w:r>
      <w:proofErr w:type="spellEnd"/>
      <w:r w:rsidRPr="0067442B">
        <w:rPr>
          <w:rStyle w:val="element-citation"/>
          <w:rFonts w:ascii="Times New Roman" w:hAnsi="Times New Roman"/>
          <w:sz w:val="18"/>
          <w:szCs w:val="18"/>
        </w:rPr>
        <w:t xml:space="preserve"> S., </w:t>
      </w:r>
      <w:proofErr w:type="spellStart"/>
      <w:r w:rsidRPr="0067442B">
        <w:rPr>
          <w:rStyle w:val="element-citation"/>
          <w:rFonts w:ascii="Times New Roman" w:hAnsi="Times New Roman"/>
          <w:sz w:val="18"/>
          <w:szCs w:val="18"/>
        </w:rPr>
        <w:t>Simonetto</w:t>
      </w:r>
      <w:proofErr w:type="spellEnd"/>
      <w:r w:rsidRPr="0067442B">
        <w:rPr>
          <w:rStyle w:val="element-citation"/>
          <w:rFonts w:ascii="Times New Roman" w:hAnsi="Times New Roman"/>
          <w:sz w:val="18"/>
          <w:szCs w:val="18"/>
        </w:rPr>
        <w:t xml:space="preserve"> M., Wechsler P. COVID-19 presenting with </w:t>
      </w:r>
      <w:proofErr w:type="spellStart"/>
      <w:r w:rsidRPr="0067442B">
        <w:rPr>
          <w:rStyle w:val="element-citation"/>
          <w:rFonts w:ascii="Times New Roman" w:hAnsi="Times New Roman"/>
          <w:sz w:val="18"/>
          <w:szCs w:val="18"/>
        </w:rPr>
        <w:t>ophthalmoparesis</w:t>
      </w:r>
      <w:proofErr w:type="spellEnd"/>
      <w:r w:rsidRPr="0067442B">
        <w:rPr>
          <w:rStyle w:val="element-citation"/>
          <w:rFonts w:ascii="Times New Roman" w:hAnsi="Times New Roman"/>
          <w:sz w:val="18"/>
          <w:szCs w:val="18"/>
        </w:rPr>
        <w:t xml:space="preserve"> from cranial nerve palsy. </w:t>
      </w:r>
      <w:r w:rsidRPr="0067442B">
        <w:rPr>
          <w:rStyle w:val="ref-journal"/>
          <w:rFonts w:ascii="Times New Roman" w:hAnsi="Times New Roman"/>
          <w:i/>
          <w:iCs/>
          <w:sz w:val="18"/>
          <w:szCs w:val="18"/>
        </w:rPr>
        <w:t>Neurology. </w:t>
      </w:r>
      <w:r w:rsidRPr="0067442B">
        <w:rPr>
          <w:rStyle w:val="element-citation"/>
          <w:rFonts w:ascii="Times New Roman" w:hAnsi="Times New Roman"/>
          <w:sz w:val="18"/>
          <w:szCs w:val="18"/>
        </w:rPr>
        <w:t>2020</w:t>
      </w:r>
      <w:proofErr w:type="gramStart"/>
      <w:r w:rsidRPr="0067442B">
        <w:rPr>
          <w:rStyle w:val="element-citation"/>
          <w:rFonts w:ascii="Times New Roman" w:hAnsi="Times New Roman"/>
          <w:sz w:val="18"/>
          <w:szCs w:val="18"/>
        </w:rPr>
        <w:t>;</w:t>
      </w:r>
      <w:r w:rsidRPr="0067442B">
        <w:rPr>
          <w:rStyle w:val="ref-vol"/>
          <w:rFonts w:ascii="Times New Roman" w:hAnsi="Times New Roman"/>
          <w:sz w:val="18"/>
          <w:szCs w:val="18"/>
        </w:rPr>
        <w:t>95</w:t>
      </w:r>
      <w:proofErr w:type="gramEnd"/>
      <w:r w:rsidRPr="0067442B">
        <w:rPr>
          <w:rStyle w:val="element-citation"/>
          <w:rFonts w:ascii="Times New Roman" w:hAnsi="Times New Roman"/>
          <w:sz w:val="18"/>
          <w:szCs w:val="18"/>
        </w:rPr>
        <w:t>(5):221–223. </w:t>
      </w:r>
    </w:p>
    <w:p w:rsidR="0067442B" w:rsidRPr="0067442B" w:rsidRDefault="00FA0331" w:rsidP="00EC5F69">
      <w:pPr>
        <w:pStyle w:val="ListParagraph"/>
        <w:numPr>
          <w:ilvl w:val="0"/>
          <w:numId w:val="39"/>
        </w:numPr>
        <w:shd w:val="clear" w:color="auto" w:fill="FFFFFF"/>
        <w:spacing w:after="0" w:line="360" w:lineRule="auto"/>
        <w:jc w:val="both"/>
        <w:rPr>
          <w:rStyle w:val="nowrap"/>
          <w:rFonts w:ascii="Times New Roman" w:hAnsi="Times New Roman"/>
          <w:sz w:val="18"/>
          <w:szCs w:val="18"/>
        </w:rPr>
      </w:pPr>
      <w:r w:rsidRPr="0067442B">
        <w:rPr>
          <w:rStyle w:val="element-citation"/>
          <w:rFonts w:ascii="Times New Roman" w:hAnsi="Times New Roman"/>
          <w:sz w:val="18"/>
          <w:szCs w:val="18"/>
        </w:rPr>
        <w:t xml:space="preserve">Falcone M.M., </w:t>
      </w:r>
      <w:proofErr w:type="spellStart"/>
      <w:r w:rsidRPr="0067442B">
        <w:rPr>
          <w:rStyle w:val="element-citation"/>
          <w:rFonts w:ascii="Times New Roman" w:hAnsi="Times New Roman"/>
          <w:sz w:val="18"/>
          <w:szCs w:val="18"/>
        </w:rPr>
        <w:t>Rong</w:t>
      </w:r>
      <w:proofErr w:type="spellEnd"/>
      <w:r w:rsidRPr="0067442B">
        <w:rPr>
          <w:rStyle w:val="element-citation"/>
          <w:rFonts w:ascii="Times New Roman" w:hAnsi="Times New Roman"/>
          <w:sz w:val="18"/>
          <w:szCs w:val="18"/>
        </w:rPr>
        <w:t xml:space="preserve"> A.J., Salazar H., </w:t>
      </w:r>
      <w:proofErr w:type="spellStart"/>
      <w:r w:rsidRPr="0067442B">
        <w:rPr>
          <w:rStyle w:val="element-citation"/>
          <w:rFonts w:ascii="Times New Roman" w:hAnsi="Times New Roman"/>
          <w:sz w:val="18"/>
          <w:szCs w:val="18"/>
        </w:rPr>
        <w:t>Redick</w:t>
      </w:r>
      <w:proofErr w:type="spellEnd"/>
      <w:r w:rsidRPr="0067442B">
        <w:rPr>
          <w:rStyle w:val="element-citation"/>
          <w:rFonts w:ascii="Times New Roman" w:hAnsi="Times New Roman"/>
          <w:sz w:val="18"/>
          <w:szCs w:val="18"/>
        </w:rPr>
        <w:t xml:space="preserve"> D.W., Falcone S., </w:t>
      </w:r>
      <w:proofErr w:type="spellStart"/>
      <w:r w:rsidRPr="0067442B">
        <w:rPr>
          <w:rStyle w:val="element-citation"/>
          <w:rFonts w:ascii="Times New Roman" w:hAnsi="Times New Roman"/>
          <w:sz w:val="18"/>
          <w:szCs w:val="18"/>
        </w:rPr>
        <w:t>Cavuoto</w:t>
      </w:r>
      <w:proofErr w:type="spellEnd"/>
      <w:r w:rsidRPr="0067442B">
        <w:rPr>
          <w:rStyle w:val="element-citation"/>
          <w:rFonts w:ascii="Times New Roman" w:hAnsi="Times New Roman"/>
          <w:sz w:val="18"/>
          <w:szCs w:val="18"/>
        </w:rPr>
        <w:t xml:space="preserve"> K.M. Acute </w:t>
      </w:r>
      <w:proofErr w:type="spellStart"/>
      <w:r w:rsidRPr="0067442B">
        <w:rPr>
          <w:rStyle w:val="element-citation"/>
          <w:rFonts w:ascii="Times New Roman" w:hAnsi="Times New Roman"/>
          <w:sz w:val="18"/>
          <w:szCs w:val="18"/>
        </w:rPr>
        <w:t>abducens</w:t>
      </w:r>
      <w:proofErr w:type="spellEnd"/>
      <w:r w:rsidRPr="0067442B">
        <w:rPr>
          <w:rStyle w:val="element-citation"/>
          <w:rFonts w:ascii="Times New Roman" w:hAnsi="Times New Roman"/>
          <w:sz w:val="18"/>
          <w:szCs w:val="18"/>
        </w:rPr>
        <w:t xml:space="preserve"> nerve palsy in a patient with the novel coronavirus disease (COVID-19) </w:t>
      </w:r>
      <w:r w:rsidRPr="0067442B">
        <w:rPr>
          <w:rStyle w:val="ref-journal"/>
          <w:rFonts w:ascii="Times New Roman" w:hAnsi="Times New Roman"/>
          <w:i/>
          <w:iCs/>
          <w:sz w:val="18"/>
          <w:szCs w:val="18"/>
        </w:rPr>
        <w:t>J AAPOS. </w:t>
      </w:r>
      <w:r w:rsidRPr="0067442B">
        <w:rPr>
          <w:rStyle w:val="element-citation"/>
          <w:rFonts w:ascii="Times New Roman" w:hAnsi="Times New Roman"/>
          <w:sz w:val="18"/>
          <w:szCs w:val="18"/>
        </w:rPr>
        <w:t>2020</w:t>
      </w:r>
      <w:proofErr w:type="gramStart"/>
      <w:r w:rsidRPr="0067442B">
        <w:rPr>
          <w:rStyle w:val="element-citation"/>
          <w:rFonts w:ascii="Times New Roman" w:hAnsi="Times New Roman"/>
          <w:sz w:val="18"/>
          <w:szCs w:val="18"/>
        </w:rPr>
        <w:t>;</w:t>
      </w:r>
      <w:r w:rsidRPr="0067442B">
        <w:rPr>
          <w:rStyle w:val="ref-vol"/>
          <w:rFonts w:ascii="Times New Roman" w:hAnsi="Times New Roman"/>
          <w:sz w:val="18"/>
          <w:szCs w:val="18"/>
        </w:rPr>
        <w:t>24</w:t>
      </w:r>
      <w:proofErr w:type="gramEnd"/>
      <w:r w:rsidRPr="0067442B">
        <w:rPr>
          <w:rStyle w:val="element-citation"/>
          <w:rFonts w:ascii="Times New Roman" w:hAnsi="Times New Roman"/>
          <w:sz w:val="18"/>
          <w:szCs w:val="18"/>
        </w:rPr>
        <w:t>(4):216–217. </w:t>
      </w:r>
    </w:p>
    <w:p w:rsidR="0067442B" w:rsidRPr="0067442B" w:rsidRDefault="0067442B" w:rsidP="00EC5F69">
      <w:pPr>
        <w:pStyle w:val="ListParagraph"/>
        <w:numPr>
          <w:ilvl w:val="0"/>
          <w:numId w:val="39"/>
        </w:numPr>
        <w:shd w:val="clear" w:color="auto" w:fill="FFFFFF"/>
        <w:spacing w:after="0" w:line="360" w:lineRule="auto"/>
        <w:jc w:val="both"/>
        <w:rPr>
          <w:rStyle w:val="element-citation"/>
          <w:rFonts w:ascii="Times New Roman" w:hAnsi="Times New Roman"/>
          <w:sz w:val="18"/>
          <w:szCs w:val="18"/>
        </w:rPr>
      </w:pPr>
      <w:r w:rsidRPr="0067442B">
        <w:rPr>
          <w:rStyle w:val="element-citation"/>
          <w:rFonts w:ascii="Times New Roman" w:hAnsi="Times New Roman"/>
          <w:sz w:val="18"/>
          <w:szCs w:val="18"/>
        </w:rPr>
        <w:t xml:space="preserve"> </w:t>
      </w:r>
      <w:r w:rsidR="00FA0331" w:rsidRPr="0067442B">
        <w:rPr>
          <w:rStyle w:val="element-citation"/>
          <w:rFonts w:ascii="Times New Roman" w:hAnsi="Times New Roman"/>
          <w:sz w:val="18"/>
          <w:szCs w:val="18"/>
        </w:rPr>
        <w:t xml:space="preserve">Oliveira R.M.C., Santos D.H., Olivetti B.C., Takahashi J.T. Bilateral trochlear nerve palsy due to cerebral </w:t>
      </w:r>
      <w:proofErr w:type="spellStart"/>
      <w:r w:rsidR="00FA0331" w:rsidRPr="0067442B">
        <w:rPr>
          <w:rStyle w:val="element-citation"/>
          <w:rFonts w:ascii="Times New Roman" w:hAnsi="Times New Roman"/>
          <w:sz w:val="18"/>
          <w:szCs w:val="18"/>
        </w:rPr>
        <w:t>vasculitis</w:t>
      </w:r>
      <w:proofErr w:type="spellEnd"/>
      <w:r w:rsidR="00FA0331" w:rsidRPr="0067442B">
        <w:rPr>
          <w:rStyle w:val="element-citation"/>
          <w:rFonts w:ascii="Times New Roman" w:hAnsi="Times New Roman"/>
          <w:sz w:val="18"/>
          <w:szCs w:val="18"/>
        </w:rPr>
        <w:t xml:space="preserve"> related to COVID-19 infection. </w:t>
      </w:r>
      <w:proofErr w:type="spellStart"/>
      <w:r w:rsidR="00FA0331" w:rsidRPr="0067442B">
        <w:rPr>
          <w:rStyle w:val="ref-journal"/>
          <w:rFonts w:ascii="Times New Roman" w:hAnsi="Times New Roman"/>
          <w:i/>
          <w:iCs/>
          <w:sz w:val="18"/>
          <w:szCs w:val="18"/>
        </w:rPr>
        <w:t>Arq</w:t>
      </w:r>
      <w:proofErr w:type="spellEnd"/>
      <w:r w:rsidR="00FA0331" w:rsidRPr="0067442B">
        <w:rPr>
          <w:rStyle w:val="ref-journal"/>
          <w:rFonts w:ascii="Times New Roman" w:hAnsi="Times New Roman"/>
          <w:i/>
          <w:iCs/>
          <w:sz w:val="18"/>
          <w:szCs w:val="18"/>
        </w:rPr>
        <w:t xml:space="preserve"> </w:t>
      </w:r>
      <w:proofErr w:type="spellStart"/>
      <w:r w:rsidR="00FA0331" w:rsidRPr="0067442B">
        <w:rPr>
          <w:rStyle w:val="ref-journal"/>
          <w:rFonts w:ascii="Times New Roman" w:hAnsi="Times New Roman"/>
          <w:i/>
          <w:iCs/>
          <w:sz w:val="18"/>
          <w:szCs w:val="18"/>
        </w:rPr>
        <w:t>Neuropsiquiatr</w:t>
      </w:r>
      <w:proofErr w:type="spellEnd"/>
      <w:r w:rsidR="00FA0331" w:rsidRPr="0067442B">
        <w:rPr>
          <w:rStyle w:val="ref-journal"/>
          <w:rFonts w:ascii="Times New Roman" w:hAnsi="Times New Roman"/>
          <w:i/>
          <w:iCs/>
          <w:sz w:val="18"/>
          <w:szCs w:val="18"/>
        </w:rPr>
        <w:t>. </w:t>
      </w:r>
      <w:r w:rsidR="00FA0331" w:rsidRPr="0067442B">
        <w:rPr>
          <w:rStyle w:val="element-citation"/>
          <w:rFonts w:ascii="Times New Roman" w:hAnsi="Times New Roman"/>
          <w:sz w:val="18"/>
          <w:szCs w:val="18"/>
        </w:rPr>
        <w:t>2020</w:t>
      </w:r>
      <w:proofErr w:type="gramStart"/>
      <w:r w:rsidR="00FA0331" w:rsidRPr="0067442B">
        <w:rPr>
          <w:rStyle w:val="element-citation"/>
          <w:rFonts w:ascii="Times New Roman" w:hAnsi="Times New Roman"/>
          <w:sz w:val="18"/>
          <w:szCs w:val="18"/>
        </w:rPr>
        <w:t>;</w:t>
      </w:r>
      <w:r w:rsidR="00FA0331" w:rsidRPr="0067442B">
        <w:rPr>
          <w:rStyle w:val="ref-vol"/>
          <w:rFonts w:ascii="Times New Roman" w:hAnsi="Times New Roman"/>
          <w:sz w:val="18"/>
          <w:szCs w:val="18"/>
        </w:rPr>
        <w:t>78</w:t>
      </w:r>
      <w:proofErr w:type="gramEnd"/>
      <w:r w:rsidR="00FA0331" w:rsidRPr="0067442B">
        <w:rPr>
          <w:rStyle w:val="element-citation"/>
          <w:rFonts w:ascii="Times New Roman" w:hAnsi="Times New Roman"/>
          <w:sz w:val="18"/>
          <w:szCs w:val="18"/>
        </w:rPr>
        <w:t>(6):385–386. </w:t>
      </w:r>
    </w:p>
    <w:p w:rsidR="00FA0331" w:rsidRPr="0067442B" w:rsidRDefault="0067442B" w:rsidP="00EC5F69">
      <w:pPr>
        <w:pStyle w:val="ListParagraph"/>
        <w:numPr>
          <w:ilvl w:val="0"/>
          <w:numId w:val="39"/>
        </w:numPr>
        <w:shd w:val="clear" w:color="auto" w:fill="FFFFFF"/>
        <w:spacing w:after="0" w:line="360" w:lineRule="auto"/>
        <w:jc w:val="both"/>
        <w:rPr>
          <w:rFonts w:ascii="Times New Roman" w:hAnsi="Times New Roman"/>
          <w:sz w:val="18"/>
          <w:szCs w:val="18"/>
        </w:rPr>
      </w:pPr>
      <w:r w:rsidRPr="0067442B">
        <w:rPr>
          <w:rStyle w:val="element-citation"/>
          <w:rFonts w:ascii="Times New Roman" w:hAnsi="Times New Roman"/>
          <w:sz w:val="18"/>
          <w:szCs w:val="18"/>
        </w:rPr>
        <w:t xml:space="preserve"> </w:t>
      </w:r>
      <w:proofErr w:type="spellStart"/>
      <w:r w:rsidR="00FA0331" w:rsidRPr="0067442B">
        <w:rPr>
          <w:rStyle w:val="element-citation"/>
          <w:rFonts w:ascii="Times New Roman" w:hAnsi="Times New Roman"/>
          <w:sz w:val="18"/>
          <w:szCs w:val="18"/>
        </w:rPr>
        <w:t>Selvaraj</w:t>
      </w:r>
      <w:proofErr w:type="spellEnd"/>
      <w:r w:rsidR="00FA0331" w:rsidRPr="0067442B">
        <w:rPr>
          <w:rStyle w:val="element-citation"/>
          <w:rFonts w:ascii="Times New Roman" w:hAnsi="Times New Roman"/>
          <w:sz w:val="18"/>
          <w:szCs w:val="18"/>
        </w:rPr>
        <w:t xml:space="preserve"> V., </w:t>
      </w:r>
      <w:proofErr w:type="spellStart"/>
      <w:r w:rsidR="00FA0331" w:rsidRPr="0067442B">
        <w:rPr>
          <w:rStyle w:val="element-citation"/>
          <w:rFonts w:ascii="Times New Roman" w:hAnsi="Times New Roman"/>
          <w:sz w:val="18"/>
          <w:szCs w:val="18"/>
        </w:rPr>
        <w:t>Sacchetti</w:t>
      </w:r>
      <w:proofErr w:type="spellEnd"/>
      <w:r w:rsidR="00FA0331" w:rsidRPr="0067442B">
        <w:rPr>
          <w:rStyle w:val="element-citation"/>
          <w:rFonts w:ascii="Times New Roman" w:hAnsi="Times New Roman"/>
          <w:sz w:val="18"/>
          <w:szCs w:val="18"/>
        </w:rPr>
        <w:t xml:space="preserve"> D., Finn A., </w:t>
      </w:r>
      <w:proofErr w:type="spellStart"/>
      <w:r w:rsidR="00FA0331" w:rsidRPr="0067442B">
        <w:rPr>
          <w:rStyle w:val="element-citation"/>
          <w:rFonts w:ascii="Times New Roman" w:hAnsi="Times New Roman"/>
          <w:sz w:val="18"/>
          <w:szCs w:val="18"/>
        </w:rPr>
        <w:t>Dapaah-Afriyie</w:t>
      </w:r>
      <w:proofErr w:type="spellEnd"/>
      <w:r w:rsidR="00FA0331" w:rsidRPr="0067442B">
        <w:rPr>
          <w:rStyle w:val="element-citation"/>
          <w:rFonts w:ascii="Times New Roman" w:hAnsi="Times New Roman"/>
          <w:sz w:val="18"/>
          <w:szCs w:val="18"/>
        </w:rPr>
        <w:t xml:space="preserve"> K. Acute vision loss in a patient with COVID-19. </w:t>
      </w:r>
      <w:r w:rsidR="00FA0331" w:rsidRPr="0067442B">
        <w:rPr>
          <w:rStyle w:val="ref-journal"/>
          <w:rFonts w:ascii="Times New Roman" w:hAnsi="Times New Roman"/>
          <w:i/>
          <w:iCs/>
          <w:sz w:val="18"/>
          <w:szCs w:val="18"/>
        </w:rPr>
        <w:t>R I Med J (2013) </w:t>
      </w:r>
      <w:r w:rsidR="00FA0331" w:rsidRPr="0067442B">
        <w:rPr>
          <w:rStyle w:val="element-citation"/>
          <w:rFonts w:ascii="Times New Roman" w:hAnsi="Times New Roman"/>
          <w:sz w:val="18"/>
          <w:szCs w:val="18"/>
        </w:rPr>
        <w:t>2020</w:t>
      </w:r>
      <w:proofErr w:type="gramStart"/>
      <w:r w:rsidR="00FA0331" w:rsidRPr="0067442B">
        <w:rPr>
          <w:rStyle w:val="element-citation"/>
          <w:rFonts w:ascii="Times New Roman" w:hAnsi="Times New Roman"/>
          <w:sz w:val="18"/>
          <w:szCs w:val="18"/>
        </w:rPr>
        <w:t>;</w:t>
      </w:r>
      <w:r w:rsidR="00FA0331" w:rsidRPr="0067442B">
        <w:rPr>
          <w:rStyle w:val="ref-vol"/>
          <w:rFonts w:ascii="Times New Roman" w:hAnsi="Times New Roman"/>
          <w:sz w:val="18"/>
          <w:szCs w:val="18"/>
        </w:rPr>
        <w:t>103</w:t>
      </w:r>
      <w:proofErr w:type="gramEnd"/>
      <w:r w:rsidR="00FA0331" w:rsidRPr="0067442B">
        <w:rPr>
          <w:rStyle w:val="element-citation"/>
          <w:rFonts w:ascii="Times New Roman" w:hAnsi="Times New Roman"/>
          <w:sz w:val="18"/>
          <w:szCs w:val="18"/>
        </w:rPr>
        <w:t>(6):37–38. </w:t>
      </w:r>
    </w:p>
    <w:p w:rsidR="003F6C56" w:rsidRPr="00EC5F69" w:rsidRDefault="003F6C56" w:rsidP="00EC5F69">
      <w:pPr>
        <w:pStyle w:val="NormalWeb"/>
        <w:shd w:val="clear" w:color="auto" w:fill="FFFFFF"/>
        <w:spacing w:before="0" w:beforeAutospacing="0" w:after="0" w:afterAutospacing="0" w:line="360" w:lineRule="auto"/>
        <w:jc w:val="both"/>
        <w:rPr>
          <w:color w:val="000000"/>
          <w:sz w:val="20"/>
          <w:szCs w:val="20"/>
        </w:rPr>
      </w:pPr>
    </w:p>
    <w:sectPr w:rsidR="003F6C56" w:rsidRPr="00EC5F69" w:rsidSect="002C4A07">
      <w:headerReference w:type="default" r:id="rId11"/>
      <w:footerReference w:type="default" r:id="rId12"/>
      <w:pgSz w:w="12240" w:h="15840"/>
      <w:pgMar w:top="1440" w:right="1440" w:bottom="1440" w:left="1440" w:header="708" w:footer="708" w:gutter="0"/>
      <w:pgNumType w:start="2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44" w:rsidRDefault="00B30444" w:rsidP="002C4A07">
      <w:pPr>
        <w:spacing w:after="0" w:line="240" w:lineRule="auto"/>
      </w:pPr>
      <w:r>
        <w:separator/>
      </w:r>
    </w:p>
  </w:endnote>
  <w:endnote w:type="continuationSeparator" w:id="0">
    <w:p w:rsidR="00B30444" w:rsidRDefault="00B30444" w:rsidP="002C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791259"/>
      <w:docPartObj>
        <w:docPartGallery w:val="Page Numbers (Bottom of Page)"/>
        <w:docPartUnique/>
      </w:docPartObj>
    </w:sdtPr>
    <w:sdtEndPr>
      <w:rPr>
        <w:noProof/>
      </w:rPr>
    </w:sdtEndPr>
    <w:sdtContent>
      <w:p w:rsidR="002C4A07" w:rsidRDefault="002C4A07">
        <w:pPr>
          <w:pStyle w:val="Footer"/>
          <w:jc w:val="right"/>
        </w:pPr>
        <w:r>
          <w:fldChar w:fldCharType="begin"/>
        </w:r>
        <w:r>
          <w:instrText xml:space="preserve"> PAGE   \* MERGEFORMAT </w:instrText>
        </w:r>
        <w:r>
          <w:fldChar w:fldCharType="separate"/>
        </w:r>
        <w:r w:rsidR="009B21C7">
          <w:rPr>
            <w:noProof/>
          </w:rPr>
          <w:t>216</w:t>
        </w:r>
        <w:r>
          <w:rPr>
            <w:noProof/>
          </w:rPr>
          <w:fldChar w:fldCharType="end"/>
        </w:r>
      </w:p>
    </w:sdtContent>
  </w:sdt>
  <w:p w:rsidR="002C4A07" w:rsidRPr="00C22425" w:rsidRDefault="002C4A07" w:rsidP="002C4A07">
    <w:pPr>
      <w:widowControl w:val="0"/>
      <w:tabs>
        <w:tab w:val="center" w:pos="4513"/>
        <w:tab w:val="right" w:pos="9026"/>
      </w:tabs>
      <w:autoSpaceDE w:val="0"/>
      <w:autoSpaceDN w:val="0"/>
      <w:spacing w:after="0" w:line="240" w:lineRule="auto"/>
      <w:rPr>
        <w:lang w:val="en-IN" w:eastAsia="en-IN"/>
      </w:rPr>
    </w:pPr>
    <w:r w:rsidRPr="00C22425">
      <w:rPr>
        <w:lang w:eastAsia="en-IN"/>
      </w:rPr>
      <w:t>www.ijbamr.com   P ISSN: 2250-284X, E ISSN: 2250-2858</w:t>
    </w:r>
  </w:p>
  <w:p w:rsidR="002C4A07" w:rsidRDefault="002C4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44" w:rsidRDefault="00B30444" w:rsidP="002C4A07">
      <w:pPr>
        <w:spacing w:after="0" w:line="240" w:lineRule="auto"/>
      </w:pPr>
      <w:r>
        <w:separator/>
      </w:r>
    </w:p>
  </w:footnote>
  <w:footnote w:type="continuationSeparator" w:id="0">
    <w:p w:rsidR="00B30444" w:rsidRDefault="00B30444" w:rsidP="002C4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07" w:rsidRPr="00C22425" w:rsidRDefault="002C4A07" w:rsidP="002C4A07">
    <w:pPr>
      <w:widowControl w:val="0"/>
      <w:tabs>
        <w:tab w:val="center" w:pos="4513"/>
        <w:tab w:val="right" w:pos="9026"/>
      </w:tabs>
      <w:autoSpaceDE w:val="0"/>
      <w:autoSpaceDN w:val="0"/>
      <w:spacing w:after="0" w:line="240" w:lineRule="auto"/>
      <w:rPr>
        <w:rFonts w:ascii="Cambria" w:hAnsi="Cambria"/>
        <w:sz w:val="20"/>
        <w:szCs w:val="20"/>
      </w:rPr>
    </w:pPr>
    <w:r w:rsidRPr="00C22425">
      <w:rPr>
        <w:rFonts w:ascii="Cambria" w:hAnsi="Cambria"/>
        <w:sz w:val="20"/>
        <w:szCs w:val="20"/>
      </w:rPr>
      <w:t>Indian Journal of Basic and Applied Medical Research; December 2021: Vol.-11, Issue- 1, P.</w:t>
    </w:r>
    <w:r w:rsidR="0067442B">
      <w:rPr>
        <w:rFonts w:ascii="Cambria" w:hAnsi="Cambria"/>
        <w:sz w:val="20"/>
        <w:szCs w:val="20"/>
      </w:rPr>
      <w:t xml:space="preserve">210 – 216 </w:t>
    </w:r>
    <w:r w:rsidRPr="00C22425">
      <w:rPr>
        <w:rFonts w:ascii="Cambria" w:hAnsi="Cambria"/>
        <w:sz w:val="20"/>
        <w:szCs w:val="20"/>
      </w:rPr>
      <w:t xml:space="preserve"> </w:t>
    </w:r>
  </w:p>
  <w:p w:rsidR="002C4A07" w:rsidRPr="00C22425" w:rsidRDefault="002C4A07" w:rsidP="002C4A07">
    <w:pPr>
      <w:widowControl w:val="0"/>
      <w:tabs>
        <w:tab w:val="center" w:pos="4513"/>
        <w:tab w:val="right" w:pos="9026"/>
      </w:tabs>
      <w:autoSpaceDE w:val="0"/>
      <w:autoSpaceDN w:val="0"/>
      <w:spacing w:after="0" w:line="240" w:lineRule="auto"/>
      <w:rPr>
        <w:rFonts w:ascii="Cambria" w:hAnsi="Cambria"/>
        <w:sz w:val="20"/>
        <w:szCs w:val="20"/>
      </w:rPr>
    </w:pPr>
    <w:r w:rsidRPr="00C22425">
      <w:rPr>
        <w:rFonts w:ascii="Cambria" w:hAnsi="Cambria"/>
        <w:bCs/>
        <w:sz w:val="20"/>
        <w:szCs w:val="20"/>
      </w:rPr>
      <w:t xml:space="preserve">DOI: </w:t>
    </w:r>
    <w:r>
      <w:rPr>
        <w:rFonts w:ascii="Cambria" w:hAnsi="Cambria"/>
        <w:bCs/>
        <w:sz w:val="20"/>
        <w:szCs w:val="20"/>
      </w:rPr>
      <w:t>10.36848/IJBAMR/2020/90215.55669</w:t>
    </w:r>
  </w:p>
  <w:p w:rsidR="002C4A07" w:rsidRDefault="002C4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B19"/>
    <w:multiLevelType w:val="multilevel"/>
    <w:tmpl w:val="B6964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B5EBB"/>
    <w:multiLevelType w:val="multilevel"/>
    <w:tmpl w:val="E976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644E6"/>
    <w:multiLevelType w:val="multilevel"/>
    <w:tmpl w:val="EE328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4B2252"/>
    <w:multiLevelType w:val="multilevel"/>
    <w:tmpl w:val="A142C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5855F2"/>
    <w:multiLevelType w:val="multilevel"/>
    <w:tmpl w:val="BF5C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6B5E27"/>
    <w:multiLevelType w:val="multilevel"/>
    <w:tmpl w:val="7318D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B23FD9"/>
    <w:multiLevelType w:val="multilevel"/>
    <w:tmpl w:val="63CC0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4977D1"/>
    <w:multiLevelType w:val="hybridMultilevel"/>
    <w:tmpl w:val="0E7E38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A642A99"/>
    <w:multiLevelType w:val="multilevel"/>
    <w:tmpl w:val="F89C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EF7C0C"/>
    <w:multiLevelType w:val="multilevel"/>
    <w:tmpl w:val="61A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0A1A15"/>
    <w:multiLevelType w:val="multilevel"/>
    <w:tmpl w:val="ABD2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166FC1"/>
    <w:multiLevelType w:val="multilevel"/>
    <w:tmpl w:val="3F90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4521A6"/>
    <w:multiLevelType w:val="multilevel"/>
    <w:tmpl w:val="2342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2C08F8"/>
    <w:multiLevelType w:val="multilevel"/>
    <w:tmpl w:val="27F41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6F779E"/>
    <w:multiLevelType w:val="multilevel"/>
    <w:tmpl w:val="5580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E95834"/>
    <w:multiLevelType w:val="multilevel"/>
    <w:tmpl w:val="29203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F86CD3"/>
    <w:multiLevelType w:val="multilevel"/>
    <w:tmpl w:val="33D83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9A5455"/>
    <w:multiLevelType w:val="multilevel"/>
    <w:tmpl w:val="EBCC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775C40"/>
    <w:multiLevelType w:val="hybridMultilevel"/>
    <w:tmpl w:val="B084436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AC7BAA"/>
    <w:multiLevelType w:val="multilevel"/>
    <w:tmpl w:val="04CC8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7E0077"/>
    <w:multiLevelType w:val="multilevel"/>
    <w:tmpl w:val="010C7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695E35"/>
    <w:multiLevelType w:val="multilevel"/>
    <w:tmpl w:val="B3287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E111DF"/>
    <w:multiLevelType w:val="multilevel"/>
    <w:tmpl w:val="86108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1623BD"/>
    <w:multiLevelType w:val="multilevel"/>
    <w:tmpl w:val="64928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D965C0"/>
    <w:multiLevelType w:val="multilevel"/>
    <w:tmpl w:val="0F42C2D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9D3584"/>
    <w:multiLevelType w:val="multilevel"/>
    <w:tmpl w:val="82D231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7C95235"/>
    <w:multiLevelType w:val="multilevel"/>
    <w:tmpl w:val="ED38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B53695"/>
    <w:multiLevelType w:val="multilevel"/>
    <w:tmpl w:val="4B42A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761A11"/>
    <w:multiLevelType w:val="multilevel"/>
    <w:tmpl w:val="6298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B9518B"/>
    <w:multiLevelType w:val="multilevel"/>
    <w:tmpl w:val="13D07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C82865"/>
    <w:multiLevelType w:val="multilevel"/>
    <w:tmpl w:val="E42A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880E91"/>
    <w:multiLevelType w:val="multilevel"/>
    <w:tmpl w:val="22D8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D6699E"/>
    <w:multiLevelType w:val="hybridMultilevel"/>
    <w:tmpl w:val="2E1A1E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92C59C5"/>
    <w:multiLevelType w:val="multilevel"/>
    <w:tmpl w:val="38AA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6F318B"/>
    <w:multiLevelType w:val="multilevel"/>
    <w:tmpl w:val="CFF46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3"/>
    <w:lvlOverride w:ilvl="0"/>
    <w:lvlOverride w:ilvl="1">
      <w:startOverride w:val="1"/>
    </w:lvlOverride>
  </w:num>
  <w:num w:numId="3">
    <w:abstractNumId w:val="13"/>
    <w:lvlOverride w:ilvl="0"/>
    <w:lvlOverride w:ilvl="1">
      <w:startOverride w:val="1"/>
    </w:lvlOverride>
  </w:num>
  <w:num w:numId="4">
    <w:abstractNumId w:val="13"/>
    <w:lvlOverride w:ilvl="0"/>
    <w:lvlOverride w:ilvl="1">
      <w:startOverride w:val="1"/>
    </w:lvlOverride>
  </w:num>
  <w:num w:numId="5">
    <w:abstractNumId w:val="13"/>
    <w:lvlOverride w:ilvl="0"/>
    <w:lvlOverride w:ilvl="1">
      <w:startOverride w:val="1"/>
    </w:lvlOverride>
  </w:num>
  <w:num w:numId="6">
    <w:abstractNumId w:val="24"/>
  </w:num>
  <w:num w:numId="7">
    <w:abstractNumId w:val="4"/>
  </w:num>
  <w:num w:numId="8">
    <w:abstractNumId w:val="17"/>
  </w:num>
  <w:num w:numId="9">
    <w:abstractNumId w:val="31"/>
  </w:num>
  <w:num w:numId="10">
    <w:abstractNumId w:val="21"/>
  </w:num>
  <w:num w:numId="11">
    <w:abstractNumId w:val="23"/>
  </w:num>
  <w:num w:numId="12">
    <w:abstractNumId w:val="0"/>
  </w:num>
  <w:num w:numId="13">
    <w:abstractNumId w:val="6"/>
  </w:num>
  <w:num w:numId="14">
    <w:abstractNumId w:val="11"/>
  </w:num>
  <w:num w:numId="15">
    <w:abstractNumId w:val="26"/>
  </w:num>
  <w:num w:numId="16">
    <w:abstractNumId w:val="14"/>
  </w:num>
  <w:num w:numId="17">
    <w:abstractNumId w:val="30"/>
  </w:num>
  <w:num w:numId="18">
    <w:abstractNumId w:val="10"/>
  </w:num>
  <w:num w:numId="19">
    <w:abstractNumId w:val="8"/>
  </w:num>
  <w:num w:numId="20">
    <w:abstractNumId w:val="16"/>
  </w:num>
  <w:num w:numId="21">
    <w:abstractNumId w:val="34"/>
  </w:num>
  <w:num w:numId="22">
    <w:abstractNumId w:val="15"/>
  </w:num>
  <w:num w:numId="23">
    <w:abstractNumId w:val="5"/>
  </w:num>
  <w:num w:numId="24">
    <w:abstractNumId w:val="19"/>
  </w:num>
  <w:num w:numId="25">
    <w:abstractNumId w:val="27"/>
  </w:num>
  <w:num w:numId="26">
    <w:abstractNumId w:val="3"/>
  </w:num>
  <w:num w:numId="27">
    <w:abstractNumId w:val="9"/>
  </w:num>
  <w:num w:numId="28">
    <w:abstractNumId w:val="1"/>
  </w:num>
  <w:num w:numId="29">
    <w:abstractNumId w:val="12"/>
  </w:num>
  <w:num w:numId="30">
    <w:abstractNumId w:val="22"/>
  </w:num>
  <w:num w:numId="31">
    <w:abstractNumId w:val="29"/>
  </w:num>
  <w:num w:numId="32">
    <w:abstractNumId w:val="28"/>
  </w:num>
  <w:num w:numId="33">
    <w:abstractNumId w:val="25"/>
  </w:num>
  <w:num w:numId="34">
    <w:abstractNumId w:val="33"/>
  </w:num>
  <w:num w:numId="35">
    <w:abstractNumId w:val="20"/>
  </w:num>
  <w:num w:numId="36">
    <w:abstractNumId w:val="2"/>
  </w:num>
  <w:num w:numId="37">
    <w:abstractNumId w:val="32"/>
  </w:num>
  <w:num w:numId="38">
    <w:abstractNumId w:val="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27"/>
    <w:rsid w:val="0002476C"/>
    <w:rsid w:val="000349E3"/>
    <w:rsid w:val="000E79EF"/>
    <w:rsid w:val="00132D3E"/>
    <w:rsid w:val="001D3E56"/>
    <w:rsid w:val="00203DCB"/>
    <w:rsid w:val="00225205"/>
    <w:rsid w:val="00244C78"/>
    <w:rsid w:val="002C4A07"/>
    <w:rsid w:val="00382B7B"/>
    <w:rsid w:val="003C2C5D"/>
    <w:rsid w:val="003F1E83"/>
    <w:rsid w:val="003F6C56"/>
    <w:rsid w:val="00453DE6"/>
    <w:rsid w:val="00463427"/>
    <w:rsid w:val="004A4190"/>
    <w:rsid w:val="004E3E50"/>
    <w:rsid w:val="004F4292"/>
    <w:rsid w:val="005F5A97"/>
    <w:rsid w:val="00615DAE"/>
    <w:rsid w:val="0065200D"/>
    <w:rsid w:val="0067442B"/>
    <w:rsid w:val="00680208"/>
    <w:rsid w:val="006C5996"/>
    <w:rsid w:val="006C59B1"/>
    <w:rsid w:val="00753D27"/>
    <w:rsid w:val="007655B6"/>
    <w:rsid w:val="007874ED"/>
    <w:rsid w:val="00823AE5"/>
    <w:rsid w:val="008978E9"/>
    <w:rsid w:val="008B579A"/>
    <w:rsid w:val="0091456E"/>
    <w:rsid w:val="009265DD"/>
    <w:rsid w:val="00957AD5"/>
    <w:rsid w:val="00973E9A"/>
    <w:rsid w:val="009B21C7"/>
    <w:rsid w:val="009E3DBD"/>
    <w:rsid w:val="00AA3BF1"/>
    <w:rsid w:val="00B00E1B"/>
    <w:rsid w:val="00B278E9"/>
    <w:rsid w:val="00B30444"/>
    <w:rsid w:val="00B914F3"/>
    <w:rsid w:val="00BB07D8"/>
    <w:rsid w:val="00BE2BBD"/>
    <w:rsid w:val="00C26365"/>
    <w:rsid w:val="00D11EFD"/>
    <w:rsid w:val="00D51739"/>
    <w:rsid w:val="00D9542D"/>
    <w:rsid w:val="00E4716C"/>
    <w:rsid w:val="00E50670"/>
    <w:rsid w:val="00E703FB"/>
    <w:rsid w:val="00EC5F69"/>
    <w:rsid w:val="00F97208"/>
    <w:rsid w:val="00F972CF"/>
    <w:rsid w:val="00FA0331"/>
    <w:rsid w:val="00FC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08"/>
    <w:pPr>
      <w:spacing w:after="200" w:line="276" w:lineRule="auto"/>
    </w:pPr>
    <w:rPr>
      <w:sz w:val="22"/>
      <w:szCs w:val="22"/>
    </w:rPr>
  </w:style>
  <w:style w:type="paragraph" w:styleId="Heading1">
    <w:name w:val="heading 1"/>
    <w:basedOn w:val="Normal"/>
    <w:next w:val="Normal"/>
    <w:link w:val="Heading1Char"/>
    <w:uiPriority w:val="9"/>
    <w:qFormat/>
    <w:rsid w:val="00FA033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A033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3F6C5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63427"/>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A033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F6C5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63427"/>
    <w:rPr>
      <w:rFonts w:ascii="Cambria" w:eastAsia="Times New Roman" w:hAnsi="Cambria" w:cs="Times New Roman"/>
      <w:b/>
      <w:bCs/>
      <w:i/>
      <w:iCs/>
      <w:color w:val="4F81BD"/>
    </w:rPr>
  </w:style>
  <w:style w:type="character" w:styleId="Hyperlink">
    <w:name w:val="Hyperlink"/>
    <w:basedOn w:val="DefaultParagraphFont"/>
    <w:uiPriority w:val="99"/>
    <w:unhideWhenUsed/>
    <w:rsid w:val="00463427"/>
    <w:rPr>
      <w:color w:val="0000FF"/>
      <w:u w:val="single"/>
    </w:rPr>
  </w:style>
  <w:style w:type="paragraph" w:styleId="NormalWeb">
    <w:name w:val="Normal (Web)"/>
    <w:basedOn w:val="Normal"/>
    <w:uiPriority w:val="99"/>
    <w:unhideWhenUsed/>
    <w:rsid w:val="00463427"/>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463427"/>
    <w:rPr>
      <w:i/>
      <w:iCs/>
    </w:rPr>
  </w:style>
  <w:style w:type="character" w:styleId="Strong">
    <w:name w:val="Strong"/>
    <w:basedOn w:val="DefaultParagraphFont"/>
    <w:uiPriority w:val="22"/>
    <w:qFormat/>
    <w:rsid w:val="003F6C56"/>
    <w:rPr>
      <w:b/>
      <w:bCs/>
    </w:rPr>
  </w:style>
  <w:style w:type="paragraph" w:customStyle="1" w:styleId="p">
    <w:name w:val="p"/>
    <w:basedOn w:val="Normal"/>
    <w:rsid w:val="00FA0331"/>
    <w:pPr>
      <w:spacing w:before="100" w:beforeAutospacing="1" w:after="100" w:afterAutospacing="1" w:line="240" w:lineRule="auto"/>
    </w:pPr>
    <w:rPr>
      <w:rFonts w:ascii="Times New Roman" w:hAnsi="Times New Roman"/>
      <w:sz w:val="24"/>
      <w:szCs w:val="24"/>
    </w:rPr>
  </w:style>
  <w:style w:type="character" w:customStyle="1" w:styleId="kwd-text">
    <w:name w:val="kwd-text"/>
    <w:basedOn w:val="DefaultParagraphFont"/>
    <w:rsid w:val="00FA0331"/>
  </w:style>
  <w:style w:type="character" w:customStyle="1" w:styleId="element-citation">
    <w:name w:val="element-citation"/>
    <w:basedOn w:val="DefaultParagraphFont"/>
    <w:rsid w:val="00FA0331"/>
  </w:style>
  <w:style w:type="character" w:customStyle="1" w:styleId="ref-journal">
    <w:name w:val="ref-journal"/>
    <w:basedOn w:val="DefaultParagraphFont"/>
    <w:rsid w:val="00FA0331"/>
  </w:style>
  <w:style w:type="character" w:customStyle="1" w:styleId="ref-vol">
    <w:name w:val="ref-vol"/>
    <w:basedOn w:val="DefaultParagraphFont"/>
    <w:rsid w:val="00FA0331"/>
  </w:style>
  <w:style w:type="character" w:customStyle="1" w:styleId="nowrap">
    <w:name w:val="nowrap"/>
    <w:basedOn w:val="DefaultParagraphFont"/>
    <w:rsid w:val="00FA0331"/>
  </w:style>
  <w:style w:type="paragraph" w:styleId="BalloonText">
    <w:name w:val="Balloon Text"/>
    <w:basedOn w:val="Normal"/>
    <w:link w:val="BalloonTextChar"/>
    <w:uiPriority w:val="99"/>
    <w:semiHidden/>
    <w:unhideWhenUsed/>
    <w:rsid w:val="00024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76C"/>
    <w:rPr>
      <w:rFonts w:ascii="Tahoma" w:hAnsi="Tahoma" w:cs="Tahoma"/>
      <w:sz w:val="16"/>
      <w:szCs w:val="16"/>
    </w:rPr>
  </w:style>
  <w:style w:type="paragraph" w:styleId="ListParagraph">
    <w:name w:val="List Paragraph"/>
    <w:basedOn w:val="Normal"/>
    <w:uiPriority w:val="34"/>
    <w:qFormat/>
    <w:rsid w:val="00EC5F69"/>
    <w:pPr>
      <w:ind w:left="720"/>
      <w:contextualSpacing/>
    </w:pPr>
  </w:style>
  <w:style w:type="paragraph" w:styleId="Header">
    <w:name w:val="header"/>
    <w:basedOn w:val="Normal"/>
    <w:link w:val="HeaderChar"/>
    <w:uiPriority w:val="99"/>
    <w:unhideWhenUsed/>
    <w:rsid w:val="002C4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A07"/>
    <w:rPr>
      <w:sz w:val="22"/>
      <w:szCs w:val="22"/>
    </w:rPr>
  </w:style>
  <w:style w:type="paragraph" w:styleId="Footer">
    <w:name w:val="footer"/>
    <w:basedOn w:val="Normal"/>
    <w:link w:val="FooterChar"/>
    <w:uiPriority w:val="99"/>
    <w:unhideWhenUsed/>
    <w:rsid w:val="002C4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A0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08"/>
    <w:pPr>
      <w:spacing w:after="200" w:line="276" w:lineRule="auto"/>
    </w:pPr>
    <w:rPr>
      <w:sz w:val="22"/>
      <w:szCs w:val="22"/>
    </w:rPr>
  </w:style>
  <w:style w:type="paragraph" w:styleId="Heading1">
    <w:name w:val="heading 1"/>
    <w:basedOn w:val="Normal"/>
    <w:next w:val="Normal"/>
    <w:link w:val="Heading1Char"/>
    <w:uiPriority w:val="9"/>
    <w:qFormat/>
    <w:rsid w:val="00FA033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A033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3F6C5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63427"/>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A033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F6C5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63427"/>
    <w:rPr>
      <w:rFonts w:ascii="Cambria" w:eastAsia="Times New Roman" w:hAnsi="Cambria" w:cs="Times New Roman"/>
      <w:b/>
      <w:bCs/>
      <w:i/>
      <w:iCs/>
      <w:color w:val="4F81BD"/>
    </w:rPr>
  </w:style>
  <w:style w:type="character" w:styleId="Hyperlink">
    <w:name w:val="Hyperlink"/>
    <w:basedOn w:val="DefaultParagraphFont"/>
    <w:uiPriority w:val="99"/>
    <w:unhideWhenUsed/>
    <w:rsid w:val="00463427"/>
    <w:rPr>
      <w:color w:val="0000FF"/>
      <w:u w:val="single"/>
    </w:rPr>
  </w:style>
  <w:style w:type="paragraph" w:styleId="NormalWeb">
    <w:name w:val="Normal (Web)"/>
    <w:basedOn w:val="Normal"/>
    <w:uiPriority w:val="99"/>
    <w:unhideWhenUsed/>
    <w:rsid w:val="00463427"/>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463427"/>
    <w:rPr>
      <w:i/>
      <w:iCs/>
    </w:rPr>
  </w:style>
  <w:style w:type="character" w:styleId="Strong">
    <w:name w:val="Strong"/>
    <w:basedOn w:val="DefaultParagraphFont"/>
    <w:uiPriority w:val="22"/>
    <w:qFormat/>
    <w:rsid w:val="003F6C56"/>
    <w:rPr>
      <w:b/>
      <w:bCs/>
    </w:rPr>
  </w:style>
  <w:style w:type="paragraph" w:customStyle="1" w:styleId="p">
    <w:name w:val="p"/>
    <w:basedOn w:val="Normal"/>
    <w:rsid w:val="00FA0331"/>
    <w:pPr>
      <w:spacing w:before="100" w:beforeAutospacing="1" w:after="100" w:afterAutospacing="1" w:line="240" w:lineRule="auto"/>
    </w:pPr>
    <w:rPr>
      <w:rFonts w:ascii="Times New Roman" w:hAnsi="Times New Roman"/>
      <w:sz w:val="24"/>
      <w:szCs w:val="24"/>
    </w:rPr>
  </w:style>
  <w:style w:type="character" w:customStyle="1" w:styleId="kwd-text">
    <w:name w:val="kwd-text"/>
    <w:basedOn w:val="DefaultParagraphFont"/>
    <w:rsid w:val="00FA0331"/>
  </w:style>
  <w:style w:type="character" w:customStyle="1" w:styleId="element-citation">
    <w:name w:val="element-citation"/>
    <w:basedOn w:val="DefaultParagraphFont"/>
    <w:rsid w:val="00FA0331"/>
  </w:style>
  <w:style w:type="character" w:customStyle="1" w:styleId="ref-journal">
    <w:name w:val="ref-journal"/>
    <w:basedOn w:val="DefaultParagraphFont"/>
    <w:rsid w:val="00FA0331"/>
  </w:style>
  <w:style w:type="character" w:customStyle="1" w:styleId="ref-vol">
    <w:name w:val="ref-vol"/>
    <w:basedOn w:val="DefaultParagraphFont"/>
    <w:rsid w:val="00FA0331"/>
  </w:style>
  <w:style w:type="character" w:customStyle="1" w:styleId="nowrap">
    <w:name w:val="nowrap"/>
    <w:basedOn w:val="DefaultParagraphFont"/>
    <w:rsid w:val="00FA0331"/>
  </w:style>
  <w:style w:type="paragraph" w:styleId="BalloonText">
    <w:name w:val="Balloon Text"/>
    <w:basedOn w:val="Normal"/>
    <w:link w:val="BalloonTextChar"/>
    <w:uiPriority w:val="99"/>
    <w:semiHidden/>
    <w:unhideWhenUsed/>
    <w:rsid w:val="00024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76C"/>
    <w:rPr>
      <w:rFonts w:ascii="Tahoma" w:hAnsi="Tahoma" w:cs="Tahoma"/>
      <w:sz w:val="16"/>
      <w:szCs w:val="16"/>
    </w:rPr>
  </w:style>
  <w:style w:type="paragraph" w:styleId="ListParagraph">
    <w:name w:val="List Paragraph"/>
    <w:basedOn w:val="Normal"/>
    <w:uiPriority w:val="34"/>
    <w:qFormat/>
    <w:rsid w:val="00EC5F69"/>
    <w:pPr>
      <w:ind w:left="720"/>
      <w:contextualSpacing/>
    </w:pPr>
  </w:style>
  <w:style w:type="paragraph" w:styleId="Header">
    <w:name w:val="header"/>
    <w:basedOn w:val="Normal"/>
    <w:link w:val="HeaderChar"/>
    <w:uiPriority w:val="99"/>
    <w:unhideWhenUsed/>
    <w:rsid w:val="002C4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A07"/>
    <w:rPr>
      <w:sz w:val="22"/>
      <w:szCs w:val="22"/>
    </w:rPr>
  </w:style>
  <w:style w:type="paragraph" w:styleId="Footer">
    <w:name w:val="footer"/>
    <w:basedOn w:val="Normal"/>
    <w:link w:val="FooterChar"/>
    <w:uiPriority w:val="99"/>
    <w:unhideWhenUsed/>
    <w:rsid w:val="002C4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A0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836717">
      <w:bodyDiv w:val="1"/>
      <w:marLeft w:val="0"/>
      <w:marRight w:val="0"/>
      <w:marTop w:val="0"/>
      <w:marBottom w:val="0"/>
      <w:divBdr>
        <w:top w:val="none" w:sz="0" w:space="0" w:color="auto"/>
        <w:left w:val="none" w:sz="0" w:space="0" w:color="auto"/>
        <w:bottom w:val="none" w:sz="0" w:space="0" w:color="auto"/>
        <w:right w:val="none" w:sz="0" w:space="0" w:color="auto"/>
      </w:divBdr>
      <w:divsChild>
        <w:div w:id="238370836">
          <w:marLeft w:val="0"/>
          <w:marRight w:val="0"/>
          <w:marTop w:val="400"/>
          <w:marBottom w:val="400"/>
          <w:divBdr>
            <w:top w:val="none" w:sz="0" w:space="0" w:color="auto"/>
            <w:left w:val="none" w:sz="0" w:space="0" w:color="auto"/>
            <w:bottom w:val="none" w:sz="0" w:space="0" w:color="auto"/>
            <w:right w:val="none" w:sz="0" w:space="0" w:color="auto"/>
          </w:divBdr>
          <w:divsChild>
            <w:div w:id="1088429432">
              <w:marLeft w:val="0"/>
              <w:marRight w:val="0"/>
              <w:marTop w:val="400"/>
              <w:marBottom w:val="400"/>
              <w:divBdr>
                <w:top w:val="none" w:sz="0" w:space="0" w:color="auto"/>
                <w:left w:val="none" w:sz="0" w:space="0" w:color="auto"/>
                <w:bottom w:val="none" w:sz="0" w:space="0" w:color="auto"/>
                <w:right w:val="none" w:sz="0" w:space="0" w:color="auto"/>
              </w:divBdr>
            </w:div>
          </w:divsChild>
        </w:div>
        <w:div w:id="528571253">
          <w:marLeft w:val="0"/>
          <w:marRight w:val="0"/>
          <w:marTop w:val="400"/>
          <w:marBottom w:val="400"/>
          <w:divBdr>
            <w:top w:val="none" w:sz="0" w:space="0" w:color="auto"/>
            <w:left w:val="none" w:sz="0" w:space="0" w:color="auto"/>
            <w:bottom w:val="none" w:sz="0" w:space="0" w:color="auto"/>
            <w:right w:val="none" w:sz="0" w:space="0" w:color="auto"/>
          </w:divBdr>
          <w:divsChild>
            <w:div w:id="827021152">
              <w:marLeft w:val="0"/>
              <w:marRight w:val="0"/>
              <w:marTop w:val="400"/>
              <w:marBottom w:val="400"/>
              <w:divBdr>
                <w:top w:val="none" w:sz="0" w:space="0" w:color="auto"/>
                <w:left w:val="none" w:sz="0" w:space="0" w:color="auto"/>
                <w:bottom w:val="none" w:sz="0" w:space="0" w:color="auto"/>
                <w:right w:val="none" w:sz="0" w:space="0" w:color="auto"/>
              </w:divBdr>
            </w:div>
            <w:div w:id="1666472857">
              <w:marLeft w:val="0"/>
              <w:marRight w:val="0"/>
              <w:marTop w:val="0"/>
              <w:marBottom w:val="0"/>
              <w:divBdr>
                <w:top w:val="none" w:sz="0" w:space="0" w:color="auto"/>
                <w:left w:val="none" w:sz="0" w:space="0" w:color="auto"/>
                <w:bottom w:val="none" w:sz="0" w:space="0" w:color="auto"/>
                <w:right w:val="none" w:sz="0" w:space="0" w:color="auto"/>
              </w:divBdr>
              <w:divsChild>
                <w:div w:id="410665139">
                  <w:marLeft w:val="0"/>
                  <w:marRight w:val="0"/>
                  <w:marTop w:val="400"/>
                  <w:marBottom w:val="400"/>
                  <w:divBdr>
                    <w:top w:val="none" w:sz="0" w:space="0" w:color="auto"/>
                    <w:left w:val="none" w:sz="0" w:space="0" w:color="auto"/>
                    <w:bottom w:val="none" w:sz="0" w:space="0" w:color="auto"/>
                    <w:right w:val="none" w:sz="0" w:space="0" w:color="auto"/>
                  </w:divBdr>
                </w:div>
                <w:div w:id="639261779">
                  <w:marLeft w:val="0"/>
                  <w:marRight w:val="0"/>
                  <w:marTop w:val="400"/>
                  <w:marBottom w:val="400"/>
                  <w:divBdr>
                    <w:top w:val="none" w:sz="0" w:space="0" w:color="auto"/>
                    <w:left w:val="none" w:sz="0" w:space="0" w:color="auto"/>
                    <w:bottom w:val="none" w:sz="0" w:space="0" w:color="auto"/>
                    <w:right w:val="none" w:sz="0" w:space="0" w:color="auto"/>
                  </w:divBdr>
                </w:div>
                <w:div w:id="1037466525">
                  <w:marLeft w:val="0"/>
                  <w:marRight w:val="0"/>
                  <w:marTop w:val="400"/>
                  <w:marBottom w:val="400"/>
                  <w:divBdr>
                    <w:top w:val="none" w:sz="0" w:space="0" w:color="auto"/>
                    <w:left w:val="none" w:sz="0" w:space="0" w:color="auto"/>
                    <w:bottom w:val="none" w:sz="0" w:space="0" w:color="auto"/>
                    <w:right w:val="none" w:sz="0" w:space="0" w:color="auto"/>
                  </w:divBdr>
                </w:div>
                <w:div w:id="206301533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 w:id="554590322">
          <w:marLeft w:val="0"/>
          <w:marRight w:val="0"/>
          <w:marTop w:val="0"/>
          <w:marBottom w:val="200"/>
          <w:divBdr>
            <w:top w:val="none" w:sz="0" w:space="0" w:color="auto"/>
            <w:left w:val="none" w:sz="0" w:space="0" w:color="auto"/>
            <w:bottom w:val="none" w:sz="0" w:space="0" w:color="auto"/>
            <w:right w:val="none" w:sz="0" w:space="0" w:color="auto"/>
          </w:divBdr>
          <w:divsChild>
            <w:div w:id="580141874">
              <w:marLeft w:val="0"/>
              <w:marRight w:val="0"/>
              <w:marTop w:val="200"/>
              <w:marBottom w:val="200"/>
              <w:divBdr>
                <w:top w:val="none" w:sz="0" w:space="0" w:color="auto"/>
                <w:left w:val="none" w:sz="0" w:space="0" w:color="auto"/>
                <w:bottom w:val="none" w:sz="0" w:space="0" w:color="auto"/>
                <w:right w:val="none" w:sz="0" w:space="0" w:color="auto"/>
              </w:divBdr>
              <w:divsChild>
                <w:div w:id="1489512602">
                  <w:marLeft w:val="0"/>
                  <w:marRight w:val="0"/>
                  <w:marTop w:val="0"/>
                  <w:marBottom w:val="0"/>
                  <w:divBdr>
                    <w:top w:val="none" w:sz="0" w:space="0" w:color="auto"/>
                    <w:left w:val="none" w:sz="0" w:space="0" w:color="auto"/>
                    <w:bottom w:val="none" w:sz="0" w:space="0" w:color="auto"/>
                    <w:right w:val="none" w:sz="0" w:space="0" w:color="auto"/>
                  </w:divBdr>
                </w:div>
              </w:divsChild>
            </w:div>
            <w:div w:id="792098008">
              <w:marLeft w:val="0"/>
              <w:marRight w:val="0"/>
              <w:marTop w:val="400"/>
              <w:marBottom w:val="400"/>
              <w:divBdr>
                <w:top w:val="single" w:sz="4" w:space="10" w:color="EAC3AF"/>
                <w:left w:val="single" w:sz="4" w:space="10" w:color="EAC3AF"/>
                <w:bottom w:val="single" w:sz="4" w:space="10" w:color="EAC3AF"/>
                <w:right w:val="single" w:sz="4" w:space="10" w:color="EAC3AF"/>
              </w:divBdr>
              <w:divsChild>
                <w:div w:id="2144156280">
                  <w:marLeft w:val="0"/>
                  <w:marRight w:val="0"/>
                  <w:marTop w:val="0"/>
                  <w:marBottom w:val="0"/>
                  <w:divBdr>
                    <w:top w:val="none" w:sz="0" w:space="0" w:color="auto"/>
                    <w:left w:val="none" w:sz="0" w:space="0" w:color="auto"/>
                    <w:bottom w:val="none" w:sz="0" w:space="0" w:color="auto"/>
                    <w:right w:val="none" w:sz="0" w:space="0" w:color="auto"/>
                  </w:divBdr>
                </w:div>
              </w:divsChild>
            </w:div>
            <w:div w:id="903486920">
              <w:marLeft w:val="0"/>
              <w:marRight w:val="0"/>
              <w:marTop w:val="200"/>
              <w:marBottom w:val="200"/>
              <w:divBdr>
                <w:top w:val="none" w:sz="0" w:space="0" w:color="auto"/>
                <w:left w:val="none" w:sz="0" w:space="0" w:color="auto"/>
                <w:bottom w:val="none" w:sz="0" w:space="0" w:color="auto"/>
                <w:right w:val="none" w:sz="0" w:space="0" w:color="auto"/>
              </w:divBdr>
              <w:divsChild>
                <w:div w:id="19203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7600">
          <w:marLeft w:val="0"/>
          <w:marRight w:val="0"/>
          <w:marTop w:val="400"/>
          <w:marBottom w:val="400"/>
          <w:divBdr>
            <w:top w:val="none" w:sz="0" w:space="0" w:color="auto"/>
            <w:left w:val="none" w:sz="0" w:space="0" w:color="auto"/>
            <w:bottom w:val="none" w:sz="0" w:space="0" w:color="auto"/>
            <w:right w:val="none" w:sz="0" w:space="0" w:color="auto"/>
          </w:divBdr>
          <w:divsChild>
            <w:div w:id="1477457932">
              <w:marLeft w:val="0"/>
              <w:marRight w:val="0"/>
              <w:marTop w:val="400"/>
              <w:marBottom w:val="400"/>
              <w:divBdr>
                <w:top w:val="none" w:sz="0" w:space="0" w:color="auto"/>
                <w:left w:val="none" w:sz="0" w:space="0" w:color="auto"/>
                <w:bottom w:val="none" w:sz="0" w:space="0" w:color="auto"/>
                <w:right w:val="none" w:sz="0" w:space="0" w:color="auto"/>
              </w:divBdr>
              <w:divsChild>
                <w:div w:id="20977012">
                  <w:marLeft w:val="0"/>
                  <w:marRight w:val="0"/>
                  <w:marTop w:val="200"/>
                  <w:marBottom w:val="200"/>
                  <w:divBdr>
                    <w:top w:val="none" w:sz="0" w:space="0" w:color="auto"/>
                    <w:left w:val="none" w:sz="0" w:space="0" w:color="auto"/>
                    <w:bottom w:val="none" w:sz="0" w:space="0" w:color="auto"/>
                    <w:right w:val="none" w:sz="0" w:space="0" w:color="auto"/>
                  </w:divBdr>
                </w:div>
                <w:div w:id="151331784">
                  <w:marLeft w:val="0"/>
                  <w:marRight w:val="0"/>
                  <w:marTop w:val="200"/>
                  <w:marBottom w:val="200"/>
                  <w:divBdr>
                    <w:top w:val="none" w:sz="0" w:space="0" w:color="auto"/>
                    <w:left w:val="none" w:sz="0" w:space="0" w:color="auto"/>
                    <w:bottom w:val="none" w:sz="0" w:space="0" w:color="auto"/>
                    <w:right w:val="none" w:sz="0" w:space="0" w:color="auto"/>
                  </w:divBdr>
                </w:div>
                <w:div w:id="190799317">
                  <w:marLeft w:val="0"/>
                  <w:marRight w:val="0"/>
                  <w:marTop w:val="200"/>
                  <w:marBottom w:val="200"/>
                  <w:divBdr>
                    <w:top w:val="none" w:sz="0" w:space="0" w:color="auto"/>
                    <w:left w:val="none" w:sz="0" w:space="0" w:color="auto"/>
                    <w:bottom w:val="none" w:sz="0" w:space="0" w:color="auto"/>
                    <w:right w:val="none" w:sz="0" w:space="0" w:color="auto"/>
                  </w:divBdr>
                </w:div>
                <w:div w:id="320935900">
                  <w:marLeft w:val="0"/>
                  <w:marRight w:val="0"/>
                  <w:marTop w:val="200"/>
                  <w:marBottom w:val="200"/>
                  <w:divBdr>
                    <w:top w:val="none" w:sz="0" w:space="0" w:color="auto"/>
                    <w:left w:val="none" w:sz="0" w:space="0" w:color="auto"/>
                    <w:bottom w:val="none" w:sz="0" w:space="0" w:color="auto"/>
                    <w:right w:val="none" w:sz="0" w:space="0" w:color="auto"/>
                  </w:divBdr>
                </w:div>
                <w:div w:id="666520628">
                  <w:marLeft w:val="0"/>
                  <w:marRight w:val="0"/>
                  <w:marTop w:val="200"/>
                  <w:marBottom w:val="200"/>
                  <w:divBdr>
                    <w:top w:val="none" w:sz="0" w:space="0" w:color="auto"/>
                    <w:left w:val="none" w:sz="0" w:space="0" w:color="auto"/>
                    <w:bottom w:val="none" w:sz="0" w:space="0" w:color="auto"/>
                    <w:right w:val="none" w:sz="0" w:space="0" w:color="auto"/>
                  </w:divBdr>
                </w:div>
                <w:div w:id="717706704">
                  <w:marLeft w:val="0"/>
                  <w:marRight w:val="0"/>
                  <w:marTop w:val="200"/>
                  <w:marBottom w:val="200"/>
                  <w:divBdr>
                    <w:top w:val="none" w:sz="0" w:space="0" w:color="auto"/>
                    <w:left w:val="none" w:sz="0" w:space="0" w:color="auto"/>
                    <w:bottom w:val="none" w:sz="0" w:space="0" w:color="auto"/>
                    <w:right w:val="none" w:sz="0" w:space="0" w:color="auto"/>
                  </w:divBdr>
                </w:div>
                <w:div w:id="724722865">
                  <w:marLeft w:val="0"/>
                  <w:marRight w:val="0"/>
                  <w:marTop w:val="200"/>
                  <w:marBottom w:val="200"/>
                  <w:divBdr>
                    <w:top w:val="none" w:sz="0" w:space="0" w:color="auto"/>
                    <w:left w:val="none" w:sz="0" w:space="0" w:color="auto"/>
                    <w:bottom w:val="none" w:sz="0" w:space="0" w:color="auto"/>
                    <w:right w:val="none" w:sz="0" w:space="0" w:color="auto"/>
                  </w:divBdr>
                </w:div>
                <w:div w:id="768233243">
                  <w:marLeft w:val="0"/>
                  <w:marRight w:val="0"/>
                  <w:marTop w:val="200"/>
                  <w:marBottom w:val="200"/>
                  <w:divBdr>
                    <w:top w:val="none" w:sz="0" w:space="0" w:color="auto"/>
                    <w:left w:val="none" w:sz="0" w:space="0" w:color="auto"/>
                    <w:bottom w:val="none" w:sz="0" w:space="0" w:color="auto"/>
                    <w:right w:val="none" w:sz="0" w:space="0" w:color="auto"/>
                  </w:divBdr>
                </w:div>
                <w:div w:id="890992624">
                  <w:marLeft w:val="0"/>
                  <w:marRight w:val="0"/>
                  <w:marTop w:val="200"/>
                  <w:marBottom w:val="200"/>
                  <w:divBdr>
                    <w:top w:val="none" w:sz="0" w:space="0" w:color="auto"/>
                    <w:left w:val="none" w:sz="0" w:space="0" w:color="auto"/>
                    <w:bottom w:val="none" w:sz="0" w:space="0" w:color="auto"/>
                    <w:right w:val="none" w:sz="0" w:space="0" w:color="auto"/>
                  </w:divBdr>
                </w:div>
                <w:div w:id="1002049875">
                  <w:marLeft w:val="0"/>
                  <w:marRight w:val="0"/>
                  <w:marTop w:val="200"/>
                  <w:marBottom w:val="200"/>
                  <w:divBdr>
                    <w:top w:val="none" w:sz="0" w:space="0" w:color="auto"/>
                    <w:left w:val="none" w:sz="0" w:space="0" w:color="auto"/>
                    <w:bottom w:val="none" w:sz="0" w:space="0" w:color="auto"/>
                    <w:right w:val="none" w:sz="0" w:space="0" w:color="auto"/>
                  </w:divBdr>
                </w:div>
                <w:div w:id="1222987179">
                  <w:marLeft w:val="0"/>
                  <w:marRight w:val="0"/>
                  <w:marTop w:val="200"/>
                  <w:marBottom w:val="200"/>
                  <w:divBdr>
                    <w:top w:val="none" w:sz="0" w:space="0" w:color="auto"/>
                    <w:left w:val="none" w:sz="0" w:space="0" w:color="auto"/>
                    <w:bottom w:val="none" w:sz="0" w:space="0" w:color="auto"/>
                    <w:right w:val="none" w:sz="0" w:space="0" w:color="auto"/>
                  </w:divBdr>
                </w:div>
                <w:div w:id="1284190944">
                  <w:marLeft w:val="0"/>
                  <w:marRight w:val="0"/>
                  <w:marTop w:val="200"/>
                  <w:marBottom w:val="200"/>
                  <w:divBdr>
                    <w:top w:val="none" w:sz="0" w:space="0" w:color="auto"/>
                    <w:left w:val="none" w:sz="0" w:space="0" w:color="auto"/>
                    <w:bottom w:val="none" w:sz="0" w:space="0" w:color="auto"/>
                    <w:right w:val="none" w:sz="0" w:space="0" w:color="auto"/>
                  </w:divBdr>
                </w:div>
                <w:div w:id="1328096755">
                  <w:marLeft w:val="0"/>
                  <w:marRight w:val="0"/>
                  <w:marTop w:val="200"/>
                  <w:marBottom w:val="200"/>
                  <w:divBdr>
                    <w:top w:val="none" w:sz="0" w:space="0" w:color="auto"/>
                    <w:left w:val="none" w:sz="0" w:space="0" w:color="auto"/>
                    <w:bottom w:val="none" w:sz="0" w:space="0" w:color="auto"/>
                    <w:right w:val="none" w:sz="0" w:space="0" w:color="auto"/>
                  </w:divBdr>
                </w:div>
                <w:div w:id="1444375133">
                  <w:marLeft w:val="0"/>
                  <w:marRight w:val="0"/>
                  <w:marTop w:val="200"/>
                  <w:marBottom w:val="200"/>
                  <w:divBdr>
                    <w:top w:val="none" w:sz="0" w:space="0" w:color="auto"/>
                    <w:left w:val="none" w:sz="0" w:space="0" w:color="auto"/>
                    <w:bottom w:val="none" w:sz="0" w:space="0" w:color="auto"/>
                    <w:right w:val="none" w:sz="0" w:space="0" w:color="auto"/>
                  </w:divBdr>
                </w:div>
                <w:div w:id="1485858175">
                  <w:marLeft w:val="0"/>
                  <w:marRight w:val="0"/>
                  <w:marTop w:val="200"/>
                  <w:marBottom w:val="200"/>
                  <w:divBdr>
                    <w:top w:val="none" w:sz="0" w:space="0" w:color="auto"/>
                    <w:left w:val="none" w:sz="0" w:space="0" w:color="auto"/>
                    <w:bottom w:val="none" w:sz="0" w:space="0" w:color="auto"/>
                    <w:right w:val="none" w:sz="0" w:space="0" w:color="auto"/>
                  </w:divBdr>
                </w:div>
                <w:div w:id="1509711223">
                  <w:marLeft w:val="0"/>
                  <w:marRight w:val="0"/>
                  <w:marTop w:val="200"/>
                  <w:marBottom w:val="200"/>
                  <w:divBdr>
                    <w:top w:val="none" w:sz="0" w:space="0" w:color="auto"/>
                    <w:left w:val="none" w:sz="0" w:space="0" w:color="auto"/>
                    <w:bottom w:val="none" w:sz="0" w:space="0" w:color="auto"/>
                    <w:right w:val="none" w:sz="0" w:space="0" w:color="auto"/>
                  </w:divBdr>
                </w:div>
                <w:div w:id="1541746976">
                  <w:marLeft w:val="0"/>
                  <w:marRight w:val="0"/>
                  <w:marTop w:val="200"/>
                  <w:marBottom w:val="200"/>
                  <w:divBdr>
                    <w:top w:val="none" w:sz="0" w:space="0" w:color="auto"/>
                    <w:left w:val="none" w:sz="0" w:space="0" w:color="auto"/>
                    <w:bottom w:val="none" w:sz="0" w:space="0" w:color="auto"/>
                    <w:right w:val="none" w:sz="0" w:space="0" w:color="auto"/>
                  </w:divBdr>
                </w:div>
                <w:div w:id="1612057080">
                  <w:marLeft w:val="0"/>
                  <w:marRight w:val="0"/>
                  <w:marTop w:val="200"/>
                  <w:marBottom w:val="200"/>
                  <w:divBdr>
                    <w:top w:val="none" w:sz="0" w:space="0" w:color="auto"/>
                    <w:left w:val="none" w:sz="0" w:space="0" w:color="auto"/>
                    <w:bottom w:val="none" w:sz="0" w:space="0" w:color="auto"/>
                    <w:right w:val="none" w:sz="0" w:space="0" w:color="auto"/>
                  </w:divBdr>
                </w:div>
                <w:div w:id="1678925376">
                  <w:marLeft w:val="0"/>
                  <w:marRight w:val="0"/>
                  <w:marTop w:val="200"/>
                  <w:marBottom w:val="200"/>
                  <w:divBdr>
                    <w:top w:val="none" w:sz="0" w:space="0" w:color="auto"/>
                    <w:left w:val="none" w:sz="0" w:space="0" w:color="auto"/>
                    <w:bottom w:val="none" w:sz="0" w:space="0" w:color="auto"/>
                    <w:right w:val="none" w:sz="0" w:space="0" w:color="auto"/>
                  </w:divBdr>
                </w:div>
                <w:div w:id="1826893964">
                  <w:marLeft w:val="0"/>
                  <w:marRight w:val="0"/>
                  <w:marTop w:val="200"/>
                  <w:marBottom w:val="200"/>
                  <w:divBdr>
                    <w:top w:val="none" w:sz="0" w:space="0" w:color="auto"/>
                    <w:left w:val="none" w:sz="0" w:space="0" w:color="auto"/>
                    <w:bottom w:val="none" w:sz="0" w:space="0" w:color="auto"/>
                    <w:right w:val="none" w:sz="0" w:space="0" w:color="auto"/>
                  </w:divBdr>
                </w:div>
                <w:div w:id="1842969517">
                  <w:marLeft w:val="0"/>
                  <w:marRight w:val="0"/>
                  <w:marTop w:val="200"/>
                  <w:marBottom w:val="200"/>
                  <w:divBdr>
                    <w:top w:val="none" w:sz="0" w:space="0" w:color="auto"/>
                    <w:left w:val="none" w:sz="0" w:space="0" w:color="auto"/>
                    <w:bottom w:val="none" w:sz="0" w:space="0" w:color="auto"/>
                    <w:right w:val="none" w:sz="0" w:space="0" w:color="auto"/>
                  </w:divBdr>
                </w:div>
                <w:div w:id="1883206403">
                  <w:marLeft w:val="0"/>
                  <w:marRight w:val="0"/>
                  <w:marTop w:val="200"/>
                  <w:marBottom w:val="200"/>
                  <w:divBdr>
                    <w:top w:val="none" w:sz="0" w:space="0" w:color="auto"/>
                    <w:left w:val="none" w:sz="0" w:space="0" w:color="auto"/>
                    <w:bottom w:val="none" w:sz="0" w:space="0" w:color="auto"/>
                    <w:right w:val="none" w:sz="0" w:space="0" w:color="auto"/>
                  </w:divBdr>
                </w:div>
                <w:div w:id="1939677209">
                  <w:marLeft w:val="0"/>
                  <w:marRight w:val="0"/>
                  <w:marTop w:val="200"/>
                  <w:marBottom w:val="200"/>
                  <w:divBdr>
                    <w:top w:val="none" w:sz="0" w:space="0" w:color="auto"/>
                    <w:left w:val="none" w:sz="0" w:space="0" w:color="auto"/>
                    <w:bottom w:val="none" w:sz="0" w:space="0" w:color="auto"/>
                    <w:right w:val="none" w:sz="0" w:space="0" w:color="auto"/>
                  </w:divBdr>
                </w:div>
                <w:div w:id="2016833930">
                  <w:marLeft w:val="0"/>
                  <w:marRight w:val="0"/>
                  <w:marTop w:val="200"/>
                  <w:marBottom w:val="200"/>
                  <w:divBdr>
                    <w:top w:val="none" w:sz="0" w:space="0" w:color="auto"/>
                    <w:left w:val="none" w:sz="0" w:space="0" w:color="auto"/>
                    <w:bottom w:val="none" w:sz="0" w:space="0" w:color="auto"/>
                    <w:right w:val="none" w:sz="0" w:space="0" w:color="auto"/>
                  </w:divBdr>
                </w:div>
                <w:div w:id="2124575559">
                  <w:marLeft w:val="0"/>
                  <w:marRight w:val="0"/>
                  <w:marTop w:val="200"/>
                  <w:marBottom w:val="200"/>
                  <w:divBdr>
                    <w:top w:val="none" w:sz="0" w:space="0" w:color="auto"/>
                    <w:left w:val="none" w:sz="0" w:space="0" w:color="auto"/>
                    <w:bottom w:val="none" w:sz="0" w:space="0" w:color="auto"/>
                    <w:right w:val="none" w:sz="0" w:space="0" w:color="auto"/>
                  </w:divBdr>
                </w:div>
                <w:div w:id="2144687643">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743719472">
          <w:marLeft w:val="0"/>
          <w:marRight w:val="0"/>
          <w:marTop w:val="400"/>
          <w:marBottom w:val="400"/>
          <w:divBdr>
            <w:top w:val="none" w:sz="0" w:space="0" w:color="auto"/>
            <w:left w:val="none" w:sz="0" w:space="0" w:color="auto"/>
            <w:bottom w:val="none" w:sz="0" w:space="0" w:color="auto"/>
            <w:right w:val="none" w:sz="0" w:space="0" w:color="auto"/>
          </w:divBdr>
        </w:div>
        <w:div w:id="1357854296">
          <w:marLeft w:val="0"/>
          <w:marRight w:val="0"/>
          <w:marTop w:val="400"/>
          <w:marBottom w:val="400"/>
          <w:divBdr>
            <w:top w:val="none" w:sz="0" w:space="0" w:color="auto"/>
            <w:left w:val="none" w:sz="0" w:space="0" w:color="auto"/>
            <w:bottom w:val="none" w:sz="0" w:space="0" w:color="auto"/>
            <w:right w:val="none" w:sz="0" w:space="0" w:color="auto"/>
          </w:divBdr>
          <w:divsChild>
            <w:div w:id="460001310">
              <w:marLeft w:val="0"/>
              <w:marRight w:val="0"/>
              <w:marTop w:val="400"/>
              <w:marBottom w:val="400"/>
              <w:divBdr>
                <w:top w:val="none" w:sz="0" w:space="0" w:color="auto"/>
                <w:left w:val="none" w:sz="0" w:space="0" w:color="auto"/>
                <w:bottom w:val="none" w:sz="0" w:space="0" w:color="auto"/>
                <w:right w:val="none" w:sz="0" w:space="0" w:color="auto"/>
              </w:divBdr>
            </w:div>
            <w:div w:id="1780486129">
              <w:marLeft w:val="0"/>
              <w:marRight w:val="0"/>
              <w:marTop w:val="400"/>
              <w:marBottom w:val="400"/>
              <w:divBdr>
                <w:top w:val="single" w:sz="4" w:space="20" w:color="EAC3AF"/>
                <w:left w:val="single" w:sz="4" w:space="20" w:color="EAC3AF"/>
                <w:bottom w:val="single" w:sz="4" w:space="20" w:color="EAC3AF"/>
                <w:right w:val="single" w:sz="4" w:space="20" w:color="EAC3AF"/>
              </w:divBdr>
              <w:divsChild>
                <w:div w:id="1223371738">
                  <w:marLeft w:val="0"/>
                  <w:marRight w:val="0"/>
                  <w:marTop w:val="200"/>
                  <w:marBottom w:val="0"/>
                  <w:divBdr>
                    <w:top w:val="none" w:sz="0" w:space="0" w:color="auto"/>
                    <w:left w:val="none" w:sz="0" w:space="0" w:color="auto"/>
                    <w:bottom w:val="none" w:sz="0" w:space="0" w:color="auto"/>
                    <w:right w:val="none" w:sz="0" w:space="0" w:color="auto"/>
                  </w:divBdr>
                  <w:divsChild>
                    <w:div w:id="29645836">
                      <w:marLeft w:val="0"/>
                      <w:marRight w:val="0"/>
                      <w:marTop w:val="200"/>
                      <w:marBottom w:val="0"/>
                      <w:divBdr>
                        <w:top w:val="none" w:sz="0" w:space="0" w:color="auto"/>
                        <w:left w:val="none" w:sz="0" w:space="0" w:color="auto"/>
                        <w:bottom w:val="none" w:sz="0" w:space="0" w:color="auto"/>
                        <w:right w:val="none" w:sz="0" w:space="0" w:color="auto"/>
                      </w:divBdr>
                    </w:div>
                    <w:div w:id="13734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8355">
          <w:marLeft w:val="0"/>
          <w:marRight w:val="0"/>
          <w:marTop w:val="400"/>
          <w:marBottom w:val="400"/>
          <w:divBdr>
            <w:top w:val="none" w:sz="0" w:space="0" w:color="auto"/>
            <w:left w:val="none" w:sz="0" w:space="0" w:color="auto"/>
            <w:bottom w:val="none" w:sz="0" w:space="0" w:color="auto"/>
            <w:right w:val="none" w:sz="0" w:space="0" w:color="auto"/>
          </w:divBdr>
          <w:divsChild>
            <w:div w:id="280303514">
              <w:marLeft w:val="0"/>
              <w:marRight w:val="0"/>
              <w:marTop w:val="400"/>
              <w:marBottom w:val="400"/>
              <w:divBdr>
                <w:top w:val="single" w:sz="4" w:space="20" w:color="EAC3AF"/>
                <w:left w:val="single" w:sz="4" w:space="20" w:color="EAC3AF"/>
                <w:bottom w:val="single" w:sz="4" w:space="20" w:color="EAC3AF"/>
                <w:right w:val="single" w:sz="4" w:space="20" w:color="EAC3AF"/>
              </w:divBdr>
              <w:divsChild>
                <w:div w:id="113910112">
                  <w:marLeft w:val="0"/>
                  <w:marRight w:val="0"/>
                  <w:marTop w:val="200"/>
                  <w:marBottom w:val="200"/>
                  <w:divBdr>
                    <w:top w:val="none" w:sz="0" w:space="0" w:color="auto"/>
                    <w:left w:val="none" w:sz="0" w:space="0" w:color="auto"/>
                    <w:bottom w:val="none" w:sz="0" w:space="0" w:color="auto"/>
                    <w:right w:val="none" w:sz="0" w:space="0" w:color="auto"/>
                  </w:divBdr>
                  <w:divsChild>
                    <w:div w:id="2104105432">
                      <w:marLeft w:val="0"/>
                      <w:marRight w:val="0"/>
                      <w:marTop w:val="0"/>
                      <w:marBottom w:val="0"/>
                      <w:divBdr>
                        <w:top w:val="none" w:sz="0" w:space="0" w:color="auto"/>
                        <w:left w:val="none" w:sz="0" w:space="0" w:color="auto"/>
                        <w:bottom w:val="none" w:sz="0" w:space="0" w:color="auto"/>
                        <w:right w:val="none" w:sz="0" w:space="0" w:color="auto"/>
                      </w:divBdr>
                    </w:div>
                  </w:divsChild>
                </w:div>
                <w:div w:id="215242070">
                  <w:marLeft w:val="0"/>
                  <w:marRight w:val="0"/>
                  <w:marTop w:val="0"/>
                  <w:marBottom w:val="0"/>
                  <w:divBdr>
                    <w:top w:val="none" w:sz="0" w:space="0" w:color="auto"/>
                    <w:left w:val="none" w:sz="0" w:space="0" w:color="auto"/>
                    <w:bottom w:val="none" w:sz="0" w:space="0" w:color="auto"/>
                    <w:right w:val="none" w:sz="0" w:space="0" w:color="auto"/>
                  </w:divBdr>
                </w:div>
                <w:div w:id="671765166">
                  <w:marLeft w:val="0"/>
                  <w:marRight w:val="0"/>
                  <w:marTop w:val="200"/>
                  <w:marBottom w:val="0"/>
                  <w:divBdr>
                    <w:top w:val="none" w:sz="0" w:space="0" w:color="auto"/>
                    <w:left w:val="none" w:sz="0" w:space="0" w:color="auto"/>
                    <w:bottom w:val="none" w:sz="0" w:space="0" w:color="auto"/>
                    <w:right w:val="none" w:sz="0" w:space="0" w:color="auto"/>
                  </w:divBdr>
                  <w:divsChild>
                    <w:div w:id="639310340">
                      <w:marLeft w:val="0"/>
                      <w:marRight w:val="0"/>
                      <w:marTop w:val="0"/>
                      <w:marBottom w:val="0"/>
                      <w:divBdr>
                        <w:top w:val="none" w:sz="0" w:space="0" w:color="auto"/>
                        <w:left w:val="none" w:sz="0" w:space="0" w:color="auto"/>
                        <w:bottom w:val="none" w:sz="0" w:space="0" w:color="auto"/>
                        <w:right w:val="none" w:sz="0" w:space="0" w:color="auto"/>
                      </w:divBdr>
                    </w:div>
                  </w:divsChild>
                </w:div>
                <w:div w:id="999385169">
                  <w:marLeft w:val="0"/>
                  <w:marRight w:val="0"/>
                  <w:marTop w:val="200"/>
                  <w:marBottom w:val="200"/>
                  <w:divBdr>
                    <w:top w:val="none" w:sz="0" w:space="0" w:color="auto"/>
                    <w:left w:val="none" w:sz="0" w:space="0" w:color="auto"/>
                    <w:bottom w:val="none" w:sz="0" w:space="0" w:color="auto"/>
                    <w:right w:val="none" w:sz="0" w:space="0" w:color="auto"/>
                  </w:divBdr>
                </w:div>
                <w:div w:id="1360083916">
                  <w:marLeft w:val="0"/>
                  <w:marRight w:val="0"/>
                  <w:marTop w:val="200"/>
                  <w:marBottom w:val="200"/>
                  <w:divBdr>
                    <w:top w:val="none" w:sz="0" w:space="0" w:color="auto"/>
                    <w:left w:val="none" w:sz="0" w:space="0" w:color="auto"/>
                    <w:bottom w:val="none" w:sz="0" w:space="0" w:color="auto"/>
                    <w:right w:val="none" w:sz="0" w:space="0" w:color="auto"/>
                  </w:divBdr>
                  <w:divsChild>
                    <w:div w:id="1743991573">
                      <w:marLeft w:val="0"/>
                      <w:marRight w:val="0"/>
                      <w:marTop w:val="0"/>
                      <w:marBottom w:val="0"/>
                      <w:divBdr>
                        <w:top w:val="none" w:sz="0" w:space="0" w:color="auto"/>
                        <w:left w:val="none" w:sz="0" w:space="0" w:color="auto"/>
                        <w:bottom w:val="none" w:sz="0" w:space="0" w:color="auto"/>
                        <w:right w:val="none" w:sz="0" w:space="0" w:color="auto"/>
                      </w:divBdr>
                    </w:div>
                  </w:divsChild>
                </w:div>
                <w:div w:id="1603604321">
                  <w:marLeft w:val="200"/>
                  <w:marRight w:val="200"/>
                  <w:marTop w:val="200"/>
                  <w:marBottom w:val="200"/>
                  <w:divBdr>
                    <w:top w:val="none" w:sz="0" w:space="0" w:color="auto"/>
                    <w:left w:val="none" w:sz="0" w:space="0" w:color="auto"/>
                    <w:bottom w:val="none" w:sz="0" w:space="0" w:color="auto"/>
                    <w:right w:val="none" w:sz="0" w:space="0" w:color="auto"/>
                  </w:divBdr>
                </w:div>
                <w:div w:id="1671175511">
                  <w:marLeft w:val="0"/>
                  <w:marRight w:val="0"/>
                  <w:marTop w:val="200"/>
                  <w:marBottom w:val="200"/>
                  <w:divBdr>
                    <w:top w:val="none" w:sz="0" w:space="0" w:color="auto"/>
                    <w:left w:val="none" w:sz="0" w:space="0" w:color="auto"/>
                    <w:bottom w:val="none" w:sz="0" w:space="0" w:color="auto"/>
                    <w:right w:val="none" w:sz="0" w:space="0" w:color="auto"/>
                  </w:divBdr>
                  <w:divsChild>
                    <w:div w:id="3217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084">
              <w:marLeft w:val="0"/>
              <w:marRight w:val="0"/>
              <w:marTop w:val="400"/>
              <w:marBottom w:val="400"/>
              <w:divBdr>
                <w:top w:val="single" w:sz="4" w:space="20" w:color="EAC3AF"/>
                <w:left w:val="single" w:sz="4" w:space="20" w:color="EAC3AF"/>
                <w:bottom w:val="single" w:sz="4" w:space="20" w:color="EAC3AF"/>
                <w:right w:val="single" w:sz="4" w:space="20" w:color="EAC3AF"/>
              </w:divBdr>
              <w:divsChild>
                <w:div w:id="1843469739">
                  <w:marLeft w:val="0"/>
                  <w:marRight w:val="0"/>
                  <w:marTop w:val="200"/>
                  <w:marBottom w:val="0"/>
                  <w:divBdr>
                    <w:top w:val="none" w:sz="0" w:space="0" w:color="auto"/>
                    <w:left w:val="none" w:sz="0" w:space="0" w:color="auto"/>
                    <w:bottom w:val="none" w:sz="0" w:space="0" w:color="auto"/>
                    <w:right w:val="none" w:sz="0" w:space="0" w:color="auto"/>
                  </w:divBdr>
                  <w:divsChild>
                    <w:div w:id="1223520403">
                      <w:marLeft w:val="0"/>
                      <w:marRight w:val="0"/>
                      <w:marTop w:val="0"/>
                      <w:marBottom w:val="0"/>
                      <w:divBdr>
                        <w:top w:val="none" w:sz="0" w:space="0" w:color="auto"/>
                        <w:left w:val="none" w:sz="0" w:space="0" w:color="auto"/>
                        <w:bottom w:val="none" w:sz="0" w:space="0" w:color="auto"/>
                        <w:right w:val="none" w:sz="0" w:space="0" w:color="auto"/>
                      </w:divBdr>
                    </w:div>
                    <w:div w:id="155021626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900944723">
              <w:marLeft w:val="0"/>
              <w:marRight w:val="0"/>
              <w:marTop w:val="400"/>
              <w:marBottom w:val="400"/>
              <w:divBdr>
                <w:top w:val="single" w:sz="4" w:space="20" w:color="EAC3AF"/>
                <w:left w:val="single" w:sz="4" w:space="20" w:color="EAC3AF"/>
                <w:bottom w:val="single" w:sz="4" w:space="20" w:color="EAC3AF"/>
                <w:right w:val="single" w:sz="4" w:space="20" w:color="EAC3AF"/>
              </w:divBdr>
              <w:divsChild>
                <w:div w:id="58790417">
                  <w:marLeft w:val="0"/>
                  <w:marRight w:val="0"/>
                  <w:marTop w:val="200"/>
                  <w:marBottom w:val="0"/>
                  <w:divBdr>
                    <w:top w:val="none" w:sz="0" w:space="0" w:color="auto"/>
                    <w:left w:val="none" w:sz="0" w:space="0" w:color="auto"/>
                    <w:bottom w:val="none" w:sz="0" w:space="0" w:color="auto"/>
                    <w:right w:val="none" w:sz="0" w:space="0" w:color="auto"/>
                  </w:divBdr>
                  <w:divsChild>
                    <w:div w:id="1166628997">
                      <w:marLeft w:val="0"/>
                      <w:marRight w:val="0"/>
                      <w:marTop w:val="0"/>
                      <w:marBottom w:val="0"/>
                      <w:divBdr>
                        <w:top w:val="none" w:sz="0" w:space="0" w:color="auto"/>
                        <w:left w:val="none" w:sz="0" w:space="0" w:color="auto"/>
                        <w:bottom w:val="none" w:sz="0" w:space="0" w:color="auto"/>
                        <w:right w:val="none" w:sz="0" w:space="0" w:color="auto"/>
                      </w:divBdr>
                    </w:div>
                  </w:divsChild>
                </w:div>
                <w:div w:id="204681960">
                  <w:marLeft w:val="0"/>
                  <w:marRight w:val="0"/>
                  <w:marTop w:val="0"/>
                  <w:marBottom w:val="0"/>
                  <w:divBdr>
                    <w:top w:val="none" w:sz="0" w:space="0" w:color="auto"/>
                    <w:left w:val="none" w:sz="0" w:space="0" w:color="auto"/>
                    <w:bottom w:val="none" w:sz="0" w:space="0" w:color="auto"/>
                    <w:right w:val="none" w:sz="0" w:space="0" w:color="auto"/>
                  </w:divBdr>
                </w:div>
                <w:div w:id="681665158">
                  <w:marLeft w:val="0"/>
                  <w:marRight w:val="0"/>
                  <w:marTop w:val="200"/>
                  <w:marBottom w:val="200"/>
                  <w:divBdr>
                    <w:top w:val="none" w:sz="0" w:space="0" w:color="auto"/>
                    <w:left w:val="none" w:sz="0" w:space="0" w:color="auto"/>
                    <w:bottom w:val="none" w:sz="0" w:space="0" w:color="auto"/>
                    <w:right w:val="none" w:sz="0" w:space="0" w:color="auto"/>
                  </w:divBdr>
                  <w:divsChild>
                    <w:div w:id="1576620829">
                      <w:marLeft w:val="0"/>
                      <w:marRight w:val="0"/>
                      <w:marTop w:val="0"/>
                      <w:marBottom w:val="0"/>
                      <w:divBdr>
                        <w:top w:val="none" w:sz="0" w:space="0" w:color="auto"/>
                        <w:left w:val="none" w:sz="0" w:space="0" w:color="auto"/>
                        <w:bottom w:val="none" w:sz="0" w:space="0" w:color="auto"/>
                        <w:right w:val="none" w:sz="0" w:space="0" w:color="auto"/>
                      </w:divBdr>
                    </w:div>
                  </w:divsChild>
                </w:div>
                <w:div w:id="878516819">
                  <w:marLeft w:val="0"/>
                  <w:marRight w:val="0"/>
                  <w:marTop w:val="200"/>
                  <w:marBottom w:val="200"/>
                  <w:divBdr>
                    <w:top w:val="none" w:sz="0" w:space="0" w:color="auto"/>
                    <w:left w:val="none" w:sz="0" w:space="0" w:color="auto"/>
                    <w:bottom w:val="none" w:sz="0" w:space="0" w:color="auto"/>
                    <w:right w:val="none" w:sz="0" w:space="0" w:color="auto"/>
                  </w:divBdr>
                  <w:divsChild>
                    <w:div w:id="233468891">
                      <w:marLeft w:val="0"/>
                      <w:marRight w:val="0"/>
                      <w:marTop w:val="0"/>
                      <w:marBottom w:val="0"/>
                      <w:divBdr>
                        <w:top w:val="none" w:sz="0" w:space="0" w:color="auto"/>
                        <w:left w:val="none" w:sz="0" w:space="0" w:color="auto"/>
                        <w:bottom w:val="none" w:sz="0" w:space="0" w:color="auto"/>
                        <w:right w:val="none" w:sz="0" w:space="0" w:color="auto"/>
                      </w:divBdr>
                    </w:div>
                  </w:divsChild>
                </w:div>
                <w:div w:id="1313365154">
                  <w:marLeft w:val="0"/>
                  <w:marRight w:val="0"/>
                  <w:marTop w:val="200"/>
                  <w:marBottom w:val="200"/>
                  <w:divBdr>
                    <w:top w:val="none" w:sz="0" w:space="0" w:color="auto"/>
                    <w:left w:val="none" w:sz="0" w:space="0" w:color="auto"/>
                    <w:bottom w:val="none" w:sz="0" w:space="0" w:color="auto"/>
                    <w:right w:val="none" w:sz="0" w:space="0" w:color="auto"/>
                  </w:divBdr>
                  <w:divsChild>
                    <w:div w:id="984241844">
                      <w:marLeft w:val="0"/>
                      <w:marRight w:val="0"/>
                      <w:marTop w:val="0"/>
                      <w:marBottom w:val="0"/>
                      <w:divBdr>
                        <w:top w:val="none" w:sz="0" w:space="0" w:color="auto"/>
                        <w:left w:val="none" w:sz="0" w:space="0" w:color="auto"/>
                        <w:bottom w:val="none" w:sz="0" w:space="0" w:color="auto"/>
                        <w:right w:val="none" w:sz="0" w:space="0" w:color="auto"/>
                      </w:divBdr>
                    </w:div>
                  </w:divsChild>
                </w:div>
                <w:div w:id="1552111944">
                  <w:marLeft w:val="0"/>
                  <w:marRight w:val="0"/>
                  <w:marTop w:val="200"/>
                  <w:marBottom w:val="200"/>
                  <w:divBdr>
                    <w:top w:val="none" w:sz="0" w:space="0" w:color="auto"/>
                    <w:left w:val="none" w:sz="0" w:space="0" w:color="auto"/>
                    <w:bottom w:val="none" w:sz="0" w:space="0" w:color="auto"/>
                    <w:right w:val="none" w:sz="0" w:space="0" w:color="auto"/>
                  </w:divBdr>
                  <w:divsChild>
                    <w:div w:id="1643272371">
                      <w:marLeft w:val="0"/>
                      <w:marRight w:val="0"/>
                      <w:marTop w:val="0"/>
                      <w:marBottom w:val="0"/>
                      <w:divBdr>
                        <w:top w:val="none" w:sz="0" w:space="0" w:color="auto"/>
                        <w:left w:val="none" w:sz="0" w:space="0" w:color="auto"/>
                        <w:bottom w:val="none" w:sz="0" w:space="0" w:color="auto"/>
                        <w:right w:val="none" w:sz="0" w:space="0" w:color="auto"/>
                      </w:divBdr>
                    </w:div>
                  </w:divsChild>
                </w:div>
                <w:div w:id="1838421698">
                  <w:marLeft w:val="0"/>
                  <w:marRight w:val="0"/>
                  <w:marTop w:val="200"/>
                  <w:marBottom w:val="200"/>
                  <w:divBdr>
                    <w:top w:val="none" w:sz="0" w:space="0" w:color="auto"/>
                    <w:left w:val="none" w:sz="0" w:space="0" w:color="auto"/>
                    <w:bottom w:val="none" w:sz="0" w:space="0" w:color="auto"/>
                    <w:right w:val="none" w:sz="0" w:space="0" w:color="auto"/>
                  </w:divBdr>
                </w:div>
                <w:div w:id="2011642881">
                  <w:marLeft w:val="200"/>
                  <w:marRight w:val="200"/>
                  <w:marTop w:val="200"/>
                  <w:marBottom w:val="200"/>
                  <w:divBdr>
                    <w:top w:val="none" w:sz="0" w:space="0" w:color="auto"/>
                    <w:left w:val="none" w:sz="0" w:space="0" w:color="auto"/>
                    <w:bottom w:val="none" w:sz="0" w:space="0" w:color="auto"/>
                    <w:right w:val="none" w:sz="0" w:space="0" w:color="auto"/>
                  </w:divBdr>
                </w:div>
              </w:divsChild>
            </w:div>
            <w:div w:id="1377464699">
              <w:marLeft w:val="0"/>
              <w:marRight w:val="0"/>
              <w:marTop w:val="400"/>
              <w:marBottom w:val="400"/>
              <w:divBdr>
                <w:top w:val="single" w:sz="4" w:space="20" w:color="EAC3AF"/>
                <w:left w:val="single" w:sz="4" w:space="20" w:color="EAC3AF"/>
                <w:bottom w:val="single" w:sz="4" w:space="20" w:color="EAC3AF"/>
                <w:right w:val="single" w:sz="4" w:space="20" w:color="EAC3AF"/>
              </w:divBdr>
              <w:divsChild>
                <w:div w:id="24721884">
                  <w:marLeft w:val="0"/>
                  <w:marRight w:val="0"/>
                  <w:marTop w:val="200"/>
                  <w:marBottom w:val="0"/>
                  <w:divBdr>
                    <w:top w:val="none" w:sz="0" w:space="0" w:color="auto"/>
                    <w:left w:val="none" w:sz="0" w:space="0" w:color="auto"/>
                    <w:bottom w:val="none" w:sz="0" w:space="0" w:color="auto"/>
                    <w:right w:val="none" w:sz="0" w:space="0" w:color="auto"/>
                  </w:divBdr>
                  <w:divsChild>
                    <w:div w:id="836574837">
                      <w:marLeft w:val="0"/>
                      <w:marRight w:val="0"/>
                      <w:marTop w:val="0"/>
                      <w:marBottom w:val="0"/>
                      <w:divBdr>
                        <w:top w:val="none" w:sz="0" w:space="0" w:color="auto"/>
                        <w:left w:val="none" w:sz="0" w:space="0" w:color="auto"/>
                        <w:bottom w:val="none" w:sz="0" w:space="0" w:color="auto"/>
                        <w:right w:val="none" w:sz="0" w:space="0" w:color="auto"/>
                      </w:divBdr>
                    </w:div>
                  </w:divsChild>
                </w:div>
                <w:div w:id="173148970">
                  <w:marLeft w:val="0"/>
                  <w:marRight w:val="0"/>
                  <w:marTop w:val="200"/>
                  <w:marBottom w:val="200"/>
                  <w:divBdr>
                    <w:top w:val="none" w:sz="0" w:space="0" w:color="auto"/>
                    <w:left w:val="none" w:sz="0" w:space="0" w:color="auto"/>
                    <w:bottom w:val="none" w:sz="0" w:space="0" w:color="auto"/>
                    <w:right w:val="none" w:sz="0" w:space="0" w:color="auto"/>
                  </w:divBdr>
                </w:div>
                <w:div w:id="457379876">
                  <w:marLeft w:val="200"/>
                  <w:marRight w:val="200"/>
                  <w:marTop w:val="200"/>
                  <w:marBottom w:val="200"/>
                  <w:divBdr>
                    <w:top w:val="none" w:sz="0" w:space="0" w:color="auto"/>
                    <w:left w:val="none" w:sz="0" w:space="0" w:color="auto"/>
                    <w:bottom w:val="none" w:sz="0" w:space="0" w:color="auto"/>
                    <w:right w:val="none" w:sz="0" w:space="0" w:color="auto"/>
                  </w:divBdr>
                </w:div>
                <w:div w:id="1159539535">
                  <w:marLeft w:val="0"/>
                  <w:marRight w:val="0"/>
                  <w:marTop w:val="0"/>
                  <w:marBottom w:val="0"/>
                  <w:divBdr>
                    <w:top w:val="none" w:sz="0" w:space="0" w:color="auto"/>
                    <w:left w:val="none" w:sz="0" w:space="0" w:color="auto"/>
                    <w:bottom w:val="none" w:sz="0" w:space="0" w:color="auto"/>
                    <w:right w:val="none" w:sz="0" w:space="0" w:color="auto"/>
                  </w:divBdr>
                </w:div>
              </w:divsChild>
            </w:div>
            <w:div w:id="1379814651">
              <w:marLeft w:val="0"/>
              <w:marRight w:val="0"/>
              <w:marTop w:val="400"/>
              <w:marBottom w:val="400"/>
              <w:divBdr>
                <w:top w:val="single" w:sz="4" w:space="20" w:color="EAC3AF"/>
                <w:left w:val="single" w:sz="4" w:space="20" w:color="EAC3AF"/>
                <w:bottom w:val="single" w:sz="4" w:space="20" w:color="EAC3AF"/>
                <w:right w:val="single" w:sz="4" w:space="20" w:color="EAC3AF"/>
              </w:divBdr>
              <w:divsChild>
                <w:div w:id="116919199">
                  <w:marLeft w:val="0"/>
                  <w:marRight w:val="0"/>
                  <w:marTop w:val="200"/>
                  <w:marBottom w:val="0"/>
                  <w:divBdr>
                    <w:top w:val="none" w:sz="0" w:space="0" w:color="auto"/>
                    <w:left w:val="none" w:sz="0" w:space="0" w:color="auto"/>
                    <w:bottom w:val="none" w:sz="0" w:space="0" w:color="auto"/>
                    <w:right w:val="none" w:sz="0" w:space="0" w:color="auto"/>
                  </w:divBdr>
                  <w:divsChild>
                    <w:div w:id="61832707">
                      <w:marLeft w:val="0"/>
                      <w:marRight w:val="0"/>
                      <w:marTop w:val="0"/>
                      <w:marBottom w:val="0"/>
                      <w:divBdr>
                        <w:top w:val="none" w:sz="0" w:space="0" w:color="auto"/>
                        <w:left w:val="none" w:sz="0" w:space="0" w:color="auto"/>
                        <w:bottom w:val="none" w:sz="0" w:space="0" w:color="auto"/>
                        <w:right w:val="none" w:sz="0" w:space="0" w:color="auto"/>
                      </w:divBdr>
                    </w:div>
                    <w:div w:id="146600284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722054791">
              <w:marLeft w:val="0"/>
              <w:marRight w:val="0"/>
              <w:marTop w:val="400"/>
              <w:marBottom w:val="400"/>
              <w:divBdr>
                <w:top w:val="single" w:sz="4" w:space="20" w:color="EAC3AF"/>
                <w:left w:val="single" w:sz="4" w:space="20" w:color="EAC3AF"/>
                <w:bottom w:val="single" w:sz="4" w:space="20" w:color="EAC3AF"/>
                <w:right w:val="single" w:sz="4" w:space="20" w:color="EAC3AF"/>
              </w:divBdr>
              <w:divsChild>
                <w:div w:id="584462492">
                  <w:marLeft w:val="0"/>
                  <w:marRight w:val="0"/>
                  <w:marTop w:val="200"/>
                  <w:marBottom w:val="0"/>
                  <w:divBdr>
                    <w:top w:val="none" w:sz="0" w:space="0" w:color="auto"/>
                    <w:left w:val="none" w:sz="0" w:space="0" w:color="auto"/>
                    <w:bottom w:val="none" w:sz="0" w:space="0" w:color="auto"/>
                    <w:right w:val="none" w:sz="0" w:space="0" w:color="auto"/>
                  </w:divBdr>
                  <w:divsChild>
                    <w:div w:id="476537734">
                      <w:marLeft w:val="0"/>
                      <w:marRight w:val="0"/>
                      <w:marTop w:val="0"/>
                      <w:marBottom w:val="0"/>
                      <w:divBdr>
                        <w:top w:val="none" w:sz="0" w:space="0" w:color="auto"/>
                        <w:left w:val="none" w:sz="0" w:space="0" w:color="auto"/>
                        <w:bottom w:val="none" w:sz="0" w:space="0" w:color="auto"/>
                        <w:right w:val="none" w:sz="0" w:space="0" w:color="auto"/>
                      </w:divBdr>
                    </w:div>
                    <w:div w:id="67654199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914273620">
              <w:marLeft w:val="0"/>
              <w:marRight w:val="0"/>
              <w:marTop w:val="400"/>
              <w:marBottom w:val="400"/>
              <w:divBdr>
                <w:top w:val="single" w:sz="4" w:space="20" w:color="EAC3AF"/>
                <w:left w:val="single" w:sz="4" w:space="20" w:color="EAC3AF"/>
                <w:bottom w:val="single" w:sz="4" w:space="20" w:color="EAC3AF"/>
                <w:right w:val="single" w:sz="4" w:space="20" w:color="EAC3AF"/>
              </w:divBdr>
              <w:divsChild>
                <w:div w:id="618731127">
                  <w:marLeft w:val="200"/>
                  <w:marRight w:val="200"/>
                  <w:marTop w:val="200"/>
                  <w:marBottom w:val="0"/>
                  <w:divBdr>
                    <w:top w:val="none" w:sz="0" w:space="0" w:color="auto"/>
                    <w:left w:val="none" w:sz="0" w:space="0" w:color="auto"/>
                    <w:bottom w:val="none" w:sz="0" w:space="0" w:color="auto"/>
                    <w:right w:val="none" w:sz="0" w:space="0" w:color="auto"/>
                  </w:divBdr>
                </w:div>
                <w:div w:id="756829264">
                  <w:marLeft w:val="0"/>
                  <w:marRight w:val="0"/>
                  <w:marTop w:val="0"/>
                  <w:marBottom w:val="0"/>
                  <w:divBdr>
                    <w:top w:val="none" w:sz="0" w:space="0" w:color="auto"/>
                    <w:left w:val="none" w:sz="0" w:space="0" w:color="auto"/>
                    <w:bottom w:val="none" w:sz="0" w:space="0" w:color="auto"/>
                    <w:right w:val="none" w:sz="0" w:space="0" w:color="auto"/>
                  </w:divBdr>
                </w:div>
                <w:div w:id="192683724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 w:id="1962031091">
      <w:bodyDiv w:val="1"/>
      <w:marLeft w:val="0"/>
      <w:marRight w:val="0"/>
      <w:marTop w:val="0"/>
      <w:marBottom w:val="0"/>
      <w:divBdr>
        <w:top w:val="none" w:sz="0" w:space="0" w:color="auto"/>
        <w:left w:val="none" w:sz="0" w:space="0" w:color="auto"/>
        <w:bottom w:val="none" w:sz="0" w:space="0" w:color="auto"/>
        <w:right w:val="none" w:sz="0" w:space="0" w:color="auto"/>
      </w:divBdr>
      <w:divsChild>
        <w:div w:id="1538160577">
          <w:marLeft w:val="0"/>
          <w:marRight w:val="0"/>
          <w:marTop w:val="152"/>
          <w:marBottom w:val="227"/>
          <w:divBdr>
            <w:top w:val="single" w:sz="2" w:space="8" w:color="77BCE8"/>
            <w:left w:val="single" w:sz="2" w:space="8" w:color="77BCE8"/>
            <w:bottom w:val="single" w:sz="2" w:space="8" w:color="77BCE8"/>
            <w:right w:val="single" w:sz="2" w:space="8" w:color="77BCE8"/>
          </w:divBdr>
        </w:div>
        <w:div w:id="1893077854">
          <w:marLeft w:val="0"/>
          <w:marRight w:val="0"/>
          <w:marTop w:val="0"/>
          <w:marBottom w:val="0"/>
          <w:divBdr>
            <w:top w:val="none" w:sz="0" w:space="0" w:color="auto"/>
            <w:left w:val="none" w:sz="0" w:space="0" w:color="auto"/>
            <w:bottom w:val="none" w:sz="0" w:space="0" w:color="auto"/>
            <w:right w:val="none" w:sz="0" w:space="0" w:color="auto"/>
          </w:divBdr>
          <w:divsChild>
            <w:div w:id="1569261541">
              <w:marLeft w:val="0"/>
              <w:marRight w:val="0"/>
              <w:marTop w:val="152"/>
              <w:marBottom w:val="152"/>
              <w:divBdr>
                <w:top w:val="none" w:sz="0" w:space="0" w:color="auto"/>
                <w:left w:val="none" w:sz="0" w:space="0" w:color="auto"/>
                <w:bottom w:val="none" w:sz="0" w:space="0" w:color="auto"/>
                <w:right w:val="none" w:sz="0" w:space="0" w:color="auto"/>
              </w:divBdr>
              <w:divsChild>
                <w:div w:id="12013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neurology.org/content/95/5/195" TargetMode="External"/><Relationship Id="rId4" Type="http://schemas.microsoft.com/office/2007/relationships/stylesWithEffects" Target="stylesWithEffects.xml"/><Relationship Id="rId9" Type="http://schemas.openxmlformats.org/officeDocument/2006/relationships/hyperlink" Target="https://www.webmd.com/heart/understanding-low-blood-pressure-bas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F862-D5A6-401F-853C-508FD79D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3672</Words>
  <Characters>20934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24557</CharactersWithSpaces>
  <SharedDoc>false</SharedDoc>
  <HLinks>
    <vt:vector size="66" baseType="variant">
      <vt:variant>
        <vt:i4>524292</vt:i4>
      </vt:variant>
      <vt:variant>
        <vt:i4>30</vt:i4>
      </vt:variant>
      <vt:variant>
        <vt:i4>0</vt:i4>
      </vt:variant>
      <vt:variant>
        <vt:i4>5</vt:i4>
      </vt:variant>
      <vt:variant>
        <vt:lpwstr>https://pubmed.ncbi.nlm.nih.gov/32344276/</vt:lpwstr>
      </vt:variant>
      <vt:variant>
        <vt:lpwstr/>
      </vt:variant>
      <vt:variant>
        <vt:i4>327691</vt:i4>
      </vt:variant>
      <vt:variant>
        <vt:i4>27</vt:i4>
      </vt:variant>
      <vt:variant>
        <vt:i4>0</vt:i4>
      </vt:variant>
      <vt:variant>
        <vt:i4>5</vt:i4>
      </vt:variant>
      <vt:variant>
        <vt:lpwstr>http://www.ncbi.nlm.nih.gov/pmc/articles/pmc7177057/</vt:lpwstr>
      </vt:variant>
      <vt:variant>
        <vt:lpwstr/>
      </vt:variant>
      <vt:variant>
        <vt:i4>262147</vt:i4>
      </vt:variant>
      <vt:variant>
        <vt:i4>24</vt:i4>
      </vt:variant>
      <vt:variant>
        <vt:i4>0</vt:i4>
      </vt:variant>
      <vt:variant>
        <vt:i4>5</vt:i4>
      </vt:variant>
      <vt:variant>
        <vt:lpwstr>https://pubmed.ncbi.nlm.nih.gov/32506549/</vt:lpwstr>
      </vt:variant>
      <vt:variant>
        <vt:lpwstr/>
      </vt:variant>
      <vt:variant>
        <vt:i4>15</vt:i4>
      </vt:variant>
      <vt:variant>
        <vt:i4>21</vt:i4>
      </vt:variant>
      <vt:variant>
        <vt:i4>0</vt:i4>
      </vt:variant>
      <vt:variant>
        <vt:i4>5</vt:i4>
      </vt:variant>
      <vt:variant>
        <vt:lpwstr>http://www.ncbi.nlm.nih.gov/pmc/articles/pmc7300753/</vt:lpwstr>
      </vt:variant>
      <vt:variant>
        <vt:lpwstr/>
      </vt:variant>
      <vt:variant>
        <vt:i4>589824</vt:i4>
      </vt:variant>
      <vt:variant>
        <vt:i4>18</vt:i4>
      </vt:variant>
      <vt:variant>
        <vt:i4>0</vt:i4>
      </vt:variant>
      <vt:variant>
        <vt:i4>5</vt:i4>
      </vt:variant>
      <vt:variant>
        <vt:lpwstr>https://pubmed.ncbi.nlm.nih.gov/32240762/</vt:lpwstr>
      </vt:variant>
      <vt:variant>
        <vt:lpwstr/>
      </vt:variant>
      <vt:variant>
        <vt:i4>589824</vt:i4>
      </vt:variant>
      <vt:variant>
        <vt:i4>15</vt:i4>
      </vt:variant>
      <vt:variant>
        <vt:i4>0</vt:i4>
      </vt:variant>
      <vt:variant>
        <vt:i4>5</vt:i4>
      </vt:variant>
      <vt:variant>
        <vt:lpwstr>http://www.ncbi.nlm.nih.gov/pmc/articles/pmc7146689/</vt:lpwstr>
      </vt:variant>
      <vt:variant>
        <vt:lpwstr/>
      </vt:variant>
      <vt:variant>
        <vt:i4>458755</vt:i4>
      </vt:variant>
      <vt:variant>
        <vt:i4>12</vt:i4>
      </vt:variant>
      <vt:variant>
        <vt:i4>0</vt:i4>
      </vt:variant>
      <vt:variant>
        <vt:i4>5</vt:i4>
      </vt:variant>
      <vt:variant>
        <vt:lpwstr>https://pubmed.ncbi.nlm.nih.gov/32563019/</vt:lpwstr>
      </vt:variant>
      <vt:variant>
        <vt:lpwstr/>
      </vt:variant>
      <vt:variant>
        <vt:i4>327680</vt:i4>
      </vt:variant>
      <vt:variant>
        <vt:i4>9</vt:i4>
      </vt:variant>
      <vt:variant>
        <vt:i4>0</vt:i4>
      </vt:variant>
      <vt:variant>
        <vt:i4>5</vt:i4>
      </vt:variant>
      <vt:variant>
        <vt:lpwstr>http://www.ncbi.nlm.nih.gov/pmc/articles/pmc7265845/</vt:lpwstr>
      </vt:variant>
      <vt:variant>
        <vt:lpwstr/>
      </vt:variant>
      <vt:variant>
        <vt:i4>4587596</vt:i4>
      </vt:variant>
      <vt:variant>
        <vt:i4>6</vt:i4>
      </vt:variant>
      <vt:variant>
        <vt:i4>0</vt:i4>
      </vt:variant>
      <vt:variant>
        <vt:i4>5</vt:i4>
      </vt:variant>
      <vt:variant>
        <vt:lpwstr>https://n.neurology.org/content/95/5/195</vt:lpwstr>
      </vt:variant>
      <vt:variant>
        <vt:lpwstr>ref-7</vt:lpwstr>
      </vt:variant>
      <vt:variant>
        <vt:i4>3866704</vt:i4>
      </vt:variant>
      <vt:variant>
        <vt:i4>3</vt:i4>
      </vt:variant>
      <vt:variant>
        <vt:i4>0</vt:i4>
      </vt:variant>
      <vt:variant>
        <vt:i4>5</vt:i4>
      </vt:variant>
      <vt:variant>
        <vt:lpwstr>https://www.ncbi.nlm.nih.gov/core/lw/2.0/html/tileshop_pmc/tileshop_pmc_inline.html?title=Click%20on%20image%20to%20zoom&amp;p=PMC3&amp;id=8068782_gr3_lrg.jpg</vt:lpwstr>
      </vt:variant>
      <vt:variant>
        <vt:lpwstr/>
      </vt:variant>
      <vt:variant>
        <vt:i4>2556022</vt:i4>
      </vt:variant>
      <vt:variant>
        <vt:i4>0</vt:i4>
      </vt:variant>
      <vt:variant>
        <vt:i4>0</vt:i4>
      </vt:variant>
      <vt:variant>
        <vt:i4>5</vt:i4>
      </vt:variant>
      <vt:variant>
        <vt:lpwstr>https://www.webmd.com/heart/understanding-low-blood-pressure-basics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dc:creator>
  <cp:lastModifiedBy>RDRL</cp:lastModifiedBy>
  <cp:revision>6</cp:revision>
  <cp:lastPrinted>2022-05-05T06:23:00Z</cp:lastPrinted>
  <dcterms:created xsi:type="dcterms:W3CDTF">2022-05-05T02:48:00Z</dcterms:created>
  <dcterms:modified xsi:type="dcterms:W3CDTF">2022-05-05T06:24:00Z</dcterms:modified>
</cp:coreProperties>
</file>