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E1" w:rsidRPr="00E0704E" w:rsidRDefault="003D4DE1" w:rsidP="00E0704E">
      <w:pPr>
        <w:spacing w:after="0" w:line="360" w:lineRule="auto"/>
        <w:rPr>
          <w:rFonts w:asciiTheme="majorHAnsi" w:hAnsiTheme="majorHAnsi" w:cs="Times New Roman"/>
          <w:b/>
          <w:sz w:val="24"/>
          <w:szCs w:val="24"/>
        </w:rPr>
      </w:pPr>
      <w:r w:rsidRPr="00E0704E">
        <w:rPr>
          <w:rFonts w:asciiTheme="majorHAnsi" w:hAnsiTheme="majorHAnsi" w:cs="Times New Roman"/>
          <w:b/>
          <w:sz w:val="24"/>
          <w:szCs w:val="24"/>
          <w:highlight w:val="lightGray"/>
        </w:rPr>
        <w:t>Original article:</w:t>
      </w:r>
    </w:p>
    <w:p w:rsidR="00F550CA" w:rsidRPr="00E0704E" w:rsidRDefault="006B45C1" w:rsidP="00E0704E">
      <w:pPr>
        <w:spacing w:after="0" w:line="360" w:lineRule="auto"/>
        <w:rPr>
          <w:rFonts w:asciiTheme="majorHAnsi" w:hAnsiTheme="majorHAnsi" w:cs="Times New Roman"/>
          <w:b/>
          <w:color w:val="0070C0"/>
          <w:sz w:val="28"/>
          <w:szCs w:val="28"/>
        </w:rPr>
      </w:pPr>
      <w:r w:rsidRPr="00E0704E">
        <w:rPr>
          <w:rFonts w:asciiTheme="majorHAnsi" w:hAnsiTheme="majorHAnsi" w:cs="Times New Roman"/>
          <w:b/>
          <w:color w:val="0070C0"/>
          <w:sz w:val="28"/>
          <w:szCs w:val="28"/>
        </w:rPr>
        <w:t>A comparison of haemodynamic changes under subarachnoid blockade in pre-eclampsia and normal parturients  during caesarean section</w:t>
      </w:r>
    </w:p>
    <w:p w:rsidR="00B20462" w:rsidRPr="00E0704E" w:rsidRDefault="00B20462" w:rsidP="00E0704E">
      <w:pPr>
        <w:spacing w:after="0" w:line="360" w:lineRule="auto"/>
        <w:rPr>
          <w:rFonts w:asciiTheme="majorHAnsi" w:hAnsiTheme="majorHAnsi" w:cs="Times New Roman"/>
          <w:b/>
          <w:sz w:val="20"/>
          <w:szCs w:val="20"/>
        </w:rPr>
      </w:pPr>
      <w:r w:rsidRPr="00E0704E">
        <w:rPr>
          <w:rFonts w:asciiTheme="majorHAnsi" w:hAnsiTheme="majorHAnsi" w:cs="Times New Roman"/>
          <w:b/>
          <w:sz w:val="20"/>
          <w:szCs w:val="20"/>
          <w:vertAlign w:val="superscript"/>
        </w:rPr>
        <w:t>1</w:t>
      </w:r>
      <w:r w:rsidRPr="00E0704E">
        <w:rPr>
          <w:rFonts w:asciiTheme="majorHAnsi" w:hAnsiTheme="majorHAnsi" w:cs="Times New Roman"/>
          <w:b/>
          <w:sz w:val="20"/>
          <w:szCs w:val="20"/>
        </w:rPr>
        <w:t xml:space="preserve">Dr. Kunal Kishanrao Kapure , </w:t>
      </w:r>
      <w:r w:rsidRPr="00E0704E">
        <w:rPr>
          <w:rFonts w:asciiTheme="majorHAnsi" w:hAnsiTheme="majorHAnsi" w:cs="Times New Roman"/>
          <w:b/>
          <w:sz w:val="20"/>
          <w:szCs w:val="20"/>
          <w:vertAlign w:val="superscript"/>
        </w:rPr>
        <w:t>2</w:t>
      </w:r>
      <w:r w:rsidRPr="00E0704E">
        <w:rPr>
          <w:rFonts w:asciiTheme="majorHAnsi" w:hAnsiTheme="majorHAnsi" w:cs="Times New Roman"/>
          <w:b/>
          <w:sz w:val="20"/>
          <w:szCs w:val="20"/>
        </w:rPr>
        <w:t xml:space="preserve"> Dr. Sandip Arun Thorat</w:t>
      </w:r>
    </w:p>
    <w:p w:rsidR="00B20462" w:rsidRPr="00E0704E" w:rsidRDefault="00B20462" w:rsidP="00E0704E">
      <w:pPr>
        <w:spacing w:after="0" w:line="360" w:lineRule="auto"/>
        <w:rPr>
          <w:rFonts w:asciiTheme="majorHAnsi" w:hAnsiTheme="majorHAnsi" w:cs="Times New Roman"/>
          <w:sz w:val="18"/>
          <w:szCs w:val="18"/>
        </w:rPr>
      </w:pPr>
    </w:p>
    <w:p w:rsidR="00B20462" w:rsidRPr="00E0704E" w:rsidRDefault="00B20462" w:rsidP="00E0704E">
      <w:pPr>
        <w:spacing w:after="0" w:line="360" w:lineRule="auto"/>
        <w:rPr>
          <w:rFonts w:asciiTheme="majorHAnsi" w:hAnsiTheme="majorHAnsi" w:cs="Times New Roman"/>
          <w:sz w:val="18"/>
          <w:szCs w:val="18"/>
        </w:rPr>
      </w:pPr>
      <w:r w:rsidRPr="00E0704E">
        <w:rPr>
          <w:rFonts w:asciiTheme="majorHAnsi" w:hAnsiTheme="majorHAnsi" w:cs="Times New Roman"/>
          <w:sz w:val="18"/>
          <w:szCs w:val="18"/>
          <w:vertAlign w:val="superscript"/>
        </w:rPr>
        <w:t>1</w:t>
      </w:r>
      <w:r w:rsidRPr="00E0704E">
        <w:rPr>
          <w:rFonts w:asciiTheme="majorHAnsi" w:hAnsiTheme="majorHAnsi" w:cs="Times New Roman"/>
          <w:sz w:val="18"/>
          <w:szCs w:val="18"/>
        </w:rPr>
        <w:t xml:space="preserve">Junior </w:t>
      </w:r>
      <w:r w:rsidR="00E0704E" w:rsidRPr="00E0704E">
        <w:rPr>
          <w:rFonts w:asciiTheme="majorHAnsi" w:hAnsiTheme="majorHAnsi" w:cs="Times New Roman"/>
          <w:sz w:val="18"/>
          <w:szCs w:val="18"/>
        </w:rPr>
        <w:t>resident, Dept</w:t>
      </w:r>
      <w:r w:rsidRPr="00E0704E">
        <w:rPr>
          <w:rFonts w:asciiTheme="majorHAnsi" w:hAnsiTheme="majorHAnsi" w:cs="Times New Roman"/>
          <w:sz w:val="18"/>
          <w:szCs w:val="18"/>
        </w:rPr>
        <w:t xml:space="preserve"> on Anaesthesia , Shri bhausaheb Hire medical College , Dhule</w:t>
      </w:r>
    </w:p>
    <w:p w:rsidR="00B20462" w:rsidRPr="00E0704E" w:rsidRDefault="00B20462" w:rsidP="00E0704E">
      <w:pPr>
        <w:spacing w:after="0" w:line="360" w:lineRule="auto"/>
        <w:rPr>
          <w:rFonts w:asciiTheme="majorHAnsi" w:hAnsiTheme="majorHAnsi" w:cs="Times New Roman"/>
          <w:sz w:val="18"/>
          <w:szCs w:val="18"/>
        </w:rPr>
      </w:pPr>
      <w:r w:rsidRPr="00E0704E">
        <w:rPr>
          <w:rFonts w:asciiTheme="majorHAnsi" w:hAnsiTheme="majorHAnsi" w:cs="Times New Roman"/>
          <w:sz w:val="18"/>
          <w:szCs w:val="18"/>
          <w:vertAlign w:val="superscript"/>
        </w:rPr>
        <w:t>2</w:t>
      </w:r>
      <w:r w:rsidRPr="00E0704E">
        <w:rPr>
          <w:rFonts w:asciiTheme="majorHAnsi" w:hAnsiTheme="majorHAnsi" w:cs="Times New Roman"/>
          <w:sz w:val="18"/>
          <w:szCs w:val="18"/>
        </w:rPr>
        <w:t xml:space="preserve">Associate </w:t>
      </w:r>
      <w:r w:rsidR="00E0704E" w:rsidRPr="00E0704E">
        <w:rPr>
          <w:rFonts w:asciiTheme="majorHAnsi" w:hAnsiTheme="majorHAnsi" w:cs="Times New Roman"/>
          <w:sz w:val="18"/>
          <w:szCs w:val="18"/>
        </w:rPr>
        <w:t>Professor, Dept</w:t>
      </w:r>
      <w:r w:rsidRPr="00E0704E">
        <w:rPr>
          <w:rFonts w:asciiTheme="majorHAnsi" w:hAnsiTheme="majorHAnsi" w:cs="Times New Roman"/>
          <w:sz w:val="18"/>
          <w:szCs w:val="18"/>
        </w:rPr>
        <w:t>. of Anaesthesia, Shri bhausaheb Hire medical College , Dhule</w:t>
      </w:r>
    </w:p>
    <w:p w:rsidR="00B20462" w:rsidRPr="00E0704E" w:rsidRDefault="00B20462" w:rsidP="00E0704E">
      <w:pPr>
        <w:spacing w:after="0" w:line="360" w:lineRule="auto"/>
        <w:rPr>
          <w:rFonts w:asciiTheme="majorHAnsi" w:hAnsiTheme="majorHAnsi" w:cs="Times New Roman"/>
          <w:sz w:val="18"/>
          <w:szCs w:val="18"/>
        </w:rPr>
      </w:pPr>
      <w:r w:rsidRPr="00E0704E">
        <w:rPr>
          <w:rFonts w:asciiTheme="majorHAnsi" w:hAnsiTheme="majorHAnsi" w:cs="Times New Roman"/>
          <w:sz w:val="18"/>
          <w:szCs w:val="18"/>
        </w:rPr>
        <w:t xml:space="preserve">Corresponding </w:t>
      </w:r>
      <w:r w:rsidR="00E0704E" w:rsidRPr="00E0704E">
        <w:rPr>
          <w:rFonts w:asciiTheme="majorHAnsi" w:hAnsiTheme="majorHAnsi" w:cs="Times New Roman"/>
          <w:sz w:val="18"/>
          <w:szCs w:val="18"/>
        </w:rPr>
        <w:t>author:</w:t>
      </w:r>
      <w:r w:rsidRPr="00E0704E">
        <w:rPr>
          <w:rFonts w:asciiTheme="majorHAnsi" w:hAnsiTheme="majorHAnsi" w:cs="Times New Roman"/>
          <w:sz w:val="18"/>
          <w:szCs w:val="18"/>
        </w:rPr>
        <w:t xml:space="preserve"> Dr. Kunal Kishanrao Kapure</w:t>
      </w:r>
    </w:p>
    <w:p w:rsidR="00E0704E" w:rsidRPr="00E0704E" w:rsidRDefault="00E0704E" w:rsidP="00E0704E">
      <w:pPr>
        <w:spacing w:after="0" w:line="360" w:lineRule="auto"/>
        <w:jc w:val="both"/>
        <w:rPr>
          <w:rFonts w:asciiTheme="majorHAnsi" w:hAnsiTheme="majorHAnsi" w:cs="Times New Roman"/>
          <w:b/>
          <w:bCs/>
          <w:sz w:val="18"/>
          <w:szCs w:val="18"/>
          <w:lang w:val="en-GB"/>
        </w:rPr>
      </w:pPr>
    </w:p>
    <w:p w:rsidR="00E0704E" w:rsidRPr="00E0704E" w:rsidRDefault="00E0704E" w:rsidP="00E0704E">
      <w:pPr>
        <w:spacing w:after="0" w:line="360" w:lineRule="auto"/>
        <w:jc w:val="both"/>
        <w:rPr>
          <w:rFonts w:asciiTheme="majorHAnsi" w:hAnsiTheme="majorHAnsi" w:cs="Times New Roman"/>
          <w:bCs/>
          <w:sz w:val="18"/>
          <w:szCs w:val="18"/>
        </w:rPr>
      </w:pPr>
      <w:r w:rsidRPr="00E0704E">
        <w:rPr>
          <w:rFonts w:asciiTheme="majorHAnsi" w:hAnsiTheme="majorHAnsi" w:cs="Times New Roman"/>
          <w:b/>
          <w:bCs/>
          <w:sz w:val="18"/>
          <w:szCs w:val="18"/>
        </w:rPr>
        <w:drawing>
          <wp:inline distT="0" distB="0" distL="0" distR="0" wp14:anchorId="506680B6" wp14:editId="076495EB">
            <wp:extent cx="708207" cy="283335"/>
            <wp:effectExtent l="19050" t="19050" r="15875" b="21590"/>
            <wp:docPr id="2" name="Picture 2"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E0704E">
        <w:rPr>
          <w:rFonts w:asciiTheme="majorHAnsi" w:hAnsiTheme="majorHAnsi" w:cs="Times New Roman"/>
          <w:b/>
          <w:bCs/>
          <w:sz w:val="18"/>
          <w:szCs w:val="18"/>
        </w:rPr>
        <w:drawing>
          <wp:anchor distT="0" distB="0" distL="114300" distR="114300" simplePos="0" relativeHeight="251659264" behindDoc="0" locked="0" layoutInCell="1" allowOverlap="1" wp14:anchorId="38D81D02" wp14:editId="55DD97E3">
            <wp:simplePos x="0" y="0"/>
            <wp:positionH relativeFrom="column">
              <wp:align>left</wp:align>
            </wp:positionH>
            <wp:positionV relativeFrom="paragraph">
              <wp:align>top</wp:align>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E0704E">
        <w:rPr>
          <w:rFonts w:asciiTheme="majorHAnsi" w:hAnsiTheme="majorHAnsi" w:cs="Times New Roman"/>
          <w:b/>
          <w:bCs/>
          <w:sz w:val="18"/>
          <w:szCs w:val="18"/>
        </w:rPr>
        <w:br/>
      </w:r>
      <w:r w:rsidRPr="00E0704E">
        <w:rPr>
          <w:rFonts w:asciiTheme="majorHAnsi" w:hAnsiTheme="majorHAnsi" w:cs="Times New Roman"/>
          <w:bCs/>
          <w:sz w:val="18"/>
          <w:szCs w:val="18"/>
        </w:rPr>
        <w:t>This work is licensed under a Creative Commons Attribution-NonCommercial 4.0 International License</w:t>
      </w:r>
    </w:p>
    <w:p w:rsidR="00E0704E" w:rsidRPr="00E0704E" w:rsidRDefault="00E0704E" w:rsidP="00E0704E">
      <w:pPr>
        <w:spacing w:after="0" w:line="360" w:lineRule="auto"/>
        <w:jc w:val="both"/>
        <w:rPr>
          <w:rFonts w:asciiTheme="majorHAnsi" w:hAnsiTheme="majorHAnsi" w:cs="Times New Roman"/>
          <w:bCs/>
          <w:sz w:val="18"/>
          <w:szCs w:val="18"/>
        </w:rPr>
      </w:pPr>
      <w:r>
        <w:rPr>
          <w:rFonts w:asciiTheme="majorHAnsi" w:hAnsiTheme="majorHAnsi" w:cs="Times New Roman"/>
          <w:bCs/>
          <w:sz w:val="18"/>
          <w:szCs w:val="18"/>
        </w:rPr>
        <w:t xml:space="preserve">Date of submission:  30 </w:t>
      </w:r>
      <w:r w:rsidRPr="00E0704E">
        <w:rPr>
          <w:rFonts w:asciiTheme="majorHAnsi" w:hAnsiTheme="majorHAnsi" w:cs="Times New Roman"/>
          <w:bCs/>
          <w:sz w:val="18"/>
          <w:szCs w:val="18"/>
        </w:rPr>
        <w:t xml:space="preserve">January 2023   </w:t>
      </w:r>
    </w:p>
    <w:p w:rsidR="00E0704E" w:rsidRPr="00E0704E" w:rsidRDefault="00E0704E" w:rsidP="00E0704E">
      <w:pPr>
        <w:spacing w:after="0" w:line="360" w:lineRule="auto"/>
        <w:jc w:val="both"/>
        <w:rPr>
          <w:rFonts w:asciiTheme="majorHAnsi" w:hAnsiTheme="majorHAnsi" w:cs="Times New Roman"/>
          <w:bCs/>
          <w:sz w:val="18"/>
          <w:szCs w:val="18"/>
        </w:rPr>
      </w:pPr>
      <w:r>
        <w:rPr>
          <w:rFonts w:asciiTheme="majorHAnsi" w:hAnsiTheme="majorHAnsi" w:cs="Times New Roman"/>
          <w:bCs/>
          <w:sz w:val="18"/>
          <w:szCs w:val="18"/>
        </w:rPr>
        <w:t>Date of Final acceptance: 02</w:t>
      </w:r>
      <w:r w:rsidRPr="00E0704E">
        <w:rPr>
          <w:rFonts w:asciiTheme="majorHAnsi" w:hAnsiTheme="majorHAnsi" w:cs="Times New Roman"/>
          <w:bCs/>
          <w:sz w:val="18"/>
          <w:szCs w:val="18"/>
        </w:rPr>
        <w:t xml:space="preserve"> March 2023  </w:t>
      </w:r>
    </w:p>
    <w:p w:rsidR="00E0704E" w:rsidRPr="00E0704E" w:rsidRDefault="00E0704E" w:rsidP="00E0704E">
      <w:pPr>
        <w:spacing w:after="0" w:line="360" w:lineRule="auto"/>
        <w:jc w:val="both"/>
        <w:rPr>
          <w:rFonts w:asciiTheme="majorHAnsi" w:hAnsiTheme="majorHAnsi" w:cs="Times New Roman"/>
          <w:bCs/>
          <w:sz w:val="18"/>
          <w:szCs w:val="18"/>
        </w:rPr>
      </w:pPr>
      <w:r w:rsidRPr="00E0704E">
        <w:rPr>
          <w:rFonts w:asciiTheme="majorHAnsi" w:hAnsiTheme="majorHAnsi" w:cs="Times New Roman"/>
          <w:bCs/>
          <w:sz w:val="18"/>
          <w:szCs w:val="18"/>
        </w:rPr>
        <w:t>Date of Publication: 30 March 2023</w:t>
      </w:r>
    </w:p>
    <w:p w:rsidR="00E0704E" w:rsidRPr="00E0704E" w:rsidRDefault="00E0704E" w:rsidP="00E0704E">
      <w:pPr>
        <w:spacing w:after="0" w:line="360" w:lineRule="auto"/>
        <w:jc w:val="both"/>
        <w:rPr>
          <w:rFonts w:asciiTheme="majorHAnsi" w:hAnsiTheme="majorHAnsi" w:cs="Times New Roman"/>
          <w:bCs/>
          <w:sz w:val="18"/>
          <w:szCs w:val="18"/>
        </w:rPr>
      </w:pPr>
      <w:r w:rsidRPr="00E0704E">
        <w:rPr>
          <w:rFonts w:asciiTheme="majorHAnsi" w:hAnsiTheme="majorHAnsi" w:cs="Times New Roman"/>
          <w:bCs/>
          <w:sz w:val="18"/>
          <w:szCs w:val="18"/>
        </w:rPr>
        <w:t xml:space="preserve">Source of support: Nil </w:t>
      </w:r>
      <w:r w:rsidRPr="00E0704E">
        <w:rPr>
          <w:rFonts w:asciiTheme="majorHAnsi" w:hAnsiTheme="majorHAnsi" w:cs="Times New Roman"/>
          <w:bCs/>
          <w:sz w:val="18"/>
          <w:szCs w:val="18"/>
        </w:rPr>
        <w:tab/>
      </w:r>
    </w:p>
    <w:p w:rsidR="00E0704E" w:rsidRPr="00E0704E" w:rsidRDefault="00E0704E" w:rsidP="00E0704E">
      <w:pPr>
        <w:spacing w:after="0" w:line="360" w:lineRule="auto"/>
        <w:jc w:val="both"/>
        <w:rPr>
          <w:rFonts w:asciiTheme="majorHAnsi" w:hAnsiTheme="majorHAnsi" w:cs="Times New Roman"/>
          <w:bCs/>
          <w:sz w:val="18"/>
          <w:szCs w:val="18"/>
        </w:rPr>
      </w:pPr>
      <w:r w:rsidRPr="00E0704E">
        <w:rPr>
          <w:rFonts w:asciiTheme="majorHAnsi" w:hAnsiTheme="majorHAnsi" w:cs="Times New Roman"/>
          <w:bCs/>
          <w:sz w:val="18"/>
          <w:szCs w:val="18"/>
        </w:rPr>
        <w:t>Conflict of interest: Nil</w:t>
      </w:r>
    </w:p>
    <w:p w:rsidR="00B20462" w:rsidRDefault="00B20462" w:rsidP="00604EEA">
      <w:pPr>
        <w:spacing w:after="0" w:line="360" w:lineRule="auto"/>
        <w:jc w:val="both"/>
        <w:rPr>
          <w:rFonts w:ascii="Times New Roman" w:hAnsi="Times New Roman" w:cs="Times New Roman"/>
          <w:b/>
          <w:bCs/>
          <w:sz w:val="20"/>
          <w:szCs w:val="20"/>
        </w:rPr>
      </w:pPr>
    </w:p>
    <w:p w:rsidR="00604EEA" w:rsidRPr="00E0704E" w:rsidRDefault="00604EEA" w:rsidP="00604EEA">
      <w:pPr>
        <w:spacing w:after="0" w:line="360" w:lineRule="auto"/>
        <w:jc w:val="both"/>
        <w:rPr>
          <w:rFonts w:ascii="Times New Roman" w:hAnsi="Times New Roman" w:cs="Times New Roman"/>
          <w:b/>
          <w:bCs/>
          <w:sz w:val="18"/>
          <w:szCs w:val="18"/>
        </w:rPr>
      </w:pPr>
      <w:r w:rsidRPr="00604EEA">
        <w:rPr>
          <w:rFonts w:ascii="Times New Roman" w:hAnsi="Times New Roman" w:cs="Times New Roman"/>
          <w:b/>
          <w:bCs/>
          <w:sz w:val="20"/>
          <w:szCs w:val="20"/>
        </w:rPr>
        <w:t xml:space="preserve">Abstract </w:t>
      </w:r>
      <w:r w:rsidRPr="00604EEA">
        <w:rPr>
          <w:rFonts w:ascii="Times New Roman" w:hAnsi="Times New Roman" w:cs="Times New Roman"/>
          <w:b/>
          <w:bCs/>
          <w:sz w:val="20"/>
          <w:szCs w:val="20"/>
        </w:rPr>
        <w:br/>
      </w:r>
      <w:r w:rsidRPr="00E0704E">
        <w:rPr>
          <w:rFonts w:ascii="Times New Roman" w:hAnsi="Times New Roman" w:cs="Times New Roman"/>
          <w:b/>
          <w:bCs/>
          <w:sz w:val="18"/>
          <w:szCs w:val="18"/>
        </w:rPr>
        <w:t xml:space="preserve">Introduction: </w:t>
      </w:r>
      <w:r w:rsidRPr="00E0704E">
        <w:rPr>
          <w:rFonts w:ascii="Times New Roman" w:hAnsi="Times New Roman" w:cs="Times New Roman"/>
          <w:bCs/>
          <w:sz w:val="18"/>
          <w:szCs w:val="18"/>
        </w:rPr>
        <w:t xml:space="preserve">During obstetric anesthesia, preservation of hemodynamic stability is a big concern for anesthetists especially for preeclamptic parturients who undergo cesarean section but spinal anesthesia-induced maternal hypotension is still the most frequent complication. </w:t>
      </w:r>
    </w:p>
    <w:p w:rsidR="00604EEA" w:rsidRPr="00E0704E" w:rsidRDefault="00604EEA" w:rsidP="00604EEA">
      <w:pPr>
        <w:spacing w:after="0" w:line="360" w:lineRule="auto"/>
        <w:jc w:val="both"/>
        <w:rPr>
          <w:rFonts w:ascii="Times New Roman" w:hAnsi="Times New Roman" w:cs="Times New Roman"/>
          <w:bCs/>
          <w:sz w:val="18"/>
          <w:szCs w:val="18"/>
          <w:lang w:val="en-US"/>
        </w:rPr>
      </w:pPr>
      <w:r w:rsidRPr="00E0704E">
        <w:rPr>
          <w:rFonts w:ascii="Times New Roman" w:hAnsi="Times New Roman" w:cs="Times New Roman"/>
          <w:b/>
          <w:bCs/>
          <w:sz w:val="18"/>
          <w:szCs w:val="18"/>
          <w:lang w:val="en-US"/>
        </w:rPr>
        <w:t>Methodology :</w:t>
      </w:r>
      <w:r w:rsidRPr="00E0704E">
        <w:rPr>
          <w:rFonts w:ascii="Times New Roman" w:hAnsi="Times New Roman" w:cs="Times New Roman"/>
          <w:bCs/>
          <w:sz w:val="18"/>
          <w:szCs w:val="18"/>
          <w:lang w:val="en-US"/>
        </w:rPr>
        <w:t xml:space="preserve"> Group 1-  is normal parturients  group or N group .It constitute 30 ASA grade 1 patients coming for caesarean section , while Group 2- is preeclamptic parturients group or PE group.it constitute 30 ASA grade 2 ASA grade 3 preeclamptic patients coming for cesarian section.  Inclusion criteria for preeclamptic parturients group (on control of blood pressure)and normal parturients group-  Systolic blood pressure not more than 150 mmhg, Diastolic blood pressure not more than 90 mmhg , patient willing to include study group and ASA grade 1and 2 parturient. </w:t>
      </w:r>
    </w:p>
    <w:p w:rsidR="00604EEA" w:rsidRPr="00E0704E" w:rsidRDefault="00604EEA" w:rsidP="00604EEA">
      <w:pPr>
        <w:spacing w:after="0" w:line="360" w:lineRule="auto"/>
        <w:jc w:val="both"/>
        <w:rPr>
          <w:rFonts w:ascii="Times New Roman" w:hAnsi="Times New Roman" w:cs="Times New Roman"/>
          <w:bCs/>
          <w:sz w:val="18"/>
          <w:szCs w:val="18"/>
          <w:lang w:val="en-US"/>
        </w:rPr>
      </w:pPr>
      <w:r w:rsidRPr="00E0704E">
        <w:rPr>
          <w:rFonts w:ascii="Times New Roman" w:hAnsi="Times New Roman" w:cs="Times New Roman"/>
          <w:b/>
          <w:bCs/>
          <w:sz w:val="18"/>
          <w:szCs w:val="18"/>
          <w:lang w:val="en-US"/>
        </w:rPr>
        <w:t>Results :</w:t>
      </w:r>
      <w:r w:rsidRPr="00E0704E">
        <w:rPr>
          <w:rFonts w:ascii="Times New Roman" w:hAnsi="Times New Roman" w:cs="Times New Roman"/>
          <w:bCs/>
          <w:sz w:val="18"/>
          <w:szCs w:val="18"/>
          <w:lang w:val="en-US"/>
        </w:rPr>
        <w:t xml:space="preserve"> The amount of blood loss seen was same in both groups and difference was not statistically significant Mephentramine was needed only in normal parturients twice the hypotension episodes  as defined by MAP below 65mmhg were seen one at 8min in 5 patients and second time at 10min in 1 patient.in normal parturient while there was not that hypotension seen in preeclamptic patients that required vasopressor use mephenteramine use</w:t>
      </w:r>
      <w:r w:rsidRPr="00E0704E">
        <w:rPr>
          <w:rFonts w:ascii="Times New Roman" w:hAnsi="Times New Roman" w:cs="Times New Roman"/>
          <w:b/>
          <w:bCs/>
          <w:sz w:val="18"/>
          <w:szCs w:val="18"/>
          <w:lang w:val="en-US"/>
        </w:rPr>
        <w:t xml:space="preserve">. </w:t>
      </w:r>
    </w:p>
    <w:p w:rsidR="00604EEA" w:rsidRPr="00E0704E" w:rsidRDefault="00604EEA" w:rsidP="00604EEA">
      <w:pPr>
        <w:spacing w:after="0" w:line="360" w:lineRule="auto"/>
        <w:jc w:val="both"/>
        <w:rPr>
          <w:rFonts w:ascii="Times New Roman" w:hAnsi="Times New Roman" w:cs="Times New Roman"/>
          <w:bCs/>
          <w:sz w:val="18"/>
          <w:szCs w:val="18"/>
        </w:rPr>
      </w:pPr>
      <w:r w:rsidRPr="00E0704E">
        <w:rPr>
          <w:rFonts w:ascii="Times New Roman" w:hAnsi="Times New Roman" w:cs="Times New Roman"/>
          <w:b/>
          <w:bCs/>
          <w:sz w:val="18"/>
          <w:szCs w:val="18"/>
        </w:rPr>
        <w:t xml:space="preserve">Conclusion: </w:t>
      </w:r>
      <w:r w:rsidRPr="00E0704E">
        <w:rPr>
          <w:rFonts w:ascii="Times New Roman" w:hAnsi="Times New Roman" w:cs="Times New Roman"/>
          <w:bCs/>
          <w:sz w:val="18"/>
          <w:szCs w:val="18"/>
        </w:rPr>
        <w:t>The present study is in agreement with the recent evidences that, subarachnoid block in preeclampsia patients associated with better perioperative hemodynamic stability, less hypotension, less vasopressor consumption and more gradual blood pressure changes. Studies show that rehydration strategy may be followed safely in preeclampsia patients and is recommended before subarachnoid block to ensure intraoperative stable hemodynamics.</w:t>
      </w:r>
    </w:p>
    <w:p w:rsidR="00E0704E" w:rsidRPr="00E0704E" w:rsidRDefault="00E0704E" w:rsidP="00E0704E">
      <w:pPr>
        <w:spacing w:after="0" w:line="360" w:lineRule="auto"/>
        <w:jc w:val="both"/>
        <w:rPr>
          <w:rFonts w:ascii="Times New Roman" w:hAnsi="Times New Roman" w:cs="Times New Roman"/>
          <w:b/>
          <w:bCs/>
          <w:sz w:val="18"/>
          <w:szCs w:val="18"/>
        </w:rPr>
      </w:pPr>
      <w:r w:rsidRPr="00E0704E">
        <w:rPr>
          <w:rFonts w:ascii="Times New Roman" w:hAnsi="Times New Roman" w:cs="Times New Roman"/>
          <w:b/>
          <w:bCs/>
          <w:sz w:val="18"/>
          <w:szCs w:val="18"/>
        </w:rPr>
        <w:t>Keywords</w:t>
      </w:r>
      <w:r w:rsidRPr="00E0704E">
        <w:rPr>
          <w:rFonts w:ascii="Times New Roman" w:hAnsi="Times New Roman" w:cs="Times New Roman"/>
          <w:bCs/>
          <w:sz w:val="18"/>
          <w:szCs w:val="18"/>
        </w:rPr>
        <w:t>:</w:t>
      </w:r>
      <w:r w:rsidR="00604EEA" w:rsidRPr="00E0704E">
        <w:rPr>
          <w:rFonts w:ascii="Times New Roman" w:hAnsi="Times New Roman" w:cs="Times New Roman"/>
          <w:bCs/>
          <w:sz w:val="18"/>
          <w:szCs w:val="18"/>
        </w:rPr>
        <w:t xml:space="preserve"> </w:t>
      </w:r>
      <w:r>
        <w:rPr>
          <w:rFonts w:ascii="Times New Roman" w:hAnsi="Times New Roman" w:cs="Times New Roman"/>
          <w:bCs/>
          <w:sz w:val="18"/>
          <w:szCs w:val="18"/>
        </w:rPr>
        <w:t xml:space="preserve">haemodynamic changes, subarachnoid blockade , </w:t>
      </w:r>
      <w:r w:rsidRPr="00E0704E">
        <w:rPr>
          <w:rFonts w:ascii="Times New Roman" w:hAnsi="Times New Roman" w:cs="Times New Roman"/>
          <w:bCs/>
          <w:sz w:val="18"/>
          <w:szCs w:val="18"/>
        </w:rPr>
        <w:t xml:space="preserve"> pre-eclampsia </w:t>
      </w:r>
    </w:p>
    <w:p w:rsidR="00604EEA" w:rsidRPr="00E0704E" w:rsidRDefault="00604EEA" w:rsidP="00604EEA">
      <w:pPr>
        <w:spacing w:after="0" w:line="360" w:lineRule="auto"/>
        <w:jc w:val="both"/>
        <w:rPr>
          <w:rFonts w:ascii="Times New Roman" w:hAnsi="Times New Roman" w:cs="Times New Roman"/>
          <w:b/>
          <w:bCs/>
          <w:sz w:val="18"/>
          <w:szCs w:val="18"/>
        </w:rPr>
      </w:pPr>
    </w:p>
    <w:p w:rsidR="003D4DE1" w:rsidRPr="003D4DE1" w:rsidRDefault="003D4DE1" w:rsidP="003D4DE1">
      <w:pPr>
        <w:spacing w:after="0" w:line="360" w:lineRule="auto"/>
        <w:jc w:val="both"/>
        <w:rPr>
          <w:rFonts w:ascii="Times New Roman" w:hAnsi="Times New Roman" w:cs="Times New Roman"/>
          <w:b/>
          <w:bCs/>
          <w:sz w:val="20"/>
          <w:szCs w:val="20"/>
        </w:rPr>
      </w:pPr>
      <w:r w:rsidRPr="003D4DE1">
        <w:rPr>
          <w:rFonts w:ascii="Times New Roman" w:hAnsi="Times New Roman" w:cs="Times New Roman"/>
          <w:b/>
          <w:bCs/>
          <w:sz w:val="20"/>
          <w:szCs w:val="20"/>
        </w:rPr>
        <w:t xml:space="preserve">Introduction: </w:t>
      </w:r>
    </w:p>
    <w:p w:rsidR="003D4DE1" w:rsidRPr="003D4DE1" w:rsidRDefault="003D4DE1" w:rsidP="003D4DE1">
      <w:pPr>
        <w:spacing w:after="0" w:line="360" w:lineRule="auto"/>
        <w:jc w:val="both"/>
        <w:rPr>
          <w:rFonts w:ascii="Times New Roman" w:hAnsi="Times New Roman" w:cs="Times New Roman"/>
          <w:sz w:val="20"/>
          <w:szCs w:val="20"/>
        </w:rPr>
      </w:pPr>
      <w:r w:rsidRPr="003D4DE1">
        <w:rPr>
          <w:rFonts w:ascii="Times New Roman" w:hAnsi="Times New Roman" w:cs="Times New Roman"/>
          <w:bCs/>
          <w:sz w:val="20"/>
          <w:szCs w:val="20"/>
        </w:rPr>
        <w:t xml:space="preserve">During obstetric anesthesia, preservation of hemodynamic stability is a big concern for anesthetists especially for preeclamptic parturients who undergo cesarean section but spinal anesthesia-induced maternal hypotension </w:t>
      </w:r>
      <w:r w:rsidRPr="003D4DE1">
        <w:rPr>
          <w:rFonts w:ascii="Times New Roman" w:hAnsi="Times New Roman" w:cs="Times New Roman"/>
          <w:bCs/>
          <w:sz w:val="20"/>
          <w:szCs w:val="20"/>
        </w:rPr>
        <w:lastRenderedPageBreak/>
        <w:t>is still the most frequent complication. Anesthetists denied spinal anesthesia for preeclamptic parturients, for years for fear of profound hypotension and its management crisis as responses are exaggerated to vasopressor treatment and pulmonary edema occurs following fluid challenges Further, the incidence of spinal anesthesia-induced maternal hypotension showed inconsistency across different studies, which makes it almost difficult to set standard guidelines and develop a local management protocol</w:t>
      </w:r>
      <w:r w:rsidR="00604EEA">
        <w:rPr>
          <w:rFonts w:ascii="Times New Roman" w:hAnsi="Times New Roman" w:cs="Times New Roman"/>
          <w:bCs/>
          <w:sz w:val="20"/>
          <w:szCs w:val="20"/>
        </w:rPr>
        <w:t xml:space="preserve">. </w:t>
      </w:r>
      <w:r w:rsidR="00604EEA" w:rsidRPr="00604EEA">
        <w:rPr>
          <w:rFonts w:ascii="Times New Roman" w:hAnsi="Times New Roman" w:cs="Times New Roman"/>
          <w:bCs/>
          <w:sz w:val="20"/>
          <w:szCs w:val="20"/>
          <w:vertAlign w:val="superscript"/>
        </w:rPr>
        <w:t>1,2,3</w:t>
      </w:r>
    </w:p>
    <w:p w:rsidR="003D4DE1" w:rsidRDefault="003D4DE1" w:rsidP="003D4DE1">
      <w:pPr>
        <w:spacing w:after="0" w:line="360" w:lineRule="auto"/>
        <w:jc w:val="both"/>
        <w:rPr>
          <w:rFonts w:ascii="Times New Roman" w:hAnsi="Times New Roman" w:cs="Times New Roman"/>
          <w:sz w:val="20"/>
          <w:szCs w:val="20"/>
        </w:rPr>
      </w:pPr>
      <w:r w:rsidRPr="003D4DE1">
        <w:rPr>
          <w:rFonts w:ascii="Times New Roman" w:hAnsi="Times New Roman" w:cs="Times New Roman"/>
          <w:sz w:val="20"/>
          <w:szCs w:val="20"/>
        </w:rPr>
        <w:t>What are the haemodynamic consequences of spinal anaesthesia for non-emergency caesarean section, and what are the most appropriate interventions for improvement of maternal haemodynamic stability and neonatal outcome? This questions needs to be answered  and mechanisms of the maternal response to spinal anaesthesia also needs to be studied.So this study was conducted as basic research involving mothers with a normal physiology and patients with preeclampsia to establish the safety of the practice of spinal anaesthesia for caesarean section in this high risk group of preclampsia , and watch for haemodynamics in mother and neonatal outcome with anticipation that rapid changes in maternal haemodynamics may occur during spinal anaesthesia for caesarean sectionThis thesis thus examined the haemodynamic consequences of subarachnoid block also known as spinal anaesthesia for caesarean section in patients with clinically healthy and pre-eclamptic patients and to study neonatal outcomes.Interventions to reduce  this haemodynamic instability mainly due to spinal anaesthesia in form of intravenous fluids or vasopressors like mephentermine were also studied.</w:t>
      </w:r>
      <w:r w:rsidR="00604EEA" w:rsidRPr="00604EEA">
        <w:rPr>
          <w:rFonts w:ascii="Times New Roman" w:hAnsi="Times New Roman" w:cs="Times New Roman"/>
          <w:sz w:val="20"/>
          <w:szCs w:val="20"/>
          <w:vertAlign w:val="superscript"/>
        </w:rPr>
        <w:t>4,5,6,7</w:t>
      </w:r>
      <w:r w:rsidR="00604EEA">
        <w:rPr>
          <w:rFonts w:ascii="Times New Roman" w:hAnsi="Times New Roman" w:cs="Times New Roman"/>
          <w:sz w:val="20"/>
          <w:szCs w:val="20"/>
        </w:rPr>
        <w:t xml:space="preserve"> </w:t>
      </w:r>
    </w:p>
    <w:p w:rsidR="003D4DE1" w:rsidRPr="003D4DE1" w:rsidRDefault="003D4DE1" w:rsidP="003D4DE1">
      <w:pPr>
        <w:spacing w:after="0" w:line="360" w:lineRule="auto"/>
        <w:jc w:val="both"/>
        <w:rPr>
          <w:rFonts w:ascii="Times New Roman" w:hAnsi="Times New Roman" w:cs="Times New Roman"/>
          <w:b/>
          <w:sz w:val="20"/>
          <w:szCs w:val="20"/>
        </w:rPr>
      </w:pPr>
      <w:r w:rsidRPr="003D4DE1">
        <w:rPr>
          <w:rFonts w:ascii="Times New Roman" w:hAnsi="Times New Roman" w:cs="Times New Roman"/>
          <w:b/>
          <w:sz w:val="20"/>
          <w:szCs w:val="20"/>
        </w:rPr>
        <w:t xml:space="preserve">Material and methods: </w:t>
      </w:r>
    </w:p>
    <w:p w:rsidR="003D4DE1" w:rsidRPr="003D4DE1" w:rsidRDefault="003D4DE1" w:rsidP="003D4DE1">
      <w:pPr>
        <w:spacing w:after="0" w:line="360" w:lineRule="auto"/>
        <w:jc w:val="both"/>
        <w:outlineLvl w:val="0"/>
        <w:rPr>
          <w:rFonts w:ascii="Times New Roman" w:eastAsia="Times New Roman" w:hAnsi="Times New Roman" w:cs="Times New Roman"/>
          <w:b/>
          <w:bCs/>
          <w:kern w:val="36"/>
          <w:sz w:val="20"/>
          <w:szCs w:val="20"/>
          <w:lang w:val="en-US" w:bidi="mr-IN"/>
        </w:rPr>
      </w:pPr>
      <w:r w:rsidRPr="003D4DE1">
        <w:rPr>
          <w:rFonts w:ascii="Times New Roman" w:eastAsia="Times New Roman" w:hAnsi="Times New Roman" w:cs="Times New Roman"/>
          <w:bCs/>
          <w:kern w:val="36"/>
          <w:sz w:val="20"/>
          <w:szCs w:val="20"/>
          <w:lang w:val="en-US" w:bidi="mr-IN"/>
        </w:rPr>
        <w:t>Study design</w:t>
      </w:r>
      <w:r w:rsidRPr="003D4DE1">
        <w:rPr>
          <w:rFonts w:ascii="Times New Roman" w:eastAsia="Times New Roman" w:hAnsi="Times New Roman" w:cs="Times New Roman"/>
          <w:b/>
          <w:bCs/>
          <w:color w:val="000000"/>
          <w:kern w:val="36"/>
          <w:sz w:val="20"/>
          <w:szCs w:val="20"/>
          <w:lang w:val="en-US" w:bidi="mr-IN"/>
        </w:rPr>
        <w:t>: Randomised prospective comparative study</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sz w:val="20"/>
          <w:szCs w:val="20"/>
          <w:lang w:val="en-US" w:bidi="mr-IN"/>
        </w:rPr>
        <w:t>Place of study</w:t>
      </w:r>
      <w:r w:rsidRPr="003D4DE1">
        <w:rPr>
          <w:rFonts w:ascii="Times New Roman" w:eastAsia="Times New Roman" w:hAnsi="Times New Roman" w:cs="Times New Roman"/>
          <w:color w:val="000000"/>
          <w:sz w:val="20"/>
          <w:szCs w:val="20"/>
          <w:lang w:val="en-US" w:bidi="mr-IN"/>
        </w:rPr>
        <w:t>:Department of Anaesthesia tertiary care government medical college and hospital</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sz w:val="20"/>
          <w:szCs w:val="20"/>
          <w:lang w:val="en-US" w:bidi="mr-IN"/>
        </w:rPr>
        <w:t>Duration of study:</w:t>
      </w:r>
      <w:r w:rsidRPr="003D4DE1">
        <w:rPr>
          <w:rFonts w:ascii="Times New Roman" w:eastAsia="Times New Roman" w:hAnsi="Times New Roman" w:cs="Times New Roman"/>
          <w:b/>
          <w:bCs/>
          <w:sz w:val="20"/>
          <w:szCs w:val="20"/>
          <w:lang w:val="en-US" w:bidi="mr-IN"/>
        </w:rPr>
        <w:t>18 months</w:t>
      </w:r>
    </w:p>
    <w:p w:rsidR="003D4DE1" w:rsidRPr="003D4DE1" w:rsidRDefault="003D4DE1" w:rsidP="003D4DE1">
      <w:pPr>
        <w:spacing w:after="0" w:line="360" w:lineRule="auto"/>
        <w:jc w:val="both"/>
        <w:outlineLvl w:val="0"/>
        <w:rPr>
          <w:rFonts w:ascii="Times New Roman" w:eastAsia="Times New Roman" w:hAnsi="Times New Roman" w:cs="Times New Roman"/>
          <w:kern w:val="36"/>
          <w:sz w:val="20"/>
          <w:szCs w:val="20"/>
          <w:lang w:val="en-US" w:bidi="mr-IN"/>
        </w:rPr>
      </w:pPr>
      <w:r w:rsidRPr="003D4DE1">
        <w:rPr>
          <w:rFonts w:ascii="Times New Roman" w:eastAsia="Times New Roman" w:hAnsi="Times New Roman" w:cs="Times New Roman"/>
          <w:b/>
          <w:bCs/>
          <w:kern w:val="36"/>
          <w:sz w:val="20"/>
          <w:szCs w:val="20"/>
          <w:lang w:val="en-US" w:bidi="mr-IN"/>
        </w:rPr>
        <w:t>Sampling method-</w:t>
      </w:r>
      <w:r w:rsidRPr="003D4DE1">
        <w:rPr>
          <w:rFonts w:ascii="Times New Roman" w:eastAsia="Times New Roman" w:hAnsi="Times New Roman" w:cs="Times New Roman"/>
          <w:kern w:val="36"/>
          <w:sz w:val="20"/>
          <w:szCs w:val="20"/>
          <w:lang w:val="en-US" w:bidi="mr-IN"/>
        </w:rPr>
        <w:t>simple random method</w:t>
      </w:r>
    </w:p>
    <w:p w:rsidR="003D4DE1" w:rsidRPr="003D4DE1" w:rsidRDefault="003D4DE1" w:rsidP="003D4DE1">
      <w:pPr>
        <w:spacing w:after="0" w:line="360" w:lineRule="auto"/>
        <w:jc w:val="both"/>
        <w:outlineLvl w:val="0"/>
        <w:rPr>
          <w:rFonts w:ascii="Times New Roman" w:eastAsia="Times New Roman" w:hAnsi="Times New Roman" w:cs="Times New Roman"/>
          <w:b/>
          <w:bCs/>
          <w:kern w:val="36"/>
          <w:sz w:val="20"/>
          <w:szCs w:val="20"/>
          <w:lang w:val="en-US" w:bidi="mr-IN"/>
        </w:rPr>
      </w:pPr>
      <w:r w:rsidRPr="003D4DE1">
        <w:rPr>
          <w:rFonts w:ascii="Times New Roman" w:eastAsia="Times New Roman" w:hAnsi="Times New Roman" w:cs="Times New Roman"/>
          <w:b/>
          <w:bCs/>
          <w:kern w:val="36"/>
          <w:sz w:val="20"/>
          <w:szCs w:val="20"/>
          <w:lang w:val="en-US" w:bidi="mr-IN"/>
        </w:rPr>
        <w:t>Sample size:</w:t>
      </w:r>
      <w:r w:rsidRPr="003D4DE1">
        <w:rPr>
          <w:rFonts w:ascii="Times New Roman" w:eastAsia="Times New Roman" w:hAnsi="Times New Roman" w:cs="Times New Roman"/>
          <w:kern w:val="36"/>
          <w:sz w:val="20"/>
          <w:szCs w:val="20"/>
          <w:lang w:val="en-US" w:bidi="mr-IN"/>
        </w:rPr>
        <w:t>total 60 parturients</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color w:val="000000"/>
          <w:sz w:val="20"/>
          <w:szCs w:val="20"/>
          <w:lang w:val="en-US" w:bidi="mr-IN"/>
        </w:rPr>
        <w:t>Group 1-  is normal parturients  group or N group .It constitute 30 ASA grade 1 patients coming for caesarean section</w:t>
      </w:r>
      <w:r w:rsidR="00604EEA">
        <w:rPr>
          <w:rFonts w:ascii="Times New Roman" w:eastAsia="Times New Roman" w:hAnsi="Times New Roman" w:cs="Times New Roman"/>
          <w:color w:val="000000"/>
          <w:sz w:val="20"/>
          <w:szCs w:val="20"/>
          <w:lang w:val="en-US" w:bidi="mr-IN"/>
        </w:rPr>
        <w:t xml:space="preserve"> , while </w:t>
      </w:r>
      <w:r w:rsidRPr="003D4DE1">
        <w:rPr>
          <w:rFonts w:ascii="Times New Roman" w:eastAsia="Times New Roman" w:hAnsi="Times New Roman" w:cs="Times New Roman"/>
          <w:color w:val="000000"/>
          <w:sz w:val="20"/>
          <w:szCs w:val="20"/>
          <w:lang w:val="en-US" w:bidi="mr-IN"/>
        </w:rPr>
        <w:t>Group 2- is preeclamptic parturients group or PE group.it constitute 30 ASA grade 2 ASA grade 3 preeclamptic patients coming for cesarian section</w:t>
      </w:r>
      <w:r w:rsidR="00604EEA">
        <w:rPr>
          <w:rFonts w:ascii="Times New Roman" w:eastAsia="Times New Roman" w:hAnsi="Times New Roman" w:cs="Times New Roman"/>
          <w:color w:val="000000"/>
          <w:sz w:val="20"/>
          <w:szCs w:val="20"/>
          <w:lang w:val="en-US" w:bidi="mr-IN"/>
        </w:rPr>
        <w:t xml:space="preserve">.  </w:t>
      </w:r>
      <w:r w:rsidRPr="003D4DE1">
        <w:rPr>
          <w:rFonts w:ascii="Times New Roman" w:eastAsia="Times New Roman" w:hAnsi="Times New Roman" w:cs="Times New Roman"/>
          <w:bCs/>
          <w:kern w:val="36"/>
          <w:sz w:val="20"/>
          <w:szCs w:val="20"/>
          <w:lang w:val="en-US" w:bidi="mr-IN"/>
        </w:rPr>
        <w:t>Inclusion criteria for preeclamptic parturients group (on control of blood pressure)and normal parturients group</w:t>
      </w:r>
      <w:r w:rsidR="00604EEA">
        <w:rPr>
          <w:rFonts w:ascii="Times New Roman" w:eastAsia="Times New Roman" w:hAnsi="Times New Roman" w:cs="Times New Roman"/>
          <w:bCs/>
          <w:kern w:val="36"/>
          <w:sz w:val="20"/>
          <w:szCs w:val="20"/>
          <w:lang w:val="en-US" w:bidi="mr-IN"/>
        </w:rPr>
        <w:t xml:space="preserve">- </w:t>
      </w:r>
      <w:r w:rsidR="00604EEA">
        <w:rPr>
          <w:rFonts w:ascii="Times New Roman" w:eastAsia="Times New Roman" w:hAnsi="Times New Roman" w:cs="Times New Roman"/>
          <w:color w:val="000000"/>
          <w:sz w:val="20"/>
          <w:szCs w:val="20"/>
          <w:lang w:val="en-US" w:bidi="mr-IN"/>
        </w:rPr>
        <w:t xml:space="preserve"> </w:t>
      </w:r>
      <w:r w:rsidRPr="003D4DE1">
        <w:rPr>
          <w:rFonts w:ascii="Times New Roman" w:eastAsia="Times New Roman" w:hAnsi="Times New Roman" w:cs="Times New Roman"/>
          <w:color w:val="000000"/>
          <w:sz w:val="20"/>
          <w:szCs w:val="20"/>
          <w:lang w:val="en-US" w:bidi="mr-IN"/>
        </w:rPr>
        <w:t>Systolic blood pressure not more than 150 mmhg</w:t>
      </w:r>
      <w:r w:rsidR="00604EEA">
        <w:rPr>
          <w:rFonts w:ascii="Times New Roman" w:eastAsia="Times New Roman" w:hAnsi="Times New Roman" w:cs="Times New Roman"/>
          <w:color w:val="000000"/>
          <w:sz w:val="20"/>
          <w:szCs w:val="20"/>
          <w:lang w:val="en-US" w:bidi="mr-IN"/>
        </w:rPr>
        <w:t xml:space="preserve">, </w:t>
      </w:r>
      <w:r w:rsidRPr="003D4DE1">
        <w:rPr>
          <w:rFonts w:ascii="Times New Roman" w:eastAsia="Times New Roman" w:hAnsi="Times New Roman" w:cs="Times New Roman"/>
          <w:color w:val="000000"/>
          <w:sz w:val="20"/>
          <w:szCs w:val="20"/>
          <w:lang w:val="en-US" w:bidi="mr-IN"/>
        </w:rPr>
        <w:t>Diastolic blood pressure not more than 90 mmhg</w:t>
      </w:r>
      <w:r w:rsidR="00604EEA">
        <w:rPr>
          <w:rFonts w:ascii="Times New Roman" w:eastAsia="Times New Roman" w:hAnsi="Times New Roman" w:cs="Times New Roman"/>
          <w:color w:val="000000"/>
          <w:sz w:val="20"/>
          <w:szCs w:val="20"/>
          <w:lang w:val="en-US" w:bidi="mr-IN"/>
        </w:rPr>
        <w:t xml:space="preserve"> , </w:t>
      </w:r>
      <w:r w:rsidRPr="003D4DE1">
        <w:rPr>
          <w:rFonts w:ascii="Times New Roman" w:eastAsia="Times New Roman" w:hAnsi="Times New Roman" w:cs="Times New Roman"/>
          <w:color w:val="000000"/>
          <w:sz w:val="20"/>
          <w:szCs w:val="20"/>
          <w:lang w:val="en-US" w:bidi="mr-IN"/>
        </w:rPr>
        <w:t>patient willing to include study group</w:t>
      </w:r>
      <w:r w:rsidR="00604EEA">
        <w:rPr>
          <w:rFonts w:ascii="Times New Roman" w:eastAsia="Times New Roman" w:hAnsi="Times New Roman" w:cs="Times New Roman"/>
          <w:color w:val="000000"/>
          <w:sz w:val="20"/>
          <w:szCs w:val="20"/>
          <w:lang w:val="en-US" w:bidi="mr-IN"/>
        </w:rPr>
        <w:t xml:space="preserve"> and </w:t>
      </w:r>
      <w:r w:rsidRPr="003D4DE1">
        <w:rPr>
          <w:rFonts w:ascii="Times New Roman" w:eastAsia="Times New Roman" w:hAnsi="Times New Roman" w:cs="Times New Roman"/>
          <w:color w:val="000000"/>
          <w:sz w:val="20"/>
          <w:szCs w:val="20"/>
          <w:lang w:val="en-US" w:bidi="mr-IN"/>
        </w:rPr>
        <w:t xml:space="preserve">ASA grade 1and 2 </w:t>
      </w:r>
      <w:r w:rsidR="00604EEA" w:rsidRPr="003D4DE1">
        <w:rPr>
          <w:rFonts w:ascii="Times New Roman" w:eastAsia="Times New Roman" w:hAnsi="Times New Roman" w:cs="Times New Roman"/>
          <w:color w:val="000000"/>
          <w:sz w:val="20"/>
          <w:szCs w:val="20"/>
          <w:lang w:val="en-US" w:bidi="mr-IN"/>
        </w:rPr>
        <w:t>parturient</w:t>
      </w:r>
      <w:r w:rsidR="00604EEA">
        <w:rPr>
          <w:rFonts w:ascii="Times New Roman" w:eastAsia="Times New Roman" w:hAnsi="Times New Roman" w:cs="Times New Roman"/>
          <w:color w:val="000000"/>
          <w:sz w:val="20"/>
          <w:szCs w:val="20"/>
          <w:lang w:val="en-US" w:bidi="mr-IN"/>
        </w:rPr>
        <w:t xml:space="preserve">. </w:t>
      </w:r>
    </w:p>
    <w:p w:rsidR="003D4DE1" w:rsidRPr="003D4DE1" w:rsidRDefault="003D4DE1" w:rsidP="003D4DE1">
      <w:pPr>
        <w:spacing w:after="0" w:line="360" w:lineRule="auto"/>
        <w:jc w:val="both"/>
        <w:outlineLvl w:val="0"/>
        <w:rPr>
          <w:rFonts w:ascii="Times New Roman" w:eastAsia="Times New Roman" w:hAnsi="Times New Roman" w:cs="Times New Roman"/>
          <w:bCs/>
          <w:kern w:val="36"/>
          <w:sz w:val="20"/>
          <w:szCs w:val="20"/>
          <w:lang w:val="en-US" w:bidi="mr-IN"/>
        </w:rPr>
      </w:pPr>
      <w:r w:rsidRPr="003D4DE1">
        <w:rPr>
          <w:rFonts w:ascii="Times New Roman" w:eastAsia="Times New Roman" w:hAnsi="Times New Roman" w:cs="Times New Roman"/>
          <w:bCs/>
          <w:kern w:val="36"/>
          <w:sz w:val="20"/>
          <w:szCs w:val="20"/>
          <w:lang w:val="en-US" w:bidi="mr-IN"/>
        </w:rPr>
        <w:t>Exclusion criteria</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color w:val="000000"/>
          <w:sz w:val="20"/>
          <w:szCs w:val="20"/>
          <w:lang w:val="en-US" w:bidi="mr-IN"/>
        </w:rPr>
        <w:t>1)Gestational dibetes mellitus</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color w:val="000000"/>
          <w:sz w:val="20"/>
          <w:szCs w:val="20"/>
          <w:lang w:val="en-US" w:bidi="mr-IN"/>
        </w:rPr>
        <w:t>2)Inadequate analgesia where supplementation required</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color w:val="000000"/>
          <w:sz w:val="20"/>
          <w:szCs w:val="20"/>
          <w:lang w:val="en-US" w:bidi="mr-IN"/>
        </w:rPr>
        <w:t>3)Blood transfusion required</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color w:val="000000"/>
          <w:sz w:val="20"/>
          <w:szCs w:val="20"/>
          <w:lang w:val="en-US" w:bidi="mr-IN"/>
        </w:rPr>
        <w:t>4)Any intraoperative complication</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color w:val="000000"/>
          <w:sz w:val="20"/>
          <w:szCs w:val="20"/>
          <w:lang w:val="en-US" w:bidi="mr-IN"/>
        </w:rPr>
        <w:t>5)HELLP syndrome</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color w:val="000000"/>
          <w:sz w:val="20"/>
          <w:szCs w:val="20"/>
          <w:lang w:val="en-US" w:bidi="mr-IN"/>
        </w:rPr>
        <w:t>6)fetal distress</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color w:val="000000"/>
          <w:sz w:val="20"/>
          <w:szCs w:val="20"/>
          <w:lang w:val="en-US" w:bidi="mr-IN"/>
        </w:rPr>
        <w:t>7)Spinal deformity</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color w:val="000000"/>
          <w:sz w:val="20"/>
          <w:szCs w:val="20"/>
          <w:lang w:val="en-US" w:bidi="mr-IN"/>
        </w:rPr>
        <w:t>8)Height less than 140 cm</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color w:val="000000"/>
          <w:sz w:val="20"/>
          <w:szCs w:val="20"/>
          <w:lang w:val="en-US" w:bidi="mr-IN"/>
        </w:rPr>
        <w:t>9)Patient on anticoagulation treatment</w:t>
      </w:r>
    </w:p>
    <w:p w:rsidR="003D4DE1" w:rsidRPr="003D4DE1" w:rsidRDefault="003D4DE1" w:rsidP="003D4DE1">
      <w:pPr>
        <w:tabs>
          <w:tab w:val="left" w:pos="270"/>
        </w:tabs>
        <w:spacing w:after="0" w:line="360" w:lineRule="auto"/>
        <w:jc w:val="both"/>
        <w:rPr>
          <w:rFonts w:ascii="Times New Roman" w:eastAsia="Times New Roman" w:hAnsi="Times New Roman" w:cs="Times New Roman"/>
          <w:color w:val="000000"/>
          <w:sz w:val="20"/>
          <w:szCs w:val="20"/>
          <w:lang w:val="en-US" w:bidi="mr-IN"/>
        </w:rPr>
      </w:pPr>
      <w:r w:rsidRPr="003D4DE1">
        <w:rPr>
          <w:rFonts w:ascii="Times New Roman" w:eastAsia="Times New Roman" w:hAnsi="Times New Roman" w:cs="Times New Roman"/>
          <w:color w:val="000000"/>
          <w:sz w:val="20"/>
          <w:szCs w:val="20"/>
          <w:lang w:val="en-US" w:bidi="mr-IN"/>
        </w:rPr>
        <w:t>10)Antipartum hemorrhage</w:t>
      </w:r>
    </w:p>
    <w:p w:rsidR="003D4DE1" w:rsidRDefault="003D4DE1" w:rsidP="003D4DE1">
      <w:pPr>
        <w:tabs>
          <w:tab w:val="left" w:pos="270"/>
        </w:tabs>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color w:val="000000"/>
          <w:sz w:val="20"/>
          <w:szCs w:val="20"/>
          <w:lang w:val="en-US" w:bidi="mr-IN"/>
        </w:rPr>
        <w:t>11)Heart disease</w:t>
      </w:r>
      <w:r w:rsidRPr="003D4DE1">
        <w:rPr>
          <w:rFonts w:ascii="Times New Roman" w:eastAsia="Times New Roman" w:hAnsi="Times New Roman" w:cs="Times New Roman"/>
          <w:sz w:val="20"/>
          <w:szCs w:val="20"/>
          <w:lang w:val="en-US" w:bidi="mr-IN"/>
        </w:rPr>
        <w:t xml:space="preserve"> </w:t>
      </w:r>
    </w:p>
    <w:p w:rsidR="003D4DE1" w:rsidRPr="003D4DE1" w:rsidRDefault="003D4DE1" w:rsidP="003D4DE1">
      <w:pPr>
        <w:tabs>
          <w:tab w:val="left" w:pos="270"/>
        </w:tabs>
        <w:spacing w:after="0" w:line="360" w:lineRule="auto"/>
        <w:jc w:val="both"/>
        <w:rPr>
          <w:rFonts w:ascii="Times New Roman" w:eastAsia="Times New Roman" w:hAnsi="Times New Roman" w:cs="Times New Roman"/>
          <w:b/>
          <w:sz w:val="20"/>
          <w:szCs w:val="20"/>
          <w:lang w:val="en-US" w:bidi="mr-IN"/>
        </w:rPr>
      </w:pPr>
      <w:r w:rsidRPr="003D4DE1">
        <w:rPr>
          <w:rFonts w:ascii="Times New Roman" w:eastAsia="Times New Roman" w:hAnsi="Times New Roman" w:cs="Times New Roman"/>
          <w:b/>
          <w:sz w:val="20"/>
          <w:szCs w:val="20"/>
          <w:lang w:val="en-US" w:bidi="mr-IN"/>
        </w:rPr>
        <w:t xml:space="preserve">Results: </w:t>
      </w:r>
    </w:p>
    <w:p w:rsidR="003D4DE1" w:rsidRPr="003D4DE1" w:rsidRDefault="003D4DE1" w:rsidP="003D4DE1">
      <w:pPr>
        <w:tabs>
          <w:tab w:val="left" w:pos="2469"/>
        </w:tabs>
        <w:spacing w:after="0" w:line="360" w:lineRule="auto"/>
        <w:jc w:val="both"/>
        <w:rPr>
          <w:rFonts w:ascii="Times New Roman" w:hAnsi="Times New Roman" w:cs="Times New Roman"/>
          <w:sz w:val="20"/>
          <w:szCs w:val="20"/>
        </w:rPr>
      </w:pPr>
      <w:r w:rsidRPr="003D4DE1">
        <w:rPr>
          <w:rFonts w:ascii="Times New Roman" w:hAnsi="Times New Roman" w:cs="Times New Roman"/>
          <w:sz w:val="20"/>
          <w:szCs w:val="20"/>
        </w:rPr>
        <w:t>Mean age of the participants is 25.37 years with standard deviation of 3.316 in normal patients while it is 31.8 years with standard deviation of 2.074 in preeclamptics</w:t>
      </w:r>
    </w:p>
    <w:p w:rsidR="003D4DE1" w:rsidRPr="003D4DE1" w:rsidRDefault="003D4DE1" w:rsidP="003D4DE1">
      <w:pPr>
        <w:tabs>
          <w:tab w:val="left" w:pos="2469"/>
        </w:tabs>
        <w:spacing w:after="0" w:line="360" w:lineRule="auto"/>
        <w:jc w:val="both"/>
        <w:rPr>
          <w:rFonts w:ascii="Times New Roman" w:hAnsi="Times New Roman" w:cs="Times New Roman"/>
          <w:sz w:val="20"/>
          <w:szCs w:val="20"/>
        </w:rPr>
      </w:pPr>
      <w:r w:rsidRPr="003D4DE1">
        <w:rPr>
          <w:rFonts w:ascii="Times New Roman" w:hAnsi="Times New Roman" w:cs="Times New Roman"/>
          <w:sz w:val="20"/>
          <w:szCs w:val="20"/>
        </w:rPr>
        <w:t>Mean weight of the participants is 59.93 kg with standard deviation of 6.170 in normal patients while it is 60.27 kg  with standard deviation of 7.638 in preeclamptics.mean height of the participants is 154.73 cm with standard deviation of 7.389 while it is 156.07cm with standard deviation of 7.134. mean gravida was 1.9 with standard deviation of 0.481 in normal patients while it was 1.27 with standard deviation of 0.521 in prelamptics .mean gestational age  was  38.4 weeks  with standard deviation 0.403 while it is 33.93 weeks with standard deviation of 0.640  in preeclamptics(table no1)</w:t>
      </w:r>
    </w:p>
    <w:p w:rsidR="003D4DE1" w:rsidRPr="003D4DE1" w:rsidRDefault="003D4DE1" w:rsidP="003D4DE1">
      <w:pPr>
        <w:tabs>
          <w:tab w:val="left" w:pos="2469"/>
        </w:tabs>
        <w:spacing w:after="0" w:line="360" w:lineRule="auto"/>
        <w:jc w:val="both"/>
        <w:rPr>
          <w:rFonts w:ascii="Times New Roman" w:hAnsi="Times New Roman" w:cs="Times New Roman"/>
          <w:sz w:val="20"/>
          <w:szCs w:val="20"/>
        </w:rPr>
      </w:pPr>
      <w:r w:rsidRPr="003D4DE1">
        <w:rPr>
          <w:rFonts w:ascii="Times New Roman" w:hAnsi="Times New Roman" w:cs="Times New Roman"/>
          <w:sz w:val="20"/>
          <w:szCs w:val="20"/>
        </w:rPr>
        <w:t>Also the association between normal and preclamptics patients with respect to various demographical variable show that there was statistical significance was seen between the two groups when compared with age.Similarly gravida variable also showed statistical significant relation between two groups and  gestational age variable also showed statistical significant between two groups</w:t>
      </w:r>
    </w:p>
    <w:p w:rsidR="003D4DE1" w:rsidRPr="003D4DE1" w:rsidRDefault="003D4DE1" w:rsidP="003D4DE1">
      <w:pPr>
        <w:tabs>
          <w:tab w:val="left" w:pos="2469"/>
        </w:tabs>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b/>
          <w:sz w:val="20"/>
          <w:szCs w:val="20"/>
          <w:lang w:val="en-US" w:bidi="mr-IN"/>
        </w:rPr>
        <w:t>Table no</w:t>
      </w:r>
      <w:r>
        <w:rPr>
          <w:rFonts w:ascii="Times New Roman" w:eastAsia="Times New Roman" w:hAnsi="Times New Roman" w:cs="Times New Roman"/>
          <w:b/>
          <w:sz w:val="20"/>
          <w:szCs w:val="20"/>
          <w:lang w:val="en-US" w:bidi="mr-IN"/>
        </w:rPr>
        <w:t>1</w:t>
      </w:r>
      <w:r w:rsidRPr="003D4DE1">
        <w:rPr>
          <w:rFonts w:ascii="Times New Roman" w:eastAsia="Times New Roman" w:hAnsi="Times New Roman" w:cs="Times New Roman"/>
          <w:sz w:val="20"/>
          <w:szCs w:val="20"/>
          <w:lang w:val="en-US" w:bidi="mr-IN"/>
        </w:rPr>
        <w:t>: comparison of Intravenous fluids requirement, amount of blood loss in patients ,duration of surgery and vasopressor( here mephentermine use) in both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07"/>
        <w:gridCol w:w="2316"/>
        <w:gridCol w:w="2278"/>
      </w:tblGrid>
      <w:tr w:rsidR="003D4DE1" w:rsidRPr="003D4DE1" w:rsidTr="00287B01">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Variables</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Normal parturients</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preeclmptics</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P value</w:t>
            </w:r>
          </w:p>
        </w:tc>
      </w:tr>
      <w:tr w:rsidR="003D4DE1" w:rsidRPr="003D4DE1" w:rsidTr="00287B01">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intravenousfluids given</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 xml:space="preserve">1430.00+/- 89.635 </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1250.00+/-118.903</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&lt;0.01</w:t>
            </w:r>
          </w:p>
        </w:tc>
      </w:tr>
      <w:tr w:rsidR="003D4DE1" w:rsidRPr="003D4DE1" w:rsidTr="00287B01">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Amount of blood loss</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488.67+/- 19.429</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496.67+/- 22.180</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0.143</w:t>
            </w:r>
          </w:p>
        </w:tc>
      </w:tr>
      <w:tr w:rsidR="003D4DE1" w:rsidRPr="003D4DE1" w:rsidTr="00287B01">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duration of surgery</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 xml:space="preserve">61.17+/-3.395  </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45.33+/- 2.249</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&lt;0.01</w:t>
            </w:r>
          </w:p>
        </w:tc>
      </w:tr>
      <w:tr w:rsidR="003D4DE1" w:rsidRPr="003D4DE1" w:rsidTr="00287B01">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Mephenteramine use mean in normal patients after 8min</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1.83mg+/-0.379</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0</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&lt;0.01</w:t>
            </w:r>
          </w:p>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p>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p>
        </w:tc>
      </w:tr>
      <w:tr w:rsidR="003D4DE1" w:rsidRPr="003D4DE1" w:rsidTr="00287B01">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Mephenteramine use mean in normal patients after 10min</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1.97+/-0.181</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0</w:t>
            </w:r>
          </w:p>
        </w:tc>
        <w:tc>
          <w:tcPr>
            <w:tcW w:w="2394" w:type="dxa"/>
          </w:tcPr>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0.321</w:t>
            </w:r>
          </w:p>
        </w:tc>
      </w:tr>
    </w:tbl>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p>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The intravenous fluid requirements, duration of surgery,  and vasopressor requirement was more in normal  parturients than preclampsia patients and results were statistically significant.Mean intravenous fluid i.e normal saline transfused was 1430 ml with standard deviation 89.635 and in preclamptics it was 1250 ml mean with standard deviation of 118.903</w:t>
      </w:r>
    </w:p>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The amount of blood loss seen was same in both groups and difference was not statistically significant</w:t>
      </w:r>
    </w:p>
    <w:p w:rsidR="003D4DE1" w:rsidRPr="003D4DE1" w:rsidRDefault="003D4DE1" w:rsidP="003D4DE1">
      <w:pPr>
        <w:spacing w:after="0" w:line="360" w:lineRule="auto"/>
        <w:jc w:val="both"/>
        <w:rPr>
          <w:rFonts w:ascii="Times New Roman" w:eastAsia="Times New Roman" w:hAnsi="Times New Roman" w:cs="Times New Roman"/>
          <w:sz w:val="20"/>
          <w:szCs w:val="20"/>
          <w:lang w:val="en-US" w:bidi="mr-IN"/>
        </w:rPr>
      </w:pPr>
      <w:r w:rsidRPr="003D4DE1">
        <w:rPr>
          <w:rFonts w:ascii="Times New Roman" w:eastAsia="Times New Roman" w:hAnsi="Times New Roman" w:cs="Times New Roman"/>
          <w:sz w:val="20"/>
          <w:szCs w:val="20"/>
          <w:lang w:val="en-US" w:bidi="mr-IN"/>
        </w:rPr>
        <w:t>Mephentramine was needed only in normal parturients twice the hypotension episodes  as defined by MAP below 65mmhg were seen one at 8min in 5 patients and second time at 10min in 1 patient.in normal parturient while there was not that hypotension seen in preeclamptic patients that required vasopressor use mephenteramine use</w:t>
      </w:r>
      <w:r>
        <w:rPr>
          <w:rFonts w:ascii="Times New Roman" w:eastAsia="Times New Roman" w:hAnsi="Times New Roman" w:cs="Times New Roman"/>
          <w:sz w:val="20"/>
          <w:szCs w:val="20"/>
          <w:lang w:val="en-US" w:bidi="mr-IN"/>
        </w:rPr>
        <w:t xml:space="preserve">. </w:t>
      </w:r>
    </w:p>
    <w:p w:rsidR="00E0704E" w:rsidRDefault="00E0704E" w:rsidP="003D4DE1">
      <w:pPr>
        <w:spacing w:after="0" w:line="360" w:lineRule="auto"/>
        <w:jc w:val="both"/>
        <w:rPr>
          <w:rFonts w:ascii="Times New Roman" w:hAnsi="Times New Roman" w:cs="Times New Roman"/>
          <w:b/>
          <w:sz w:val="20"/>
          <w:szCs w:val="20"/>
        </w:rPr>
      </w:pPr>
    </w:p>
    <w:p w:rsidR="00E0704E" w:rsidRDefault="00E0704E" w:rsidP="003D4DE1">
      <w:pPr>
        <w:spacing w:after="0" w:line="360" w:lineRule="auto"/>
        <w:jc w:val="both"/>
        <w:rPr>
          <w:rFonts w:ascii="Times New Roman" w:hAnsi="Times New Roman" w:cs="Times New Roman"/>
          <w:b/>
          <w:sz w:val="20"/>
          <w:szCs w:val="20"/>
        </w:rPr>
      </w:pPr>
    </w:p>
    <w:p w:rsidR="00E0704E" w:rsidRDefault="00E0704E" w:rsidP="003D4DE1">
      <w:pPr>
        <w:spacing w:after="0" w:line="360" w:lineRule="auto"/>
        <w:jc w:val="both"/>
        <w:rPr>
          <w:rFonts w:ascii="Times New Roman" w:hAnsi="Times New Roman" w:cs="Times New Roman"/>
          <w:b/>
          <w:sz w:val="20"/>
          <w:szCs w:val="20"/>
        </w:rPr>
      </w:pPr>
    </w:p>
    <w:p w:rsidR="00E0704E" w:rsidRDefault="00E0704E" w:rsidP="003D4DE1">
      <w:pPr>
        <w:spacing w:after="0" w:line="360" w:lineRule="auto"/>
        <w:jc w:val="both"/>
        <w:rPr>
          <w:rFonts w:ascii="Times New Roman" w:hAnsi="Times New Roman" w:cs="Times New Roman"/>
          <w:b/>
          <w:sz w:val="20"/>
          <w:szCs w:val="20"/>
        </w:rPr>
      </w:pPr>
    </w:p>
    <w:p w:rsidR="00E0704E" w:rsidRDefault="00E0704E" w:rsidP="003D4DE1">
      <w:pPr>
        <w:spacing w:after="0" w:line="360" w:lineRule="auto"/>
        <w:jc w:val="both"/>
        <w:rPr>
          <w:rFonts w:ascii="Times New Roman" w:hAnsi="Times New Roman" w:cs="Times New Roman"/>
          <w:b/>
          <w:sz w:val="20"/>
          <w:szCs w:val="20"/>
        </w:rPr>
      </w:pPr>
    </w:p>
    <w:p w:rsidR="003D4DE1" w:rsidRPr="003D4DE1" w:rsidRDefault="003D4DE1" w:rsidP="003D4DE1">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Table no 2</w:t>
      </w:r>
      <w:r w:rsidRPr="003D4DE1">
        <w:rPr>
          <w:rFonts w:ascii="Times New Roman" w:hAnsi="Times New Roman" w:cs="Times New Roman"/>
          <w:sz w:val="20"/>
          <w:szCs w:val="20"/>
        </w:rPr>
        <w:t>: Neonatal outcomes in both groups</w:t>
      </w:r>
    </w:p>
    <w:p w:rsidR="003D4DE1" w:rsidRPr="003D4DE1" w:rsidRDefault="003D4DE1" w:rsidP="003D4DE1">
      <w:pPr>
        <w:spacing w:after="0" w:line="360" w:lineRule="auto"/>
        <w:jc w:val="both"/>
        <w:rPr>
          <w:rFonts w:ascii="Times New Roman" w:hAnsi="Times New Roman" w:cs="Times New Roman"/>
          <w:sz w:val="20"/>
          <w:szCs w:val="20"/>
        </w:rPr>
      </w:pPr>
    </w:p>
    <w:tbl>
      <w:tblPr>
        <w:tblStyle w:val="TableGrid"/>
        <w:tblW w:w="9640" w:type="dxa"/>
        <w:tblLook w:val="04A0" w:firstRow="1" w:lastRow="0" w:firstColumn="1" w:lastColumn="0" w:noHBand="0" w:noVBand="1"/>
      </w:tblPr>
      <w:tblGrid>
        <w:gridCol w:w="1640"/>
        <w:gridCol w:w="2600"/>
        <w:gridCol w:w="2700"/>
        <w:gridCol w:w="2700"/>
      </w:tblGrid>
      <w:tr w:rsidR="003D4DE1" w:rsidRPr="003D4DE1" w:rsidTr="00E0704E">
        <w:trPr>
          <w:trHeight w:val="883"/>
        </w:trPr>
        <w:tc>
          <w:tcPr>
            <w:tcW w:w="1640" w:type="dxa"/>
            <w:hideMark/>
          </w:tcPr>
          <w:p w:rsidR="003D4DE1" w:rsidRPr="003D4DE1" w:rsidRDefault="003D4DE1" w:rsidP="003D4DE1">
            <w:pPr>
              <w:spacing w:line="360" w:lineRule="auto"/>
              <w:jc w:val="both"/>
              <w:rPr>
                <w:rFonts w:ascii="Times New Roman" w:hAnsi="Times New Roman" w:cs="Times New Roman"/>
                <w:sz w:val="20"/>
                <w:szCs w:val="20"/>
              </w:rPr>
            </w:pPr>
            <w:r w:rsidRPr="003D4DE1">
              <w:rPr>
                <w:rFonts w:ascii="Times New Roman" w:hAnsi="Times New Roman" w:cs="Times New Roman"/>
                <w:b/>
                <w:bCs/>
                <w:sz w:val="20"/>
                <w:szCs w:val="20"/>
              </w:rPr>
              <w:t xml:space="preserve"> Neonatal outcomes </w:t>
            </w:r>
          </w:p>
        </w:tc>
        <w:tc>
          <w:tcPr>
            <w:tcW w:w="2600" w:type="dxa"/>
            <w:hideMark/>
          </w:tcPr>
          <w:p w:rsidR="003D4DE1" w:rsidRPr="003D4DE1" w:rsidRDefault="003D4DE1" w:rsidP="00E0704E">
            <w:pPr>
              <w:spacing w:line="360" w:lineRule="auto"/>
              <w:jc w:val="center"/>
              <w:rPr>
                <w:rFonts w:ascii="Times New Roman" w:hAnsi="Times New Roman" w:cs="Times New Roman"/>
                <w:sz w:val="20"/>
                <w:szCs w:val="20"/>
              </w:rPr>
            </w:pPr>
            <w:r w:rsidRPr="003D4DE1">
              <w:rPr>
                <w:rFonts w:ascii="Times New Roman" w:hAnsi="Times New Roman" w:cs="Times New Roman"/>
                <w:b/>
                <w:bCs/>
                <w:sz w:val="20"/>
                <w:szCs w:val="20"/>
              </w:rPr>
              <w:t>Normal parturients</w:t>
            </w:r>
          </w:p>
        </w:tc>
        <w:tc>
          <w:tcPr>
            <w:tcW w:w="2700" w:type="dxa"/>
            <w:hideMark/>
          </w:tcPr>
          <w:p w:rsidR="003D4DE1" w:rsidRPr="003D4DE1" w:rsidRDefault="003D4DE1" w:rsidP="00E0704E">
            <w:pPr>
              <w:spacing w:line="360" w:lineRule="auto"/>
              <w:jc w:val="center"/>
              <w:rPr>
                <w:rFonts w:ascii="Times New Roman" w:hAnsi="Times New Roman" w:cs="Times New Roman"/>
                <w:sz w:val="20"/>
                <w:szCs w:val="20"/>
              </w:rPr>
            </w:pPr>
            <w:r w:rsidRPr="003D4DE1">
              <w:rPr>
                <w:rFonts w:ascii="Times New Roman" w:hAnsi="Times New Roman" w:cs="Times New Roman"/>
                <w:b/>
                <w:bCs/>
                <w:sz w:val="20"/>
                <w:szCs w:val="20"/>
              </w:rPr>
              <w:t>Preeclamptic parturients</w:t>
            </w:r>
          </w:p>
        </w:tc>
        <w:tc>
          <w:tcPr>
            <w:tcW w:w="2700" w:type="dxa"/>
            <w:hideMark/>
          </w:tcPr>
          <w:p w:rsidR="003D4DE1" w:rsidRPr="003D4DE1" w:rsidRDefault="003D4DE1" w:rsidP="00E0704E">
            <w:pPr>
              <w:spacing w:line="360" w:lineRule="auto"/>
              <w:jc w:val="center"/>
              <w:rPr>
                <w:rFonts w:ascii="Times New Roman" w:hAnsi="Times New Roman" w:cs="Times New Roman"/>
                <w:sz w:val="20"/>
                <w:szCs w:val="20"/>
              </w:rPr>
            </w:pPr>
            <w:r w:rsidRPr="003D4DE1">
              <w:rPr>
                <w:rFonts w:ascii="Times New Roman" w:hAnsi="Times New Roman" w:cs="Times New Roman"/>
                <w:b/>
                <w:bCs/>
                <w:sz w:val="20"/>
                <w:szCs w:val="20"/>
              </w:rPr>
              <w:t>P value</w:t>
            </w:r>
          </w:p>
        </w:tc>
      </w:tr>
      <w:tr w:rsidR="003D4DE1" w:rsidRPr="003D4DE1" w:rsidTr="00E0704E">
        <w:trPr>
          <w:trHeight w:val="432"/>
        </w:trPr>
        <w:tc>
          <w:tcPr>
            <w:tcW w:w="1640" w:type="dxa"/>
            <w:hideMark/>
          </w:tcPr>
          <w:p w:rsidR="003D4DE1" w:rsidRPr="003D4DE1" w:rsidRDefault="003D4DE1" w:rsidP="003D4DE1">
            <w:pPr>
              <w:spacing w:line="360" w:lineRule="auto"/>
              <w:jc w:val="both"/>
              <w:rPr>
                <w:rFonts w:ascii="Times New Roman" w:hAnsi="Times New Roman" w:cs="Times New Roman"/>
                <w:sz w:val="20"/>
                <w:szCs w:val="20"/>
              </w:rPr>
            </w:pPr>
            <w:r w:rsidRPr="003D4DE1">
              <w:rPr>
                <w:rFonts w:ascii="Times New Roman" w:hAnsi="Times New Roman" w:cs="Times New Roman"/>
                <w:b/>
                <w:bCs/>
                <w:sz w:val="20"/>
                <w:szCs w:val="20"/>
              </w:rPr>
              <w:t>APGAR Score at 1min</w:t>
            </w:r>
          </w:p>
        </w:tc>
        <w:tc>
          <w:tcPr>
            <w:tcW w:w="2600" w:type="dxa"/>
            <w:hideMark/>
          </w:tcPr>
          <w:p w:rsidR="003D4DE1" w:rsidRPr="003D4DE1" w:rsidRDefault="003D4DE1" w:rsidP="00E0704E">
            <w:pPr>
              <w:spacing w:line="360" w:lineRule="auto"/>
              <w:jc w:val="center"/>
              <w:rPr>
                <w:rFonts w:ascii="Times New Roman" w:hAnsi="Times New Roman" w:cs="Times New Roman"/>
                <w:sz w:val="20"/>
                <w:szCs w:val="20"/>
              </w:rPr>
            </w:pPr>
            <w:r w:rsidRPr="003D4DE1">
              <w:rPr>
                <w:rFonts w:ascii="Times New Roman" w:hAnsi="Times New Roman" w:cs="Times New Roman"/>
                <w:sz w:val="20"/>
                <w:szCs w:val="20"/>
              </w:rPr>
              <w:t>8.17+/-.379</w:t>
            </w:r>
          </w:p>
        </w:tc>
        <w:tc>
          <w:tcPr>
            <w:tcW w:w="2700" w:type="dxa"/>
            <w:hideMark/>
          </w:tcPr>
          <w:p w:rsidR="003D4DE1" w:rsidRPr="003D4DE1" w:rsidRDefault="003D4DE1" w:rsidP="00E0704E">
            <w:pPr>
              <w:spacing w:line="360" w:lineRule="auto"/>
              <w:jc w:val="center"/>
              <w:rPr>
                <w:rFonts w:ascii="Times New Roman" w:hAnsi="Times New Roman" w:cs="Times New Roman"/>
                <w:sz w:val="20"/>
                <w:szCs w:val="20"/>
              </w:rPr>
            </w:pPr>
            <w:r w:rsidRPr="003D4DE1">
              <w:rPr>
                <w:rFonts w:ascii="Times New Roman" w:hAnsi="Times New Roman" w:cs="Times New Roman"/>
                <w:sz w:val="20"/>
                <w:szCs w:val="20"/>
              </w:rPr>
              <w:t>7.00    +/-.371</w:t>
            </w:r>
          </w:p>
        </w:tc>
        <w:tc>
          <w:tcPr>
            <w:tcW w:w="2700" w:type="dxa"/>
            <w:hideMark/>
          </w:tcPr>
          <w:p w:rsidR="003D4DE1" w:rsidRPr="003D4DE1" w:rsidRDefault="003D4DE1" w:rsidP="00E0704E">
            <w:pPr>
              <w:spacing w:line="360" w:lineRule="auto"/>
              <w:jc w:val="center"/>
              <w:rPr>
                <w:rFonts w:ascii="Times New Roman" w:hAnsi="Times New Roman" w:cs="Times New Roman"/>
                <w:sz w:val="20"/>
                <w:szCs w:val="20"/>
              </w:rPr>
            </w:pPr>
            <w:r w:rsidRPr="003D4DE1">
              <w:rPr>
                <w:rFonts w:ascii="Times New Roman" w:hAnsi="Times New Roman" w:cs="Times New Roman"/>
                <w:sz w:val="20"/>
                <w:szCs w:val="20"/>
              </w:rPr>
              <w:t>&lt;0.01</w:t>
            </w:r>
          </w:p>
        </w:tc>
      </w:tr>
      <w:tr w:rsidR="003D4DE1" w:rsidRPr="003D4DE1" w:rsidTr="00E0704E">
        <w:trPr>
          <w:trHeight w:val="818"/>
        </w:trPr>
        <w:tc>
          <w:tcPr>
            <w:tcW w:w="1640" w:type="dxa"/>
            <w:hideMark/>
          </w:tcPr>
          <w:p w:rsidR="003D4DE1" w:rsidRPr="003D4DE1" w:rsidRDefault="003D4DE1" w:rsidP="003D4DE1">
            <w:pPr>
              <w:spacing w:line="360" w:lineRule="auto"/>
              <w:jc w:val="both"/>
              <w:rPr>
                <w:rFonts w:ascii="Times New Roman" w:hAnsi="Times New Roman" w:cs="Times New Roman"/>
                <w:sz w:val="20"/>
                <w:szCs w:val="20"/>
              </w:rPr>
            </w:pPr>
            <w:r w:rsidRPr="003D4DE1">
              <w:rPr>
                <w:rFonts w:ascii="Times New Roman" w:hAnsi="Times New Roman" w:cs="Times New Roman"/>
                <w:b/>
                <w:bCs/>
                <w:sz w:val="20"/>
                <w:szCs w:val="20"/>
              </w:rPr>
              <w:t>APGAR Score at 5min</w:t>
            </w:r>
          </w:p>
        </w:tc>
        <w:tc>
          <w:tcPr>
            <w:tcW w:w="2600" w:type="dxa"/>
            <w:hideMark/>
          </w:tcPr>
          <w:p w:rsidR="003D4DE1" w:rsidRPr="003D4DE1" w:rsidRDefault="003D4DE1" w:rsidP="00E0704E">
            <w:pPr>
              <w:spacing w:line="360" w:lineRule="auto"/>
              <w:jc w:val="center"/>
              <w:rPr>
                <w:rFonts w:ascii="Times New Roman" w:hAnsi="Times New Roman" w:cs="Times New Roman"/>
                <w:sz w:val="20"/>
                <w:szCs w:val="20"/>
              </w:rPr>
            </w:pPr>
            <w:r w:rsidRPr="003D4DE1">
              <w:rPr>
                <w:rFonts w:ascii="Times New Roman" w:hAnsi="Times New Roman" w:cs="Times New Roman"/>
                <w:sz w:val="20"/>
                <w:szCs w:val="20"/>
              </w:rPr>
              <w:t>9.17  +/-.379</w:t>
            </w:r>
          </w:p>
        </w:tc>
        <w:tc>
          <w:tcPr>
            <w:tcW w:w="2700" w:type="dxa"/>
            <w:hideMark/>
          </w:tcPr>
          <w:p w:rsidR="003D4DE1" w:rsidRPr="003D4DE1" w:rsidRDefault="003D4DE1" w:rsidP="00E0704E">
            <w:pPr>
              <w:spacing w:line="360" w:lineRule="auto"/>
              <w:jc w:val="center"/>
              <w:rPr>
                <w:rFonts w:ascii="Times New Roman" w:hAnsi="Times New Roman" w:cs="Times New Roman"/>
                <w:sz w:val="20"/>
                <w:szCs w:val="20"/>
              </w:rPr>
            </w:pPr>
            <w:r w:rsidRPr="003D4DE1">
              <w:rPr>
                <w:rFonts w:ascii="Times New Roman" w:hAnsi="Times New Roman" w:cs="Times New Roman"/>
                <w:sz w:val="20"/>
                <w:szCs w:val="20"/>
              </w:rPr>
              <w:t>8.87  +/-.346</w:t>
            </w:r>
          </w:p>
        </w:tc>
        <w:tc>
          <w:tcPr>
            <w:tcW w:w="2700" w:type="dxa"/>
            <w:hideMark/>
          </w:tcPr>
          <w:p w:rsidR="003D4DE1" w:rsidRPr="003D4DE1" w:rsidRDefault="003D4DE1" w:rsidP="00E0704E">
            <w:pPr>
              <w:spacing w:line="360" w:lineRule="auto"/>
              <w:jc w:val="center"/>
              <w:rPr>
                <w:rFonts w:ascii="Times New Roman" w:hAnsi="Times New Roman" w:cs="Times New Roman"/>
                <w:sz w:val="20"/>
                <w:szCs w:val="20"/>
              </w:rPr>
            </w:pPr>
            <w:r w:rsidRPr="003D4DE1">
              <w:rPr>
                <w:rFonts w:ascii="Times New Roman" w:hAnsi="Times New Roman" w:cs="Times New Roman"/>
                <w:sz w:val="20"/>
                <w:szCs w:val="20"/>
              </w:rPr>
              <w:t>&lt;0.01</w:t>
            </w:r>
          </w:p>
        </w:tc>
      </w:tr>
    </w:tbl>
    <w:p w:rsidR="003D4DE1" w:rsidRPr="003D4DE1" w:rsidRDefault="003D4DE1" w:rsidP="003D4DE1">
      <w:pPr>
        <w:spacing w:after="0" w:line="360" w:lineRule="auto"/>
        <w:jc w:val="both"/>
        <w:rPr>
          <w:rFonts w:ascii="Times New Roman" w:hAnsi="Times New Roman" w:cs="Times New Roman"/>
          <w:sz w:val="20"/>
          <w:szCs w:val="20"/>
        </w:rPr>
      </w:pPr>
    </w:p>
    <w:p w:rsidR="003D4DE1" w:rsidRPr="003D4DE1" w:rsidRDefault="003D4DE1" w:rsidP="003D4DE1">
      <w:pPr>
        <w:spacing w:after="0" w:line="360" w:lineRule="auto"/>
        <w:jc w:val="both"/>
        <w:rPr>
          <w:rFonts w:ascii="Times New Roman" w:hAnsi="Times New Roman" w:cs="Times New Roman"/>
          <w:color w:val="212121"/>
          <w:sz w:val="20"/>
          <w:szCs w:val="20"/>
          <w:shd w:val="clear" w:color="auto" w:fill="FFFFFF"/>
        </w:rPr>
      </w:pPr>
      <w:bookmarkStart w:id="0" w:name="_Hlk119782336"/>
      <w:r w:rsidRPr="003D4DE1">
        <w:rPr>
          <w:rFonts w:ascii="Times New Roman" w:hAnsi="Times New Roman" w:cs="Times New Roman"/>
          <w:color w:val="212121"/>
          <w:sz w:val="20"/>
          <w:szCs w:val="20"/>
          <w:shd w:val="clear" w:color="auto" w:fill="FFFFFF"/>
        </w:rPr>
        <w:t>Neonatal outcomes were comparable in both groups with one min apgar score being slighltly less in preeclamptics. The difference in Apgar score at 1 min and 5 min in both groups were statistically significant</w:t>
      </w:r>
      <w:bookmarkEnd w:id="0"/>
      <w:r w:rsidRPr="003D4DE1">
        <w:rPr>
          <w:rFonts w:ascii="Times New Roman" w:hAnsi="Times New Roman" w:cs="Times New Roman"/>
          <w:color w:val="212121"/>
          <w:sz w:val="20"/>
          <w:szCs w:val="20"/>
          <w:shd w:val="clear" w:color="auto" w:fill="FFFFFF"/>
        </w:rPr>
        <w:t xml:space="preserve"> </w:t>
      </w:r>
      <w:r w:rsidR="00E0704E">
        <w:rPr>
          <w:rFonts w:ascii="Times New Roman" w:hAnsi="Times New Roman" w:cs="Times New Roman"/>
          <w:color w:val="212121"/>
          <w:sz w:val="20"/>
          <w:szCs w:val="20"/>
          <w:shd w:val="clear" w:color="auto" w:fill="FFFFFF"/>
        </w:rPr>
        <w:t>.</w:t>
      </w:r>
    </w:p>
    <w:p w:rsidR="003D4DE1" w:rsidRPr="00E0704E" w:rsidRDefault="003D4DE1" w:rsidP="003D4DE1">
      <w:pPr>
        <w:spacing w:after="0" w:line="360" w:lineRule="auto"/>
        <w:jc w:val="both"/>
        <w:rPr>
          <w:rFonts w:ascii="Times New Roman" w:hAnsi="Times New Roman" w:cs="Times New Roman"/>
          <w:b/>
          <w:noProof/>
          <w:sz w:val="20"/>
          <w:szCs w:val="20"/>
        </w:rPr>
      </w:pPr>
      <w:r w:rsidRPr="00E0704E">
        <w:rPr>
          <w:rFonts w:ascii="Times New Roman" w:hAnsi="Times New Roman" w:cs="Times New Roman"/>
          <w:b/>
          <w:noProof/>
          <w:sz w:val="20"/>
          <w:szCs w:val="20"/>
        </w:rPr>
        <w:t>Figure no 1:Changes in mean arterial pressure in both groups over various time intervals</w:t>
      </w:r>
    </w:p>
    <w:p w:rsidR="003D4DE1" w:rsidRPr="003D4DE1" w:rsidRDefault="003D4DE1" w:rsidP="003D4DE1">
      <w:pPr>
        <w:tabs>
          <w:tab w:val="left" w:pos="2469"/>
        </w:tabs>
        <w:spacing w:after="0" w:line="360" w:lineRule="auto"/>
        <w:jc w:val="both"/>
        <w:rPr>
          <w:rFonts w:ascii="Times New Roman" w:hAnsi="Times New Roman" w:cs="Times New Roman"/>
          <w:sz w:val="20"/>
          <w:szCs w:val="20"/>
        </w:rPr>
      </w:pPr>
    </w:p>
    <w:p w:rsidR="003D4DE1" w:rsidRPr="003D4DE1" w:rsidRDefault="003D4DE1" w:rsidP="003D4DE1">
      <w:pPr>
        <w:spacing w:after="0" w:line="360" w:lineRule="auto"/>
        <w:jc w:val="both"/>
        <w:rPr>
          <w:rFonts w:ascii="Times New Roman" w:hAnsi="Times New Roman" w:cs="Times New Roman"/>
          <w:sz w:val="20"/>
          <w:szCs w:val="20"/>
        </w:rPr>
      </w:pPr>
      <w:r w:rsidRPr="003D4DE1">
        <w:rPr>
          <w:rFonts w:ascii="Times New Roman" w:hAnsi="Times New Roman" w:cs="Times New Roman"/>
          <w:noProof/>
          <w:sz w:val="20"/>
          <w:szCs w:val="20"/>
          <w:lang w:eastAsia="en-IN"/>
        </w:rPr>
        <w:drawing>
          <wp:inline distT="0" distB="0" distL="0" distR="0" wp14:anchorId="6FA55ACE" wp14:editId="3599826E">
            <wp:extent cx="4572635" cy="2743835"/>
            <wp:effectExtent l="0" t="0" r="18415" b="1841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4DE1" w:rsidRPr="003D4DE1" w:rsidRDefault="003D4DE1" w:rsidP="003D4DE1">
      <w:pPr>
        <w:spacing w:after="0" w:line="360" w:lineRule="auto"/>
        <w:jc w:val="both"/>
        <w:rPr>
          <w:rFonts w:ascii="Times New Roman" w:hAnsi="Times New Roman" w:cs="Times New Roman"/>
          <w:sz w:val="20"/>
          <w:szCs w:val="20"/>
        </w:rPr>
      </w:pPr>
    </w:p>
    <w:p w:rsidR="003D4DE1" w:rsidRPr="003D4DE1" w:rsidRDefault="003D4DE1" w:rsidP="003D4DE1">
      <w:pPr>
        <w:spacing w:after="0" w:line="360" w:lineRule="auto"/>
        <w:jc w:val="both"/>
        <w:rPr>
          <w:rFonts w:ascii="Times New Roman" w:hAnsi="Times New Roman" w:cs="Times New Roman"/>
          <w:b/>
          <w:sz w:val="20"/>
          <w:szCs w:val="20"/>
        </w:rPr>
      </w:pPr>
      <w:r w:rsidRPr="003D4DE1">
        <w:rPr>
          <w:rFonts w:ascii="Times New Roman" w:hAnsi="Times New Roman" w:cs="Times New Roman"/>
          <w:b/>
          <w:sz w:val="20"/>
          <w:szCs w:val="20"/>
        </w:rPr>
        <w:t xml:space="preserve">Discussion: </w:t>
      </w:r>
    </w:p>
    <w:p w:rsidR="003D4DE1" w:rsidRPr="003D4DE1" w:rsidRDefault="003D4DE1" w:rsidP="003D4DE1">
      <w:pPr>
        <w:spacing w:after="0" w:line="360" w:lineRule="auto"/>
        <w:jc w:val="both"/>
        <w:rPr>
          <w:rFonts w:ascii="Times New Roman" w:hAnsi="Times New Roman" w:cs="Times New Roman"/>
          <w:noProof/>
          <w:sz w:val="20"/>
          <w:szCs w:val="20"/>
        </w:rPr>
      </w:pPr>
      <w:r w:rsidRPr="003D4DE1">
        <w:rPr>
          <w:rFonts w:ascii="Times New Roman" w:hAnsi="Times New Roman" w:cs="Times New Roman"/>
          <w:noProof/>
          <w:sz w:val="20"/>
          <w:szCs w:val="20"/>
        </w:rPr>
        <w:t xml:space="preserve">In our study from the preoperative vitals  and intraoperative (given after subarachnoid block) vitals  and it was seen that there was fall in heart rate and mean arterial pressure and systolic and diastolic pressure in both groups normal patient and preeclampsia patients immediately after subarachnoid block.and  result was statistically significant for  systolic blood pressure </w:t>
      </w:r>
    </w:p>
    <w:p w:rsidR="003D4DE1" w:rsidRPr="003D4DE1" w:rsidRDefault="003D4DE1" w:rsidP="003D4DE1">
      <w:pPr>
        <w:spacing w:after="0" w:line="360" w:lineRule="auto"/>
        <w:jc w:val="both"/>
        <w:rPr>
          <w:rFonts w:ascii="Times New Roman" w:hAnsi="Times New Roman" w:cs="Times New Roman"/>
          <w:sz w:val="20"/>
          <w:szCs w:val="20"/>
        </w:rPr>
      </w:pPr>
      <w:r w:rsidRPr="003D4DE1">
        <w:rPr>
          <w:rFonts w:ascii="Times New Roman" w:hAnsi="Times New Roman" w:cs="Times New Roman"/>
          <w:sz w:val="20"/>
          <w:szCs w:val="20"/>
        </w:rPr>
        <w:t>Aya et al</w:t>
      </w:r>
      <w:r w:rsidR="00604EEA">
        <w:rPr>
          <w:rFonts w:ascii="Times New Roman" w:hAnsi="Times New Roman" w:cs="Times New Roman"/>
          <w:sz w:val="20"/>
          <w:szCs w:val="20"/>
          <w:vertAlign w:val="superscript"/>
        </w:rPr>
        <w:t>7</w:t>
      </w:r>
      <w:r w:rsidRPr="003D4DE1">
        <w:rPr>
          <w:rFonts w:ascii="Times New Roman" w:hAnsi="Times New Roman" w:cs="Times New Roman"/>
          <w:sz w:val="20"/>
          <w:szCs w:val="20"/>
        </w:rPr>
        <w:t xml:space="preserve"> in study found risk of hypotension to be six times less in patients with severe preeclampsia. </w:t>
      </w:r>
    </w:p>
    <w:p w:rsidR="003D4DE1" w:rsidRPr="003D4DE1" w:rsidRDefault="003D4DE1" w:rsidP="003D4DE1">
      <w:pPr>
        <w:spacing w:after="0" w:line="360" w:lineRule="auto"/>
        <w:jc w:val="both"/>
        <w:rPr>
          <w:rFonts w:ascii="Times New Roman" w:hAnsi="Times New Roman" w:cs="Times New Roman"/>
          <w:sz w:val="20"/>
          <w:szCs w:val="20"/>
        </w:rPr>
      </w:pPr>
      <w:r w:rsidRPr="003D4DE1">
        <w:rPr>
          <w:rFonts w:ascii="Times New Roman" w:hAnsi="Times New Roman" w:cs="Times New Roman"/>
          <w:sz w:val="20"/>
          <w:szCs w:val="20"/>
        </w:rPr>
        <w:t>Khatri et al</w:t>
      </w:r>
      <w:r w:rsidR="00604EEA">
        <w:rPr>
          <w:rFonts w:ascii="Times New Roman" w:hAnsi="Times New Roman" w:cs="Times New Roman"/>
          <w:sz w:val="20"/>
          <w:szCs w:val="20"/>
          <w:vertAlign w:val="superscript"/>
        </w:rPr>
        <w:t>8</w:t>
      </w:r>
      <w:r w:rsidRPr="003D4DE1">
        <w:rPr>
          <w:rFonts w:ascii="Times New Roman" w:hAnsi="Times New Roman" w:cs="Times New Roman"/>
          <w:sz w:val="20"/>
          <w:szCs w:val="20"/>
        </w:rPr>
        <w:t xml:space="preserve">. conducted a  study and observed less hypotension but neonatal outcomes in form of Apgar score comparable in patients with severe pre-eclampsia. </w:t>
      </w:r>
    </w:p>
    <w:p w:rsidR="003D4DE1" w:rsidRPr="003D4DE1" w:rsidRDefault="003D4DE1" w:rsidP="003D4DE1">
      <w:pPr>
        <w:spacing w:after="0" w:line="360" w:lineRule="auto"/>
        <w:jc w:val="both"/>
        <w:rPr>
          <w:rFonts w:ascii="Times New Roman" w:hAnsi="Times New Roman" w:cs="Times New Roman"/>
          <w:sz w:val="20"/>
          <w:szCs w:val="20"/>
        </w:rPr>
      </w:pPr>
      <w:r w:rsidRPr="003D4DE1">
        <w:rPr>
          <w:rFonts w:ascii="Times New Roman" w:hAnsi="Times New Roman" w:cs="Times New Roman"/>
          <w:sz w:val="20"/>
          <w:szCs w:val="20"/>
        </w:rPr>
        <w:t>The study by Saha et al</w:t>
      </w:r>
      <w:r w:rsidR="00604EEA">
        <w:rPr>
          <w:rFonts w:ascii="Times New Roman" w:hAnsi="Times New Roman" w:cs="Times New Roman"/>
          <w:sz w:val="20"/>
          <w:szCs w:val="20"/>
          <w:vertAlign w:val="superscript"/>
        </w:rPr>
        <w:t>9</w:t>
      </w:r>
      <w:r w:rsidRPr="003D4DE1">
        <w:rPr>
          <w:rFonts w:ascii="Times New Roman" w:hAnsi="Times New Roman" w:cs="Times New Roman"/>
          <w:sz w:val="20"/>
          <w:szCs w:val="20"/>
        </w:rPr>
        <w:t xml:space="preserve"> also concluded that there is  similar outcome in terms of perioperative hypotension, phenylephrine consumption and apgar score in preclampsia and healthy counterparts</w:t>
      </w:r>
    </w:p>
    <w:p w:rsidR="003D4DE1" w:rsidRPr="003D4DE1" w:rsidRDefault="003D4DE1" w:rsidP="003D4DE1">
      <w:pPr>
        <w:spacing w:after="0" w:line="360" w:lineRule="auto"/>
        <w:jc w:val="both"/>
        <w:rPr>
          <w:rFonts w:ascii="Times New Roman" w:hAnsi="Times New Roman" w:cs="Times New Roman"/>
          <w:noProof/>
          <w:sz w:val="20"/>
          <w:szCs w:val="20"/>
        </w:rPr>
      </w:pPr>
      <w:r w:rsidRPr="003D4DE1">
        <w:rPr>
          <w:rFonts w:ascii="Times New Roman" w:hAnsi="Times New Roman" w:cs="Times New Roman"/>
          <w:sz w:val="20"/>
          <w:szCs w:val="20"/>
        </w:rPr>
        <w:t>In our study vasopressor was not required in Preeclamptics.T</w:t>
      </w:r>
      <w:r w:rsidRPr="003D4DE1">
        <w:rPr>
          <w:rFonts w:ascii="Times New Roman" w:hAnsi="Times New Roman" w:cs="Times New Roman"/>
          <w:noProof/>
          <w:sz w:val="20"/>
          <w:szCs w:val="20"/>
        </w:rPr>
        <w:t>he duration of hypotension, duration of surgery, intravenous fluid requirements and vasopressor requirement was more in normal  parturients than preclampsia patients and difference were statistically signifcant.</w:t>
      </w:r>
      <w:r w:rsidRPr="003D4DE1">
        <w:rPr>
          <w:rFonts w:ascii="Times New Roman" w:hAnsi="Times New Roman" w:cs="Times New Roman"/>
          <w:sz w:val="20"/>
          <w:szCs w:val="20"/>
        </w:rPr>
        <w:t xml:space="preserve"> </w:t>
      </w:r>
    </w:p>
    <w:p w:rsidR="003D4DE1" w:rsidRPr="003D4DE1" w:rsidRDefault="00604EEA" w:rsidP="003D4DE1">
      <w:pPr>
        <w:spacing w:after="0" w:line="360" w:lineRule="auto"/>
        <w:jc w:val="both"/>
        <w:rPr>
          <w:rFonts w:ascii="Times New Roman" w:hAnsi="Times New Roman" w:cs="Times New Roman"/>
          <w:sz w:val="20"/>
          <w:szCs w:val="20"/>
        </w:rPr>
      </w:pPr>
      <w:r w:rsidRPr="003D4DE1">
        <w:rPr>
          <w:rFonts w:ascii="Times New Roman" w:hAnsi="Times New Roman" w:cs="Times New Roman"/>
          <w:sz w:val="20"/>
          <w:szCs w:val="20"/>
        </w:rPr>
        <w:t>Mean</w:t>
      </w:r>
      <w:r w:rsidR="003D4DE1" w:rsidRPr="003D4DE1">
        <w:rPr>
          <w:rFonts w:ascii="Times New Roman" w:hAnsi="Times New Roman" w:cs="Times New Roman"/>
          <w:sz w:val="20"/>
          <w:szCs w:val="20"/>
        </w:rPr>
        <w:t xml:space="preserve"> intravenous fluid i.e saline transfused was 1430 ml with standard deviation 89.635 in normal parturient and in preclamptics it was 1250 ml mean with standard deviation of 118.903</w:t>
      </w:r>
    </w:p>
    <w:p w:rsidR="003D4DE1" w:rsidRPr="003D4DE1" w:rsidRDefault="003D4DE1" w:rsidP="003D4DE1">
      <w:pPr>
        <w:spacing w:after="0" w:line="360" w:lineRule="auto"/>
        <w:jc w:val="both"/>
        <w:rPr>
          <w:rFonts w:ascii="Times New Roman" w:hAnsi="Times New Roman" w:cs="Times New Roman"/>
          <w:sz w:val="20"/>
          <w:szCs w:val="20"/>
        </w:rPr>
      </w:pPr>
      <w:r w:rsidRPr="003D4DE1">
        <w:rPr>
          <w:rFonts w:ascii="Times New Roman" w:hAnsi="Times New Roman" w:cs="Times New Roman"/>
          <w:sz w:val="20"/>
          <w:szCs w:val="20"/>
        </w:rPr>
        <w:t>Volume preload before SAB is a proven method to prevent hypotension and studies conducted have shown that 20 ml/kg of crystalloid had been shown to one of the effective means to reduce hypotension under SAB. Although some researchers findings found inconsistency in results preloading and coloading is still recommended by the ASA task force to prevent hypotension associated with SAB</w:t>
      </w:r>
    </w:p>
    <w:p w:rsidR="003D4DE1" w:rsidRPr="003D4DE1" w:rsidRDefault="003D4DE1" w:rsidP="003D4DE1">
      <w:pPr>
        <w:spacing w:after="0" w:line="360" w:lineRule="auto"/>
        <w:jc w:val="both"/>
        <w:rPr>
          <w:rFonts w:ascii="Times New Roman" w:hAnsi="Times New Roman" w:cs="Times New Roman"/>
          <w:b/>
          <w:bCs/>
          <w:sz w:val="20"/>
          <w:szCs w:val="20"/>
        </w:rPr>
      </w:pPr>
      <w:r w:rsidRPr="003D4DE1">
        <w:rPr>
          <w:rFonts w:ascii="Times New Roman" w:hAnsi="Times New Roman" w:cs="Times New Roman"/>
          <w:b/>
          <w:bCs/>
          <w:sz w:val="20"/>
          <w:szCs w:val="20"/>
        </w:rPr>
        <w:t>Conclusion</w:t>
      </w:r>
    </w:p>
    <w:p w:rsidR="003D4DE1" w:rsidRDefault="003D4DE1" w:rsidP="003D4DE1">
      <w:pPr>
        <w:spacing w:after="0" w:line="360" w:lineRule="auto"/>
        <w:jc w:val="both"/>
        <w:rPr>
          <w:rFonts w:ascii="Times New Roman" w:hAnsi="Times New Roman" w:cs="Times New Roman"/>
          <w:sz w:val="20"/>
          <w:szCs w:val="20"/>
        </w:rPr>
      </w:pPr>
      <w:r w:rsidRPr="003D4DE1">
        <w:rPr>
          <w:rFonts w:ascii="Times New Roman" w:hAnsi="Times New Roman" w:cs="Times New Roman"/>
          <w:sz w:val="20"/>
          <w:szCs w:val="20"/>
        </w:rPr>
        <w:t>The present study is in agreement with the recent evidences that, subarachnoid block in preeclampsia patients associated with better perioperative hemodynamic stability, less hypotension, less vasopressor consumption and more gradual blood pressure changes. Studies show that rehydration strategy may be followed safely in preeclampsia patients and is recommended before subarachnoid block to ensure intraoperative stable hemodynamics.</w:t>
      </w:r>
    </w:p>
    <w:p w:rsidR="00604EEA" w:rsidRDefault="00604EEA" w:rsidP="003D4DE1">
      <w:pPr>
        <w:spacing w:after="0" w:line="360" w:lineRule="auto"/>
        <w:jc w:val="both"/>
        <w:rPr>
          <w:rFonts w:ascii="Times New Roman" w:hAnsi="Times New Roman" w:cs="Times New Roman"/>
          <w:sz w:val="20"/>
          <w:szCs w:val="20"/>
        </w:rPr>
      </w:pPr>
    </w:p>
    <w:p w:rsidR="00604EEA" w:rsidRPr="00604EEA" w:rsidRDefault="00604EEA" w:rsidP="003D4DE1">
      <w:pPr>
        <w:spacing w:after="0" w:line="360" w:lineRule="auto"/>
        <w:jc w:val="both"/>
        <w:rPr>
          <w:rFonts w:ascii="Times New Roman" w:hAnsi="Times New Roman" w:cs="Times New Roman"/>
          <w:b/>
          <w:sz w:val="20"/>
          <w:szCs w:val="20"/>
        </w:rPr>
      </w:pPr>
    </w:p>
    <w:p w:rsidR="00604EEA" w:rsidRPr="00604EEA" w:rsidRDefault="00604EEA" w:rsidP="003D4DE1">
      <w:pPr>
        <w:spacing w:after="0" w:line="360" w:lineRule="auto"/>
        <w:jc w:val="both"/>
        <w:rPr>
          <w:rFonts w:ascii="Times New Roman" w:hAnsi="Times New Roman" w:cs="Times New Roman"/>
          <w:b/>
          <w:sz w:val="20"/>
          <w:szCs w:val="20"/>
        </w:rPr>
      </w:pPr>
      <w:r w:rsidRPr="00604EEA">
        <w:rPr>
          <w:rFonts w:ascii="Times New Roman" w:hAnsi="Times New Roman" w:cs="Times New Roman"/>
          <w:b/>
          <w:sz w:val="20"/>
          <w:szCs w:val="20"/>
        </w:rPr>
        <w:t>References:</w:t>
      </w:r>
    </w:p>
    <w:p w:rsidR="00604EEA" w:rsidRPr="00E0704E" w:rsidRDefault="00604EEA" w:rsidP="00E0704E">
      <w:pPr>
        <w:pStyle w:val="ListParagraph"/>
        <w:numPr>
          <w:ilvl w:val="0"/>
          <w:numId w:val="3"/>
        </w:numPr>
        <w:tabs>
          <w:tab w:val="left" w:pos="270"/>
        </w:tabs>
        <w:spacing w:after="0" w:line="360" w:lineRule="auto"/>
        <w:ind w:left="417"/>
        <w:rPr>
          <w:rFonts w:ascii="Times New Roman" w:eastAsia="Times New Roman" w:hAnsi="Times New Roman" w:cs="Times New Roman"/>
          <w:sz w:val="18"/>
          <w:szCs w:val="18"/>
          <w:lang w:val="en-US" w:bidi="mr-IN"/>
        </w:rPr>
      </w:pPr>
      <w:r w:rsidRPr="00E0704E">
        <w:rPr>
          <w:rFonts w:ascii="Times New Roman" w:eastAsia="Times New Roman" w:hAnsi="Times New Roman" w:cs="Times New Roman"/>
          <w:sz w:val="18"/>
          <w:szCs w:val="18"/>
          <w:lang w:val="en-US" w:bidi="mr-IN"/>
        </w:rPr>
        <w:t>Virendra Kumar Verma,Rajiv Navaria. Low dose spinal anaesthesia for caesarean sectionin parturient having pregnancy induced hypertension:Effect on hemodynamic response and vasopressor requirement 2020;(1)104-111</w:t>
      </w:r>
    </w:p>
    <w:p w:rsidR="00604EEA" w:rsidRPr="00E0704E" w:rsidRDefault="00604EEA" w:rsidP="00E0704E">
      <w:pPr>
        <w:pStyle w:val="ListParagraph"/>
        <w:numPr>
          <w:ilvl w:val="0"/>
          <w:numId w:val="3"/>
        </w:numPr>
        <w:tabs>
          <w:tab w:val="left" w:pos="270"/>
        </w:tabs>
        <w:spacing w:after="0" w:line="360" w:lineRule="auto"/>
        <w:ind w:left="417"/>
        <w:rPr>
          <w:rFonts w:ascii="Times New Roman" w:eastAsia="Times New Roman" w:hAnsi="Times New Roman" w:cs="Times New Roman"/>
          <w:sz w:val="18"/>
          <w:szCs w:val="18"/>
          <w:lang w:val="en-US" w:bidi="mr-IN"/>
        </w:rPr>
      </w:pPr>
      <w:r w:rsidRPr="00E0704E">
        <w:rPr>
          <w:rFonts w:ascii="Times New Roman" w:eastAsia="Times New Roman" w:hAnsi="Times New Roman" w:cs="Times New Roman"/>
          <w:sz w:val="18"/>
          <w:szCs w:val="18"/>
          <w:lang w:val="en-US" w:bidi="mr-IN"/>
        </w:rPr>
        <w:t xml:space="preserve">Simmons LA, Hennessy A, Gillin AG, Jeremy RW. Uteroplacental blood flow and placental vascular endothelial growth factor in normotensive </w:t>
      </w:r>
      <w:bookmarkStart w:id="1" w:name="_GoBack"/>
      <w:bookmarkEnd w:id="1"/>
      <w:r w:rsidRPr="00E0704E">
        <w:rPr>
          <w:rFonts w:ascii="Times New Roman" w:eastAsia="Times New Roman" w:hAnsi="Times New Roman" w:cs="Times New Roman"/>
          <w:sz w:val="18"/>
          <w:szCs w:val="18"/>
          <w:lang w:val="en-US" w:bidi="mr-IN"/>
        </w:rPr>
        <w:t xml:space="preserve">and pre-eclamptic pregnancy. BJOG 2000;107:678-85.   </w:t>
      </w:r>
    </w:p>
    <w:p w:rsidR="00604EEA" w:rsidRPr="00E0704E" w:rsidRDefault="00604EEA" w:rsidP="00E0704E">
      <w:pPr>
        <w:pStyle w:val="ListParagraph"/>
        <w:numPr>
          <w:ilvl w:val="0"/>
          <w:numId w:val="3"/>
        </w:numPr>
        <w:tabs>
          <w:tab w:val="left" w:pos="270"/>
        </w:tabs>
        <w:spacing w:after="0" w:line="360" w:lineRule="auto"/>
        <w:ind w:left="417"/>
        <w:rPr>
          <w:rFonts w:ascii="Times New Roman" w:eastAsia="Times New Roman" w:hAnsi="Times New Roman" w:cs="Times New Roman"/>
          <w:sz w:val="18"/>
          <w:szCs w:val="18"/>
          <w:lang w:val="en-US" w:bidi="mr-IN"/>
        </w:rPr>
      </w:pPr>
      <w:r w:rsidRPr="00E0704E">
        <w:rPr>
          <w:rFonts w:ascii="Times New Roman" w:eastAsia="Times New Roman" w:hAnsi="Times New Roman" w:cs="Times New Roman"/>
          <w:sz w:val="18"/>
          <w:szCs w:val="18"/>
          <w:lang w:val="en-US" w:bidi="mr-IN"/>
        </w:rPr>
        <w:t>Posten L. Maternal Vascular Function in Pregnancy .J Hum Hypertense 1996;10:391-394</w:t>
      </w:r>
    </w:p>
    <w:p w:rsidR="00E0704E" w:rsidRDefault="00604EEA" w:rsidP="00E0704E">
      <w:pPr>
        <w:pStyle w:val="ListParagraph"/>
        <w:numPr>
          <w:ilvl w:val="0"/>
          <w:numId w:val="3"/>
        </w:numPr>
        <w:tabs>
          <w:tab w:val="left" w:pos="270"/>
        </w:tabs>
        <w:spacing w:after="0" w:line="360" w:lineRule="auto"/>
        <w:ind w:left="417"/>
        <w:rPr>
          <w:rFonts w:ascii="Times New Roman" w:eastAsia="Times New Roman" w:hAnsi="Times New Roman" w:cs="Times New Roman"/>
          <w:sz w:val="18"/>
          <w:szCs w:val="18"/>
          <w:lang w:val="en-US" w:bidi="mr-IN"/>
        </w:rPr>
      </w:pPr>
      <w:r w:rsidRPr="00E0704E">
        <w:rPr>
          <w:rFonts w:ascii="Times New Roman" w:eastAsia="Times New Roman" w:hAnsi="Times New Roman" w:cs="Times New Roman"/>
          <w:sz w:val="18"/>
          <w:szCs w:val="18"/>
          <w:lang w:val="en-US" w:bidi="mr-IN"/>
        </w:rPr>
        <w:t>Wallace DH ,Leveno KJ,Cunninghum FG. Randomized comparison of general and regional anaesthesia for cesarean delivery in pregnancies . complicated by severe preeclampsia.Obstet Gynecol.1995;86:193-199</w:t>
      </w:r>
    </w:p>
    <w:p w:rsidR="00604EEA" w:rsidRPr="00E0704E" w:rsidRDefault="00604EEA" w:rsidP="00E0704E">
      <w:pPr>
        <w:pStyle w:val="ListParagraph"/>
        <w:numPr>
          <w:ilvl w:val="0"/>
          <w:numId w:val="3"/>
        </w:numPr>
        <w:tabs>
          <w:tab w:val="left" w:pos="270"/>
        </w:tabs>
        <w:spacing w:after="0" w:line="360" w:lineRule="auto"/>
        <w:ind w:left="417"/>
        <w:rPr>
          <w:rFonts w:ascii="Times New Roman" w:eastAsia="Times New Roman" w:hAnsi="Times New Roman" w:cs="Times New Roman"/>
          <w:sz w:val="18"/>
          <w:szCs w:val="18"/>
          <w:lang w:val="en-US" w:bidi="mr-IN"/>
        </w:rPr>
      </w:pPr>
      <w:r w:rsidRPr="00E0704E">
        <w:rPr>
          <w:rFonts w:ascii="Times New Roman" w:eastAsia="Times New Roman" w:hAnsi="Times New Roman" w:cs="Times New Roman"/>
          <w:sz w:val="18"/>
          <w:szCs w:val="18"/>
          <w:lang w:val="en-US" w:bidi="mr-IN"/>
        </w:rPr>
        <w:t>.Izci B,Riha RL,Martin SE,Vennelle M,Liston WA,et al.The upper airway in pregnancy and preeclampsia.Am J Respir Crit Care Mad. 2003;167(2);137-140</w:t>
      </w:r>
    </w:p>
    <w:p w:rsidR="00604EEA" w:rsidRPr="00E0704E" w:rsidRDefault="00604EEA" w:rsidP="00E0704E">
      <w:pPr>
        <w:pStyle w:val="ListParagraph"/>
        <w:numPr>
          <w:ilvl w:val="0"/>
          <w:numId w:val="3"/>
        </w:numPr>
        <w:tabs>
          <w:tab w:val="left" w:pos="270"/>
        </w:tabs>
        <w:spacing w:after="0" w:line="360" w:lineRule="auto"/>
        <w:ind w:left="417"/>
        <w:rPr>
          <w:rFonts w:ascii="Times New Roman" w:eastAsia="Times New Roman" w:hAnsi="Times New Roman" w:cs="Times New Roman"/>
          <w:sz w:val="18"/>
          <w:szCs w:val="18"/>
          <w:lang w:val="en-US" w:bidi="mr-IN"/>
        </w:rPr>
      </w:pPr>
      <w:r w:rsidRPr="00E0704E">
        <w:rPr>
          <w:rFonts w:ascii="Times New Roman" w:eastAsia="Times New Roman" w:hAnsi="Times New Roman" w:cs="Times New Roman"/>
          <w:sz w:val="18"/>
          <w:szCs w:val="18"/>
          <w:lang w:val="en-US" w:bidi="mr-IN"/>
        </w:rPr>
        <w:t>Sharwood –Smith G, Clark V,Watsson E. Regional anaesthsia for cesarean section in  severe preeclampsia  Spinal anaesthesia is preffered choice.Int JObstet Anesth.1999;8:85-89</w:t>
      </w:r>
    </w:p>
    <w:p w:rsidR="00604EEA" w:rsidRPr="00E0704E" w:rsidRDefault="00604EEA" w:rsidP="00E0704E">
      <w:pPr>
        <w:pStyle w:val="ListParagraph"/>
        <w:numPr>
          <w:ilvl w:val="0"/>
          <w:numId w:val="3"/>
        </w:numPr>
        <w:tabs>
          <w:tab w:val="left" w:pos="270"/>
        </w:tabs>
        <w:spacing w:after="0" w:line="360" w:lineRule="auto"/>
        <w:ind w:left="417"/>
        <w:rPr>
          <w:rFonts w:ascii="Times New Roman" w:eastAsia="Times New Roman" w:hAnsi="Times New Roman" w:cs="Times New Roman"/>
          <w:sz w:val="18"/>
          <w:szCs w:val="18"/>
          <w:lang w:val="en-US" w:bidi="mr-IN"/>
        </w:rPr>
      </w:pPr>
      <w:r w:rsidRPr="00E0704E">
        <w:rPr>
          <w:rFonts w:ascii="Times New Roman" w:eastAsia="Times New Roman" w:hAnsi="Times New Roman" w:cs="Times New Roman"/>
          <w:sz w:val="18"/>
          <w:szCs w:val="18"/>
          <w:lang w:val="en-US" w:bidi="mr-IN"/>
        </w:rPr>
        <w:t>Antonie G M Aya,Nathalie Vialles,Issam Tanoubi, Roseline Mangin,Jean-Michel Ferrer,Colette Robert, Jacques Ripart, jean-Emmanuel de la Coussaye  Spinal anaesthesia induced hypotension:a risk comparison between patient with severe eclampsia and healthy women undergoing preterm cesarean delivery</w:t>
      </w:r>
    </w:p>
    <w:p w:rsidR="00604EEA" w:rsidRPr="00E0704E" w:rsidRDefault="00604EEA" w:rsidP="00E0704E">
      <w:pPr>
        <w:pStyle w:val="ListParagraph"/>
        <w:numPr>
          <w:ilvl w:val="0"/>
          <w:numId w:val="3"/>
        </w:numPr>
        <w:tabs>
          <w:tab w:val="left" w:pos="270"/>
        </w:tabs>
        <w:spacing w:after="0" w:line="360" w:lineRule="auto"/>
        <w:ind w:left="417"/>
        <w:rPr>
          <w:rFonts w:ascii="Times New Roman" w:eastAsia="Times New Roman" w:hAnsi="Times New Roman" w:cs="Times New Roman"/>
          <w:sz w:val="18"/>
          <w:szCs w:val="18"/>
          <w:lang w:val="en-US" w:bidi="mr-IN"/>
        </w:rPr>
      </w:pPr>
      <w:r w:rsidRPr="00E0704E">
        <w:rPr>
          <w:rFonts w:ascii="Times New Roman" w:eastAsia="Times New Roman" w:hAnsi="Times New Roman" w:cs="Times New Roman"/>
          <w:sz w:val="18"/>
          <w:szCs w:val="18"/>
          <w:lang w:val="en-US" w:bidi="mr-IN"/>
        </w:rPr>
        <w:t>Khatri RK, Sethi P, Ujawal S Perioperative hemodynamic response and vasopressor requirement during spinal anesthesia for cesarean section in healthy and severe preeclamptic parturients: a prospective cohort comparison. (2014) Anaesth Pain &amp; Intensive Care 18: 152-156</w:t>
      </w:r>
    </w:p>
    <w:p w:rsidR="00604EEA" w:rsidRPr="00E0704E" w:rsidRDefault="00604EEA" w:rsidP="00E0704E">
      <w:pPr>
        <w:pStyle w:val="ListParagraph"/>
        <w:numPr>
          <w:ilvl w:val="0"/>
          <w:numId w:val="3"/>
        </w:numPr>
        <w:tabs>
          <w:tab w:val="left" w:pos="270"/>
        </w:tabs>
        <w:spacing w:after="0" w:line="360" w:lineRule="auto"/>
        <w:ind w:left="417"/>
        <w:rPr>
          <w:rFonts w:ascii="Times New Roman" w:eastAsia="Times New Roman" w:hAnsi="Times New Roman" w:cs="Times New Roman"/>
          <w:sz w:val="18"/>
          <w:szCs w:val="18"/>
          <w:lang w:val="en-US" w:bidi="mr-IN"/>
        </w:rPr>
      </w:pPr>
      <w:r w:rsidRPr="00E0704E">
        <w:rPr>
          <w:rFonts w:ascii="Times New Roman" w:eastAsia="Times New Roman" w:hAnsi="Times New Roman" w:cs="Times New Roman"/>
          <w:sz w:val="18"/>
          <w:szCs w:val="18"/>
          <w:lang w:val="en-US" w:bidi="mr-IN"/>
        </w:rPr>
        <w:t>Saha D, Ghosh S, Bhattacharyya S, Mallik S, Pal R, et al. (2013). Comparison of hemodynamic response and vasopressor requirement following spinal anaesthesia between normotensive and severe preeclamptic women undergoing caesarean section: A prospective study. Journal of Obstetric Anaesthesia and Critical Care 3: 23.</w:t>
      </w:r>
    </w:p>
    <w:p w:rsidR="00604EEA" w:rsidRPr="003D4DE1" w:rsidRDefault="00604EEA" w:rsidP="003D4DE1">
      <w:pPr>
        <w:spacing w:after="0" w:line="360" w:lineRule="auto"/>
        <w:jc w:val="both"/>
        <w:rPr>
          <w:rFonts w:ascii="Times New Roman" w:hAnsi="Times New Roman" w:cs="Times New Roman"/>
          <w:sz w:val="20"/>
          <w:szCs w:val="20"/>
        </w:rPr>
      </w:pPr>
    </w:p>
    <w:p w:rsidR="003D4DE1" w:rsidRDefault="003D4DE1"/>
    <w:sectPr w:rsidR="003D4DE1" w:rsidSect="00E0704E">
      <w:headerReference w:type="default" r:id="rId13"/>
      <w:footerReference w:type="default" r:id="rId14"/>
      <w:pgSz w:w="11906" w:h="16838"/>
      <w:pgMar w:top="1440" w:right="1440" w:bottom="1440" w:left="1440" w:header="708" w:footer="708" w:gutter="0"/>
      <w:pgNumType w:start="1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2F" w:rsidRDefault="00495B2F" w:rsidP="00E0704E">
      <w:pPr>
        <w:spacing w:after="0" w:line="240" w:lineRule="auto"/>
      </w:pPr>
      <w:r>
        <w:separator/>
      </w:r>
    </w:p>
  </w:endnote>
  <w:endnote w:type="continuationSeparator" w:id="0">
    <w:p w:rsidR="00495B2F" w:rsidRDefault="00495B2F" w:rsidP="00E0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695977"/>
      <w:docPartObj>
        <w:docPartGallery w:val="Page Numbers (Bottom of Page)"/>
        <w:docPartUnique/>
      </w:docPartObj>
    </w:sdtPr>
    <w:sdtEndPr>
      <w:rPr>
        <w:noProof/>
      </w:rPr>
    </w:sdtEndPr>
    <w:sdtContent>
      <w:p w:rsidR="00E0704E" w:rsidRDefault="00E0704E">
        <w:pPr>
          <w:pStyle w:val="Footer"/>
          <w:jc w:val="right"/>
        </w:pPr>
        <w:r>
          <w:fldChar w:fldCharType="begin"/>
        </w:r>
        <w:r>
          <w:instrText xml:space="preserve"> PAGE   \* MERGEFORMAT </w:instrText>
        </w:r>
        <w:r>
          <w:fldChar w:fldCharType="separate"/>
        </w:r>
        <w:r w:rsidR="00495B2F">
          <w:rPr>
            <w:noProof/>
          </w:rPr>
          <w:t>136</w:t>
        </w:r>
        <w:r>
          <w:rPr>
            <w:noProof/>
          </w:rPr>
          <w:fldChar w:fldCharType="end"/>
        </w:r>
      </w:p>
    </w:sdtContent>
  </w:sdt>
  <w:p w:rsidR="00E0704E" w:rsidRPr="00E0704E" w:rsidRDefault="00E0704E" w:rsidP="00E0704E">
    <w:pPr>
      <w:pStyle w:val="Footer"/>
      <w:rPr>
        <w:lang w:val="en-US"/>
      </w:rPr>
    </w:pPr>
    <w:r w:rsidRPr="00E0704E">
      <w:rPr>
        <w:lang w:val="en-US"/>
      </w:rPr>
      <w:t>www.ijbamr.com   P ISSN: 2250-284X, E ISSN: 2250-2858</w:t>
    </w:r>
  </w:p>
  <w:p w:rsidR="00E0704E" w:rsidRDefault="00E07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2F" w:rsidRDefault="00495B2F" w:rsidP="00E0704E">
      <w:pPr>
        <w:spacing w:after="0" w:line="240" w:lineRule="auto"/>
      </w:pPr>
      <w:r>
        <w:separator/>
      </w:r>
    </w:p>
  </w:footnote>
  <w:footnote w:type="continuationSeparator" w:id="0">
    <w:p w:rsidR="00495B2F" w:rsidRDefault="00495B2F" w:rsidP="00E07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4E" w:rsidRPr="00AD208B" w:rsidRDefault="00E0704E" w:rsidP="00E0704E">
    <w:pPr>
      <w:tabs>
        <w:tab w:val="center" w:pos="4513"/>
        <w:tab w:val="right" w:pos="9026"/>
      </w:tabs>
      <w:spacing w:after="0" w:line="240" w:lineRule="auto"/>
      <w:rPr>
        <w:rFonts w:asciiTheme="majorHAnsi" w:hAnsiTheme="majorHAnsi"/>
        <w:sz w:val="20"/>
        <w:szCs w:val="20"/>
        <w:lang w:val="en-US"/>
      </w:rPr>
    </w:pPr>
    <w:r w:rsidRPr="00AD208B">
      <w:rPr>
        <w:rFonts w:asciiTheme="majorHAnsi" w:hAnsiTheme="majorHAnsi"/>
        <w:sz w:val="20"/>
        <w:szCs w:val="20"/>
        <w:lang w:val="en-US"/>
      </w:rPr>
      <w:t>Indian Journal of Basic and Applied Medical Research; March 2023:</w:t>
    </w:r>
    <w:r>
      <w:rPr>
        <w:rFonts w:asciiTheme="majorHAnsi" w:hAnsiTheme="majorHAnsi"/>
        <w:sz w:val="20"/>
        <w:szCs w:val="20"/>
        <w:lang w:val="en-US"/>
      </w:rPr>
      <w:t xml:space="preserve"> Vol.-12, Issue- 2 , P. 136-140 </w:t>
    </w:r>
  </w:p>
  <w:p w:rsidR="00E0704E" w:rsidRPr="00AD208B" w:rsidRDefault="00E0704E" w:rsidP="00E0704E">
    <w:pPr>
      <w:tabs>
        <w:tab w:val="center" w:pos="4513"/>
        <w:tab w:val="right" w:pos="9026"/>
      </w:tabs>
      <w:spacing w:after="0" w:line="240" w:lineRule="auto"/>
      <w:rPr>
        <w:rFonts w:asciiTheme="majorHAnsi" w:hAnsiTheme="majorHAnsi"/>
        <w:sz w:val="20"/>
        <w:szCs w:val="20"/>
      </w:rPr>
    </w:pPr>
    <w:r w:rsidRPr="00AD208B">
      <w:rPr>
        <w:rFonts w:asciiTheme="majorHAnsi" w:hAnsiTheme="majorHAnsi"/>
        <w:bCs/>
        <w:sz w:val="20"/>
        <w:szCs w:val="20"/>
        <w:lang w:val="en-US"/>
      </w:rPr>
      <w:t>DOI:</w:t>
    </w:r>
    <w:r>
      <w:rPr>
        <w:rFonts w:asciiTheme="majorHAnsi" w:hAnsiTheme="majorHAnsi"/>
        <w:bCs/>
        <w:sz w:val="20"/>
        <w:szCs w:val="20"/>
        <w:lang w:val="en-US"/>
      </w:rPr>
      <w:t xml:space="preserve"> 10.36855/IJBAMR/2022/98215.5615</w:t>
    </w:r>
  </w:p>
  <w:p w:rsidR="00E0704E" w:rsidRDefault="00E07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1F"/>
    <w:multiLevelType w:val="hybridMultilevel"/>
    <w:tmpl w:val="41A0F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131DE9"/>
    <w:multiLevelType w:val="hybridMultilevel"/>
    <w:tmpl w:val="6BC4C3E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767A006E"/>
    <w:multiLevelType w:val="hybridMultilevel"/>
    <w:tmpl w:val="97AE8E5C"/>
    <w:lvl w:ilvl="0" w:tplc="5BF68A1A">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C1"/>
    <w:rsid w:val="001E19F2"/>
    <w:rsid w:val="003D4DE1"/>
    <w:rsid w:val="00495B2F"/>
    <w:rsid w:val="00604EEA"/>
    <w:rsid w:val="006B45C1"/>
    <w:rsid w:val="00B20462"/>
    <w:rsid w:val="00E0704E"/>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E1"/>
    <w:rPr>
      <w:rFonts w:ascii="Tahoma" w:hAnsi="Tahoma" w:cs="Tahoma"/>
      <w:sz w:val="16"/>
      <w:szCs w:val="16"/>
    </w:rPr>
  </w:style>
  <w:style w:type="paragraph" w:styleId="ListParagraph">
    <w:name w:val="List Paragraph"/>
    <w:basedOn w:val="Normal"/>
    <w:uiPriority w:val="34"/>
    <w:qFormat/>
    <w:rsid w:val="00604EEA"/>
    <w:pPr>
      <w:ind w:left="720"/>
      <w:contextualSpacing/>
    </w:pPr>
  </w:style>
  <w:style w:type="paragraph" w:styleId="Header">
    <w:name w:val="header"/>
    <w:basedOn w:val="Normal"/>
    <w:link w:val="HeaderChar"/>
    <w:uiPriority w:val="99"/>
    <w:unhideWhenUsed/>
    <w:rsid w:val="00E0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04E"/>
  </w:style>
  <w:style w:type="paragraph" w:styleId="Footer">
    <w:name w:val="footer"/>
    <w:basedOn w:val="Normal"/>
    <w:link w:val="FooterChar"/>
    <w:uiPriority w:val="99"/>
    <w:unhideWhenUsed/>
    <w:rsid w:val="00E0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04E"/>
  </w:style>
  <w:style w:type="table" w:styleId="TableGrid">
    <w:name w:val="Table Grid"/>
    <w:basedOn w:val="TableNormal"/>
    <w:uiPriority w:val="59"/>
    <w:rsid w:val="00E07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E1"/>
    <w:rPr>
      <w:rFonts w:ascii="Tahoma" w:hAnsi="Tahoma" w:cs="Tahoma"/>
      <w:sz w:val="16"/>
      <w:szCs w:val="16"/>
    </w:rPr>
  </w:style>
  <w:style w:type="paragraph" w:styleId="ListParagraph">
    <w:name w:val="List Paragraph"/>
    <w:basedOn w:val="Normal"/>
    <w:uiPriority w:val="34"/>
    <w:qFormat/>
    <w:rsid w:val="00604EEA"/>
    <w:pPr>
      <w:ind w:left="720"/>
      <w:contextualSpacing/>
    </w:pPr>
  </w:style>
  <w:style w:type="paragraph" w:styleId="Header">
    <w:name w:val="header"/>
    <w:basedOn w:val="Normal"/>
    <w:link w:val="HeaderChar"/>
    <w:uiPriority w:val="99"/>
    <w:unhideWhenUsed/>
    <w:rsid w:val="00E0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04E"/>
  </w:style>
  <w:style w:type="paragraph" w:styleId="Footer">
    <w:name w:val="footer"/>
    <w:basedOn w:val="Normal"/>
    <w:link w:val="FooterChar"/>
    <w:uiPriority w:val="99"/>
    <w:unhideWhenUsed/>
    <w:rsid w:val="00E0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04E"/>
  </w:style>
  <w:style w:type="table" w:styleId="TableGrid">
    <w:name w:val="Table Grid"/>
    <w:basedOn w:val="TableNormal"/>
    <w:uiPriority w:val="59"/>
    <w:rsid w:val="00E07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rnam\Desktop\ephedrine,phenyephrin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MAP</a:t>
            </a:r>
          </a:p>
        </c:rich>
      </c:tx>
      <c:overlay val="0"/>
      <c:spPr>
        <a:noFill/>
        <a:ln>
          <a:noFill/>
        </a:ln>
        <a:effectLst/>
      </c:spPr>
    </c:title>
    <c:autoTitleDeleted val="0"/>
    <c:plotArea>
      <c:layout/>
      <c:lineChart>
        <c:grouping val="standard"/>
        <c:varyColors val="0"/>
        <c:ser>
          <c:idx val="0"/>
          <c:order val="0"/>
          <c:tx>
            <c:strRef>
              <c:f>Sheet1!$I$3</c:f>
              <c:strCache>
                <c:ptCount val="1"/>
                <c:pt idx="0">
                  <c:v>group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Sheet1!$H$4:$H$13</c:f>
              <c:strCache>
                <c:ptCount val="10"/>
                <c:pt idx="0">
                  <c:v>MAP before giving  SAB Baseline)</c:v>
                </c:pt>
                <c:pt idx="1">
                  <c:v>MAP2min after SAB</c:v>
                </c:pt>
                <c:pt idx="2">
                  <c:v>MAP2min after SAB</c:v>
                </c:pt>
                <c:pt idx="3">
                  <c:v>MAP 4min after SAB</c:v>
                </c:pt>
                <c:pt idx="4">
                  <c:v>MAP 6 min after SAB</c:v>
                </c:pt>
                <c:pt idx="5">
                  <c:v>MAP 8 min after SAB</c:v>
                </c:pt>
                <c:pt idx="6">
                  <c:v>MAP 10 min after SAB</c:v>
                </c:pt>
                <c:pt idx="7">
                  <c:v>MAP after 20min induction</c:v>
                </c:pt>
                <c:pt idx="8">
                  <c:v>MAP after 1hr</c:v>
                </c:pt>
                <c:pt idx="9">
                  <c:v>MAP after 2hrs</c:v>
                </c:pt>
              </c:strCache>
            </c:strRef>
          </c:cat>
          <c:val>
            <c:numRef>
              <c:f>Sheet1!$I$4:$I$13</c:f>
              <c:numCache>
                <c:formatCode>General</c:formatCode>
                <c:ptCount val="10"/>
                <c:pt idx="0">
                  <c:v>89.91</c:v>
                </c:pt>
                <c:pt idx="1">
                  <c:v>79.66</c:v>
                </c:pt>
                <c:pt idx="2">
                  <c:v>79.66</c:v>
                </c:pt>
                <c:pt idx="3">
                  <c:v>76.150000000000006</c:v>
                </c:pt>
                <c:pt idx="4">
                  <c:v>73.55</c:v>
                </c:pt>
                <c:pt idx="5">
                  <c:v>74.400000000000006</c:v>
                </c:pt>
                <c:pt idx="6">
                  <c:v>74.59</c:v>
                </c:pt>
                <c:pt idx="7">
                  <c:v>74.86</c:v>
                </c:pt>
                <c:pt idx="8">
                  <c:v>96.53</c:v>
                </c:pt>
                <c:pt idx="9">
                  <c:v>92.33</c:v>
                </c:pt>
              </c:numCache>
            </c:numRef>
          </c:val>
          <c:smooth val="0"/>
          <c:extLst xmlns:c16r2="http://schemas.microsoft.com/office/drawing/2015/06/chart">
            <c:ext xmlns:c16="http://schemas.microsoft.com/office/drawing/2014/chart" uri="{C3380CC4-5D6E-409C-BE32-E72D297353CC}">
              <c16:uniqueId val="{00000000-0AA9-421F-8F96-6D2444EB2581}"/>
            </c:ext>
          </c:extLst>
        </c:ser>
        <c:ser>
          <c:idx val="1"/>
          <c:order val="1"/>
          <c:tx>
            <c:strRef>
              <c:f>Sheet1!$J$3</c:f>
              <c:strCache>
                <c:ptCount val="1"/>
                <c:pt idx="0">
                  <c:v>group2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Sheet1!$H$4:$H$13</c:f>
              <c:strCache>
                <c:ptCount val="10"/>
                <c:pt idx="0">
                  <c:v>MAP before giving  SAB Baseline)</c:v>
                </c:pt>
                <c:pt idx="1">
                  <c:v>MAP2min after SAB</c:v>
                </c:pt>
                <c:pt idx="2">
                  <c:v>MAP2min after SAB</c:v>
                </c:pt>
                <c:pt idx="3">
                  <c:v>MAP 4min after SAB</c:v>
                </c:pt>
                <c:pt idx="4">
                  <c:v>MAP 6 min after SAB</c:v>
                </c:pt>
                <c:pt idx="5">
                  <c:v>MAP 8 min after SAB</c:v>
                </c:pt>
                <c:pt idx="6">
                  <c:v>MAP 10 min after SAB</c:v>
                </c:pt>
                <c:pt idx="7">
                  <c:v>MAP after 20min induction</c:v>
                </c:pt>
                <c:pt idx="8">
                  <c:v>MAP after 1hr</c:v>
                </c:pt>
                <c:pt idx="9">
                  <c:v>MAP after 2hrs</c:v>
                </c:pt>
              </c:strCache>
            </c:strRef>
          </c:cat>
          <c:val>
            <c:numRef>
              <c:f>Sheet1!$J$4:$J$13</c:f>
              <c:numCache>
                <c:formatCode>General</c:formatCode>
                <c:ptCount val="10"/>
                <c:pt idx="0">
                  <c:v>101.33</c:v>
                </c:pt>
                <c:pt idx="1">
                  <c:v>94.44</c:v>
                </c:pt>
                <c:pt idx="2">
                  <c:v>94.44</c:v>
                </c:pt>
                <c:pt idx="3">
                  <c:v>91.68</c:v>
                </c:pt>
                <c:pt idx="4">
                  <c:v>88.62</c:v>
                </c:pt>
                <c:pt idx="5">
                  <c:v>88.35</c:v>
                </c:pt>
                <c:pt idx="6">
                  <c:v>86.75</c:v>
                </c:pt>
                <c:pt idx="7">
                  <c:v>73.55</c:v>
                </c:pt>
                <c:pt idx="8">
                  <c:v>93.02</c:v>
                </c:pt>
                <c:pt idx="9">
                  <c:v>89.33</c:v>
                </c:pt>
              </c:numCache>
            </c:numRef>
          </c:val>
          <c:smooth val="0"/>
          <c:extLst xmlns:c16r2="http://schemas.microsoft.com/office/drawing/2015/06/chart">
            <c:ext xmlns:c16="http://schemas.microsoft.com/office/drawing/2014/chart" uri="{C3380CC4-5D6E-409C-BE32-E72D297353CC}">
              <c16:uniqueId val="{00000001-0AA9-421F-8F96-6D2444EB2581}"/>
            </c:ext>
          </c:extLst>
        </c:ser>
        <c:dLbls>
          <c:showLegendKey val="0"/>
          <c:showVal val="0"/>
          <c:showCatName val="0"/>
          <c:showSerName val="0"/>
          <c:showPercent val="0"/>
          <c:showBubbleSize val="0"/>
        </c:dLbls>
        <c:marker val="1"/>
        <c:smooth val="0"/>
        <c:axId val="126457344"/>
        <c:axId val="126459264"/>
      </c:lineChart>
      <c:catAx>
        <c:axId val="12645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459264"/>
        <c:crosses val="autoZero"/>
        <c:auto val="1"/>
        <c:lblAlgn val="ctr"/>
        <c:lblOffset val="100"/>
        <c:noMultiLvlLbl val="0"/>
      </c:catAx>
      <c:valAx>
        <c:axId val="12645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45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A6FC-9962-4F30-9AFE-81E229C6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1895</Words>
  <Characters>10802</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Study design: Randomised prospective comparative study</vt:lpstr>
      <vt:lpstr>Sampling method-simple random method</vt:lpstr>
      <vt:lpstr>Sample size:total 60 parturients</vt:lpstr>
      <vt:lpstr>Exclusion criteria</vt:lpstr>
    </vt:vector>
  </TitlesOfParts>
  <Company>HP</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6</cp:revision>
  <cp:lastPrinted>2023-04-11T10:17:00Z</cp:lastPrinted>
  <dcterms:created xsi:type="dcterms:W3CDTF">2023-04-09T10:43:00Z</dcterms:created>
  <dcterms:modified xsi:type="dcterms:W3CDTF">2023-04-11T10:17:00Z</dcterms:modified>
</cp:coreProperties>
</file>