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19E" w:rsidRPr="00BC119E" w:rsidRDefault="00BC119E" w:rsidP="00BC119E">
      <w:pPr>
        <w:spacing w:after="0" w:line="360" w:lineRule="auto"/>
        <w:rPr>
          <w:rFonts w:asciiTheme="majorHAnsi" w:hAnsiTheme="majorHAnsi" w:cs="Times New Roman"/>
          <w:b/>
          <w:sz w:val="24"/>
          <w:szCs w:val="24"/>
        </w:rPr>
      </w:pPr>
      <w:r w:rsidRPr="00BC119E">
        <w:rPr>
          <w:rFonts w:asciiTheme="majorHAnsi" w:hAnsiTheme="majorHAnsi" w:cs="Times New Roman"/>
          <w:b/>
          <w:sz w:val="24"/>
          <w:szCs w:val="24"/>
          <w:highlight w:val="lightGray"/>
        </w:rPr>
        <w:t>Original article:</w:t>
      </w:r>
    </w:p>
    <w:p w:rsidR="00340BA2" w:rsidRPr="00BC119E" w:rsidRDefault="00340BA2" w:rsidP="00BC119E">
      <w:pPr>
        <w:spacing w:after="0" w:line="360" w:lineRule="auto"/>
        <w:rPr>
          <w:rFonts w:asciiTheme="majorHAnsi" w:hAnsiTheme="majorHAnsi" w:cs="Times New Roman"/>
          <w:b/>
          <w:color w:val="0070C0"/>
          <w:sz w:val="28"/>
          <w:szCs w:val="28"/>
        </w:rPr>
      </w:pPr>
      <w:r w:rsidRPr="00BC119E">
        <w:rPr>
          <w:rFonts w:asciiTheme="majorHAnsi" w:hAnsiTheme="majorHAnsi" w:cs="Times New Roman"/>
          <w:b/>
          <w:color w:val="0070C0"/>
          <w:sz w:val="28"/>
          <w:szCs w:val="28"/>
        </w:rPr>
        <w:t xml:space="preserve">A Randomized Controlled </w:t>
      </w:r>
      <w:r w:rsidR="004E7EE2" w:rsidRPr="00BC119E">
        <w:rPr>
          <w:rFonts w:asciiTheme="majorHAnsi" w:hAnsiTheme="majorHAnsi" w:cs="Times New Roman"/>
          <w:b/>
          <w:color w:val="0070C0"/>
          <w:sz w:val="28"/>
          <w:szCs w:val="28"/>
        </w:rPr>
        <w:t>Study Comparing</w:t>
      </w:r>
      <w:r w:rsidR="00FE32B5" w:rsidRPr="00BC119E">
        <w:rPr>
          <w:rFonts w:asciiTheme="majorHAnsi" w:hAnsiTheme="majorHAnsi" w:cs="Times New Roman"/>
          <w:b/>
          <w:color w:val="0070C0"/>
          <w:sz w:val="28"/>
          <w:szCs w:val="28"/>
        </w:rPr>
        <w:t xml:space="preserve"> </w:t>
      </w:r>
      <w:r w:rsidR="004E7EE2" w:rsidRPr="00BC119E">
        <w:rPr>
          <w:rFonts w:asciiTheme="majorHAnsi" w:hAnsiTheme="majorHAnsi" w:cs="Times New Roman"/>
          <w:b/>
          <w:color w:val="0070C0"/>
          <w:sz w:val="28"/>
          <w:szCs w:val="28"/>
        </w:rPr>
        <w:t xml:space="preserve">Maintenance, Emergence and Recovery Characteristics of </w:t>
      </w:r>
      <w:proofErr w:type="spellStart"/>
      <w:r w:rsidRPr="00BC119E">
        <w:rPr>
          <w:rFonts w:asciiTheme="majorHAnsi" w:hAnsiTheme="majorHAnsi" w:cs="Times New Roman"/>
          <w:b/>
          <w:color w:val="0070C0"/>
          <w:sz w:val="28"/>
          <w:szCs w:val="28"/>
        </w:rPr>
        <w:t>Sevoflurane</w:t>
      </w:r>
      <w:proofErr w:type="spellEnd"/>
      <w:r w:rsidRPr="00BC119E">
        <w:rPr>
          <w:rFonts w:asciiTheme="majorHAnsi" w:hAnsiTheme="majorHAnsi" w:cs="Times New Roman"/>
          <w:b/>
          <w:color w:val="0070C0"/>
          <w:sz w:val="28"/>
          <w:szCs w:val="28"/>
        </w:rPr>
        <w:t xml:space="preserve"> </w:t>
      </w:r>
      <w:r w:rsidR="004E7EE2" w:rsidRPr="00BC119E">
        <w:rPr>
          <w:rFonts w:asciiTheme="majorHAnsi" w:hAnsiTheme="majorHAnsi" w:cs="Times New Roman"/>
          <w:b/>
          <w:color w:val="0070C0"/>
          <w:sz w:val="28"/>
          <w:szCs w:val="28"/>
        </w:rPr>
        <w:t xml:space="preserve">and </w:t>
      </w:r>
      <w:proofErr w:type="spellStart"/>
      <w:r w:rsidRPr="00BC119E">
        <w:rPr>
          <w:rFonts w:asciiTheme="majorHAnsi" w:hAnsiTheme="majorHAnsi" w:cs="Times New Roman"/>
          <w:b/>
          <w:color w:val="0070C0"/>
          <w:sz w:val="28"/>
          <w:szCs w:val="28"/>
        </w:rPr>
        <w:t>Desflurane</w:t>
      </w:r>
      <w:proofErr w:type="spellEnd"/>
      <w:r w:rsidRPr="00BC119E">
        <w:rPr>
          <w:rFonts w:asciiTheme="majorHAnsi" w:hAnsiTheme="majorHAnsi" w:cs="Times New Roman"/>
          <w:b/>
          <w:color w:val="0070C0"/>
          <w:sz w:val="28"/>
          <w:szCs w:val="28"/>
        </w:rPr>
        <w:t xml:space="preserve"> </w:t>
      </w:r>
      <w:r w:rsidR="004E7EE2" w:rsidRPr="00BC119E">
        <w:rPr>
          <w:rFonts w:asciiTheme="majorHAnsi" w:hAnsiTheme="majorHAnsi" w:cs="Times New Roman"/>
          <w:b/>
          <w:color w:val="0070C0"/>
          <w:sz w:val="28"/>
          <w:szCs w:val="28"/>
        </w:rPr>
        <w:t>in Short Procedure Surgeries Done Under Laryngeal Mask Airway</w:t>
      </w:r>
    </w:p>
    <w:p w:rsidR="00EA057C" w:rsidRDefault="00EA057C" w:rsidP="00BC119E">
      <w:pPr>
        <w:spacing w:after="0" w:line="360" w:lineRule="auto"/>
        <w:jc w:val="both"/>
        <w:rPr>
          <w:rFonts w:asciiTheme="majorHAnsi" w:hAnsiTheme="majorHAnsi" w:cs="Times New Roman"/>
          <w:b/>
          <w:sz w:val="20"/>
          <w:szCs w:val="20"/>
          <w:vertAlign w:val="superscript"/>
        </w:rPr>
      </w:pPr>
      <w:r w:rsidRPr="00BC119E">
        <w:rPr>
          <w:rFonts w:asciiTheme="majorHAnsi" w:hAnsiTheme="majorHAnsi" w:cs="Times New Roman"/>
          <w:b/>
          <w:sz w:val="20"/>
          <w:szCs w:val="20"/>
        </w:rPr>
        <w:t xml:space="preserve">Dr. </w:t>
      </w:r>
      <w:proofErr w:type="spellStart"/>
      <w:r w:rsidRPr="00BC119E">
        <w:rPr>
          <w:rFonts w:asciiTheme="majorHAnsi" w:hAnsiTheme="majorHAnsi" w:cs="Times New Roman"/>
          <w:b/>
          <w:sz w:val="20"/>
          <w:szCs w:val="20"/>
        </w:rPr>
        <w:t>Anushree</w:t>
      </w:r>
      <w:proofErr w:type="spellEnd"/>
      <w:r w:rsidRPr="00BC119E">
        <w:rPr>
          <w:rFonts w:asciiTheme="majorHAnsi" w:hAnsiTheme="majorHAnsi" w:cs="Times New Roman"/>
          <w:b/>
          <w:sz w:val="20"/>
          <w:szCs w:val="20"/>
        </w:rPr>
        <w:t xml:space="preserve"> Verma</w:t>
      </w:r>
      <w:bookmarkStart w:id="0" w:name="_GoBack"/>
      <w:bookmarkEnd w:id="0"/>
      <w:r w:rsidRPr="00BC119E">
        <w:rPr>
          <w:rFonts w:asciiTheme="majorHAnsi" w:hAnsiTheme="majorHAnsi" w:cs="Times New Roman"/>
          <w:b/>
          <w:sz w:val="20"/>
          <w:szCs w:val="20"/>
          <w:vertAlign w:val="superscript"/>
        </w:rPr>
        <w:t>1</w:t>
      </w:r>
      <w:r w:rsidRPr="00BC119E">
        <w:rPr>
          <w:rFonts w:asciiTheme="majorHAnsi" w:hAnsiTheme="majorHAnsi" w:cs="Times New Roman"/>
          <w:b/>
          <w:sz w:val="20"/>
          <w:szCs w:val="20"/>
        </w:rPr>
        <w:t>,</w:t>
      </w:r>
      <w:r w:rsidR="00F35E36" w:rsidRPr="00BC119E">
        <w:rPr>
          <w:rFonts w:asciiTheme="majorHAnsi" w:hAnsiTheme="majorHAnsi" w:cs="Times New Roman"/>
          <w:b/>
          <w:sz w:val="20"/>
          <w:szCs w:val="20"/>
        </w:rPr>
        <w:t xml:space="preserve"> </w:t>
      </w:r>
      <w:r w:rsidRPr="00BC119E">
        <w:rPr>
          <w:rFonts w:asciiTheme="majorHAnsi" w:hAnsiTheme="majorHAnsi" w:cs="Times New Roman"/>
          <w:b/>
          <w:sz w:val="20"/>
          <w:szCs w:val="20"/>
        </w:rPr>
        <w:t xml:space="preserve">Dr. </w:t>
      </w:r>
      <w:proofErr w:type="spellStart"/>
      <w:r w:rsidRPr="00BC119E">
        <w:rPr>
          <w:rFonts w:asciiTheme="majorHAnsi" w:hAnsiTheme="majorHAnsi" w:cs="Times New Roman"/>
          <w:b/>
          <w:sz w:val="20"/>
          <w:szCs w:val="20"/>
        </w:rPr>
        <w:t>Vandana</w:t>
      </w:r>
      <w:proofErr w:type="spellEnd"/>
      <w:r w:rsidRPr="00BC119E">
        <w:rPr>
          <w:rFonts w:asciiTheme="majorHAnsi" w:hAnsiTheme="majorHAnsi" w:cs="Times New Roman"/>
          <w:b/>
          <w:sz w:val="20"/>
          <w:szCs w:val="20"/>
        </w:rPr>
        <w:t xml:space="preserve"> Sharma</w:t>
      </w:r>
      <w:r w:rsidRPr="00BC119E">
        <w:rPr>
          <w:rFonts w:asciiTheme="majorHAnsi" w:hAnsiTheme="majorHAnsi" w:cs="Times New Roman"/>
          <w:b/>
          <w:sz w:val="20"/>
          <w:szCs w:val="20"/>
          <w:vertAlign w:val="superscript"/>
        </w:rPr>
        <w:t>2</w:t>
      </w:r>
      <w:r w:rsidRPr="00BC119E">
        <w:rPr>
          <w:rFonts w:asciiTheme="majorHAnsi" w:hAnsiTheme="majorHAnsi" w:cs="Times New Roman"/>
          <w:b/>
          <w:sz w:val="20"/>
          <w:szCs w:val="20"/>
        </w:rPr>
        <w:t>, Dr. R. K. Solanki</w:t>
      </w:r>
      <w:r w:rsidRPr="00BC119E">
        <w:rPr>
          <w:rFonts w:asciiTheme="majorHAnsi" w:hAnsiTheme="majorHAnsi" w:cs="Times New Roman"/>
          <w:b/>
          <w:sz w:val="20"/>
          <w:szCs w:val="20"/>
          <w:vertAlign w:val="superscript"/>
        </w:rPr>
        <w:t>3</w:t>
      </w:r>
      <w:r w:rsidR="00415C89" w:rsidRPr="00BC119E">
        <w:rPr>
          <w:rFonts w:asciiTheme="majorHAnsi" w:hAnsiTheme="majorHAnsi" w:cs="Times New Roman"/>
          <w:b/>
          <w:sz w:val="20"/>
          <w:szCs w:val="20"/>
          <w:vertAlign w:val="superscript"/>
        </w:rPr>
        <w:t>*</w:t>
      </w:r>
    </w:p>
    <w:p w:rsidR="00BC119E" w:rsidRPr="00BC119E" w:rsidRDefault="00BC119E" w:rsidP="00BC119E">
      <w:pPr>
        <w:spacing w:after="0" w:line="360" w:lineRule="auto"/>
        <w:jc w:val="both"/>
        <w:rPr>
          <w:rFonts w:asciiTheme="majorHAnsi" w:hAnsiTheme="majorHAnsi" w:cs="Times New Roman"/>
          <w:b/>
          <w:sz w:val="20"/>
          <w:szCs w:val="20"/>
        </w:rPr>
      </w:pPr>
    </w:p>
    <w:p w:rsidR="00EA057C" w:rsidRPr="00BC119E" w:rsidRDefault="00CF6557" w:rsidP="00BC119E">
      <w:pPr>
        <w:pStyle w:val="ListParagraph"/>
        <w:numPr>
          <w:ilvl w:val="0"/>
          <w:numId w:val="8"/>
        </w:numPr>
        <w:spacing w:after="0" w:line="360" w:lineRule="auto"/>
        <w:jc w:val="both"/>
        <w:rPr>
          <w:rFonts w:asciiTheme="majorHAnsi" w:hAnsiTheme="majorHAnsi" w:cs="Times New Roman"/>
          <w:sz w:val="18"/>
          <w:szCs w:val="18"/>
        </w:rPr>
      </w:pPr>
      <w:r w:rsidRPr="00BC119E">
        <w:rPr>
          <w:rFonts w:asciiTheme="majorHAnsi" w:hAnsiTheme="majorHAnsi" w:cs="Times New Roman"/>
          <w:sz w:val="18"/>
          <w:szCs w:val="18"/>
        </w:rPr>
        <w:t xml:space="preserve">Resident, </w:t>
      </w:r>
      <w:proofErr w:type="spellStart"/>
      <w:r w:rsidR="00F35E36" w:rsidRPr="00BC119E">
        <w:rPr>
          <w:rFonts w:asciiTheme="majorHAnsi" w:hAnsiTheme="majorHAnsi" w:cs="Times New Roman"/>
          <w:sz w:val="18"/>
          <w:szCs w:val="18"/>
        </w:rPr>
        <w:t>Dept</w:t>
      </w:r>
      <w:proofErr w:type="spellEnd"/>
      <w:r w:rsidR="00F35E36" w:rsidRPr="00BC119E">
        <w:rPr>
          <w:rFonts w:asciiTheme="majorHAnsi" w:hAnsiTheme="majorHAnsi" w:cs="Times New Roman"/>
          <w:sz w:val="18"/>
          <w:szCs w:val="18"/>
        </w:rPr>
        <w:t xml:space="preserve"> of </w:t>
      </w:r>
      <w:proofErr w:type="spellStart"/>
      <w:r w:rsidR="00F35E36" w:rsidRPr="00BC119E">
        <w:rPr>
          <w:rFonts w:asciiTheme="majorHAnsi" w:hAnsiTheme="majorHAnsi" w:cs="Times New Roman"/>
          <w:sz w:val="18"/>
          <w:szCs w:val="18"/>
        </w:rPr>
        <w:t>Anaesthesiology</w:t>
      </w:r>
      <w:proofErr w:type="spellEnd"/>
      <w:r w:rsidR="00F35E36" w:rsidRPr="00BC119E">
        <w:rPr>
          <w:rFonts w:asciiTheme="majorHAnsi" w:hAnsiTheme="majorHAnsi" w:cs="Times New Roman"/>
          <w:sz w:val="18"/>
          <w:szCs w:val="18"/>
        </w:rPr>
        <w:t xml:space="preserve"> and Critical Care, Dr. S. N. Medical College, Jodhpur. </w:t>
      </w:r>
    </w:p>
    <w:p w:rsidR="00EA057C" w:rsidRPr="00BC119E" w:rsidRDefault="002A7A11" w:rsidP="00BC119E">
      <w:pPr>
        <w:pStyle w:val="ListParagraph"/>
        <w:numPr>
          <w:ilvl w:val="0"/>
          <w:numId w:val="8"/>
        </w:numPr>
        <w:spacing w:after="0" w:line="360" w:lineRule="auto"/>
        <w:jc w:val="both"/>
        <w:rPr>
          <w:rFonts w:asciiTheme="majorHAnsi" w:hAnsiTheme="majorHAnsi" w:cs="Times New Roman"/>
          <w:sz w:val="18"/>
          <w:szCs w:val="18"/>
        </w:rPr>
      </w:pPr>
      <w:r w:rsidRPr="00BC119E">
        <w:rPr>
          <w:rFonts w:asciiTheme="majorHAnsi" w:hAnsiTheme="majorHAnsi" w:cs="Times New Roman"/>
          <w:sz w:val="18"/>
          <w:szCs w:val="18"/>
        </w:rPr>
        <w:t xml:space="preserve">Assistant Professor, </w:t>
      </w:r>
      <w:proofErr w:type="spellStart"/>
      <w:r w:rsidRPr="00BC119E">
        <w:rPr>
          <w:rFonts w:asciiTheme="majorHAnsi" w:hAnsiTheme="majorHAnsi" w:cs="Times New Roman"/>
          <w:sz w:val="18"/>
          <w:szCs w:val="18"/>
        </w:rPr>
        <w:t>Dept</w:t>
      </w:r>
      <w:proofErr w:type="spellEnd"/>
      <w:r w:rsidRPr="00BC119E">
        <w:rPr>
          <w:rFonts w:asciiTheme="majorHAnsi" w:hAnsiTheme="majorHAnsi" w:cs="Times New Roman"/>
          <w:sz w:val="18"/>
          <w:szCs w:val="18"/>
        </w:rPr>
        <w:t xml:space="preserve"> of </w:t>
      </w:r>
      <w:proofErr w:type="spellStart"/>
      <w:r w:rsidRPr="00BC119E">
        <w:rPr>
          <w:rFonts w:asciiTheme="majorHAnsi" w:hAnsiTheme="majorHAnsi" w:cs="Times New Roman"/>
          <w:sz w:val="18"/>
          <w:szCs w:val="18"/>
        </w:rPr>
        <w:t>Anaesthesiology</w:t>
      </w:r>
      <w:proofErr w:type="spellEnd"/>
      <w:r w:rsidRPr="00BC119E">
        <w:rPr>
          <w:rFonts w:asciiTheme="majorHAnsi" w:hAnsiTheme="majorHAnsi" w:cs="Times New Roman"/>
          <w:sz w:val="18"/>
          <w:szCs w:val="18"/>
        </w:rPr>
        <w:t xml:space="preserve"> and Critical Care, Dr. S. N. Medical College, Jodhpur</w:t>
      </w:r>
      <w:r w:rsidR="00F35E36" w:rsidRPr="00BC119E">
        <w:rPr>
          <w:rFonts w:asciiTheme="majorHAnsi" w:hAnsiTheme="majorHAnsi" w:cs="Times New Roman"/>
          <w:sz w:val="18"/>
          <w:szCs w:val="18"/>
        </w:rPr>
        <w:t>.</w:t>
      </w:r>
      <w:r w:rsidRPr="00BC119E">
        <w:rPr>
          <w:rFonts w:asciiTheme="majorHAnsi" w:hAnsiTheme="majorHAnsi" w:cs="Times New Roman"/>
          <w:sz w:val="18"/>
          <w:szCs w:val="18"/>
        </w:rPr>
        <w:t xml:space="preserve"> </w:t>
      </w:r>
    </w:p>
    <w:p w:rsidR="00415C89" w:rsidRPr="00BC119E" w:rsidRDefault="002A7A11" w:rsidP="00BC119E">
      <w:pPr>
        <w:pStyle w:val="ListParagraph"/>
        <w:numPr>
          <w:ilvl w:val="0"/>
          <w:numId w:val="8"/>
        </w:numPr>
        <w:spacing w:after="0" w:line="360" w:lineRule="auto"/>
        <w:jc w:val="both"/>
        <w:rPr>
          <w:rFonts w:asciiTheme="majorHAnsi" w:hAnsiTheme="majorHAnsi" w:cs="Times New Roman"/>
          <w:sz w:val="18"/>
          <w:szCs w:val="18"/>
        </w:rPr>
      </w:pPr>
      <w:r w:rsidRPr="00BC119E">
        <w:rPr>
          <w:rFonts w:asciiTheme="majorHAnsi" w:hAnsiTheme="majorHAnsi" w:cs="Times New Roman"/>
          <w:sz w:val="18"/>
          <w:szCs w:val="18"/>
        </w:rPr>
        <w:t xml:space="preserve">Senior Professor, </w:t>
      </w:r>
      <w:proofErr w:type="spellStart"/>
      <w:r w:rsidRPr="00BC119E">
        <w:rPr>
          <w:rFonts w:asciiTheme="majorHAnsi" w:hAnsiTheme="majorHAnsi" w:cs="Times New Roman"/>
          <w:sz w:val="18"/>
          <w:szCs w:val="18"/>
        </w:rPr>
        <w:t>Dept</w:t>
      </w:r>
      <w:proofErr w:type="spellEnd"/>
      <w:r w:rsidRPr="00BC119E">
        <w:rPr>
          <w:rFonts w:asciiTheme="majorHAnsi" w:hAnsiTheme="majorHAnsi" w:cs="Times New Roman"/>
          <w:sz w:val="18"/>
          <w:szCs w:val="18"/>
        </w:rPr>
        <w:t xml:space="preserve"> of </w:t>
      </w:r>
      <w:proofErr w:type="spellStart"/>
      <w:r w:rsidRPr="00BC119E">
        <w:rPr>
          <w:rFonts w:asciiTheme="majorHAnsi" w:hAnsiTheme="majorHAnsi" w:cs="Times New Roman"/>
          <w:sz w:val="18"/>
          <w:szCs w:val="18"/>
        </w:rPr>
        <w:t>Anaesthesiology</w:t>
      </w:r>
      <w:proofErr w:type="spellEnd"/>
      <w:r w:rsidRPr="00BC119E">
        <w:rPr>
          <w:rFonts w:asciiTheme="majorHAnsi" w:hAnsiTheme="majorHAnsi" w:cs="Times New Roman"/>
          <w:sz w:val="18"/>
          <w:szCs w:val="18"/>
        </w:rPr>
        <w:t xml:space="preserve"> and Critical Care, Dr. S. N. Medical College, Jodhpur</w:t>
      </w:r>
      <w:r w:rsidR="00F35E36" w:rsidRPr="00BC119E">
        <w:rPr>
          <w:rFonts w:asciiTheme="majorHAnsi" w:hAnsiTheme="majorHAnsi" w:cs="Times New Roman"/>
          <w:sz w:val="18"/>
          <w:szCs w:val="18"/>
        </w:rPr>
        <w:t>.</w:t>
      </w:r>
    </w:p>
    <w:p w:rsidR="00F35E36" w:rsidRPr="00BC119E" w:rsidRDefault="00415C89" w:rsidP="00BC119E">
      <w:pPr>
        <w:spacing w:after="0" w:line="360" w:lineRule="auto"/>
        <w:jc w:val="both"/>
        <w:rPr>
          <w:rFonts w:asciiTheme="majorHAnsi" w:hAnsiTheme="majorHAnsi" w:cs="Times New Roman"/>
          <w:sz w:val="18"/>
          <w:szCs w:val="18"/>
        </w:rPr>
      </w:pPr>
      <w:r w:rsidRPr="00BC119E">
        <w:rPr>
          <w:rFonts w:asciiTheme="majorHAnsi" w:eastAsia="Calibri" w:hAnsiTheme="majorHAnsi" w:cs="Times New Roman"/>
          <w:color w:val="000000"/>
          <w:sz w:val="18"/>
          <w:szCs w:val="18"/>
        </w:rPr>
        <w:t>*</w:t>
      </w:r>
      <w:r w:rsidR="00F35E36" w:rsidRPr="00BC119E">
        <w:rPr>
          <w:rFonts w:asciiTheme="majorHAnsi" w:eastAsia="Calibri" w:hAnsiTheme="majorHAnsi" w:cs="Times New Roman"/>
          <w:color w:val="000000"/>
          <w:sz w:val="18"/>
          <w:szCs w:val="18"/>
        </w:rPr>
        <w:t xml:space="preserve">Corresponding author: Dr. R. K. </w:t>
      </w:r>
      <w:proofErr w:type="spellStart"/>
      <w:r w:rsidR="00F35E36" w:rsidRPr="00BC119E">
        <w:rPr>
          <w:rFonts w:asciiTheme="majorHAnsi" w:eastAsia="Calibri" w:hAnsiTheme="majorHAnsi" w:cs="Times New Roman"/>
          <w:color w:val="000000"/>
          <w:sz w:val="18"/>
          <w:szCs w:val="18"/>
        </w:rPr>
        <w:t>Solanki</w:t>
      </w:r>
      <w:proofErr w:type="spellEnd"/>
      <w:r w:rsidR="00F35E36" w:rsidRPr="00BC119E">
        <w:rPr>
          <w:rFonts w:asciiTheme="majorHAnsi" w:eastAsia="Calibri" w:hAnsiTheme="majorHAnsi" w:cs="Times New Roman"/>
          <w:color w:val="000000"/>
          <w:sz w:val="18"/>
          <w:szCs w:val="18"/>
        </w:rPr>
        <w:t xml:space="preserve">, senior professor, Department of </w:t>
      </w:r>
      <w:proofErr w:type="spellStart"/>
      <w:r w:rsidR="00F35E36" w:rsidRPr="00BC119E">
        <w:rPr>
          <w:rFonts w:asciiTheme="majorHAnsi" w:eastAsia="Calibri" w:hAnsiTheme="majorHAnsi" w:cs="Times New Roman"/>
          <w:color w:val="000000"/>
          <w:sz w:val="18"/>
          <w:szCs w:val="18"/>
        </w:rPr>
        <w:t>Anaesthesiology</w:t>
      </w:r>
      <w:proofErr w:type="spellEnd"/>
      <w:r w:rsidR="00F35E36" w:rsidRPr="00BC119E">
        <w:rPr>
          <w:rFonts w:asciiTheme="majorHAnsi" w:eastAsia="Calibri" w:hAnsiTheme="majorHAnsi" w:cs="Times New Roman"/>
          <w:color w:val="000000"/>
          <w:sz w:val="18"/>
          <w:szCs w:val="18"/>
        </w:rPr>
        <w:t xml:space="preserve"> and Critical care, Dr. S. N. Medical College Jodhpur, Rajasthan, India. Email: dr.rajendrasolanki51@gmail.com</w:t>
      </w:r>
    </w:p>
    <w:p w:rsidR="00F35E36" w:rsidRPr="00BC119E" w:rsidRDefault="00F35E36" w:rsidP="00BC119E">
      <w:pPr>
        <w:spacing w:after="0" w:line="360" w:lineRule="auto"/>
        <w:ind w:left="360"/>
        <w:jc w:val="both"/>
        <w:rPr>
          <w:rFonts w:ascii="Times New Roman" w:hAnsi="Times New Roman" w:cs="Times New Roman"/>
          <w:sz w:val="20"/>
          <w:szCs w:val="20"/>
        </w:rPr>
      </w:pPr>
    </w:p>
    <w:p w:rsidR="004E53FA" w:rsidRPr="00BC119E" w:rsidRDefault="00F80144" w:rsidP="00BC119E">
      <w:pPr>
        <w:spacing w:after="0"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ABSTRACT</w:t>
      </w:r>
    </w:p>
    <w:p w:rsidR="00415C89" w:rsidRPr="00BC119E" w:rsidRDefault="00F80144" w:rsidP="00BC119E">
      <w:pPr>
        <w:spacing w:after="0" w:line="360" w:lineRule="auto"/>
        <w:jc w:val="both"/>
        <w:rPr>
          <w:rFonts w:ascii="Times New Roman" w:hAnsi="Times New Roman" w:cs="Times New Roman"/>
          <w:b/>
          <w:sz w:val="18"/>
          <w:szCs w:val="18"/>
        </w:rPr>
      </w:pPr>
      <w:r w:rsidRPr="00BC119E">
        <w:rPr>
          <w:rFonts w:ascii="Times New Roman" w:hAnsi="Times New Roman" w:cs="Times New Roman"/>
          <w:b/>
          <w:sz w:val="18"/>
          <w:szCs w:val="18"/>
        </w:rPr>
        <w:t>Background:</w:t>
      </w:r>
      <w:r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Desflurane</w:t>
      </w:r>
      <w:proofErr w:type="spellEnd"/>
      <w:r w:rsidRPr="00BC119E">
        <w:rPr>
          <w:rFonts w:ascii="Times New Roman" w:hAnsi="Times New Roman" w:cs="Times New Roman"/>
          <w:sz w:val="18"/>
          <w:szCs w:val="18"/>
        </w:rPr>
        <w:t xml:space="preserve"> and </w:t>
      </w:r>
      <w:proofErr w:type="spellStart"/>
      <w:r w:rsidRPr="00BC119E">
        <w:rPr>
          <w:rFonts w:ascii="Times New Roman" w:hAnsi="Times New Roman" w:cs="Times New Roman"/>
          <w:sz w:val="18"/>
          <w:szCs w:val="18"/>
        </w:rPr>
        <w:t>Sevoflurane</w:t>
      </w:r>
      <w:proofErr w:type="spellEnd"/>
      <w:r w:rsidRPr="00BC119E">
        <w:rPr>
          <w:rFonts w:ascii="Times New Roman" w:hAnsi="Times New Roman" w:cs="Times New Roman"/>
          <w:sz w:val="18"/>
          <w:szCs w:val="18"/>
        </w:rPr>
        <w:t xml:space="preserve"> are two commonly administered inhaled </w:t>
      </w:r>
      <w:proofErr w:type="spellStart"/>
      <w:r w:rsidRPr="00BC119E">
        <w:rPr>
          <w:rFonts w:ascii="Times New Roman" w:hAnsi="Times New Roman" w:cs="Times New Roman"/>
          <w:sz w:val="18"/>
          <w:szCs w:val="18"/>
        </w:rPr>
        <w:t>anaesthetic</w:t>
      </w:r>
      <w:proofErr w:type="spellEnd"/>
      <w:r w:rsidRPr="00BC119E">
        <w:rPr>
          <w:rFonts w:ascii="Times New Roman" w:hAnsi="Times New Roman" w:cs="Times New Roman"/>
          <w:sz w:val="18"/>
          <w:szCs w:val="18"/>
        </w:rPr>
        <w:t xml:space="preserve"> agents</w:t>
      </w:r>
      <w:r w:rsidR="004E53FA" w:rsidRPr="00BC119E">
        <w:rPr>
          <w:rFonts w:ascii="Times New Roman" w:hAnsi="Times New Roman" w:cs="Times New Roman"/>
          <w:sz w:val="18"/>
          <w:szCs w:val="18"/>
        </w:rPr>
        <w:t xml:space="preserve"> for outpatient surgeries</w:t>
      </w:r>
      <w:r w:rsidRPr="00BC119E">
        <w:rPr>
          <w:rFonts w:ascii="Times New Roman" w:hAnsi="Times New Roman" w:cs="Times New Roman"/>
          <w:sz w:val="18"/>
          <w:szCs w:val="18"/>
        </w:rPr>
        <w:t>.</w:t>
      </w:r>
      <w:r w:rsidR="00415C89" w:rsidRPr="00BC119E">
        <w:rPr>
          <w:rFonts w:ascii="Times New Roman" w:hAnsi="Times New Roman" w:cs="Times New Roman"/>
          <w:b/>
          <w:sz w:val="18"/>
          <w:szCs w:val="18"/>
        </w:rPr>
        <w:t xml:space="preserve"> </w:t>
      </w:r>
      <w:r w:rsidR="004E53FA" w:rsidRPr="00BC119E">
        <w:rPr>
          <w:rFonts w:ascii="Times New Roman" w:hAnsi="Times New Roman" w:cs="Times New Roman"/>
          <w:sz w:val="18"/>
          <w:szCs w:val="18"/>
        </w:rPr>
        <w:t>Aim of the</w:t>
      </w:r>
      <w:r w:rsidRPr="00BC119E">
        <w:rPr>
          <w:rFonts w:ascii="Times New Roman" w:hAnsi="Times New Roman" w:cs="Times New Roman"/>
          <w:sz w:val="18"/>
          <w:szCs w:val="18"/>
        </w:rPr>
        <w:t xml:space="preserve"> study was </w:t>
      </w:r>
      <w:r w:rsidR="004E53FA" w:rsidRPr="00BC119E">
        <w:rPr>
          <w:rFonts w:ascii="Times New Roman" w:hAnsi="Times New Roman" w:cs="Times New Roman"/>
          <w:sz w:val="18"/>
          <w:szCs w:val="18"/>
        </w:rPr>
        <w:t xml:space="preserve">to </w:t>
      </w:r>
      <w:r w:rsidRPr="00BC119E">
        <w:rPr>
          <w:rFonts w:ascii="Times New Roman" w:hAnsi="Times New Roman" w:cs="Times New Roman"/>
          <w:sz w:val="18"/>
          <w:szCs w:val="18"/>
        </w:rPr>
        <w:t xml:space="preserve">compare effect of </w:t>
      </w:r>
      <w:proofErr w:type="spellStart"/>
      <w:r w:rsidRPr="00BC119E">
        <w:rPr>
          <w:rFonts w:ascii="Times New Roman" w:hAnsi="Times New Roman" w:cs="Times New Roman"/>
          <w:sz w:val="18"/>
          <w:szCs w:val="18"/>
        </w:rPr>
        <w:t>Desflurane</w:t>
      </w:r>
      <w:proofErr w:type="spellEnd"/>
      <w:r w:rsidRPr="00BC119E">
        <w:rPr>
          <w:rFonts w:ascii="Times New Roman" w:hAnsi="Times New Roman" w:cs="Times New Roman"/>
          <w:sz w:val="18"/>
          <w:szCs w:val="18"/>
        </w:rPr>
        <w:t xml:space="preserve"> and </w:t>
      </w:r>
      <w:proofErr w:type="spellStart"/>
      <w:r w:rsidRPr="00BC119E">
        <w:rPr>
          <w:rFonts w:ascii="Times New Roman" w:hAnsi="Times New Roman" w:cs="Times New Roman"/>
          <w:sz w:val="18"/>
          <w:szCs w:val="18"/>
        </w:rPr>
        <w:t>Sevoflurane</w:t>
      </w:r>
      <w:proofErr w:type="spellEnd"/>
      <w:r w:rsidRPr="00BC119E">
        <w:rPr>
          <w:rFonts w:ascii="Times New Roman" w:hAnsi="Times New Roman" w:cs="Times New Roman"/>
          <w:sz w:val="18"/>
          <w:szCs w:val="18"/>
        </w:rPr>
        <w:t xml:space="preserve"> o</w:t>
      </w:r>
      <w:r w:rsidR="004E53FA" w:rsidRPr="00BC119E">
        <w:rPr>
          <w:rFonts w:ascii="Times New Roman" w:hAnsi="Times New Roman" w:cs="Times New Roman"/>
          <w:sz w:val="18"/>
          <w:szCs w:val="18"/>
        </w:rPr>
        <w:t>n airway responses during,</w:t>
      </w:r>
      <w:r w:rsidRPr="00BC119E">
        <w:rPr>
          <w:rFonts w:ascii="Times New Roman" w:hAnsi="Times New Roman" w:cs="Times New Roman"/>
          <w:sz w:val="18"/>
          <w:szCs w:val="18"/>
        </w:rPr>
        <w:t xml:space="preserve"> immediate after surgery and </w:t>
      </w:r>
      <w:r w:rsidR="004E53FA" w:rsidRPr="00BC119E">
        <w:rPr>
          <w:rFonts w:ascii="Times New Roman" w:hAnsi="Times New Roman" w:cs="Times New Roman"/>
          <w:sz w:val="18"/>
          <w:szCs w:val="18"/>
        </w:rPr>
        <w:t>while</w:t>
      </w:r>
      <w:r w:rsidRPr="00BC119E">
        <w:rPr>
          <w:rFonts w:ascii="Times New Roman" w:hAnsi="Times New Roman" w:cs="Times New Roman"/>
          <w:sz w:val="18"/>
          <w:szCs w:val="18"/>
        </w:rPr>
        <w:t xml:space="preserve"> recovery from </w:t>
      </w:r>
      <w:proofErr w:type="spellStart"/>
      <w:r w:rsidRPr="00BC119E">
        <w:rPr>
          <w:rFonts w:ascii="Times New Roman" w:hAnsi="Times New Roman" w:cs="Times New Roman"/>
          <w:sz w:val="18"/>
          <w:szCs w:val="18"/>
        </w:rPr>
        <w:t>Anaesthesia</w:t>
      </w:r>
      <w:proofErr w:type="spellEnd"/>
      <w:r w:rsidRPr="00BC119E">
        <w:rPr>
          <w:rFonts w:ascii="Times New Roman" w:hAnsi="Times New Roman" w:cs="Times New Roman"/>
          <w:sz w:val="18"/>
          <w:szCs w:val="18"/>
        </w:rPr>
        <w:t xml:space="preserve"> in patients undergoing short surgical processes using LMA.</w:t>
      </w:r>
      <w:r w:rsidR="00415C89" w:rsidRPr="00BC119E">
        <w:rPr>
          <w:rFonts w:ascii="Times New Roman" w:hAnsi="Times New Roman" w:cs="Times New Roman"/>
          <w:b/>
          <w:sz w:val="18"/>
          <w:szCs w:val="18"/>
        </w:rPr>
        <w:t xml:space="preserve"> </w:t>
      </w:r>
    </w:p>
    <w:p w:rsidR="00AE21B7" w:rsidRPr="00BC119E" w:rsidRDefault="00F80144" w:rsidP="00BC119E">
      <w:pPr>
        <w:spacing w:after="0" w:line="360" w:lineRule="auto"/>
        <w:jc w:val="both"/>
        <w:rPr>
          <w:rFonts w:ascii="Times New Roman" w:hAnsi="Times New Roman" w:cs="Times New Roman"/>
          <w:b/>
          <w:sz w:val="18"/>
          <w:szCs w:val="18"/>
        </w:rPr>
      </w:pPr>
      <w:r w:rsidRPr="00BC119E">
        <w:rPr>
          <w:rFonts w:ascii="Times New Roman" w:hAnsi="Times New Roman" w:cs="Times New Roman"/>
          <w:b/>
          <w:sz w:val="18"/>
          <w:szCs w:val="18"/>
        </w:rPr>
        <w:t>Subjects and Methods:</w:t>
      </w:r>
      <w:r w:rsidRPr="00BC119E">
        <w:rPr>
          <w:rFonts w:ascii="Times New Roman" w:hAnsi="Times New Roman" w:cs="Times New Roman"/>
          <w:sz w:val="18"/>
          <w:szCs w:val="18"/>
        </w:rPr>
        <w:t xml:space="preserve"> A </w:t>
      </w:r>
      <w:r w:rsidRPr="00BC119E">
        <w:rPr>
          <w:rFonts w:ascii="Times New Roman" w:eastAsia="Times New Roman" w:hAnsi="Times New Roman" w:cs="Times New Roman"/>
          <w:sz w:val="18"/>
          <w:szCs w:val="18"/>
          <w:shd w:val="clear" w:color="auto" w:fill="FFFFFF"/>
        </w:rPr>
        <w:t>prospective randomized controlled study was conducted in 56 ASA grade I or II patient</w:t>
      </w:r>
      <w:r w:rsidR="004E53FA" w:rsidRPr="00BC119E">
        <w:rPr>
          <w:rFonts w:ascii="Times New Roman" w:eastAsia="Times New Roman" w:hAnsi="Times New Roman" w:cs="Times New Roman"/>
          <w:sz w:val="18"/>
          <w:szCs w:val="18"/>
          <w:shd w:val="clear" w:color="auto" w:fill="FFFFFF"/>
        </w:rPr>
        <w:t xml:space="preserve">s, </w:t>
      </w:r>
      <w:r w:rsidRPr="00BC119E">
        <w:rPr>
          <w:rFonts w:ascii="Times New Roman" w:eastAsia="Times New Roman" w:hAnsi="Times New Roman" w:cs="Times New Roman"/>
          <w:sz w:val="18"/>
          <w:szCs w:val="18"/>
          <w:shd w:val="clear" w:color="auto" w:fill="FFFFFF"/>
        </w:rPr>
        <w:t>posted for</w:t>
      </w:r>
      <w:r w:rsidRPr="00BC119E">
        <w:rPr>
          <w:rFonts w:ascii="Times New Roman" w:eastAsia="Times New Roman" w:hAnsi="Times New Roman" w:cs="Times New Roman"/>
          <w:sz w:val="18"/>
          <w:szCs w:val="18"/>
        </w:rPr>
        <w:t xml:space="preserve"> minor surgical procedures</w:t>
      </w:r>
      <w:r w:rsidRPr="00BC119E">
        <w:rPr>
          <w:rFonts w:ascii="Times New Roman" w:eastAsia="Times New Roman" w:hAnsi="Times New Roman" w:cs="Times New Roman"/>
          <w:sz w:val="18"/>
          <w:szCs w:val="18"/>
          <w:shd w:val="clear" w:color="auto" w:fill="FFFFFF"/>
        </w:rPr>
        <w:t>. Patients were divided in two groups</w:t>
      </w:r>
      <w:r w:rsidR="004E53FA" w:rsidRPr="00BC119E">
        <w:rPr>
          <w:rFonts w:ascii="Times New Roman" w:eastAsia="Times New Roman" w:hAnsi="Times New Roman" w:cs="Times New Roman"/>
          <w:sz w:val="18"/>
          <w:szCs w:val="18"/>
          <w:shd w:val="clear" w:color="auto" w:fill="FFFFFF"/>
        </w:rPr>
        <w:t xml:space="preserve">, Group D </w:t>
      </w:r>
      <w:r w:rsidR="004E7EE2" w:rsidRPr="00BC119E">
        <w:rPr>
          <w:rFonts w:ascii="Times New Roman" w:eastAsia="Times New Roman" w:hAnsi="Times New Roman" w:cs="Times New Roman"/>
          <w:sz w:val="18"/>
          <w:szCs w:val="18"/>
          <w:shd w:val="clear" w:color="auto" w:fill="FFFFFF"/>
        </w:rPr>
        <w:t>received</w:t>
      </w:r>
      <w:r w:rsidRPr="00BC119E">
        <w:rPr>
          <w:rFonts w:ascii="Times New Roman" w:eastAsia="Times New Roman" w:hAnsi="Times New Roman" w:cs="Times New Roman"/>
          <w:sz w:val="18"/>
          <w:szCs w:val="18"/>
          <w:shd w:val="clear" w:color="auto" w:fill="FFFFFF"/>
        </w:rPr>
        <w:t xml:space="preserve"> Desflurane</w:t>
      </w:r>
      <w:r w:rsidR="00AE21B7" w:rsidRPr="00BC119E">
        <w:rPr>
          <w:rFonts w:ascii="Times New Roman" w:eastAsia="Times New Roman" w:hAnsi="Times New Roman" w:cs="Times New Roman"/>
          <w:sz w:val="18"/>
          <w:szCs w:val="18"/>
          <w:shd w:val="clear" w:color="auto" w:fill="FFFFFF"/>
        </w:rPr>
        <w:t>+</w:t>
      </w:r>
      <w:r w:rsidR="00AE21B7" w:rsidRPr="00BC119E">
        <w:rPr>
          <w:rFonts w:ascii="Times New Roman" w:eastAsia="Times New Roman" w:hAnsi="Times New Roman" w:cs="Times New Roman"/>
          <w:sz w:val="18"/>
          <w:szCs w:val="18"/>
        </w:rPr>
        <w:t xml:space="preserve">50% </w:t>
      </w:r>
      <w:r w:rsidR="00AE21B7" w:rsidRPr="00BC119E">
        <w:rPr>
          <w:rFonts w:ascii="Times New Roman" w:eastAsia="Times New Roman" w:hAnsi="Times New Roman" w:cs="Times New Roman"/>
          <w:color w:val="252525"/>
          <w:sz w:val="18"/>
          <w:szCs w:val="18"/>
          <w:shd w:val="clear" w:color="auto" w:fill="FFFFFF"/>
        </w:rPr>
        <w:t>N</w:t>
      </w:r>
      <w:r w:rsidR="00AE21B7" w:rsidRPr="00BC119E">
        <w:rPr>
          <w:rFonts w:ascii="Times New Roman" w:eastAsia="Times New Roman" w:hAnsi="Times New Roman" w:cs="Times New Roman"/>
          <w:color w:val="252525"/>
          <w:sz w:val="18"/>
          <w:szCs w:val="18"/>
          <w:shd w:val="clear" w:color="auto" w:fill="FFFFFF"/>
          <w:vertAlign w:val="subscript"/>
        </w:rPr>
        <w:t>2</w:t>
      </w:r>
      <w:r w:rsidR="00AE21B7" w:rsidRPr="00BC119E">
        <w:rPr>
          <w:rFonts w:ascii="Times New Roman" w:eastAsia="Times New Roman" w:hAnsi="Times New Roman" w:cs="Times New Roman"/>
          <w:color w:val="252525"/>
          <w:sz w:val="18"/>
          <w:szCs w:val="18"/>
          <w:shd w:val="clear" w:color="auto" w:fill="FFFFFF"/>
        </w:rPr>
        <w:t>O</w:t>
      </w:r>
      <w:r w:rsidR="00AE21B7" w:rsidRPr="00BC119E">
        <w:rPr>
          <w:rFonts w:ascii="Times New Roman" w:eastAsia="Times New Roman" w:hAnsi="Times New Roman" w:cs="Times New Roman"/>
          <w:sz w:val="18"/>
          <w:szCs w:val="18"/>
          <w:shd w:val="clear" w:color="auto" w:fill="FFFFFF"/>
        </w:rPr>
        <w:t xml:space="preserve"> </w:t>
      </w:r>
      <w:r w:rsidR="004E53FA" w:rsidRPr="00BC119E">
        <w:rPr>
          <w:rFonts w:ascii="Times New Roman" w:eastAsia="Times New Roman" w:hAnsi="Times New Roman" w:cs="Times New Roman"/>
          <w:sz w:val="18"/>
          <w:szCs w:val="18"/>
          <w:shd w:val="clear" w:color="auto" w:fill="FFFFFF"/>
        </w:rPr>
        <w:t>(</w:t>
      </w:r>
      <w:r w:rsidR="00AE21B7" w:rsidRPr="00BC119E">
        <w:rPr>
          <w:rFonts w:ascii="Times New Roman" w:eastAsia="Times New Roman" w:hAnsi="Times New Roman" w:cs="Times New Roman"/>
          <w:sz w:val="18"/>
          <w:szCs w:val="18"/>
          <w:shd w:val="clear" w:color="auto" w:fill="FFFFFF"/>
        </w:rPr>
        <w:t>n= 28</w:t>
      </w:r>
      <w:r w:rsidRPr="00BC119E">
        <w:rPr>
          <w:rFonts w:ascii="Times New Roman" w:eastAsia="Times New Roman" w:hAnsi="Times New Roman" w:cs="Times New Roman"/>
          <w:sz w:val="18"/>
          <w:szCs w:val="18"/>
          <w:shd w:val="clear" w:color="auto" w:fill="FFFFFF"/>
        </w:rPr>
        <w:t>) and</w:t>
      </w:r>
      <w:r w:rsidR="004E53FA" w:rsidRPr="00BC119E">
        <w:rPr>
          <w:rFonts w:ascii="Times New Roman" w:eastAsia="Times New Roman" w:hAnsi="Times New Roman" w:cs="Times New Roman"/>
          <w:sz w:val="18"/>
          <w:szCs w:val="18"/>
          <w:shd w:val="clear" w:color="auto" w:fill="FFFFFF"/>
        </w:rPr>
        <w:t xml:space="preserve"> Group S </w:t>
      </w:r>
      <w:r w:rsidR="004E7EE2" w:rsidRPr="00BC119E">
        <w:rPr>
          <w:rFonts w:ascii="Times New Roman" w:eastAsia="Times New Roman" w:hAnsi="Times New Roman" w:cs="Times New Roman"/>
          <w:sz w:val="18"/>
          <w:szCs w:val="18"/>
          <w:shd w:val="clear" w:color="auto" w:fill="FFFFFF"/>
        </w:rPr>
        <w:t>received</w:t>
      </w:r>
      <w:r w:rsidRPr="00BC119E">
        <w:rPr>
          <w:rFonts w:ascii="Times New Roman" w:eastAsia="Times New Roman" w:hAnsi="Times New Roman" w:cs="Times New Roman"/>
          <w:sz w:val="18"/>
          <w:szCs w:val="18"/>
          <w:shd w:val="clear" w:color="auto" w:fill="FFFFFF"/>
        </w:rPr>
        <w:t xml:space="preserve"> </w:t>
      </w:r>
      <w:proofErr w:type="spellStart"/>
      <w:r w:rsidRPr="00BC119E">
        <w:rPr>
          <w:rFonts w:ascii="Times New Roman" w:eastAsia="Times New Roman" w:hAnsi="Times New Roman" w:cs="Times New Roman"/>
          <w:sz w:val="18"/>
          <w:szCs w:val="18"/>
          <w:shd w:val="clear" w:color="auto" w:fill="FFFFFF"/>
        </w:rPr>
        <w:t>Sevoflurane</w:t>
      </w:r>
      <w:proofErr w:type="spellEnd"/>
      <w:r w:rsidR="00AE21B7" w:rsidRPr="00BC119E">
        <w:rPr>
          <w:rFonts w:ascii="Times New Roman" w:eastAsia="Times New Roman" w:hAnsi="Times New Roman" w:cs="Times New Roman"/>
          <w:sz w:val="18"/>
          <w:szCs w:val="18"/>
          <w:shd w:val="clear" w:color="auto" w:fill="FFFFFF"/>
        </w:rPr>
        <w:t xml:space="preserve">+ </w:t>
      </w:r>
      <w:r w:rsidR="00AE21B7" w:rsidRPr="00BC119E">
        <w:rPr>
          <w:rFonts w:ascii="Times New Roman" w:eastAsia="Times New Roman" w:hAnsi="Times New Roman" w:cs="Times New Roman"/>
          <w:sz w:val="18"/>
          <w:szCs w:val="18"/>
        </w:rPr>
        <w:t xml:space="preserve">50% </w:t>
      </w:r>
      <w:r w:rsidR="00AE21B7" w:rsidRPr="00BC119E">
        <w:rPr>
          <w:rFonts w:ascii="Times New Roman" w:eastAsia="Times New Roman" w:hAnsi="Times New Roman" w:cs="Times New Roman"/>
          <w:color w:val="252525"/>
          <w:sz w:val="18"/>
          <w:szCs w:val="18"/>
          <w:shd w:val="clear" w:color="auto" w:fill="FFFFFF"/>
        </w:rPr>
        <w:t>N</w:t>
      </w:r>
      <w:r w:rsidR="00AE21B7" w:rsidRPr="00BC119E">
        <w:rPr>
          <w:rFonts w:ascii="Times New Roman" w:eastAsia="Times New Roman" w:hAnsi="Times New Roman" w:cs="Times New Roman"/>
          <w:color w:val="252525"/>
          <w:sz w:val="18"/>
          <w:szCs w:val="18"/>
          <w:shd w:val="clear" w:color="auto" w:fill="FFFFFF"/>
          <w:vertAlign w:val="subscript"/>
        </w:rPr>
        <w:t>2</w:t>
      </w:r>
      <w:r w:rsidR="00AE21B7" w:rsidRPr="00BC119E">
        <w:rPr>
          <w:rFonts w:ascii="Times New Roman" w:eastAsia="Times New Roman" w:hAnsi="Times New Roman" w:cs="Times New Roman"/>
          <w:color w:val="252525"/>
          <w:sz w:val="18"/>
          <w:szCs w:val="18"/>
          <w:shd w:val="clear" w:color="auto" w:fill="FFFFFF"/>
        </w:rPr>
        <w:t>O</w:t>
      </w:r>
      <w:r w:rsidR="004E53FA" w:rsidRPr="00BC119E">
        <w:rPr>
          <w:rFonts w:ascii="Times New Roman" w:eastAsia="Times New Roman" w:hAnsi="Times New Roman" w:cs="Times New Roman"/>
          <w:sz w:val="18"/>
          <w:szCs w:val="18"/>
          <w:shd w:val="clear" w:color="auto" w:fill="FFFFFF"/>
        </w:rPr>
        <w:t xml:space="preserve"> (</w:t>
      </w:r>
      <w:r w:rsidR="00AE21B7" w:rsidRPr="00BC119E">
        <w:rPr>
          <w:rFonts w:ascii="Times New Roman" w:eastAsia="Times New Roman" w:hAnsi="Times New Roman" w:cs="Times New Roman"/>
          <w:sz w:val="18"/>
          <w:szCs w:val="18"/>
          <w:shd w:val="clear" w:color="auto" w:fill="FFFFFF"/>
        </w:rPr>
        <w:t>n=28</w:t>
      </w:r>
      <w:r w:rsidRPr="00BC119E">
        <w:rPr>
          <w:rFonts w:ascii="Times New Roman" w:eastAsia="Times New Roman" w:hAnsi="Times New Roman" w:cs="Times New Roman"/>
          <w:sz w:val="18"/>
          <w:szCs w:val="18"/>
          <w:shd w:val="clear" w:color="auto" w:fill="FFFFFF"/>
        </w:rPr>
        <w:t>).</w:t>
      </w:r>
      <w:r w:rsidR="00415C89" w:rsidRPr="00BC119E">
        <w:rPr>
          <w:rFonts w:ascii="Times New Roman" w:hAnsi="Times New Roman" w:cs="Times New Roman"/>
          <w:b/>
          <w:sz w:val="18"/>
          <w:szCs w:val="18"/>
        </w:rPr>
        <w:t xml:space="preserve"> </w:t>
      </w:r>
      <w:r w:rsidR="00BE0F17" w:rsidRPr="00BC119E">
        <w:rPr>
          <w:rFonts w:ascii="Times New Roman" w:eastAsia="Times New Roman" w:hAnsi="Times New Roman" w:cs="Times New Roman"/>
          <w:sz w:val="18"/>
          <w:szCs w:val="18"/>
          <w:shd w:val="clear" w:color="auto" w:fill="FFFFFF"/>
        </w:rPr>
        <w:t>Vitals</w:t>
      </w:r>
      <w:r w:rsidR="00AE21B7" w:rsidRPr="00BC119E">
        <w:rPr>
          <w:rFonts w:ascii="Times New Roman" w:eastAsia="Times New Roman" w:hAnsi="Times New Roman" w:cs="Times New Roman"/>
          <w:sz w:val="18"/>
          <w:szCs w:val="18"/>
          <w:shd w:val="clear" w:color="auto" w:fill="FFFFFF"/>
        </w:rPr>
        <w:t xml:space="preserve"> were measured preoperatively, intraoperative and till the end of surgery(max 120 minutes).</w:t>
      </w:r>
      <w:r w:rsidR="00AE21B7" w:rsidRPr="00BC119E">
        <w:rPr>
          <w:rFonts w:ascii="Times New Roman" w:eastAsia="Times New Roman" w:hAnsi="Times New Roman" w:cs="Times New Roman"/>
          <w:sz w:val="18"/>
          <w:szCs w:val="18"/>
        </w:rPr>
        <w:t xml:space="preserve">Incidence of respiratory events –coughing, breath holding and laryngospasm were recorded intraoperative as well as in postoperative period till the patient achieved modified </w:t>
      </w:r>
      <w:proofErr w:type="spellStart"/>
      <w:r w:rsidR="00AE21B7" w:rsidRPr="00BC119E">
        <w:rPr>
          <w:rFonts w:ascii="Times New Roman" w:eastAsia="Times New Roman" w:hAnsi="Times New Roman" w:cs="Times New Roman"/>
          <w:sz w:val="18"/>
          <w:szCs w:val="18"/>
        </w:rPr>
        <w:t>Aldrete</w:t>
      </w:r>
      <w:proofErr w:type="spellEnd"/>
      <w:r w:rsidR="00AE21B7" w:rsidRPr="00BC119E">
        <w:rPr>
          <w:rFonts w:ascii="Times New Roman" w:eastAsia="Times New Roman" w:hAnsi="Times New Roman" w:cs="Times New Roman"/>
          <w:sz w:val="18"/>
          <w:szCs w:val="18"/>
        </w:rPr>
        <w:t xml:space="preserve"> score of 10.</w:t>
      </w:r>
      <w:r w:rsidR="00415C89" w:rsidRPr="00BC119E">
        <w:rPr>
          <w:rFonts w:ascii="Times New Roman" w:eastAsia="Times New Roman" w:hAnsi="Times New Roman" w:cs="Times New Roman"/>
          <w:sz w:val="18"/>
          <w:szCs w:val="18"/>
        </w:rPr>
        <w:t xml:space="preserve"> </w:t>
      </w:r>
      <w:r w:rsidR="00BE0F17" w:rsidRPr="00BC119E">
        <w:rPr>
          <w:rFonts w:ascii="Times New Roman" w:eastAsia="Times New Roman" w:hAnsi="Times New Roman" w:cs="Times New Roman"/>
          <w:sz w:val="18"/>
          <w:szCs w:val="18"/>
        </w:rPr>
        <w:t>T</w:t>
      </w:r>
      <w:r w:rsidR="00AE21B7" w:rsidRPr="00BC119E">
        <w:rPr>
          <w:rFonts w:ascii="Times New Roman" w:eastAsia="Times New Roman" w:hAnsi="Times New Roman" w:cs="Times New Roman"/>
          <w:sz w:val="18"/>
          <w:szCs w:val="18"/>
        </w:rPr>
        <w:t xml:space="preserve">ime from discontinuation of </w:t>
      </w:r>
      <w:proofErr w:type="spellStart"/>
      <w:r w:rsidR="00AE21B7" w:rsidRPr="00BC119E">
        <w:rPr>
          <w:rFonts w:ascii="Times New Roman" w:eastAsia="Times New Roman" w:hAnsi="Times New Roman" w:cs="Times New Roman"/>
          <w:sz w:val="18"/>
          <w:szCs w:val="18"/>
        </w:rPr>
        <w:t>anaesthesia</w:t>
      </w:r>
      <w:proofErr w:type="spellEnd"/>
      <w:r w:rsidR="00AE21B7" w:rsidRPr="00BC119E">
        <w:rPr>
          <w:rFonts w:ascii="Times New Roman" w:eastAsia="Times New Roman" w:hAnsi="Times New Roman" w:cs="Times New Roman"/>
          <w:sz w:val="18"/>
          <w:szCs w:val="18"/>
        </w:rPr>
        <w:t xml:space="preserve"> to eye opening, respond to command and orientation to time and place, at an interval of every 2 minutes</w:t>
      </w:r>
      <w:r w:rsidR="00BE0F17" w:rsidRPr="00BC119E">
        <w:rPr>
          <w:rFonts w:ascii="Times New Roman" w:eastAsia="Times New Roman" w:hAnsi="Times New Roman" w:cs="Times New Roman"/>
          <w:sz w:val="18"/>
          <w:szCs w:val="18"/>
        </w:rPr>
        <w:t xml:space="preserve"> was determined. T</w:t>
      </w:r>
      <w:r w:rsidR="00AE21B7" w:rsidRPr="00BC119E">
        <w:rPr>
          <w:rFonts w:ascii="Times New Roman" w:eastAsia="Times New Roman" w:hAnsi="Times New Roman" w:cs="Times New Roman"/>
          <w:sz w:val="18"/>
          <w:szCs w:val="18"/>
        </w:rPr>
        <w:t xml:space="preserve">ime to be fit for discharge from PACU defined by sitting, first oral intake (20 ml. of water), standing and to ambulate unassisted was recorded every 15 minutes once the Modified </w:t>
      </w:r>
      <w:proofErr w:type="spellStart"/>
      <w:r w:rsidR="00AE21B7" w:rsidRPr="00BC119E">
        <w:rPr>
          <w:rFonts w:ascii="Times New Roman" w:eastAsia="Times New Roman" w:hAnsi="Times New Roman" w:cs="Times New Roman"/>
          <w:sz w:val="18"/>
          <w:szCs w:val="18"/>
        </w:rPr>
        <w:t>Aldrete</w:t>
      </w:r>
      <w:proofErr w:type="spellEnd"/>
      <w:r w:rsidR="00AE21B7" w:rsidRPr="00BC119E">
        <w:rPr>
          <w:rFonts w:ascii="Times New Roman" w:eastAsia="Times New Roman" w:hAnsi="Times New Roman" w:cs="Times New Roman"/>
          <w:sz w:val="18"/>
          <w:szCs w:val="18"/>
        </w:rPr>
        <w:t xml:space="preserve"> score of 10 was achieved.</w:t>
      </w:r>
    </w:p>
    <w:p w:rsidR="00A25FBF" w:rsidRPr="00BC119E" w:rsidRDefault="00AE21B7" w:rsidP="00BC119E">
      <w:pPr>
        <w:spacing w:after="0" w:line="360" w:lineRule="auto"/>
        <w:jc w:val="both"/>
        <w:rPr>
          <w:rFonts w:ascii="Times New Roman" w:eastAsia="Times New Roman" w:hAnsi="Times New Roman" w:cs="Times New Roman"/>
          <w:sz w:val="18"/>
          <w:szCs w:val="18"/>
          <w:shd w:val="clear" w:color="auto" w:fill="FFFFFF"/>
        </w:rPr>
      </w:pPr>
      <w:r w:rsidRPr="00BC119E">
        <w:rPr>
          <w:rFonts w:ascii="Times New Roman" w:eastAsia="Times New Roman" w:hAnsi="Times New Roman" w:cs="Times New Roman"/>
          <w:b/>
          <w:sz w:val="18"/>
          <w:szCs w:val="18"/>
          <w:shd w:val="clear" w:color="auto" w:fill="FFFFFF"/>
        </w:rPr>
        <w:t>Results:</w:t>
      </w:r>
      <w:r w:rsidR="00D51895" w:rsidRPr="00BC119E">
        <w:rPr>
          <w:rFonts w:ascii="Times New Roman" w:eastAsia="Times New Roman" w:hAnsi="Times New Roman" w:cs="Times New Roman"/>
          <w:sz w:val="18"/>
          <w:szCs w:val="18"/>
        </w:rPr>
        <w:t xml:space="preserve"> M</w:t>
      </w:r>
      <w:r w:rsidR="00A25FBF" w:rsidRPr="00BC119E">
        <w:rPr>
          <w:rFonts w:ascii="Times New Roman" w:eastAsia="Times New Roman" w:hAnsi="Times New Roman" w:cs="Times New Roman"/>
          <w:sz w:val="18"/>
          <w:szCs w:val="18"/>
        </w:rPr>
        <w:t xml:space="preserve">ore </w:t>
      </w:r>
      <w:proofErr w:type="gramStart"/>
      <w:r w:rsidR="00A25FBF" w:rsidRPr="00BC119E">
        <w:rPr>
          <w:rFonts w:ascii="Times New Roman" w:eastAsia="Times New Roman" w:hAnsi="Times New Roman" w:cs="Times New Roman"/>
          <w:sz w:val="18"/>
          <w:szCs w:val="18"/>
        </w:rPr>
        <w:t>rise</w:t>
      </w:r>
      <w:proofErr w:type="gramEnd"/>
      <w:r w:rsidR="00A25FBF" w:rsidRPr="00BC119E">
        <w:rPr>
          <w:rFonts w:ascii="Times New Roman" w:eastAsia="Times New Roman" w:hAnsi="Times New Roman" w:cs="Times New Roman"/>
          <w:sz w:val="18"/>
          <w:szCs w:val="18"/>
        </w:rPr>
        <w:t xml:space="preserve"> in </w:t>
      </w:r>
      <w:r w:rsidR="00D51895" w:rsidRPr="00BC119E">
        <w:rPr>
          <w:rFonts w:ascii="Times New Roman" w:eastAsia="Times New Roman" w:hAnsi="Times New Roman" w:cs="Times New Roman"/>
          <w:sz w:val="18"/>
          <w:szCs w:val="18"/>
        </w:rPr>
        <w:t>mean heart rate wa</w:t>
      </w:r>
      <w:r w:rsidR="00A25FBF" w:rsidRPr="00BC119E">
        <w:rPr>
          <w:rFonts w:ascii="Times New Roman" w:eastAsia="Times New Roman" w:hAnsi="Times New Roman" w:cs="Times New Roman"/>
          <w:sz w:val="18"/>
          <w:szCs w:val="18"/>
        </w:rPr>
        <w:t>s seen in Group D</w:t>
      </w:r>
      <w:r w:rsidR="00D51895" w:rsidRPr="00BC119E">
        <w:rPr>
          <w:rFonts w:ascii="Times New Roman" w:eastAsia="Times New Roman" w:hAnsi="Times New Roman" w:cs="Times New Roman"/>
          <w:sz w:val="18"/>
          <w:szCs w:val="18"/>
        </w:rPr>
        <w:t xml:space="preserve"> intra</w:t>
      </w:r>
      <w:r w:rsidR="004E7EE2" w:rsidRPr="00BC119E">
        <w:rPr>
          <w:rFonts w:ascii="Times New Roman" w:eastAsia="Times New Roman" w:hAnsi="Times New Roman" w:cs="Times New Roman"/>
          <w:sz w:val="18"/>
          <w:szCs w:val="18"/>
        </w:rPr>
        <w:t xml:space="preserve"> </w:t>
      </w:r>
      <w:r w:rsidR="00D51895" w:rsidRPr="00BC119E">
        <w:rPr>
          <w:rFonts w:ascii="Times New Roman" w:eastAsia="Times New Roman" w:hAnsi="Times New Roman" w:cs="Times New Roman"/>
          <w:sz w:val="18"/>
          <w:szCs w:val="18"/>
        </w:rPr>
        <w:t>operatively</w:t>
      </w:r>
      <w:r w:rsidR="00A25FBF" w:rsidRPr="00BC119E">
        <w:rPr>
          <w:rFonts w:ascii="Times New Roman" w:eastAsia="Times New Roman" w:hAnsi="Times New Roman" w:cs="Times New Roman"/>
          <w:sz w:val="18"/>
          <w:szCs w:val="18"/>
        </w:rPr>
        <w:t xml:space="preserve"> (p value &lt; 0.05).There was no statistical differen</w:t>
      </w:r>
      <w:r w:rsidR="00D51895" w:rsidRPr="00BC119E">
        <w:rPr>
          <w:rFonts w:ascii="Times New Roman" w:eastAsia="Times New Roman" w:hAnsi="Times New Roman" w:cs="Times New Roman"/>
          <w:sz w:val="18"/>
          <w:szCs w:val="18"/>
        </w:rPr>
        <w:t>ce in</w:t>
      </w:r>
      <w:r w:rsidR="004E7EE2" w:rsidRPr="00BC119E">
        <w:rPr>
          <w:rFonts w:ascii="Times New Roman" w:eastAsia="Times New Roman" w:hAnsi="Times New Roman" w:cs="Times New Roman"/>
          <w:sz w:val="18"/>
          <w:szCs w:val="18"/>
        </w:rPr>
        <w:t xml:space="preserve"> mean</w:t>
      </w:r>
      <w:r w:rsidR="00D51895" w:rsidRPr="00BC119E">
        <w:rPr>
          <w:rFonts w:ascii="Times New Roman" w:eastAsia="Times New Roman" w:hAnsi="Times New Roman" w:cs="Times New Roman"/>
          <w:sz w:val="18"/>
          <w:szCs w:val="18"/>
        </w:rPr>
        <w:t xml:space="preserve"> systolic</w:t>
      </w:r>
      <w:r w:rsidR="00A25FBF" w:rsidRPr="00BC119E">
        <w:rPr>
          <w:rFonts w:ascii="Times New Roman" w:eastAsia="Times New Roman" w:hAnsi="Times New Roman" w:cs="Times New Roman"/>
          <w:sz w:val="18"/>
          <w:szCs w:val="18"/>
        </w:rPr>
        <w:t xml:space="preserve"> </w:t>
      </w:r>
      <w:r w:rsidR="00D51895" w:rsidRPr="00BC119E">
        <w:rPr>
          <w:rFonts w:ascii="Times New Roman" w:eastAsia="Times New Roman" w:hAnsi="Times New Roman" w:cs="Times New Roman"/>
          <w:sz w:val="18"/>
          <w:szCs w:val="18"/>
        </w:rPr>
        <w:t xml:space="preserve">and mean diastolic blood pressure </w:t>
      </w:r>
      <w:r w:rsidR="00A25FBF" w:rsidRPr="00BC119E">
        <w:rPr>
          <w:rFonts w:ascii="Times New Roman" w:eastAsia="Times New Roman" w:hAnsi="Times New Roman" w:cs="Times New Roman"/>
          <w:sz w:val="18"/>
          <w:szCs w:val="18"/>
        </w:rPr>
        <w:t>between the two groups.</w:t>
      </w:r>
      <w:r w:rsidR="00D51895" w:rsidRPr="00BC119E">
        <w:rPr>
          <w:rFonts w:ascii="Times New Roman" w:eastAsia="Times New Roman" w:hAnsi="Times New Roman" w:cs="Times New Roman"/>
          <w:sz w:val="18"/>
          <w:szCs w:val="18"/>
        </w:rPr>
        <w:t xml:space="preserve"> There was </w:t>
      </w:r>
      <w:r w:rsidR="00D51895" w:rsidRPr="00BC119E">
        <w:rPr>
          <w:rFonts w:ascii="Times New Roman" w:eastAsia="Times New Roman" w:hAnsi="Times New Roman" w:cs="Times New Roman"/>
          <w:spacing w:val="-4"/>
          <w:sz w:val="18"/>
          <w:szCs w:val="18"/>
        </w:rPr>
        <w:t>no significant difference</w:t>
      </w:r>
      <w:r w:rsidR="004E7EE2" w:rsidRPr="00BC119E">
        <w:rPr>
          <w:rFonts w:ascii="Times New Roman" w:eastAsia="Times New Roman" w:hAnsi="Times New Roman" w:cs="Times New Roman"/>
          <w:spacing w:val="-4"/>
          <w:sz w:val="18"/>
          <w:szCs w:val="18"/>
        </w:rPr>
        <w:t xml:space="preserve"> </w:t>
      </w:r>
      <w:r w:rsidR="00A25FBF" w:rsidRPr="00BC119E">
        <w:rPr>
          <w:rFonts w:ascii="Times New Roman" w:eastAsia="Times New Roman" w:hAnsi="Times New Roman" w:cs="Times New Roman"/>
          <w:spacing w:val="-4"/>
          <w:sz w:val="18"/>
          <w:szCs w:val="18"/>
        </w:rPr>
        <w:t>observed in respiratory rate</w:t>
      </w:r>
      <w:r w:rsidR="00D51895" w:rsidRPr="00BC119E">
        <w:rPr>
          <w:rFonts w:ascii="Times New Roman" w:eastAsia="Times New Roman" w:hAnsi="Times New Roman" w:cs="Times New Roman"/>
          <w:spacing w:val="-4"/>
          <w:sz w:val="18"/>
          <w:szCs w:val="18"/>
        </w:rPr>
        <w:t xml:space="preserve"> and saturation</w:t>
      </w:r>
      <w:r w:rsidR="00A25FBF" w:rsidRPr="00BC119E">
        <w:rPr>
          <w:rFonts w:ascii="Times New Roman" w:eastAsia="Times New Roman" w:hAnsi="Times New Roman" w:cs="Times New Roman"/>
          <w:spacing w:val="-4"/>
          <w:sz w:val="18"/>
          <w:szCs w:val="18"/>
        </w:rPr>
        <w:t xml:space="preserve"> at induction, intraoperative and postoperatively among both the groups.</w:t>
      </w:r>
      <w:r w:rsidR="00A25FBF" w:rsidRPr="00BC119E">
        <w:rPr>
          <w:rFonts w:ascii="Times New Roman" w:eastAsia="Times New Roman" w:hAnsi="Times New Roman" w:cs="Times New Roman"/>
          <w:sz w:val="18"/>
          <w:szCs w:val="18"/>
        </w:rPr>
        <w:t xml:space="preserve"> </w:t>
      </w:r>
      <w:r w:rsidR="00D51895" w:rsidRPr="00BC119E">
        <w:rPr>
          <w:rFonts w:ascii="Times New Roman" w:eastAsia="Calibri" w:hAnsi="Times New Roman" w:cs="Times New Roman"/>
          <w:color w:val="000000"/>
          <w:sz w:val="18"/>
          <w:szCs w:val="18"/>
        </w:rPr>
        <w:t>T</w:t>
      </w:r>
      <w:r w:rsidR="00A25FBF" w:rsidRPr="00BC119E">
        <w:rPr>
          <w:rFonts w:ascii="Times New Roman" w:eastAsia="Calibri" w:hAnsi="Times New Roman" w:cs="Times New Roman"/>
          <w:color w:val="000000"/>
          <w:sz w:val="18"/>
          <w:szCs w:val="18"/>
        </w:rPr>
        <w:t xml:space="preserve">ime taken to open the eyes, to obey the verbal commands, the time taken for orientation and </w:t>
      </w:r>
      <w:r w:rsidR="00A25FBF" w:rsidRPr="00BC119E">
        <w:rPr>
          <w:rFonts w:ascii="Times New Roman" w:eastAsia="Times New Roman" w:hAnsi="Times New Roman" w:cs="Times New Roman"/>
          <w:color w:val="000000"/>
          <w:sz w:val="18"/>
          <w:szCs w:val="18"/>
        </w:rPr>
        <w:t xml:space="preserve">to achieve Modified </w:t>
      </w:r>
      <w:proofErr w:type="spellStart"/>
      <w:r w:rsidR="00A25FBF" w:rsidRPr="00BC119E">
        <w:rPr>
          <w:rFonts w:ascii="Times New Roman" w:eastAsia="Times New Roman" w:hAnsi="Times New Roman" w:cs="Times New Roman"/>
          <w:color w:val="000000"/>
          <w:sz w:val="18"/>
          <w:szCs w:val="18"/>
        </w:rPr>
        <w:t>Aldrete</w:t>
      </w:r>
      <w:proofErr w:type="spellEnd"/>
      <w:r w:rsidR="00A25FBF" w:rsidRPr="00BC119E">
        <w:rPr>
          <w:rFonts w:ascii="Times New Roman" w:eastAsia="Times New Roman" w:hAnsi="Times New Roman" w:cs="Times New Roman"/>
          <w:color w:val="000000"/>
          <w:sz w:val="18"/>
          <w:szCs w:val="18"/>
        </w:rPr>
        <w:t xml:space="preserve"> score 10 </w:t>
      </w:r>
      <w:r w:rsidR="00A25FBF" w:rsidRPr="00BC119E">
        <w:rPr>
          <w:rFonts w:ascii="Times New Roman" w:eastAsia="Calibri" w:hAnsi="Times New Roman" w:cs="Times New Roman"/>
          <w:color w:val="000000"/>
          <w:sz w:val="18"/>
          <w:szCs w:val="18"/>
        </w:rPr>
        <w:t>was shorter in the group</w:t>
      </w:r>
      <w:r w:rsidR="00D51895" w:rsidRPr="00BC119E">
        <w:rPr>
          <w:rFonts w:ascii="Times New Roman" w:eastAsia="Calibri" w:hAnsi="Times New Roman" w:cs="Times New Roman"/>
          <w:color w:val="000000"/>
          <w:sz w:val="18"/>
          <w:szCs w:val="18"/>
        </w:rPr>
        <w:t xml:space="preserve"> D </w:t>
      </w:r>
      <w:r w:rsidR="00A25FBF" w:rsidRPr="00BC119E">
        <w:rPr>
          <w:rFonts w:ascii="Times New Roman" w:eastAsia="Calibri" w:hAnsi="Times New Roman" w:cs="Times New Roman"/>
          <w:color w:val="000000"/>
          <w:sz w:val="18"/>
          <w:szCs w:val="18"/>
        </w:rPr>
        <w:t xml:space="preserve">than the group </w:t>
      </w:r>
      <w:r w:rsidR="00D51895" w:rsidRPr="00BC119E">
        <w:rPr>
          <w:rFonts w:ascii="Times New Roman" w:eastAsia="Calibri" w:hAnsi="Times New Roman" w:cs="Times New Roman"/>
          <w:color w:val="000000"/>
          <w:sz w:val="18"/>
          <w:szCs w:val="18"/>
        </w:rPr>
        <w:t>S</w:t>
      </w:r>
      <w:r w:rsidR="00A25FBF" w:rsidRPr="00BC119E">
        <w:rPr>
          <w:rFonts w:ascii="Times New Roman" w:eastAsia="Calibri" w:hAnsi="Times New Roman" w:cs="Times New Roman"/>
          <w:color w:val="000000"/>
          <w:sz w:val="18"/>
          <w:szCs w:val="18"/>
        </w:rPr>
        <w:t xml:space="preserve"> </w:t>
      </w:r>
      <w:r w:rsidR="00A25FBF" w:rsidRPr="00BC119E">
        <w:rPr>
          <w:rFonts w:ascii="Times New Roman" w:eastAsia="Times New Roman" w:hAnsi="Times New Roman" w:cs="Times New Roman"/>
          <w:color w:val="000000"/>
          <w:sz w:val="18"/>
          <w:szCs w:val="18"/>
        </w:rPr>
        <w:t>(p value &lt; 0.001).</w:t>
      </w:r>
      <w:r w:rsidR="00D51895" w:rsidRPr="00BC119E">
        <w:rPr>
          <w:rFonts w:ascii="Times New Roman" w:eastAsia="Calibri" w:hAnsi="Times New Roman" w:cs="Times New Roman"/>
          <w:color w:val="000000"/>
          <w:sz w:val="18"/>
          <w:szCs w:val="18"/>
        </w:rPr>
        <w:t xml:space="preserve"> T</w:t>
      </w:r>
      <w:r w:rsidR="00A25FBF" w:rsidRPr="00BC119E">
        <w:rPr>
          <w:rFonts w:ascii="Times New Roman" w:eastAsia="Calibri" w:hAnsi="Times New Roman" w:cs="Times New Roman"/>
          <w:color w:val="000000"/>
          <w:sz w:val="18"/>
          <w:szCs w:val="18"/>
        </w:rPr>
        <w:t>ime taken to</w:t>
      </w:r>
      <w:r w:rsidR="00A25FBF" w:rsidRPr="00BC119E">
        <w:rPr>
          <w:rFonts w:ascii="Times New Roman" w:eastAsia="Times New Roman" w:hAnsi="Times New Roman" w:cs="Times New Roman"/>
          <w:sz w:val="18"/>
          <w:szCs w:val="18"/>
        </w:rPr>
        <w:t xml:space="preserve"> sit</w:t>
      </w:r>
      <w:r w:rsidR="00A25FBF" w:rsidRPr="00BC119E">
        <w:rPr>
          <w:rFonts w:ascii="Times New Roman" w:eastAsia="Calibri" w:hAnsi="Times New Roman" w:cs="Times New Roman"/>
          <w:color w:val="000000"/>
          <w:sz w:val="18"/>
          <w:szCs w:val="18"/>
        </w:rPr>
        <w:t xml:space="preserve">, to </w:t>
      </w:r>
      <w:r w:rsidR="00A25FBF" w:rsidRPr="00BC119E">
        <w:rPr>
          <w:rFonts w:ascii="Times New Roman" w:eastAsia="Times New Roman" w:hAnsi="Times New Roman" w:cs="Times New Roman"/>
          <w:sz w:val="18"/>
          <w:szCs w:val="18"/>
        </w:rPr>
        <w:t>first oral intake</w:t>
      </w:r>
      <w:r w:rsidR="00A25FBF" w:rsidRPr="00BC119E">
        <w:rPr>
          <w:rFonts w:ascii="Times New Roman" w:eastAsia="Calibri" w:hAnsi="Times New Roman" w:cs="Times New Roman"/>
          <w:color w:val="000000"/>
          <w:sz w:val="18"/>
          <w:szCs w:val="18"/>
        </w:rPr>
        <w:t>,</w:t>
      </w:r>
      <w:r w:rsidR="00D51895" w:rsidRPr="00BC119E">
        <w:rPr>
          <w:rFonts w:ascii="Times New Roman" w:eastAsia="Calibri" w:hAnsi="Times New Roman" w:cs="Times New Roman"/>
          <w:color w:val="000000"/>
          <w:sz w:val="18"/>
          <w:szCs w:val="18"/>
        </w:rPr>
        <w:t xml:space="preserve"> and</w:t>
      </w:r>
      <w:r w:rsidR="00A25FBF" w:rsidRPr="00BC119E">
        <w:rPr>
          <w:rFonts w:ascii="Times New Roman" w:eastAsia="Calibri" w:hAnsi="Times New Roman" w:cs="Times New Roman"/>
          <w:color w:val="000000"/>
          <w:sz w:val="18"/>
          <w:szCs w:val="18"/>
        </w:rPr>
        <w:t xml:space="preserve"> time taken for </w:t>
      </w:r>
      <w:r w:rsidR="00A25FBF" w:rsidRPr="00BC119E">
        <w:rPr>
          <w:rFonts w:ascii="Times New Roman" w:eastAsia="Times New Roman" w:hAnsi="Times New Roman" w:cs="Times New Roman"/>
          <w:sz w:val="18"/>
          <w:szCs w:val="18"/>
        </w:rPr>
        <w:t>standing</w:t>
      </w:r>
      <w:r w:rsidR="00A25FBF" w:rsidRPr="00BC119E">
        <w:rPr>
          <w:rFonts w:ascii="Times New Roman" w:eastAsia="Calibri" w:hAnsi="Times New Roman" w:cs="Times New Roman"/>
          <w:color w:val="000000"/>
          <w:sz w:val="18"/>
          <w:szCs w:val="18"/>
        </w:rPr>
        <w:t xml:space="preserve"> and </w:t>
      </w:r>
      <w:r w:rsidR="00A25FBF" w:rsidRPr="00BC119E">
        <w:rPr>
          <w:rFonts w:ascii="Times New Roman" w:eastAsia="Times New Roman" w:hAnsi="Times New Roman" w:cs="Times New Roman"/>
          <w:sz w:val="18"/>
          <w:szCs w:val="18"/>
        </w:rPr>
        <w:t>ambulate unassisted</w:t>
      </w:r>
      <w:r w:rsidR="00A25FBF" w:rsidRPr="00BC119E">
        <w:rPr>
          <w:rFonts w:ascii="Times New Roman" w:eastAsia="Calibri" w:hAnsi="Times New Roman" w:cs="Times New Roman"/>
          <w:color w:val="000000"/>
          <w:sz w:val="18"/>
          <w:szCs w:val="18"/>
        </w:rPr>
        <w:t xml:space="preserve"> was shorter in the group D than the group S </w:t>
      </w:r>
      <w:proofErr w:type="gramStart"/>
      <w:r w:rsidR="00A25FBF" w:rsidRPr="00BC119E">
        <w:rPr>
          <w:rFonts w:ascii="Times New Roman" w:eastAsia="Calibri" w:hAnsi="Times New Roman" w:cs="Times New Roman"/>
          <w:color w:val="000000"/>
          <w:sz w:val="18"/>
          <w:szCs w:val="18"/>
        </w:rPr>
        <w:t>(</w:t>
      </w:r>
      <w:r w:rsidR="00A25FBF" w:rsidRPr="00BC119E">
        <w:rPr>
          <w:rFonts w:ascii="Times New Roman" w:eastAsia="Times New Roman" w:hAnsi="Times New Roman" w:cs="Times New Roman"/>
          <w:color w:val="000000"/>
          <w:sz w:val="18"/>
          <w:szCs w:val="18"/>
        </w:rPr>
        <w:t xml:space="preserve"> p</w:t>
      </w:r>
      <w:proofErr w:type="gramEnd"/>
      <w:r w:rsidR="00A25FBF" w:rsidRPr="00BC119E">
        <w:rPr>
          <w:rFonts w:ascii="Times New Roman" w:eastAsia="Times New Roman" w:hAnsi="Times New Roman" w:cs="Times New Roman"/>
          <w:color w:val="000000"/>
          <w:sz w:val="18"/>
          <w:szCs w:val="18"/>
        </w:rPr>
        <w:t xml:space="preserve"> value &lt; 0.001).</w:t>
      </w:r>
    </w:p>
    <w:p w:rsidR="00A25FBF" w:rsidRPr="00BC119E" w:rsidRDefault="0055462A" w:rsidP="00BC119E">
      <w:pPr>
        <w:autoSpaceDE w:val="0"/>
        <w:autoSpaceDN w:val="0"/>
        <w:adjustRightInd w:val="0"/>
        <w:spacing w:after="0" w:line="360" w:lineRule="auto"/>
        <w:jc w:val="both"/>
        <w:rPr>
          <w:rFonts w:ascii="Times New Roman" w:eastAsia="Calibri" w:hAnsi="Times New Roman" w:cs="Times New Roman"/>
          <w:color w:val="000000"/>
          <w:sz w:val="18"/>
          <w:szCs w:val="18"/>
        </w:rPr>
      </w:pPr>
      <w:r w:rsidRPr="00BC119E">
        <w:rPr>
          <w:rFonts w:ascii="Times New Roman" w:eastAsia="Times New Roman" w:hAnsi="Times New Roman" w:cs="Times New Roman"/>
          <w:b/>
          <w:color w:val="000000"/>
          <w:sz w:val="18"/>
          <w:szCs w:val="18"/>
          <w:shd w:val="clear" w:color="auto" w:fill="FFFFFF"/>
        </w:rPr>
        <w:t>Conclusion:</w:t>
      </w:r>
      <w:r w:rsidR="0059080E" w:rsidRPr="00BC119E">
        <w:rPr>
          <w:rFonts w:ascii="Times New Roman" w:eastAsia="Times New Roman" w:hAnsi="Times New Roman" w:cs="Times New Roman"/>
          <w:b/>
          <w:color w:val="000000"/>
          <w:sz w:val="18"/>
          <w:szCs w:val="18"/>
          <w:shd w:val="clear" w:color="auto" w:fill="FFFFFF"/>
        </w:rPr>
        <w:t xml:space="preserve"> </w:t>
      </w:r>
      <w:r w:rsidR="00A25FBF" w:rsidRPr="00BC119E">
        <w:rPr>
          <w:rFonts w:ascii="Times New Roman" w:eastAsia="Calibri" w:hAnsi="Times New Roman" w:cs="Times New Roman"/>
          <w:color w:val="000000"/>
          <w:sz w:val="18"/>
          <w:szCs w:val="18"/>
        </w:rPr>
        <w:t xml:space="preserve">The intraoperative hemodynamic characteristics were comparable with both </w:t>
      </w:r>
      <w:proofErr w:type="spellStart"/>
      <w:r w:rsidR="00A25FBF" w:rsidRPr="00BC119E">
        <w:rPr>
          <w:rFonts w:ascii="Times New Roman" w:eastAsia="Calibri" w:hAnsi="Times New Roman" w:cs="Times New Roman"/>
          <w:color w:val="000000"/>
          <w:sz w:val="18"/>
          <w:szCs w:val="18"/>
        </w:rPr>
        <w:t>Desflurane</w:t>
      </w:r>
      <w:proofErr w:type="spellEnd"/>
      <w:r w:rsidR="00A25FBF" w:rsidRPr="00BC119E">
        <w:rPr>
          <w:rFonts w:ascii="Times New Roman" w:eastAsia="Calibri" w:hAnsi="Times New Roman" w:cs="Times New Roman"/>
          <w:color w:val="000000"/>
          <w:sz w:val="18"/>
          <w:szCs w:val="18"/>
        </w:rPr>
        <w:t xml:space="preserve"> and </w:t>
      </w:r>
      <w:proofErr w:type="spellStart"/>
      <w:r w:rsidR="00A25FBF" w:rsidRPr="00BC119E">
        <w:rPr>
          <w:rFonts w:ascii="Times New Roman" w:eastAsia="Calibri" w:hAnsi="Times New Roman" w:cs="Times New Roman"/>
          <w:color w:val="000000"/>
          <w:sz w:val="18"/>
          <w:szCs w:val="18"/>
        </w:rPr>
        <w:t>Sevoflu</w:t>
      </w:r>
      <w:r w:rsidRPr="00BC119E">
        <w:rPr>
          <w:rFonts w:ascii="Times New Roman" w:eastAsia="Calibri" w:hAnsi="Times New Roman" w:cs="Times New Roman"/>
          <w:color w:val="000000"/>
          <w:sz w:val="18"/>
          <w:szCs w:val="18"/>
        </w:rPr>
        <w:t>rane</w:t>
      </w:r>
      <w:proofErr w:type="spellEnd"/>
      <w:r w:rsidRPr="00BC119E">
        <w:rPr>
          <w:rFonts w:ascii="Times New Roman" w:eastAsia="Calibri" w:hAnsi="Times New Roman" w:cs="Times New Roman"/>
          <w:color w:val="000000"/>
          <w:sz w:val="18"/>
          <w:szCs w:val="18"/>
        </w:rPr>
        <w:t>.</w:t>
      </w:r>
      <w:r w:rsidR="00A25FBF" w:rsidRPr="00BC119E">
        <w:rPr>
          <w:rFonts w:ascii="Times New Roman" w:eastAsia="Calibri" w:hAnsi="Times New Roman" w:cs="Times New Roman"/>
          <w:color w:val="000000"/>
          <w:sz w:val="18"/>
          <w:szCs w:val="18"/>
        </w:rPr>
        <w:t xml:space="preserve"> The emergence </w:t>
      </w:r>
      <w:r w:rsidRPr="00BC119E">
        <w:rPr>
          <w:rFonts w:ascii="Times New Roman" w:eastAsia="Calibri" w:hAnsi="Times New Roman" w:cs="Times New Roman"/>
          <w:color w:val="000000"/>
          <w:sz w:val="18"/>
          <w:szCs w:val="18"/>
        </w:rPr>
        <w:t>and</w:t>
      </w:r>
      <w:r w:rsidR="00A25FBF" w:rsidRPr="00BC119E">
        <w:rPr>
          <w:rFonts w:ascii="Times New Roman" w:eastAsia="Calibri" w:hAnsi="Times New Roman" w:cs="Times New Roman"/>
          <w:color w:val="000000"/>
          <w:sz w:val="18"/>
          <w:szCs w:val="18"/>
        </w:rPr>
        <w:t xml:space="preserve"> Recovery in PACU (post </w:t>
      </w:r>
      <w:proofErr w:type="spellStart"/>
      <w:r w:rsidR="00A25FBF" w:rsidRPr="00BC119E">
        <w:rPr>
          <w:rFonts w:ascii="Times New Roman" w:eastAsia="Calibri" w:hAnsi="Times New Roman" w:cs="Times New Roman"/>
          <w:color w:val="000000"/>
          <w:sz w:val="18"/>
          <w:szCs w:val="18"/>
        </w:rPr>
        <w:t>a</w:t>
      </w:r>
      <w:r w:rsidRPr="00BC119E">
        <w:rPr>
          <w:rFonts w:ascii="Times New Roman" w:eastAsia="Calibri" w:hAnsi="Times New Roman" w:cs="Times New Roman"/>
          <w:color w:val="000000"/>
          <w:sz w:val="18"/>
          <w:szCs w:val="18"/>
        </w:rPr>
        <w:t>naesthesia</w:t>
      </w:r>
      <w:proofErr w:type="spellEnd"/>
      <w:r w:rsidRPr="00BC119E">
        <w:rPr>
          <w:rFonts w:ascii="Times New Roman" w:eastAsia="Calibri" w:hAnsi="Times New Roman" w:cs="Times New Roman"/>
          <w:color w:val="000000"/>
          <w:sz w:val="18"/>
          <w:szCs w:val="18"/>
        </w:rPr>
        <w:t xml:space="preserve"> care unit</w:t>
      </w:r>
      <w:proofErr w:type="gramStart"/>
      <w:r w:rsidRPr="00BC119E">
        <w:rPr>
          <w:rFonts w:ascii="Times New Roman" w:eastAsia="Calibri" w:hAnsi="Times New Roman" w:cs="Times New Roman"/>
          <w:color w:val="000000"/>
          <w:sz w:val="18"/>
          <w:szCs w:val="18"/>
        </w:rPr>
        <w:t xml:space="preserve">) </w:t>
      </w:r>
      <w:r w:rsidR="00A25FBF" w:rsidRPr="00BC119E">
        <w:rPr>
          <w:rFonts w:ascii="Times New Roman" w:eastAsia="Calibri" w:hAnsi="Times New Roman" w:cs="Times New Roman"/>
          <w:color w:val="000000"/>
          <w:sz w:val="18"/>
          <w:szCs w:val="18"/>
        </w:rPr>
        <w:t xml:space="preserve"> </w:t>
      </w:r>
      <w:r w:rsidRPr="00BC119E">
        <w:rPr>
          <w:rFonts w:ascii="Times New Roman" w:eastAsia="Calibri" w:hAnsi="Times New Roman" w:cs="Times New Roman"/>
          <w:color w:val="000000"/>
          <w:sz w:val="18"/>
          <w:szCs w:val="18"/>
        </w:rPr>
        <w:t>both</w:t>
      </w:r>
      <w:proofErr w:type="gramEnd"/>
      <w:r w:rsidRPr="00BC119E">
        <w:rPr>
          <w:rFonts w:ascii="Times New Roman" w:eastAsia="Calibri" w:hAnsi="Times New Roman" w:cs="Times New Roman"/>
          <w:color w:val="000000"/>
          <w:sz w:val="18"/>
          <w:szCs w:val="18"/>
        </w:rPr>
        <w:t xml:space="preserve"> </w:t>
      </w:r>
      <w:r w:rsidR="00A25FBF" w:rsidRPr="00BC119E">
        <w:rPr>
          <w:rFonts w:ascii="Times New Roman" w:eastAsia="Calibri" w:hAnsi="Times New Roman" w:cs="Times New Roman"/>
          <w:color w:val="000000"/>
          <w:sz w:val="18"/>
          <w:szCs w:val="18"/>
        </w:rPr>
        <w:t>were</w:t>
      </w:r>
      <w:r w:rsidRPr="00BC119E">
        <w:rPr>
          <w:rFonts w:ascii="Times New Roman" w:eastAsia="Calibri" w:hAnsi="Times New Roman" w:cs="Times New Roman"/>
          <w:color w:val="000000"/>
          <w:sz w:val="18"/>
          <w:szCs w:val="18"/>
        </w:rPr>
        <w:t xml:space="preserve"> faster with </w:t>
      </w:r>
      <w:r w:rsidR="00A25FBF" w:rsidRPr="00BC119E">
        <w:rPr>
          <w:rFonts w:ascii="Times New Roman" w:eastAsia="Calibri" w:hAnsi="Times New Roman" w:cs="Times New Roman"/>
          <w:color w:val="000000"/>
          <w:sz w:val="18"/>
          <w:szCs w:val="18"/>
        </w:rPr>
        <w:t xml:space="preserve">administration of </w:t>
      </w:r>
      <w:proofErr w:type="spellStart"/>
      <w:r w:rsidR="00A25FBF" w:rsidRPr="00BC119E">
        <w:rPr>
          <w:rFonts w:ascii="Times New Roman" w:eastAsia="Calibri" w:hAnsi="Times New Roman" w:cs="Times New Roman"/>
          <w:color w:val="000000"/>
          <w:sz w:val="18"/>
          <w:szCs w:val="18"/>
        </w:rPr>
        <w:t>Desflurane</w:t>
      </w:r>
      <w:proofErr w:type="spellEnd"/>
      <w:r w:rsidR="00A25FBF" w:rsidRPr="00BC119E">
        <w:rPr>
          <w:rFonts w:ascii="Times New Roman" w:eastAsia="Calibri" w:hAnsi="Times New Roman" w:cs="Times New Roman"/>
          <w:color w:val="000000"/>
          <w:sz w:val="18"/>
          <w:szCs w:val="18"/>
        </w:rPr>
        <w:t xml:space="preserve"> compared to </w:t>
      </w:r>
      <w:proofErr w:type="spellStart"/>
      <w:r w:rsidR="00A25FBF" w:rsidRPr="00BC119E">
        <w:rPr>
          <w:rFonts w:ascii="Times New Roman" w:eastAsia="Calibri" w:hAnsi="Times New Roman" w:cs="Times New Roman"/>
          <w:color w:val="000000"/>
          <w:sz w:val="18"/>
          <w:szCs w:val="18"/>
        </w:rPr>
        <w:t>Sevoflurane</w:t>
      </w:r>
      <w:proofErr w:type="spellEnd"/>
      <w:r w:rsidR="00A25FBF" w:rsidRPr="00BC119E">
        <w:rPr>
          <w:rFonts w:ascii="Times New Roman" w:eastAsia="Calibri" w:hAnsi="Times New Roman" w:cs="Times New Roman"/>
          <w:color w:val="000000"/>
          <w:sz w:val="18"/>
          <w:szCs w:val="18"/>
        </w:rPr>
        <w:t xml:space="preserve">. </w:t>
      </w:r>
    </w:p>
    <w:p w:rsidR="004620E0" w:rsidRPr="00BC119E" w:rsidRDefault="004620E0" w:rsidP="00BC119E">
      <w:pPr>
        <w:autoSpaceDE w:val="0"/>
        <w:autoSpaceDN w:val="0"/>
        <w:adjustRightInd w:val="0"/>
        <w:spacing w:after="0" w:line="360" w:lineRule="auto"/>
        <w:jc w:val="both"/>
        <w:rPr>
          <w:rFonts w:ascii="Times New Roman" w:eastAsia="Calibri" w:hAnsi="Times New Roman" w:cs="Times New Roman"/>
          <w:color w:val="000000"/>
          <w:sz w:val="18"/>
          <w:szCs w:val="18"/>
        </w:rPr>
      </w:pPr>
      <w:r w:rsidRPr="00BC119E">
        <w:rPr>
          <w:rFonts w:ascii="Times New Roman" w:eastAsia="Calibri" w:hAnsi="Times New Roman" w:cs="Times New Roman"/>
          <w:b/>
          <w:color w:val="000000"/>
          <w:sz w:val="18"/>
          <w:szCs w:val="18"/>
        </w:rPr>
        <w:t>Keywords:</w:t>
      </w:r>
      <w:r w:rsidR="004E7EE2" w:rsidRPr="00BC119E">
        <w:rPr>
          <w:rFonts w:ascii="Times New Roman" w:eastAsia="Calibri" w:hAnsi="Times New Roman" w:cs="Times New Roman"/>
          <w:b/>
          <w:color w:val="000000"/>
          <w:sz w:val="18"/>
          <w:szCs w:val="18"/>
        </w:rPr>
        <w:t xml:space="preserve">  </w:t>
      </w:r>
      <w:r w:rsidR="004E7EE2" w:rsidRPr="00BC119E">
        <w:rPr>
          <w:rFonts w:ascii="Times New Roman" w:eastAsia="Calibri" w:hAnsi="Times New Roman" w:cs="Times New Roman"/>
          <w:color w:val="000000"/>
          <w:sz w:val="18"/>
          <w:szCs w:val="18"/>
        </w:rPr>
        <w:t xml:space="preserve">laryngeal mask airway (LMA), </w:t>
      </w:r>
      <w:proofErr w:type="spellStart"/>
      <w:r w:rsidR="004E7EE2" w:rsidRPr="00BC119E">
        <w:rPr>
          <w:rFonts w:ascii="Times New Roman" w:eastAsia="Calibri" w:hAnsi="Times New Roman" w:cs="Times New Roman"/>
          <w:color w:val="000000"/>
          <w:sz w:val="18"/>
          <w:szCs w:val="18"/>
        </w:rPr>
        <w:t>Sevoflurane</w:t>
      </w:r>
      <w:proofErr w:type="spellEnd"/>
      <w:r w:rsidR="004E7EE2" w:rsidRPr="00BC119E">
        <w:rPr>
          <w:rFonts w:ascii="Times New Roman" w:eastAsia="Calibri" w:hAnsi="Times New Roman" w:cs="Times New Roman"/>
          <w:color w:val="000000"/>
          <w:sz w:val="18"/>
          <w:szCs w:val="18"/>
        </w:rPr>
        <w:t xml:space="preserve">, </w:t>
      </w:r>
      <w:proofErr w:type="spellStart"/>
      <w:r w:rsidR="004E7EE2" w:rsidRPr="00BC119E">
        <w:rPr>
          <w:rFonts w:ascii="Times New Roman" w:eastAsia="Calibri" w:hAnsi="Times New Roman" w:cs="Times New Roman"/>
          <w:color w:val="000000"/>
          <w:sz w:val="18"/>
          <w:szCs w:val="18"/>
        </w:rPr>
        <w:t>Desflurane</w:t>
      </w:r>
      <w:proofErr w:type="spellEnd"/>
    </w:p>
    <w:p w:rsidR="00A25FBF" w:rsidRPr="00BC119E" w:rsidRDefault="00A25FBF" w:rsidP="00BC119E">
      <w:pPr>
        <w:autoSpaceDE w:val="0"/>
        <w:autoSpaceDN w:val="0"/>
        <w:adjustRightInd w:val="0"/>
        <w:spacing w:after="0" w:line="360" w:lineRule="auto"/>
        <w:ind w:firstLine="720"/>
        <w:jc w:val="both"/>
        <w:rPr>
          <w:rFonts w:ascii="Times New Roman" w:eastAsia="Calibri" w:hAnsi="Times New Roman" w:cs="Times New Roman"/>
          <w:color w:val="000000"/>
          <w:sz w:val="20"/>
          <w:szCs w:val="20"/>
        </w:rPr>
      </w:pPr>
    </w:p>
    <w:p w:rsidR="00BC119E" w:rsidRDefault="00A25FBF" w:rsidP="00BC119E">
      <w:pPr>
        <w:autoSpaceDE w:val="0"/>
        <w:autoSpaceDN w:val="0"/>
        <w:adjustRightInd w:val="0"/>
        <w:spacing w:after="0" w:line="360" w:lineRule="auto"/>
        <w:jc w:val="both"/>
        <w:rPr>
          <w:rFonts w:ascii="Times New Roman" w:eastAsia="Times New Roman" w:hAnsi="Times New Roman" w:cs="Times New Roman"/>
          <w:b/>
          <w:sz w:val="20"/>
          <w:szCs w:val="20"/>
          <w:shd w:val="clear" w:color="auto" w:fill="FFFFFF"/>
        </w:rPr>
      </w:pPr>
      <w:r w:rsidRPr="00BC119E">
        <w:rPr>
          <w:rFonts w:ascii="Times New Roman" w:eastAsia="Times New Roman" w:hAnsi="Times New Roman" w:cs="Times New Roman"/>
          <w:b/>
          <w:sz w:val="20"/>
          <w:szCs w:val="20"/>
          <w:shd w:val="clear" w:color="auto" w:fill="FFFFFF"/>
        </w:rPr>
        <w:t xml:space="preserve">INTRODUCTION: </w:t>
      </w:r>
    </w:p>
    <w:p w:rsidR="0027138D" w:rsidRPr="00BC119E" w:rsidRDefault="00A25FBF" w:rsidP="00BC119E">
      <w:pPr>
        <w:autoSpaceDE w:val="0"/>
        <w:autoSpaceDN w:val="0"/>
        <w:adjustRightInd w:val="0"/>
        <w:spacing w:after="0" w:line="360" w:lineRule="auto"/>
        <w:jc w:val="both"/>
        <w:rPr>
          <w:rFonts w:ascii="Times New Roman" w:hAnsi="Times New Roman" w:cs="Times New Roman"/>
          <w:sz w:val="20"/>
          <w:szCs w:val="20"/>
        </w:rPr>
      </w:pPr>
      <w:r w:rsidRPr="00BC119E">
        <w:rPr>
          <w:rFonts w:ascii="Times New Roman" w:hAnsi="Times New Roman" w:cs="Times New Roman"/>
          <w:sz w:val="20"/>
          <w:szCs w:val="20"/>
        </w:rPr>
        <w:t xml:space="preserve">Laryngeal mask airway (LMA) is the most popular </w:t>
      </w:r>
      <w:proofErr w:type="spellStart"/>
      <w:r w:rsidRPr="00BC119E">
        <w:rPr>
          <w:rFonts w:ascii="Times New Roman" w:hAnsi="Times New Roman" w:cs="Times New Roman"/>
          <w:sz w:val="20"/>
          <w:szCs w:val="20"/>
        </w:rPr>
        <w:t>supraglottic</w:t>
      </w:r>
      <w:proofErr w:type="spellEnd"/>
      <w:r w:rsidRPr="00BC119E">
        <w:rPr>
          <w:rFonts w:ascii="Times New Roman" w:hAnsi="Times New Roman" w:cs="Times New Roman"/>
          <w:sz w:val="20"/>
          <w:szCs w:val="20"/>
        </w:rPr>
        <w:t xml:space="preserve"> airway </w:t>
      </w:r>
      <w:proofErr w:type="gramStart"/>
      <w:r w:rsidRPr="00BC119E">
        <w:rPr>
          <w:rFonts w:ascii="Times New Roman" w:hAnsi="Times New Roman" w:cs="Times New Roman"/>
          <w:sz w:val="20"/>
          <w:szCs w:val="20"/>
        </w:rPr>
        <w:t>device</w:t>
      </w:r>
      <w:r w:rsidRPr="00BC119E">
        <w:rPr>
          <w:rFonts w:ascii="Times New Roman" w:hAnsi="Times New Roman" w:cs="Times New Roman"/>
          <w:sz w:val="20"/>
          <w:szCs w:val="20"/>
          <w:vertAlign w:val="superscript"/>
        </w:rPr>
        <w:t>(</w:t>
      </w:r>
      <w:proofErr w:type="gramEnd"/>
      <w:r w:rsidRPr="00BC119E">
        <w:rPr>
          <w:rFonts w:ascii="Times New Roman" w:hAnsi="Times New Roman" w:cs="Times New Roman"/>
          <w:sz w:val="20"/>
          <w:szCs w:val="20"/>
          <w:vertAlign w:val="superscript"/>
        </w:rPr>
        <w:t>1,2)</w:t>
      </w:r>
      <w:r w:rsidR="004620E0" w:rsidRPr="00BC119E">
        <w:rPr>
          <w:rFonts w:ascii="Times New Roman" w:hAnsi="Times New Roman" w:cs="Times New Roman"/>
          <w:sz w:val="20"/>
          <w:szCs w:val="20"/>
        </w:rPr>
        <w:t>which</w:t>
      </w:r>
      <w:r w:rsidRPr="00BC119E">
        <w:rPr>
          <w:rFonts w:ascii="Times New Roman" w:eastAsia="Times New Roman" w:hAnsi="Times New Roman" w:cs="Times New Roman"/>
          <w:sz w:val="20"/>
          <w:szCs w:val="20"/>
        </w:rPr>
        <w:t xml:space="preserve"> was designed as a new</w:t>
      </w:r>
      <w:r w:rsidR="004620E0" w:rsidRPr="00BC119E">
        <w:rPr>
          <w:rFonts w:ascii="Times New Roman" w:eastAsia="Times New Roman" w:hAnsi="Times New Roman" w:cs="Times New Roman"/>
          <w:sz w:val="20"/>
          <w:szCs w:val="20"/>
        </w:rPr>
        <w:t xml:space="preserve"> concept but today it has</w:t>
      </w:r>
      <w:r w:rsidRPr="00BC119E">
        <w:rPr>
          <w:rFonts w:ascii="Times New Roman" w:eastAsia="Times New Roman" w:hAnsi="Times New Roman" w:cs="Times New Roman"/>
          <w:sz w:val="20"/>
          <w:szCs w:val="20"/>
        </w:rPr>
        <w:t xml:space="preserve"> a firm position in </w:t>
      </w:r>
      <w:proofErr w:type="spellStart"/>
      <w:r w:rsidRPr="00BC119E">
        <w:rPr>
          <w:rFonts w:ascii="Times New Roman" w:eastAsia="Times New Roman" w:hAnsi="Times New Roman" w:cs="Times New Roman"/>
          <w:sz w:val="20"/>
          <w:szCs w:val="20"/>
        </w:rPr>
        <w:t>anaesthetic</w:t>
      </w:r>
      <w:proofErr w:type="spellEnd"/>
      <w:r w:rsidRPr="00BC119E">
        <w:rPr>
          <w:rFonts w:ascii="Times New Roman" w:eastAsia="Times New Roman" w:hAnsi="Times New Roman" w:cs="Times New Roman"/>
          <w:sz w:val="20"/>
          <w:szCs w:val="20"/>
        </w:rPr>
        <w:t xml:space="preserve"> practice </w:t>
      </w:r>
      <w:r w:rsidR="0039213F" w:rsidRPr="00BC119E">
        <w:rPr>
          <w:rFonts w:ascii="Times New Roman" w:eastAsia="Times New Roman" w:hAnsi="Times New Roman" w:cs="Times New Roman"/>
          <w:sz w:val="20"/>
          <w:szCs w:val="20"/>
          <w:vertAlign w:val="superscript"/>
        </w:rPr>
        <w:t>(3</w:t>
      </w:r>
      <w:r w:rsidRPr="00BC119E">
        <w:rPr>
          <w:rFonts w:ascii="Times New Roman" w:eastAsia="Times New Roman" w:hAnsi="Times New Roman" w:cs="Times New Roman"/>
          <w:sz w:val="20"/>
          <w:szCs w:val="20"/>
          <w:vertAlign w:val="superscript"/>
        </w:rPr>
        <w:t>)</w:t>
      </w:r>
      <w:r w:rsidRPr="00BC119E">
        <w:rPr>
          <w:rFonts w:ascii="Times New Roman" w:eastAsia="Times New Roman" w:hAnsi="Times New Roman" w:cs="Times New Roman"/>
          <w:sz w:val="20"/>
          <w:szCs w:val="20"/>
        </w:rPr>
        <w:t>.</w:t>
      </w:r>
      <w:r w:rsidR="004E7EE2" w:rsidRPr="00BC119E">
        <w:rPr>
          <w:rFonts w:ascii="Times New Roman" w:eastAsia="Times New Roman" w:hAnsi="Times New Roman" w:cs="Times New Roman"/>
          <w:sz w:val="20"/>
          <w:szCs w:val="20"/>
        </w:rPr>
        <w:t xml:space="preserve"> </w:t>
      </w:r>
      <w:r w:rsidR="004620E0" w:rsidRPr="00BC119E">
        <w:rPr>
          <w:rFonts w:ascii="Times New Roman" w:hAnsi="Times New Roman" w:cs="Times New Roman"/>
          <w:sz w:val="20"/>
          <w:szCs w:val="20"/>
        </w:rPr>
        <w:t>I</w:t>
      </w:r>
      <w:r w:rsidRPr="00BC119E">
        <w:rPr>
          <w:rFonts w:ascii="Times New Roman" w:hAnsi="Times New Roman" w:cs="Times New Roman"/>
          <w:sz w:val="20"/>
          <w:szCs w:val="20"/>
        </w:rPr>
        <w:t xml:space="preserve">t </w:t>
      </w:r>
      <w:r w:rsidR="004620E0" w:rsidRPr="00BC119E">
        <w:rPr>
          <w:rFonts w:ascii="Times New Roman" w:hAnsi="Times New Roman" w:cs="Times New Roman"/>
          <w:sz w:val="20"/>
          <w:szCs w:val="20"/>
        </w:rPr>
        <w:t xml:space="preserve">is used </w:t>
      </w:r>
      <w:r w:rsidRPr="00BC119E">
        <w:rPr>
          <w:rFonts w:ascii="Times New Roman" w:hAnsi="Times New Roman" w:cs="Times New Roman"/>
          <w:sz w:val="20"/>
          <w:szCs w:val="20"/>
        </w:rPr>
        <w:t>electively wh</w:t>
      </w:r>
      <w:r w:rsidR="004620E0" w:rsidRPr="00BC119E">
        <w:rPr>
          <w:rFonts w:ascii="Times New Roman" w:hAnsi="Times New Roman" w:cs="Times New Roman"/>
          <w:sz w:val="20"/>
          <w:szCs w:val="20"/>
        </w:rPr>
        <w:t xml:space="preserve">ere </w:t>
      </w:r>
      <w:r w:rsidRPr="00BC119E">
        <w:rPr>
          <w:rFonts w:ascii="Times New Roman" w:hAnsi="Times New Roman" w:cs="Times New Roman"/>
          <w:sz w:val="20"/>
          <w:szCs w:val="20"/>
        </w:rPr>
        <w:t>tracheal intubation</w:t>
      </w:r>
      <w:r w:rsidR="004620E0" w:rsidRPr="00BC119E">
        <w:rPr>
          <w:rFonts w:ascii="Times New Roman" w:hAnsi="Times New Roman" w:cs="Times New Roman"/>
          <w:sz w:val="20"/>
          <w:szCs w:val="20"/>
        </w:rPr>
        <w:t xml:space="preserve"> is </w:t>
      </w:r>
      <w:r w:rsidR="004620E0" w:rsidRPr="00BC119E">
        <w:rPr>
          <w:rFonts w:ascii="Times New Roman" w:hAnsi="Times New Roman" w:cs="Times New Roman"/>
          <w:sz w:val="20"/>
          <w:szCs w:val="20"/>
        </w:rPr>
        <w:lastRenderedPageBreak/>
        <w:t>not required</w:t>
      </w:r>
      <w:r w:rsidRPr="00BC119E">
        <w:rPr>
          <w:rFonts w:ascii="Times New Roman" w:hAnsi="Times New Roman" w:cs="Times New Roman"/>
          <w:sz w:val="20"/>
          <w:szCs w:val="20"/>
        </w:rPr>
        <w:t>, mostly in short surgical procedures. LMA has minimal risks of failed ventilation and aspiration and is less invasive compared to intubation.</w:t>
      </w:r>
      <w:r w:rsidR="0059080E" w:rsidRPr="00BC119E">
        <w:rPr>
          <w:rFonts w:ascii="Times New Roman" w:hAnsi="Times New Roman" w:cs="Times New Roman"/>
          <w:sz w:val="20"/>
          <w:szCs w:val="20"/>
        </w:rPr>
        <w:t xml:space="preserve"> </w:t>
      </w:r>
      <w:r w:rsidRPr="00BC119E">
        <w:rPr>
          <w:rFonts w:ascii="Times New Roman" w:hAnsi="Times New Roman" w:cs="Times New Roman"/>
          <w:sz w:val="20"/>
          <w:szCs w:val="20"/>
        </w:rPr>
        <w:t>It has been proved extremely useful in managing the difficult airway</w:t>
      </w:r>
      <w:r w:rsidR="004620E0" w:rsidRPr="00BC119E">
        <w:rPr>
          <w:rFonts w:ascii="Times New Roman" w:hAnsi="Times New Roman" w:cs="Times New Roman"/>
          <w:sz w:val="20"/>
          <w:szCs w:val="20"/>
        </w:rPr>
        <w:t>.</w:t>
      </w:r>
      <w:r w:rsidR="0059080E" w:rsidRPr="00BC119E">
        <w:rPr>
          <w:rFonts w:ascii="Times New Roman" w:hAnsi="Times New Roman" w:cs="Times New Roman"/>
          <w:sz w:val="20"/>
          <w:szCs w:val="20"/>
        </w:rPr>
        <w:t xml:space="preserve"> </w:t>
      </w:r>
      <w:proofErr w:type="spellStart"/>
      <w:r w:rsidR="0027138D" w:rsidRPr="00BC119E">
        <w:rPr>
          <w:rFonts w:ascii="Times New Roman" w:hAnsi="Times New Roman" w:cs="Times New Roman"/>
          <w:sz w:val="20"/>
          <w:szCs w:val="20"/>
        </w:rPr>
        <w:t>Desflurane</w:t>
      </w:r>
      <w:proofErr w:type="spellEnd"/>
      <w:r w:rsidR="0027138D" w:rsidRPr="00BC119E">
        <w:rPr>
          <w:rFonts w:ascii="Times New Roman" w:hAnsi="Times New Roman" w:cs="Times New Roman"/>
          <w:sz w:val="20"/>
          <w:szCs w:val="20"/>
        </w:rPr>
        <w:t xml:space="preserve">, a newly introduced potent, inhaled </w:t>
      </w:r>
      <w:proofErr w:type="gramStart"/>
      <w:r w:rsidR="0027138D" w:rsidRPr="00BC119E">
        <w:rPr>
          <w:rFonts w:ascii="Times New Roman" w:hAnsi="Times New Roman" w:cs="Times New Roman"/>
          <w:sz w:val="20"/>
          <w:szCs w:val="20"/>
        </w:rPr>
        <w:t>anesthetic</w:t>
      </w:r>
      <w:r w:rsidR="0039213F" w:rsidRPr="00BC119E">
        <w:rPr>
          <w:rFonts w:ascii="Times New Roman" w:hAnsi="Times New Roman" w:cs="Times New Roman"/>
          <w:sz w:val="20"/>
          <w:szCs w:val="20"/>
          <w:vertAlign w:val="superscript"/>
        </w:rPr>
        <w:t>(</w:t>
      </w:r>
      <w:proofErr w:type="gramEnd"/>
      <w:r w:rsidR="0039213F" w:rsidRPr="00BC119E">
        <w:rPr>
          <w:rFonts w:ascii="Times New Roman" w:hAnsi="Times New Roman" w:cs="Times New Roman"/>
          <w:sz w:val="20"/>
          <w:szCs w:val="20"/>
          <w:vertAlign w:val="superscript"/>
        </w:rPr>
        <w:t>4</w:t>
      </w:r>
      <w:r w:rsidR="0027138D" w:rsidRPr="00BC119E">
        <w:rPr>
          <w:rFonts w:ascii="Times New Roman" w:hAnsi="Times New Roman" w:cs="Times New Roman"/>
          <w:sz w:val="20"/>
          <w:szCs w:val="20"/>
          <w:vertAlign w:val="superscript"/>
        </w:rPr>
        <w:t>)</w:t>
      </w:r>
      <w:r w:rsidR="0027138D" w:rsidRPr="00BC119E">
        <w:rPr>
          <w:rFonts w:ascii="Times New Roman" w:hAnsi="Times New Roman" w:cs="Times New Roman"/>
          <w:sz w:val="20"/>
          <w:szCs w:val="20"/>
        </w:rPr>
        <w:t xml:space="preserve">, </w:t>
      </w:r>
      <w:r w:rsidR="0027138D" w:rsidRPr="00BC119E">
        <w:rPr>
          <w:rFonts w:ascii="Times New Roman" w:hAnsi="Times New Roman" w:cs="Times New Roman"/>
          <w:color w:val="000000" w:themeColor="text1"/>
          <w:sz w:val="20"/>
          <w:szCs w:val="20"/>
        </w:rPr>
        <w:t xml:space="preserve">is used for maintenance of general </w:t>
      </w:r>
      <w:proofErr w:type="spellStart"/>
      <w:r w:rsidR="0027138D" w:rsidRPr="00BC119E">
        <w:rPr>
          <w:rFonts w:ascii="Times New Roman" w:hAnsi="Times New Roman" w:cs="Times New Roman"/>
          <w:color w:val="000000" w:themeColor="text1"/>
          <w:sz w:val="20"/>
          <w:szCs w:val="20"/>
        </w:rPr>
        <w:t>anaesthesia</w:t>
      </w:r>
      <w:proofErr w:type="spellEnd"/>
      <w:r w:rsidR="0027138D" w:rsidRPr="00BC119E">
        <w:rPr>
          <w:rFonts w:ascii="Times New Roman" w:hAnsi="Times New Roman" w:cs="Times New Roman"/>
          <w:sz w:val="20"/>
          <w:szCs w:val="20"/>
        </w:rPr>
        <w:t xml:space="preserve">. Being low soluble in blood and body tissues </w:t>
      </w:r>
      <w:proofErr w:type="spellStart"/>
      <w:r w:rsidR="0027138D" w:rsidRPr="00BC119E">
        <w:rPr>
          <w:rFonts w:ascii="Times New Roman" w:hAnsi="Times New Roman" w:cs="Times New Roman"/>
          <w:sz w:val="20"/>
          <w:szCs w:val="20"/>
        </w:rPr>
        <w:t>Desflurane</w:t>
      </w:r>
      <w:proofErr w:type="spellEnd"/>
      <w:r w:rsidR="0027138D" w:rsidRPr="00BC119E">
        <w:rPr>
          <w:rFonts w:ascii="Times New Roman" w:hAnsi="Times New Roman" w:cs="Times New Roman"/>
          <w:sz w:val="20"/>
          <w:szCs w:val="20"/>
        </w:rPr>
        <w:t xml:space="preserve"> facilitates a rapid induction of </w:t>
      </w:r>
      <w:proofErr w:type="spellStart"/>
      <w:r w:rsidR="0027138D" w:rsidRPr="00BC119E">
        <w:rPr>
          <w:rFonts w:ascii="Times New Roman" w:hAnsi="Times New Roman" w:cs="Times New Roman"/>
          <w:sz w:val="20"/>
          <w:szCs w:val="20"/>
        </w:rPr>
        <w:t>anaesthesia</w:t>
      </w:r>
      <w:proofErr w:type="spellEnd"/>
      <w:r w:rsidR="0027138D" w:rsidRPr="00BC119E">
        <w:rPr>
          <w:rFonts w:ascii="Times New Roman" w:hAnsi="Times New Roman" w:cs="Times New Roman"/>
          <w:sz w:val="20"/>
          <w:szCs w:val="20"/>
        </w:rPr>
        <w:t xml:space="preserve"> and precise control of depth of </w:t>
      </w:r>
      <w:proofErr w:type="spellStart"/>
      <w:r w:rsidR="0027138D" w:rsidRPr="00BC119E">
        <w:rPr>
          <w:rFonts w:ascii="Times New Roman" w:hAnsi="Times New Roman" w:cs="Times New Roman"/>
          <w:sz w:val="20"/>
          <w:szCs w:val="20"/>
        </w:rPr>
        <w:t>anaesthesia</w:t>
      </w:r>
      <w:proofErr w:type="spellEnd"/>
      <w:r w:rsidR="0027138D" w:rsidRPr="00BC119E">
        <w:rPr>
          <w:rFonts w:ascii="Times New Roman" w:hAnsi="Times New Roman" w:cs="Times New Roman"/>
          <w:sz w:val="20"/>
          <w:szCs w:val="20"/>
        </w:rPr>
        <w:t xml:space="preserve"> (during maintenance of </w:t>
      </w:r>
      <w:proofErr w:type="spellStart"/>
      <w:r w:rsidR="0027138D" w:rsidRPr="00BC119E">
        <w:rPr>
          <w:rFonts w:ascii="Times New Roman" w:hAnsi="Times New Roman" w:cs="Times New Roman"/>
          <w:sz w:val="20"/>
          <w:szCs w:val="20"/>
        </w:rPr>
        <w:t>anaesthesia</w:t>
      </w:r>
      <w:proofErr w:type="spellEnd"/>
      <w:r w:rsidR="0027138D" w:rsidRPr="00BC119E">
        <w:rPr>
          <w:rFonts w:ascii="Times New Roman" w:hAnsi="Times New Roman" w:cs="Times New Roman"/>
          <w:sz w:val="20"/>
          <w:szCs w:val="20"/>
        </w:rPr>
        <w:t>)</w:t>
      </w:r>
      <w:r w:rsidR="004620E0" w:rsidRPr="00BC119E">
        <w:rPr>
          <w:rFonts w:ascii="Times New Roman" w:hAnsi="Times New Roman" w:cs="Times New Roman"/>
          <w:sz w:val="20"/>
          <w:szCs w:val="20"/>
        </w:rPr>
        <w:t>.</w:t>
      </w:r>
      <w:proofErr w:type="spellStart"/>
      <w:r w:rsidR="0027138D" w:rsidRPr="00BC119E">
        <w:rPr>
          <w:rFonts w:ascii="Times New Roman" w:hAnsi="Times New Roman" w:cs="Times New Roman"/>
          <w:sz w:val="20"/>
          <w:szCs w:val="20"/>
        </w:rPr>
        <w:t>Sevoflurane</w:t>
      </w:r>
      <w:proofErr w:type="spellEnd"/>
      <w:r w:rsidR="0027138D" w:rsidRPr="00BC119E">
        <w:rPr>
          <w:rFonts w:ascii="Times New Roman" w:hAnsi="Times New Roman" w:cs="Times New Roman"/>
          <w:sz w:val="20"/>
          <w:szCs w:val="20"/>
        </w:rPr>
        <w:t>, a volatile liquid for in</w:t>
      </w:r>
      <w:r w:rsidR="004620E0" w:rsidRPr="00BC119E">
        <w:rPr>
          <w:rFonts w:ascii="Times New Roman" w:hAnsi="Times New Roman" w:cs="Times New Roman"/>
          <w:sz w:val="20"/>
          <w:szCs w:val="20"/>
        </w:rPr>
        <w:t>halation, is halogenated ether.</w:t>
      </w:r>
      <w:r w:rsidR="004E7EE2" w:rsidRPr="00BC119E">
        <w:rPr>
          <w:rFonts w:ascii="Times New Roman" w:hAnsi="Times New Roman" w:cs="Times New Roman"/>
          <w:sz w:val="20"/>
          <w:szCs w:val="20"/>
        </w:rPr>
        <w:t xml:space="preserve"> </w:t>
      </w:r>
      <w:r w:rsidR="0027138D" w:rsidRPr="00BC119E">
        <w:rPr>
          <w:rFonts w:ascii="Times New Roman" w:eastAsia="Times New Roman" w:hAnsi="Times New Roman" w:cs="Times New Roman"/>
          <w:color w:val="000000" w:themeColor="text1"/>
          <w:sz w:val="20"/>
          <w:szCs w:val="20"/>
        </w:rPr>
        <w:t xml:space="preserve">It allows rapid inhalation induction, maintenance and rapid recovery, its </w:t>
      </w:r>
      <w:proofErr w:type="spellStart"/>
      <w:r w:rsidR="0027138D" w:rsidRPr="00BC119E">
        <w:rPr>
          <w:rFonts w:ascii="Times New Roman" w:eastAsia="Times New Roman" w:hAnsi="Times New Roman" w:cs="Times New Roman"/>
          <w:color w:val="000000" w:themeColor="text1"/>
          <w:sz w:val="20"/>
          <w:szCs w:val="20"/>
        </w:rPr>
        <w:t>haemodynamic</w:t>
      </w:r>
      <w:proofErr w:type="spellEnd"/>
      <w:r w:rsidR="0027138D" w:rsidRPr="00BC119E">
        <w:rPr>
          <w:rFonts w:ascii="Times New Roman" w:eastAsia="Times New Roman" w:hAnsi="Times New Roman" w:cs="Times New Roman"/>
          <w:color w:val="000000" w:themeColor="text1"/>
          <w:sz w:val="20"/>
          <w:szCs w:val="20"/>
        </w:rPr>
        <w:t xml:space="preserve"> and respiratory depressive effects are moderate and well </w:t>
      </w:r>
      <w:proofErr w:type="gramStart"/>
      <w:r w:rsidR="0027138D" w:rsidRPr="00BC119E">
        <w:rPr>
          <w:rFonts w:ascii="Times New Roman" w:eastAsia="Times New Roman" w:hAnsi="Times New Roman" w:cs="Times New Roman"/>
          <w:color w:val="000000" w:themeColor="text1"/>
          <w:sz w:val="20"/>
          <w:szCs w:val="20"/>
        </w:rPr>
        <w:t>tolerated</w:t>
      </w:r>
      <w:r w:rsidR="0039213F" w:rsidRPr="00BC119E">
        <w:rPr>
          <w:rFonts w:ascii="Times New Roman" w:eastAsia="Times New Roman" w:hAnsi="Times New Roman" w:cs="Times New Roman"/>
          <w:color w:val="000000" w:themeColor="text1"/>
          <w:sz w:val="20"/>
          <w:szCs w:val="20"/>
          <w:vertAlign w:val="superscript"/>
        </w:rPr>
        <w:t>(</w:t>
      </w:r>
      <w:proofErr w:type="gramEnd"/>
      <w:r w:rsidR="0039213F" w:rsidRPr="00BC119E">
        <w:rPr>
          <w:rFonts w:ascii="Times New Roman" w:eastAsia="Times New Roman" w:hAnsi="Times New Roman" w:cs="Times New Roman"/>
          <w:color w:val="000000" w:themeColor="text1"/>
          <w:sz w:val="20"/>
          <w:szCs w:val="20"/>
          <w:vertAlign w:val="superscript"/>
        </w:rPr>
        <w:t>5</w:t>
      </w:r>
      <w:r w:rsidR="0027138D" w:rsidRPr="00BC119E">
        <w:rPr>
          <w:rFonts w:ascii="Times New Roman" w:eastAsia="Times New Roman" w:hAnsi="Times New Roman" w:cs="Times New Roman"/>
          <w:color w:val="000000" w:themeColor="text1"/>
          <w:sz w:val="20"/>
          <w:szCs w:val="20"/>
          <w:vertAlign w:val="superscript"/>
        </w:rPr>
        <w:t xml:space="preserve">)  </w:t>
      </w:r>
      <w:r w:rsidR="0027138D" w:rsidRPr="00BC119E">
        <w:rPr>
          <w:rFonts w:ascii="Times New Roman" w:eastAsia="Calibri" w:hAnsi="Times New Roman" w:cs="Times New Roman"/>
          <w:sz w:val="20"/>
          <w:szCs w:val="20"/>
        </w:rPr>
        <w:t xml:space="preserve">Aim of our study was to assess the effect of </w:t>
      </w:r>
      <w:proofErr w:type="spellStart"/>
      <w:r w:rsidR="0027138D" w:rsidRPr="00BC119E">
        <w:rPr>
          <w:rFonts w:ascii="Times New Roman" w:eastAsia="Calibri" w:hAnsi="Times New Roman" w:cs="Times New Roman"/>
          <w:sz w:val="20"/>
          <w:szCs w:val="20"/>
        </w:rPr>
        <w:t>Sevoflurane</w:t>
      </w:r>
      <w:proofErr w:type="spellEnd"/>
      <w:r w:rsidR="0027138D" w:rsidRPr="00BC119E">
        <w:rPr>
          <w:rFonts w:ascii="Times New Roman" w:eastAsia="Calibri" w:hAnsi="Times New Roman" w:cs="Times New Roman"/>
          <w:sz w:val="20"/>
          <w:szCs w:val="20"/>
        </w:rPr>
        <w:t xml:space="preserve"> and </w:t>
      </w:r>
      <w:proofErr w:type="spellStart"/>
      <w:r w:rsidR="0027138D" w:rsidRPr="00BC119E">
        <w:rPr>
          <w:rFonts w:ascii="Times New Roman" w:eastAsia="Calibri" w:hAnsi="Times New Roman" w:cs="Times New Roman"/>
          <w:sz w:val="20"/>
          <w:szCs w:val="20"/>
        </w:rPr>
        <w:t>Desflurane</w:t>
      </w:r>
      <w:proofErr w:type="spellEnd"/>
      <w:r w:rsidR="0027138D" w:rsidRPr="00BC119E">
        <w:rPr>
          <w:rFonts w:ascii="Times New Roman" w:eastAsia="Calibri" w:hAnsi="Times New Roman" w:cs="Times New Roman"/>
          <w:sz w:val="20"/>
          <w:szCs w:val="20"/>
        </w:rPr>
        <w:t xml:space="preserve"> on incidence of coughing, breath holding and laryngospasm during maintenance of the </w:t>
      </w:r>
      <w:proofErr w:type="spellStart"/>
      <w:r w:rsidR="0027138D" w:rsidRPr="00BC119E">
        <w:rPr>
          <w:rFonts w:ascii="Times New Roman" w:eastAsia="Calibri" w:hAnsi="Times New Roman" w:cs="Times New Roman"/>
          <w:sz w:val="20"/>
          <w:szCs w:val="20"/>
        </w:rPr>
        <w:t>anaesthesia</w:t>
      </w:r>
      <w:proofErr w:type="spellEnd"/>
      <w:r w:rsidR="0027138D" w:rsidRPr="00BC119E">
        <w:rPr>
          <w:rFonts w:ascii="Times New Roman" w:eastAsia="Calibri" w:hAnsi="Times New Roman" w:cs="Times New Roman"/>
          <w:sz w:val="20"/>
          <w:szCs w:val="20"/>
        </w:rPr>
        <w:t xml:space="preserve"> and during emergence from the </w:t>
      </w:r>
      <w:proofErr w:type="spellStart"/>
      <w:r w:rsidR="0027138D" w:rsidRPr="00BC119E">
        <w:rPr>
          <w:rFonts w:ascii="Times New Roman" w:eastAsia="Calibri" w:hAnsi="Times New Roman" w:cs="Times New Roman"/>
          <w:sz w:val="20"/>
          <w:szCs w:val="20"/>
        </w:rPr>
        <w:t>anaesthesia</w:t>
      </w:r>
      <w:proofErr w:type="spellEnd"/>
      <w:r w:rsidR="0027138D" w:rsidRPr="00BC119E">
        <w:rPr>
          <w:rFonts w:ascii="Times New Roman" w:eastAsia="Calibri" w:hAnsi="Times New Roman" w:cs="Times New Roman"/>
          <w:sz w:val="20"/>
          <w:szCs w:val="20"/>
        </w:rPr>
        <w:t>.</w:t>
      </w:r>
      <w:r w:rsidR="00D72B33" w:rsidRPr="00BC119E">
        <w:rPr>
          <w:rFonts w:ascii="Times New Roman" w:hAnsi="Times New Roman" w:cs="Times New Roman"/>
          <w:sz w:val="20"/>
          <w:szCs w:val="20"/>
        </w:rPr>
        <w:t xml:space="preserve"> And </w:t>
      </w:r>
      <w:r w:rsidR="00D72B33" w:rsidRPr="00BC119E">
        <w:rPr>
          <w:rFonts w:ascii="Times New Roman" w:eastAsia="Calibri" w:hAnsi="Times New Roman" w:cs="Times New Roman"/>
          <w:sz w:val="20"/>
          <w:szCs w:val="20"/>
        </w:rPr>
        <w:t>t</w:t>
      </w:r>
      <w:r w:rsidR="0027138D" w:rsidRPr="00BC119E">
        <w:rPr>
          <w:rFonts w:ascii="Times New Roman" w:eastAsia="Calibri" w:hAnsi="Times New Roman" w:cs="Times New Roman"/>
          <w:sz w:val="20"/>
          <w:szCs w:val="20"/>
        </w:rPr>
        <w:t>o compare early emergence (eye opening, respond to command, orientation, fast tracking score) upon leaving operating room&amp; late recovery(sitting, first oral intake, standing, ambulate unassisted) between two groups.</w:t>
      </w:r>
    </w:p>
    <w:p w:rsidR="0027138D" w:rsidRPr="00BC119E" w:rsidRDefault="0027138D" w:rsidP="00BC119E">
      <w:pPr>
        <w:autoSpaceDE w:val="0"/>
        <w:autoSpaceDN w:val="0"/>
        <w:adjustRightInd w:val="0"/>
        <w:spacing w:after="0" w:line="360" w:lineRule="auto"/>
        <w:jc w:val="both"/>
        <w:rPr>
          <w:rFonts w:ascii="Times New Roman" w:eastAsia="Calibri" w:hAnsi="Times New Roman" w:cs="Times New Roman"/>
          <w:b/>
          <w:sz w:val="20"/>
          <w:szCs w:val="20"/>
        </w:rPr>
      </w:pPr>
      <w:r w:rsidRPr="00BC119E">
        <w:rPr>
          <w:rFonts w:ascii="Times New Roman" w:eastAsia="Calibri" w:hAnsi="Times New Roman" w:cs="Times New Roman"/>
          <w:b/>
          <w:sz w:val="20"/>
          <w:szCs w:val="20"/>
        </w:rPr>
        <w:t>SUBJECTS AND METHODS:</w:t>
      </w:r>
    </w:p>
    <w:p w:rsidR="001665B1" w:rsidRPr="00BC119E" w:rsidRDefault="001665B1" w:rsidP="00BC119E">
      <w:pPr>
        <w:spacing w:after="0" w:line="360" w:lineRule="auto"/>
        <w:jc w:val="both"/>
        <w:rPr>
          <w:rFonts w:ascii="Times New Roman" w:eastAsia="Times New Roman" w:hAnsi="Times New Roman" w:cs="Times New Roman"/>
          <w:sz w:val="20"/>
          <w:szCs w:val="20"/>
        </w:rPr>
      </w:pPr>
      <w:r w:rsidRPr="00BC119E">
        <w:rPr>
          <w:rFonts w:ascii="Times New Roman" w:eastAsia="Times New Roman" w:hAnsi="Times New Roman" w:cs="Times New Roman"/>
          <w:sz w:val="20"/>
          <w:szCs w:val="20"/>
        </w:rPr>
        <w:t>This Open Label, Randomized Controlled, Prospective Study was conducted after approval from hospital’s ethical committee over a period of 6 months. A written and informed consent was taken from the patient after explaining the procedure to the patient.</w:t>
      </w:r>
    </w:p>
    <w:p w:rsidR="001665B1" w:rsidRPr="00BC119E" w:rsidRDefault="0039066C" w:rsidP="00BC119E">
      <w:pPr>
        <w:spacing w:after="0" w:line="360" w:lineRule="auto"/>
        <w:jc w:val="both"/>
        <w:rPr>
          <w:rFonts w:ascii="Times New Roman" w:eastAsia="Times New Roman" w:hAnsi="Times New Roman" w:cs="Times New Roman"/>
          <w:sz w:val="20"/>
          <w:szCs w:val="20"/>
        </w:rPr>
      </w:pPr>
      <w:r w:rsidRPr="00BC119E">
        <w:rPr>
          <w:rFonts w:ascii="Times New Roman" w:eastAsia="Times New Roman" w:hAnsi="Times New Roman" w:cs="Times New Roman"/>
          <w:sz w:val="20"/>
          <w:szCs w:val="20"/>
        </w:rPr>
        <w:t xml:space="preserve">Sample size calculation had </w:t>
      </w:r>
      <w:r w:rsidR="001665B1" w:rsidRPr="00BC119E">
        <w:rPr>
          <w:rFonts w:ascii="Times New Roman" w:eastAsia="Times New Roman" w:hAnsi="Times New Roman" w:cs="Times New Roman"/>
          <w:sz w:val="20"/>
          <w:szCs w:val="20"/>
        </w:rPr>
        <w:t>been done using statistical analysis software strata 11. Study was conducted on 56 ASA grade I and II patients, aged between 19 to 60 years who underwent minor surgical procedures. They were randomized in two groups by periodic randomization.</w:t>
      </w:r>
    </w:p>
    <w:p w:rsidR="001665B1" w:rsidRPr="00BC119E" w:rsidRDefault="001665B1" w:rsidP="00BC119E">
      <w:pPr>
        <w:spacing w:after="0" w:line="360" w:lineRule="auto"/>
        <w:jc w:val="both"/>
        <w:rPr>
          <w:rFonts w:ascii="Times New Roman" w:eastAsia="Times New Roman" w:hAnsi="Times New Roman" w:cs="Times New Roman"/>
          <w:sz w:val="20"/>
          <w:szCs w:val="20"/>
        </w:rPr>
      </w:pPr>
      <w:r w:rsidRPr="00BC119E">
        <w:rPr>
          <w:rFonts w:ascii="Times New Roman" w:eastAsia="Times New Roman" w:hAnsi="Times New Roman" w:cs="Times New Roman"/>
          <w:sz w:val="20"/>
          <w:szCs w:val="20"/>
        </w:rPr>
        <w:t xml:space="preserve">Group S- </w:t>
      </w:r>
      <w:proofErr w:type="spellStart"/>
      <w:r w:rsidRPr="00BC119E">
        <w:rPr>
          <w:rFonts w:ascii="Times New Roman" w:eastAsia="Times New Roman" w:hAnsi="Times New Roman" w:cs="Times New Roman"/>
          <w:sz w:val="20"/>
          <w:szCs w:val="20"/>
        </w:rPr>
        <w:t>Sevoflurane</w:t>
      </w:r>
      <w:proofErr w:type="spellEnd"/>
      <w:r w:rsidRPr="00BC119E">
        <w:rPr>
          <w:rFonts w:ascii="Times New Roman" w:eastAsia="Times New Roman" w:hAnsi="Times New Roman" w:cs="Times New Roman"/>
          <w:sz w:val="20"/>
          <w:szCs w:val="20"/>
        </w:rPr>
        <w:t xml:space="preserve"> +</w:t>
      </w:r>
      <w:r w:rsidRPr="00BC119E">
        <w:rPr>
          <w:rFonts w:ascii="Times New Roman" w:eastAsia="Times New Roman" w:hAnsi="Times New Roman" w:cs="Times New Roman"/>
          <w:color w:val="252525"/>
          <w:sz w:val="20"/>
          <w:szCs w:val="20"/>
          <w:shd w:val="clear" w:color="auto" w:fill="FFFFFF"/>
        </w:rPr>
        <w:t>N</w:t>
      </w:r>
      <w:r w:rsidRPr="00BC119E">
        <w:rPr>
          <w:rFonts w:ascii="Times New Roman" w:eastAsia="Times New Roman" w:hAnsi="Times New Roman" w:cs="Times New Roman"/>
          <w:color w:val="252525"/>
          <w:sz w:val="20"/>
          <w:szCs w:val="20"/>
          <w:shd w:val="clear" w:color="auto" w:fill="FFFFFF"/>
          <w:vertAlign w:val="subscript"/>
        </w:rPr>
        <w:t>2</w:t>
      </w:r>
      <w:r w:rsidRPr="00BC119E">
        <w:rPr>
          <w:rFonts w:ascii="Times New Roman" w:eastAsia="Times New Roman" w:hAnsi="Times New Roman" w:cs="Times New Roman"/>
          <w:color w:val="252525"/>
          <w:sz w:val="20"/>
          <w:szCs w:val="20"/>
          <w:shd w:val="clear" w:color="auto" w:fill="FFFFFF"/>
        </w:rPr>
        <w:t>O (nitrous oxide)</w:t>
      </w:r>
    </w:p>
    <w:p w:rsidR="001665B1" w:rsidRPr="00BC119E" w:rsidRDefault="001665B1" w:rsidP="00BC119E">
      <w:pPr>
        <w:spacing w:after="0" w:line="360" w:lineRule="auto"/>
        <w:jc w:val="both"/>
        <w:rPr>
          <w:rFonts w:ascii="Times New Roman" w:eastAsia="Times New Roman" w:hAnsi="Times New Roman" w:cs="Times New Roman"/>
          <w:color w:val="252525"/>
          <w:sz w:val="20"/>
          <w:szCs w:val="20"/>
          <w:shd w:val="clear" w:color="auto" w:fill="FFFFFF"/>
        </w:rPr>
      </w:pPr>
      <w:r w:rsidRPr="00BC119E">
        <w:rPr>
          <w:rFonts w:ascii="Times New Roman" w:eastAsia="Times New Roman" w:hAnsi="Times New Roman" w:cs="Times New Roman"/>
          <w:sz w:val="20"/>
          <w:szCs w:val="20"/>
        </w:rPr>
        <w:t xml:space="preserve">Group D- </w:t>
      </w:r>
      <w:proofErr w:type="spellStart"/>
      <w:r w:rsidRPr="00BC119E">
        <w:rPr>
          <w:rFonts w:ascii="Times New Roman" w:eastAsia="Times New Roman" w:hAnsi="Times New Roman" w:cs="Times New Roman"/>
          <w:sz w:val="20"/>
          <w:szCs w:val="20"/>
        </w:rPr>
        <w:t>Desflurane</w:t>
      </w:r>
      <w:proofErr w:type="spellEnd"/>
      <w:r w:rsidRPr="00BC119E">
        <w:rPr>
          <w:rFonts w:ascii="Times New Roman" w:eastAsia="Times New Roman" w:hAnsi="Times New Roman" w:cs="Times New Roman"/>
          <w:sz w:val="20"/>
          <w:szCs w:val="20"/>
        </w:rPr>
        <w:t xml:space="preserve"> +</w:t>
      </w:r>
      <w:r w:rsidRPr="00BC119E">
        <w:rPr>
          <w:rFonts w:ascii="Times New Roman" w:eastAsia="Times New Roman" w:hAnsi="Times New Roman" w:cs="Times New Roman"/>
          <w:color w:val="252525"/>
          <w:sz w:val="20"/>
          <w:szCs w:val="20"/>
          <w:shd w:val="clear" w:color="auto" w:fill="FFFFFF"/>
        </w:rPr>
        <w:t xml:space="preserve"> N</w:t>
      </w:r>
      <w:r w:rsidRPr="00BC119E">
        <w:rPr>
          <w:rFonts w:ascii="Times New Roman" w:eastAsia="Times New Roman" w:hAnsi="Times New Roman" w:cs="Times New Roman"/>
          <w:color w:val="252525"/>
          <w:sz w:val="20"/>
          <w:szCs w:val="20"/>
          <w:shd w:val="clear" w:color="auto" w:fill="FFFFFF"/>
          <w:vertAlign w:val="subscript"/>
        </w:rPr>
        <w:t>2</w:t>
      </w:r>
      <w:r w:rsidRPr="00BC119E">
        <w:rPr>
          <w:rFonts w:ascii="Times New Roman" w:eastAsia="Times New Roman" w:hAnsi="Times New Roman" w:cs="Times New Roman"/>
          <w:color w:val="252525"/>
          <w:sz w:val="20"/>
          <w:szCs w:val="20"/>
          <w:shd w:val="clear" w:color="auto" w:fill="FFFFFF"/>
        </w:rPr>
        <w:t>O (nitrous oxide)</w:t>
      </w:r>
    </w:p>
    <w:p w:rsidR="0059080E" w:rsidRPr="00BC119E" w:rsidRDefault="0039066C" w:rsidP="00BC119E">
      <w:pPr>
        <w:spacing w:after="0" w:line="360" w:lineRule="auto"/>
        <w:jc w:val="both"/>
        <w:rPr>
          <w:rFonts w:ascii="Times New Roman" w:eastAsia="Calibri" w:hAnsi="Times New Roman" w:cs="Times New Roman"/>
          <w:sz w:val="20"/>
          <w:szCs w:val="20"/>
        </w:rPr>
      </w:pPr>
      <w:r w:rsidRPr="00BC119E">
        <w:rPr>
          <w:rFonts w:ascii="Times New Roman" w:eastAsia="Times New Roman" w:hAnsi="Times New Roman" w:cs="Times New Roman"/>
          <w:sz w:val="20"/>
          <w:szCs w:val="20"/>
        </w:rPr>
        <w:t>Study was conducted i</w:t>
      </w:r>
      <w:r w:rsidR="001665B1" w:rsidRPr="00BC119E">
        <w:rPr>
          <w:rFonts w:ascii="Times New Roman" w:eastAsia="Times New Roman" w:hAnsi="Times New Roman" w:cs="Times New Roman"/>
          <w:sz w:val="20"/>
          <w:szCs w:val="20"/>
        </w:rPr>
        <w:t>n patients scheduled for superficial/minor surgical procedures.</w:t>
      </w:r>
      <w:r w:rsidRPr="00BC119E">
        <w:rPr>
          <w:rFonts w:ascii="Times New Roman" w:eastAsia="Times New Roman" w:hAnsi="Times New Roman" w:cs="Times New Roman"/>
          <w:sz w:val="20"/>
          <w:szCs w:val="20"/>
        </w:rPr>
        <w:t xml:space="preserve"> For example, </w:t>
      </w:r>
      <w:r w:rsidR="001665B1" w:rsidRPr="00BC119E">
        <w:rPr>
          <w:rFonts w:ascii="Times New Roman" w:eastAsia="Calibri" w:hAnsi="Times New Roman" w:cs="Times New Roman"/>
          <w:sz w:val="20"/>
          <w:szCs w:val="20"/>
        </w:rPr>
        <w:t xml:space="preserve">General surgical </w:t>
      </w:r>
      <w:proofErr w:type="gramStart"/>
      <w:r w:rsidR="001665B1" w:rsidRPr="00BC119E">
        <w:rPr>
          <w:rFonts w:ascii="Times New Roman" w:eastAsia="Calibri" w:hAnsi="Times New Roman" w:cs="Times New Roman"/>
          <w:sz w:val="20"/>
          <w:szCs w:val="20"/>
        </w:rPr>
        <w:t>procedures including</w:t>
      </w:r>
      <w:proofErr w:type="gramEnd"/>
      <w:r w:rsidR="001665B1" w:rsidRPr="00BC119E">
        <w:rPr>
          <w:rFonts w:ascii="Times New Roman" w:eastAsia="Calibri" w:hAnsi="Times New Roman" w:cs="Times New Roman"/>
          <w:sz w:val="20"/>
          <w:szCs w:val="20"/>
        </w:rPr>
        <w:t xml:space="preserve"> Resection of </w:t>
      </w:r>
      <w:proofErr w:type="spellStart"/>
      <w:r w:rsidR="001665B1" w:rsidRPr="00BC119E">
        <w:rPr>
          <w:rFonts w:ascii="Times New Roman" w:eastAsia="Calibri" w:hAnsi="Times New Roman" w:cs="Times New Roman"/>
          <w:sz w:val="20"/>
          <w:szCs w:val="20"/>
        </w:rPr>
        <w:t>lipoma</w:t>
      </w:r>
      <w:proofErr w:type="spellEnd"/>
      <w:r w:rsidR="00175FF1" w:rsidRPr="00BC119E">
        <w:rPr>
          <w:rFonts w:ascii="Times New Roman" w:eastAsia="Calibri" w:hAnsi="Times New Roman" w:cs="Times New Roman"/>
          <w:sz w:val="20"/>
          <w:szCs w:val="20"/>
        </w:rPr>
        <w:t>, hernia surgery,</w:t>
      </w:r>
      <w:r w:rsidR="00D72B33" w:rsidRPr="00BC119E">
        <w:rPr>
          <w:rFonts w:ascii="Times New Roman" w:eastAsia="Times New Roman" w:hAnsi="Times New Roman" w:cs="Times New Roman"/>
          <w:sz w:val="20"/>
          <w:szCs w:val="20"/>
        </w:rPr>
        <w:t xml:space="preserve"> </w:t>
      </w:r>
      <w:r w:rsidR="001665B1" w:rsidRPr="00BC119E">
        <w:rPr>
          <w:rFonts w:ascii="Times New Roman" w:eastAsia="Calibri" w:hAnsi="Times New Roman" w:cs="Times New Roman"/>
          <w:sz w:val="20"/>
          <w:szCs w:val="20"/>
        </w:rPr>
        <w:t>Urological surgeries including Insertion or removal of ureteric stent, laser lithotr</w:t>
      </w:r>
      <w:r w:rsidR="00175FF1" w:rsidRPr="00BC119E">
        <w:rPr>
          <w:rFonts w:ascii="Times New Roman" w:eastAsia="Calibri" w:hAnsi="Times New Roman" w:cs="Times New Roman"/>
          <w:sz w:val="20"/>
          <w:szCs w:val="20"/>
        </w:rPr>
        <w:t>ipsy</w:t>
      </w:r>
      <w:r w:rsidRPr="00BC119E">
        <w:rPr>
          <w:rFonts w:ascii="Times New Roman" w:eastAsia="Times New Roman" w:hAnsi="Times New Roman" w:cs="Times New Roman"/>
          <w:sz w:val="20"/>
          <w:szCs w:val="20"/>
        </w:rPr>
        <w:t xml:space="preserve"> </w:t>
      </w:r>
      <w:r w:rsidR="001665B1" w:rsidRPr="00BC119E">
        <w:rPr>
          <w:rFonts w:ascii="Times New Roman" w:eastAsia="Calibri" w:hAnsi="Times New Roman" w:cs="Times New Roman"/>
          <w:sz w:val="20"/>
          <w:szCs w:val="20"/>
        </w:rPr>
        <w:t>Gynecological surgeries including</w:t>
      </w:r>
      <w:r w:rsidRPr="00BC119E">
        <w:rPr>
          <w:rFonts w:ascii="Times New Roman" w:eastAsia="Calibri" w:hAnsi="Times New Roman" w:cs="Times New Roman"/>
          <w:sz w:val="20"/>
          <w:szCs w:val="20"/>
        </w:rPr>
        <w:t xml:space="preserve"> </w:t>
      </w:r>
      <w:r w:rsidR="001665B1" w:rsidRPr="00BC119E">
        <w:rPr>
          <w:rFonts w:ascii="Times New Roman" w:eastAsia="Calibri" w:hAnsi="Times New Roman" w:cs="Times New Roman"/>
          <w:sz w:val="20"/>
          <w:szCs w:val="20"/>
        </w:rPr>
        <w:t>endometrial biopsy, colposcopy and cervical b</w:t>
      </w:r>
      <w:r w:rsidR="00175FF1" w:rsidRPr="00BC119E">
        <w:rPr>
          <w:rFonts w:ascii="Times New Roman" w:eastAsia="Calibri" w:hAnsi="Times New Roman" w:cs="Times New Roman"/>
          <w:sz w:val="20"/>
          <w:szCs w:val="20"/>
        </w:rPr>
        <w:t>iopsy</w:t>
      </w:r>
      <w:r w:rsidR="00D72B33" w:rsidRPr="00BC119E">
        <w:rPr>
          <w:rFonts w:ascii="Times New Roman" w:eastAsia="Calibri" w:hAnsi="Times New Roman" w:cs="Times New Roman"/>
          <w:sz w:val="20"/>
          <w:szCs w:val="20"/>
        </w:rPr>
        <w:t>.</w:t>
      </w:r>
      <w:r w:rsidR="0059080E" w:rsidRPr="00BC119E">
        <w:rPr>
          <w:rFonts w:ascii="Times New Roman" w:eastAsia="Calibri" w:hAnsi="Times New Roman" w:cs="Times New Roman"/>
          <w:sz w:val="20"/>
          <w:szCs w:val="20"/>
        </w:rPr>
        <w:t xml:space="preserve"> </w:t>
      </w:r>
      <w:proofErr w:type="gramStart"/>
      <w:r w:rsidR="001665B1" w:rsidRPr="00BC119E">
        <w:rPr>
          <w:rFonts w:ascii="Times New Roman" w:eastAsia="Calibri" w:hAnsi="Times New Roman" w:cs="Times New Roman"/>
          <w:sz w:val="20"/>
          <w:szCs w:val="20"/>
        </w:rPr>
        <w:t>Orthopedic surgeries includin</w:t>
      </w:r>
      <w:r w:rsidR="00175FF1" w:rsidRPr="00BC119E">
        <w:rPr>
          <w:rFonts w:ascii="Times New Roman" w:eastAsia="Calibri" w:hAnsi="Times New Roman" w:cs="Times New Roman"/>
          <w:sz w:val="20"/>
          <w:szCs w:val="20"/>
        </w:rPr>
        <w:t>g arthr</w:t>
      </w:r>
      <w:r w:rsidRPr="00BC119E">
        <w:rPr>
          <w:rFonts w:ascii="Times New Roman" w:eastAsia="Calibri" w:hAnsi="Times New Roman" w:cs="Times New Roman"/>
          <w:sz w:val="20"/>
          <w:szCs w:val="20"/>
        </w:rPr>
        <w:t>oscopic surgeries</w:t>
      </w:r>
      <w:r w:rsidR="00D72B33" w:rsidRPr="00BC119E">
        <w:rPr>
          <w:rFonts w:ascii="Times New Roman" w:eastAsia="Calibri" w:hAnsi="Times New Roman" w:cs="Times New Roman"/>
          <w:sz w:val="20"/>
          <w:szCs w:val="20"/>
        </w:rPr>
        <w:t>.</w:t>
      </w:r>
      <w:proofErr w:type="gramEnd"/>
      <w:r w:rsidR="006129BB" w:rsidRPr="00BC119E">
        <w:rPr>
          <w:rFonts w:ascii="Times New Roman" w:eastAsia="Calibri" w:hAnsi="Times New Roman" w:cs="Times New Roman"/>
          <w:sz w:val="20"/>
          <w:szCs w:val="20"/>
        </w:rPr>
        <w:t xml:space="preserve"> </w:t>
      </w:r>
      <w:r w:rsidRPr="00BC119E">
        <w:rPr>
          <w:rFonts w:ascii="Times New Roman" w:eastAsia="Times New Roman" w:hAnsi="Times New Roman" w:cs="Times New Roman"/>
          <w:sz w:val="20"/>
          <w:szCs w:val="20"/>
        </w:rPr>
        <w:t>Exclusion criteria</w:t>
      </w:r>
      <w:r w:rsidRPr="00BC119E">
        <w:rPr>
          <w:rFonts w:ascii="Times New Roman" w:eastAsia="Times New Roman" w:hAnsi="Times New Roman" w:cs="Times New Roman"/>
          <w:b/>
          <w:sz w:val="20"/>
          <w:szCs w:val="20"/>
        </w:rPr>
        <w:t xml:space="preserve"> </w:t>
      </w:r>
      <w:r w:rsidRPr="00BC119E">
        <w:rPr>
          <w:rFonts w:ascii="Times New Roman" w:eastAsia="Times New Roman" w:hAnsi="Times New Roman" w:cs="Times New Roman"/>
          <w:sz w:val="20"/>
          <w:szCs w:val="20"/>
        </w:rPr>
        <w:t>includes Patient who were</w:t>
      </w:r>
      <w:r w:rsidRPr="00BC119E">
        <w:rPr>
          <w:rFonts w:ascii="Times New Roman" w:eastAsia="Times New Roman" w:hAnsi="Times New Roman" w:cs="Times New Roman"/>
          <w:b/>
          <w:sz w:val="20"/>
          <w:szCs w:val="20"/>
        </w:rPr>
        <w:t xml:space="preserve"> </w:t>
      </w:r>
      <w:r w:rsidR="001665B1" w:rsidRPr="00BC119E">
        <w:rPr>
          <w:rFonts w:ascii="Times New Roman" w:eastAsia="Calibri" w:hAnsi="Times New Roman" w:cs="Times New Roman"/>
          <w:sz w:val="20"/>
          <w:szCs w:val="20"/>
        </w:rPr>
        <w:t>Unable to provide consent</w:t>
      </w:r>
      <w:r w:rsidRPr="00BC119E">
        <w:rPr>
          <w:rFonts w:ascii="Times New Roman" w:eastAsia="Times New Roman" w:hAnsi="Times New Roman" w:cs="Times New Roman"/>
          <w:sz w:val="20"/>
          <w:szCs w:val="20"/>
        </w:rPr>
        <w:t>,</w:t>
      </w:r>
      <w:r w:rsidR="006129BB" w:rsidRPr="00BC119E">
        <w:rPr>
          <w:rFonts w:ascii="Times New Roman" w:eastAsia="Times New Roman" w:hAnsi="Times New Roman" w:cs="Times New Roman"/>
          <w:sz w:val="20"/>
          <w:szCs w:val="20"/>
        </w:rPr>
        <w:t xml:space="preserve"> </w:t>
      </w:r>
      <w:r w:rsidR="001665B1" w:rsidRPr="00BC119E">
        <w:rPr>
          <w:rFonts w:ascii="Times New Roman" w:eastAsia="Calibri" w:hAnsi="Times New Roman" w:cs="Times New Roman"/>
          <w:sz w:val="20"/>
          <w:szCs w:val="20"/>
        </w:rPr>
        <w:t>ASA grade 3/4/5</w:t>
      </w:r>
      <w:r w:rsidRPr="00BC119E">
        <w:rPr>
          <w:rFonts w:ascii="Times New Roman" w:eastAsia="Times New Roman" w:hAnsi="Times New Roman" w:cs="Times New Roman"/>
          <w:sz w:val="20"/>
          <w:szCs w:val="20"/>
        </w:rPr>
        <w:t xml:space="preserve">, </w:t>
      </w:r>
      <w:r w:rsidR="001665B1" w:rsidRPr="00BC119E">
        <w:rPr>
          <w:rFonts w:ascii="Times New Roman" w:eastAsia="Calibri" w:hAnsi="Times New Roman" w:cs="Times New Roman"/>
          <w:sz w:val="20"/>
          <w:szCs w:val="20"/>
        </w:rPr>
        <w:t>Patients with clinically significant uncontrolled</w:t>
      </w:r>
      <w:r w:rsidRPr="00BC119E">
        <w:rPr>
          <w:rFonts w:ascii="Times New Roman" w:eastAsia="Calibri" w:hAnsi="Times New Roman" w:cs="Times New Roman"/>
          <w:sz w:val="20"/>
          <w:szCs w:val="20"/>
        </w:rPr>
        <w:t xml:space="preserve"> systemic diseases</w:t>
      </w:r>
      <w:r w:rsidRPr="00BC119E">
        <w:rPr>
          <w:rFonts w:ascii="Times New Roman" w:eastAsia="Times New Roman" w:hAnsi="Times New Roman" w:cs="Times New Roman"/>
          <w:sz w:val="20"/>
          <w:szCs w:val="20"/>
        </w:rPr>
        <w:t xml:space="preserve"> and </w:t>
      </w:r>
      <w:r w:rsidR="001665B1" w:rsidRPr="00BC119E">
        <w:rPr>
          <w:rFonts w:ascii="Times New Roman" w:eastAsia="Calibri" w:hAnsi="Times New Roman" w:cs="Times New Roman"/>
          <w:sz w:val="20"/>
          <w:szCs w:val="20"/>
        </w:rPr>
        <w:t>Durati</w:t>
      </w:r>
      <w:r w:rsidR="00D72B33" w:rsidRPr="00BC119E">
        <w:rPr>
          <w:rFonts w:ascii="Times New Roman" w:eastAsia="Calibri" w:hAnsi="Times New Roman" w:cs="Times New Roman"/>
          <w:sz w:val="20"/>
          <w:szCs w:val="20"/>
        </w:rPr>
        <w:t>on of surgery more than 2 hours.</w:t>
      </w:r>
      <w:r w:rsidR="00D72B33" w:rsidRPr="00BC119E">
        <w:rPr>
          <w:rFonts w:ascii="Times New Roman" w:eastAsia="Times New Roman" w:hAnsi="Times New Roman" w:cs="Times New Roman"/>
          <w:sz w:val="20"/>
          <w:szCs w:val="20"/>
        </w:rPr>
        <w:t xml:space="preserve"> </w:t>
      </w:r>
      <w:proofErr w:type="spellStart"/>
      <w:r w:rsidR="001665B1" w:rsidRPr="00BC119E">
        <w:rPr>
          <w:rFonts w:ascii="Times New Roman" w:eastAsia="Times New Roman" w:hAnsi="Times New Roman" w:cs="Times New Roman"/>
          <w:sz w:val="20"/>
          <w:szCs w:val="20"/>
        </w:rPr>
        <w:t>Preanaesthetic</w:t>
      </w:r>
      <w:proofErr w:type="spellEnd"/>
      <w:r w:rsidR="001665B1" w:rsidRPr="00BC119E">
        <w:rPr>
          <w:rFonts w:ascii="Times New Roman" w:eastAsia="Times New Roman" w:hAnsi="Times New Roman" w:cs="Times New Roman"/>
          <w:sz w:val="20"/>
          <w:szCs w:val="20"/>
        </w:rPr>
        <w:t xml:space="preserve"> evaluation was done on previous day of surgery. Nil per oral status of at least 6 hours was maintained. Premedication with Tab Pantoprazole 40 mg. on previous night and Tab Alprazolam 0.25 mg was given on previous night.</w:t>
      </w:r>
      <w:r w:rsidR="0059080E" w:rsidRPr="00BC119E">
        <w:rPr>
          <w:rFonts w:ascii="Times New Roman" w:eastAsia="Times New Roman" w:hAnsi="Times New Roman" w:cs="Times New Roman"/>
          <w:sz w:val="20"/>
          <w:szCs w:val="20"/>
        </w:rPr>
        <w:t xml:space="preserve"> </w:t>
      </w:r>
    </w:p>
    <w:p w:rsidR="001665B1" w:rsidRPr="00BC119E" w:rsidRDefault="00415C89" w:rsidP="00BC119E">
      <w:pPr>
        <w:spacing w:after="0" w:line="360" w:lineRule="auto"/>
        <w:jc w:val="both"/>
        <w:rPr>
          <w:rFonts w:ascii="Times New Roman" w:eastAsia="Times New Roman" w:hAnsi="Times New Roman" w:cs="Times New Roman"/>
          <w:sz w:val="20"/>
          <w:szCs w:val="20"/>
        </w:rPr>
      </w:pPr>
      <w:r w:rsidRPr="00BC119E">
        <w:rPr>
          <w:rFonts w:ascii="Times New Roman" w:eastAsia="Times New Roman" w:hAnsi="Times New Roman" w:cs="Times New Roman"/>
          <w:sz w:val="20"/>
          <w:szCs w:val="20"/>
        </w:rPr>
        <w:t>O</w:t>
      </w:r>
      <w:r w:rsidR="001665B1" w:rsidRPr="00BC119E">
        <w:rPr>
          <w:rFonts w:ascii="Times New Roman" w:eastAsia="Times New Roman" w:hAnsi="Times New Roman" w:cs="Times New Roman"/>
          <w:sz w:val="20"/>
          <w:szCs w:val="20"/>
        </w:rPr>
        <w:t>n Arrival to Operation Room</w:t>
      </w:r>
      <w:r w:rsidR="001665B1" w:rsidRPr="00BC119E">
        <w:rPr>
          <w:rFonts w:ascii="Times New Roman" w:eastAsia="Times New Roman" w:hAnsi="Times New Roman" w:cs="Times New Roman"/>
          <w:b/>
          <w:sz w:val="20"/>
          <w:szCs w:val="20"/>
        </w:rPr>
        <w:t xml:space="preserve"> </w:t>
      </w:r>
      <w:r w:rsidR="001665B1" w:rsidRPr="00BC119E">
        <w:rPr>
          <w:rFonts w:ascii="Times New Roman" w:eastAsia="Times New Roman" w:hAnsi="Times New Roman" w:cs="Times New Roman"/>
          <w:sz w:val="20"/>
          <w:szCs w:val="20"/>
        </w:rPr>
        <w:t xml:space="preserve">Standard monitoring include electrocardiogram, pulse </w:t>
      </w:r>
      <w:proofErr w:type="spellStart"/>
      <w:r w:rsidR="001665B1" w:rsidRPr="00BC119E">
        <w:rPr>
          <w:rFonts w:ascii="Times New Roman" w:eastAsia="Times New Roman" w:hAnsi="Times New Roman" w:cs="Times New Roman"/>
          <w:sz w:val="20"/>
          <w:szCs w:val="20"/>
        </w:rPr>
        <w:t>oximetry</w:t>
      </w:r>
      <w:proofErr w:type="spellEnd"/>
      <w:r w:rsidR="001665B1" w:rsidRPr="00BC119E">
        <w:rPr>
          <w:rFonts w:ascii="Times New Roman" w:eastAsia="Times New Roman" w:hAnsi="Times New Roman" w:cs="Times New Roman"/>
          <w:sz w:val="20"/>
          <w:szCs w:val="20"/>
        </w:rPr>
        <w:t>, end tidal concentration of carbon dioxide, non-invasive blood pressure (NIBP) &amp; temperature probe was connected. Patient’s basel</w:t>
      </w:r>
      <w:r w:rsidR="00D72B33" w:rsidRPr="00BC119E">
        <w:rPr>
          <w:rFonts w:ascii="Times New Roman" w:eastAsia="Times New Roman" w:hAnsi="Times New Roman" w:cs="Times New Roman"/>
          <w:sz w:val="20"/>
          <w:szCs w:val="20"/>
        </w:rPr>
        <w:t>ine heart rate, NIBP and SpO2 were</w:t>
      </w:r>
      <w:r w:rsidR="001665B1" w:rsidRPr="00BC119E">
        <w:rPr>
          <w:rFonts w:ascii="Times New Roman" w:eastAsia="Times New Roman" w:hAnsi="Times New Roman" w:cs="Times New Roman"/>
          <w:sz w:val="20"/>
          <w:szCs w:val="20"/>
        </w:rPr>
        <w:t xml:space="preserve"> recorded.</w:t>
      </w:r>
    </w:p>
    <w:p w:rsidR="001665B1" w:rsidRPr="00BC119E" w:rsidRDefault="001665B1" w:rsidP="00BC119E">
      <w:pPr>
        <w:spacing w:after="0" w:line="360" w:lineRule="auto"/>
        <w:jc w:val="both"/>
        <w:rPr>
          <w:rFonts w:ascii="Times New Roman" w:eastAsia="Times New Roman" w:hAnsi="Times New Roman" w:cs="Times New Roman"/>
          <w:sz w:val="20"/>
          <w:szCs w:val="20"/>
        </w:rPr>
      </w:pPr>
      <w:r w:rsidRPr="00BC119E">
        <w:rPr>
          <w:rFonts w:ascii="Times New Roman" w:eastAsia="Times New Roman" w:hAnsi="Times New Roman" w:cs="Times New Roman"/>
          <w:sz w:val="20"/>
          <w:szCs w:val="20"/>
        </w:rPr>
        <w:t xml:space="preserve">Intravenous fluid, normal saline or ringer lactate was administered according to fluid administration guideline. </w:t>
      </w:r>
      <w:proofErr w:type="spellStart"/>
      <w:r w:rsidRPr="00BC119E">
        <w:rPr>
          <w:rFonts w:ascii="Times New Roman" w:eastAsia="Times New Roman" w:hAnsi="Times New Roman" w:cs="Times New Roman"/>
          <w:sz w:val="20"/>
          <w:szCs w:val="20"/>
        </w:rPr>
        <w:t>Preoxygenation</w:t>
      </w:r>
      <w:proofErr w:type="spellEnd"/>
      <w:r w:rsidRPr="00BC119E">
        <w:rPr>
          <w:rFonts w:ascii="Times New Roman" w:eastAsia="Times New Roman" w:hAnsi="Times New Roman" w:cs="Times New Roman"/>
          <w:sz w:val="20"/>
          <w:szCs w:val="20"/>
        </w:rPr>
        <w:t xml:space="preserve"> with 100% oxygen for 3 minutes using fresh gas flow of 10 </w:t>
      </w:r>
      <w:r w:rsidR="00D72B33" w:rsidRPr="00BC119E">
        <w:rPr>
          <w:rFonts w:ascii="Times New Roman" w:eastAsia="Times New Roman" w:hAnsi="Times New Roman" w:cs="Times New Roman"/>
          <w:sz w:val="20"/>
          <w:szCs w:val="20"/>
        </w:rPr>
        <w:t xml:space="preserve">L / min was done. </w:t>
      </w:r>
      <w:proofErr w:type="spellStart"/>
      <w:r w:rsidRPr="00BC119E">
        <w:rPr>
          <w:rFonts w:ascii="Times New Roman" w:eastAsia="Times New Roman" w:hAnsi="Times New Roman" w:cs="Times New Roman"/>
          <w:sz w:val="20"/>
          <w:szCs w:val="20"/>
        </w:rPr>
        <w:t>Inj.Glycopyrrolate</w:t>
      </w:r>
      <w:proofErr w:type="spellEnd"/>
      <w:r w:rsidRPr="00BC119E">
        <w:rPr>
          <w:rFonts w:ascii="Times New Roman" w:eastAsia="Times New Roman" w:hAnsi="Times New Roman" w:cs="Times New Roman"/>
          <w:sz w:val="20"/>
          <w:szCs w:val="20"/>
        </w:rPr>
        <w:t xml:space="preserve"> 0.004mg/kg IV, Inj. </w:t>
      </w:r>
      <w:proofErr w:type="spellStart"/>
      <w:r w:rsidRPr="00BC119E">
        <w:rPr>
          <w:rFonts w:ascii="Times New Roman" w:eastAsia="Times New Roman" w:hAnsi="Times New Roman" w:cs="Times New Roman"/>
          <w:sz w:val="20"/>
          <w:szCs w:val="20"/>
        </w:rPr>
        <w:t>Ondansetron</w:t>
      </w:r>
      <w:proofErr w:type="spellEnd"/>
      <w:r w:rsidRPr="00BC119E">
        <w:rPr>
          <w:rFonts w:ascii="Times New Roman" w:eastAsia="Times New Roman" w:hAnsi="Times New Roman" w:cs="Times New Roman"/>
          <w:sz w:val="20"/>
          <w:szCs w:val="20"/>
        </w:rPr>
        <w:t xml:space="preserve"> .08mg/kg IV and Inj. Fentanyl at dose of 2µg/kg IV was given prior to induction.</w:t>
      </w:r>
      <w:r w:rsidR="0039066C" w:rsidRPr="00BC119E">
        <w:rPr>
          <w:rFonts w:ascii="Times New Roman" w:eastAsia="Times New Roman" w:hAnsi="Times New Roman" w:cs="Times New Roman"/>
          <w:sz w:val="20"/>
          <w:szCs w:val="20"/>
        </w:rPr>
        <w:t xml:space="preserve"> </w:t>
      </w:r>
      <w:proofErr w:type="spellStart"/>
      <w:r w:rsidRPr="00BC119E">
        <w:rPr>
          <w:rFonts w:ascii="Times New Roman" w:eastAsia="Times New Roman" w:hAnsi="Times New Roman" w:cs="Times New Roman"/>
          <w:sz w:val="20"/>
          <w:szCs w:val="20"/>
        </w:rPr>
        <w:t>Anaesthesia</w:t>
      </w:r>
      <w:proofErr w:type="spellEnd"/>
      <w:r w:rsidRPr="00BC119E">
        <w:rPr>
          <w:rFonts w:ascii="Times New Roman" w:eastAsia="Times New Roman" w:hAnsi="Times New Roman" w:cs="Times New Roman"/>
          <w:sz w:val="20"/>
          <w:szCs w:val="20"/>
        </w:rPr>
        <w:t xml:space="preserve"> was induced with inj. </w:t>
      </w:r>
      <w:proofErr w:type="spellStart"/>
      <w:r w:rsidRPr="00BC119E">
        <w:rPr>
          <w:rFonts w:ascii="Times New Roman" w:eastAsia="Times New Roman" w:hAnsi="Times New Roman" w:cs="Times New Roman"/>
          <w:sz w:val="20"/>
          <w:szCs w:val="20"/>
        </w:rPr>
        <w:t>Propofol</w:t>
      </w:r>
      <w:proofErr w:type="spellEnd"/>
      <w:r w:rsidRPr="00BC119E">
        <w:rPr>
          <w:rFonts w:ascii="Times New Roman" w:eastAsia="Times New Roman" w:hAnsi="Times New Roman" w:cs="Times New Roman"/>
          <w:sz w:val="20"/>
          <w:szCs w:val="20"/>
        </w:rPr>
        <w:t xml:space="preserve"> at dose 2 mg/kg-a dose sufficient to allow insertion of LMA.</w:t>
      </w:r>
    </w:p>
    <w:p w:rsidR="001665B1" w:rsidRPr="00BC119E" w:rsidRDefault="001665B1" w:rsidP="00BC119E">
      <w:pPr>
        <w:spacing w:after="0" w:line="360" w:lineRule="auto"/>
        <w:jc w:val="both"/>
        <w:rPr>
          <w:rFonts w:ascii="Times New Roman" w:eastAsia="Times New Roman" w:hAnsi="Times New Roman" w:cs="Times New Roman"/>
          <w:b/>
          <w:sz w:val="20"/>
          <w:szCs w:val="20"/>
        </w:rPr>
      </w:pPr>
      <w:r w:rsidRPr="00BC119E">
        <w:rPr>
          <w:rFonts w:ascii="Times New Roman" w:eastAsia="Times New Roman" w:hAnsi="Times New Roman" w:cs="Times New Roman"/>
          <w:sz w:val="20"/>
          <w:szCs w:val="20"/>
        </w:rPr>
        <w:t xml:space="preserve">Once the LMA was positioned and spontaneous ventilation resumed, </w:t>
      </w:r>
      <w:r w:rsidR="00D72B33" w:rsidRPr="00BC119E">
        <w:rPr>
          <w:rFonts w:ascii="Times New Roman" w:eastAsia="Times New Roman" w:hAnsi="Times New Roman" w:cs="Times New Roman"/>
          <w:sz w:val="20"/>
          <w:szCs w:val="20"/>
        </w:rPr>
        <w:t xml:space="preserve">group D received </w:t>
      </w:r>
      <w:proofErr w:type="spellStart"/>
      <w:r w:rsidR="00D72B33" w:rsidRPr="00BC119E">
        <w:rPr>
          <w:rFonts w:ascii="Times New Roman" w:eastAsia="Times New Roman" w:hAnsi="Times New Roman" w:cs="Times New Roman"/>
          <w:sz w:val="20"/>
          <w:szCs w:val="20"/>
        </w:rPr>
        <w:t>Desflurane</w:t>
      </w:r>
      <w:proofErr w:type="spellEnd"/>
      <w:r w:rsidR="00D72B33" w:rsidRPr="00BC119E">
        <w:rPr>
          <w:rFonts w:ascii="Times New Roman" w:eastAsia="Times New Roman" w:hAnsi="Times New Roman" w:cs="Times New Roman"/>
          <w:sz w:val="20"/>
          <w:szCs w:val="20"/>
        </w:rPr>
        <w:t xml:space="preserve"> + 50</w:t>
      </w:r>
      <w:r w:rsidR="00234C78" w:rsidRPr="00BC119E">
        <w:rPr>
          <w:rFonts w:ascii="Times New Roman" w:eastAsia="Times New Roman" w:hAnsi="Times New Roman" w:cs="Times New Roman"/>
          <w:sz w:val="20"/>
          <w:szCs w:val="20"/>
        </w:rPr>
        <w:t xml:space="preserve">% N20 and group S </w:t>
      </w:r>
      <w:proofErr w:type="spellStart"/>
      <w:r w:rsidR="00234C78" w:rsidRPr="00BC119E">
        <w:rPr>
          <w:rFonts w:ascii="Times New Roman" w:eastAsia="Times New Roman" w:hAnsi="Times New Roman" w:cs="Times New Roman"/>
          <w:sz w:val="20"/>
          <w:szCs w:val="20"/>
        </w:rPr>
        <w:t>recieved</w:t>
      </w:r>
      <w:proofErr w:type="spellEnd"/>
      <w:r w:rsidRPr="00BC119E">
        <w:rPr>
          <w:rFonts w:ascii="Times New Roman" w:eastAsia="Times New Roman" w:hAnsi="Times New Roman" w:cs="Times New Roman"/>
          <w:sz w:val="20"/>
          <w:szCs w:val="20"/>
        </w:rPr>
        <w:t xml:space="preserve"> </w:t>
      </w:r>
      <w:proofErr w:type="spellStart"/>
      <w:r w:rsidRPr="00BC119E">
        <w:rPr>
          <w:rFonts w:ascii="Times New Roman" w:eastAsia="Times New Roman" w:hAnsi="Times New Roman" w:cs="Times New Roman"/>
          <w:sz w:val="20"/>
          <w:szCs w:val="20"/>
        </w:rPr>
        <w:t>Sevoflurane</w:t>
      </w:r>
      <w:proofErr w:type="spellEnd"/>
      <w:r w:rsidR="00234C78" w:rsidRPr="00BC119E">
        <w:rPr>
          <w:rFonts w:ascii="Times New Roman" w:eastAsia="Times New Roman" w:hAnsi="Times New Roman" w:cs="Times New Roman"/>
          <w:sz w:val="20"/>
          <w:szCs w:val="20"/>
        </w:rPr>
        <w:t xml:space="preserve">+ 50% N20 </w:t>
      </w:r>
      <w:r w:rsidRPr="00BC119E">
        <w:rPr>
          <w:rFonts w:ascii="Times New Roman" w:eastAsia="Times New Roman" w:hAnsi="Times New Roman" w:cs="Times New Roman"/>
          <w:sz w:val="20"/>
          <w:szCs w:val="20"/>
        </w:rPr>
        <w:t xml:space="preserve">at a maintenance total gas flow of </w:t>
      </w:r>
      <w:r w:rsidR="00234C78" w:rsidRPr="00BC119E">
        <w:rPr>
          <w:rFonts w:ascii="Times New Roman" w:eastAsia="Times New Roman" w:hAnsi="Times New Roman" w:cs="Times New Roman"/>
          <w:sz w:val="20"/>
          <w:szCs w:val="20"/>
        </w:rPr>
        <w:t xml:space="preserve">1lit/min. </w:t>
      </w:r>
      <w:r w:rsidRPr="00BC119E">
        <w:rPr>
          <w:rFonts w:ascii="Times New Roman" w:eastAsia="Times New Roman" w:hAnsi="Times New Roman" w:cs="Times New Roman"/>
          <w:sz w:val="20"/>
          <w:szCs w:val="20"/>
        </w:rPr>
        <w:t>M</w:t>
      </w:r>
      <w:r w:rsidR="00234C78" w:rsidRPr="00BC119E">
        <w:rPr>
          <w:rFonts w:ascii="Times New Roman" w:eastAsia="Times New Roman" w:hAnsi="Times New Roman" w:cs="Times New Roman"/>
          <w:sz w:val="20"/>
          <w:szCs w:val="20"/>
        </w:rPr>
        <w:t xml:space="preserve">AC value was </w:t>
      </w:r>
      <w:r w:rsidRPr="00BC119E">
        <w:rPr>
          <w:rFonts w:ascii="Times New Roman" w:eastAsia="Times New Roman" w:hAnsi="Times New Roman" w:cs="Times New Roman"/>
          <w:sz w:val="20"/>
          <w:szCs w:val="20"/>
        </w:rPr>
        <w:t>assumed to</w:t>
      </w:r>
      <w:r w:rsidR="00234C78" w:rsidRPr="00BC119E">
        <w:rPr>
          <w:rFonts w:ascii="Times New Roman" w:eastAsia="Times New Roman" w:hAnsi="Times New Roman" w:cs="Times New Roman"/>
          <w:sz w:val="20"/>
          <w:szCs w:val="20"/>
        </w:rPr>
        <w:t xml:space="preserve"> be</w:t>
      </w:r>
      <w:r w:rsidRPr="00BC119E">
        <w:rPr>
          <w:rFonts w:ascii="Times New Roman" w:eastAsia="Times New Roman" w:hAnsi="Times New Roman" w:cs="Times New Roman"/>
          <w:sz w:val="20"/>
          <w:szCs w:val="20"/>
        </w:rPr>
        <w:t xml:space="preserve"> </w:t>
      </w:r>
      <w:r w:rsidRPr="00BC119E">
        <w:rPr>
          <w:rFonts w:ascii="Times New Roman" w:eastAsia="Times New Roman" w:hAnsi="Times New Roman" w:cs="Times New Roman"/>
          <w:sz w:val="20"/>
          <w:szCs w:val="20"/>
        </w:rPr>
        <w:lastRenderedPageBreak/>
        <w:t xml:space="preserve">equal to 6% </w:t>
      </w:r>
      <w:proofErr w:type="spellStart"/>
      <w:r w:rsidRPr="00BC119E">
        <w:rPr>
          <w:rFonts w:ascii="Times New Roman" w:eastAsia="Times New Roman" w:hAnsi="Times New Roman" w:cs="Times New Roman"/>
          <w:sz w:val="20"/>
          <w:szCs w:val="20"/>
        </w:rPr>
        <w:t>Desflurane</w:t>
      </w:r>
      <w:proofErr w:type="spellEnd"/>
      <w:r w:rsidRPr="00BC119E">
        <w:rPr>
          <w:rFonts w:ascii="Times New Roman" w:eastAsia="Times New Roman" w:hAnsi="Times New Roman" w:cs="Times New Roman"/>
          <w:sz w:val="20"/>
          <w:szCs w:val="20"/>
        </w:rPr>
        <w:t xml:space="preserve"> and 1.85% </w:t>
      </w:r>
      <w:proofErr w:type="spellStart"/>
      <w:r w:rsidRPr="00BC119E">
        <w:rPr>
          <w:rFonts w:ascii="Times New Roman" w:eastAsia="Times New Roman" w:hAnsi="Times New Roman" w:cs="Times New Roman"/>
          <w:sz w:val="20"/>
          <w:szCs w:val="20"/>
        </w:rPr>
        <w:t>Sevoflurane</w:t>
      </w:r>
      <w:proofErr w:type="spellEnd"/>
      <w:r w:rsidRPr="00BC119E">
        <w:rPr>
          <w:rFonts w:ascii="Times New Roman" w:eastAsia="Times New Roman" w:hAnsi="Times New Roman" w:cs="Times New Roman"/>
          <w:sz w:val="20"/>
          <w:szCs w:val="20"/>
        </w:rPr>
        <w:t>.</w:t>
      </w:r>
      <w:r w:rsidR="0039066C" w:rsidRPr="00BC119E">
        <w:rPr>
          <w:rFonts w:ascii="Times New Roman" w:eastAsia="Times New Roman" w:hAnsi="Times New Roman" w:cs="Times New Roman"/>
          <w:b/>
          <w:sz w:val="20"/>
          <w:szCs w:val="20"/>
        </w:rPr>
        <w:t xml:space="preserve"> </w:t>
      </w:r>
      <w:r w:rsidRPr="00BC119E">
        <w:rPr>
          <w:rFonts w:ascii="Times New Roman" w:eastAsia="Times New Roman" w:hAnsi="Times New Roman" w:cs="Times New Roman"/>
          <w:sz w:val="20"/>
          <w:szCs w:val="20"/>
        </w:rPr>
        <w:t xml:space="preserve">Pulse, blood pressure, respiratory rate </w:t>
      </w:r>
      <w:r w:rsidR="00234C78" w:rsidRPr="00BC119E">
        <w:rPr>
          <w:rFonts w:ascii="Times New Roman" w:eastAsia="Times New Roman" w:hAnsi="Times New Roman" w:cs="Times New Roman"/>
          <w:sz w:val="20"/>
          <w:szCs w:val="20"/>
        </w:rPr>
        <w:t>and O2 saturation were</w:t>
      </w:r>
      <w:r w:rsidRPr="00BC119E">
        <w:rPr>
          <w:rFonts w:ascii="Times New Roman" w:eastAsia="Times New Roman" w:hAnsi="Times New Roman" w:cs="Times New Roman"/>
          <w:sz w:val="20"/>
          <w:szCs w:val="20"/>
        </w:rPr>
        <w:t xml:space="preserve"> measured every minute for first 5 minutes and thereafter every 5 minute till the patient is shifted to recovery room.</w:t>
      </w:r>
      <w:r w:rsidR="00234C78" w:rsidRPr="00BC119E">
        <w:rPr>
          <w:rFonts w:ascii="Times New Roman" w:eastAsia="Times New Roman" w:hAnsi="Times New Roman" w:cs="Times New Roman"/>
          <w:sz w:val="20"/>
          <w:szCs w:val="20"/>
        </w:rPr>
        <w:t xml:space="preserve"> </w:t>
      </w:r>
      <w:proofErr w:type="spellStart"/>
      <w:r w:rsidR="00234C78" w:rsidRPr="00BC119E">
        <w:rPr>
          <w:rFonts w:ascii="Times New Roman" w:eastAsia="Times New Roman" w:hAnsi="Times New Roman" w:cs="Times New Roman"/>
          <w:sz w:val="20"/>
          <w:szCs w:val="20"/>
        </w:rPr>
        <w:t>A</w:t>
      </w:r>
      <w:r w:rsidRPr="00BC119E">
        <w:rPr>
          <w:rFonts w:ascii="Times New Roman" w:eastAsia="Times New Roman" w:hAnsi="Times New Roman" w:cs="Times New Roman"/>
          <w:sz w:val="20"/>
          <w:szCs w:val="20"/>
        </w:rPr>
        <w:t>naesthetic</w:t>
      </w:r>
      <w:proofErr w:type="spellEnd"/>
      <w:r w:rsidRPr="00BC119E">
        <w:rPr>
          <w:rFonts w:ascii="Times New Roman" w:eastAsia="Times New Roman" w:hAnsi="Times New Roman" w:cs="Times New Roman"/>
          <w:sz w:val="20"/>
          <w:szCs w:val="20"/>
        </w:rPr>
        <w:t xml:space="preserve"> concentration, drug dose delivered and bolus requirement of </w:t>
      </w:r>
      <w:proofErr w:type="spellStart"/>
      <w:r w:rsidRPr="00BC119E">
        <w:rPr>
          <w:rFonts w:ascii="Times New Roman" w:eastAsia="Times New Roman" w:hAnsi="Times New Roman" w:cs="Times New Roman"/>
          <w:sz w:val="20"/>
          <w:szCs w:val="20"/>
        </w:rPr>
        <w:t>Propof</w:t>
      </w:r>
      <w:r w:rsidR="00234C78" w:rsidRPr="00BC119E">
        <w:rPr>
          <w:rFonts w:ascii="Times New Roman" w:eastAsia="Times New Roman" w:hAnsi="Times New Roman" w:cs="Times New Roman"/>
          <w:sz w:val="20"/>
          <w:szCs w:val="20"/>
        </w:rPr>
        <w:t>ol</w:t>
      </w:r>
      <w:proofErr w:type="spellEnd"/>
      <w:r w:rsidR="00234C78" w:rsidRPr="00BC119E">
        <w:rPr>
          <w:rFonts w:ascii="Times New Roman" w:eastAsia="Times New Roman" w:hAnsi="Times New Roman" w:cs="Times New Roman"/>
          <w:sz w:val="20"/>
          <w:szCs w:val="20"/>
        </w:rPr>
        <w:t xml:space="preserve"> and opioids for each patient was also recorded.</w:t>
      </w:r>
      <w:r w:rsidR="00234C78" w:rsidRPr="00BC119E">
        <w:rPr>
          <w:rFonts w:ascii="Times New Roman" w:eastAsia="Times New Roman" w:hAnsi="Times New Roman" w:cs="Times New Roman"/>
          <w:b/>
          <w:sz w:val="20"/>
          <w:szCs w:val="20"/>
        </w:rPr>
        <w:t xml:space="preserve"> </w:t>
      </w:r>
      <w:r w:rsidRPr="00BC119E">
        <w:rPr>
          <w:rFonts w:ascii="Times New Roman" w:eastAsia="Times New Roman" w:hAnsi="Times New Roman" w:cs="Times New Roman"/>
          <w:sz w:val="20"/>
          <w:szCs w:val="20"/>
        </w:rPr>
        <w:t>Incidence of respiratory events –coughing, breath holding and laryngospasm was recorded intraoperative as well as in post-operative period till the patient has achieved Modifie</w:t>
      </w:r>
      <w:r w:rsidR="003B3360" w:rsidRPr="00BC119E">
        <w:rPr>
          <w:rFonts w:ascii="Times New Roman" w:eastAsia="Times New Roman" w:hAnsi="Times New Roman" w:cs="Times New Roman"/>
          <w:sz w:val="20"/>
          <w:szCs w:val="20"/>
        </w:rPr>
        <w:t xml:space="preserve">d </w:t>
      </w:r>
      <w:proofErr w:type="spellStart"/>
      <w:r w:rsidR="003B3360" w:rsidRPr="00BC119E">
        <w:rPr>
          <w:rFonts w:ascii="Times New Roman" w:eastAsia="Times New Roman" w:hAnsi="Times New Roman" w:cs="Times New Roman"/>
          <w:sz w:val="20"/>
          <w:szCs w:val="20"/>
        </w:rPr>
        <w:t>Aldrete</w:t>
      </w:r>
      <w:proofErr w:type="spellEnd"/>
      <w:r w:rsidR="003B3360" w:rsidRPr="00BC119E">
        <w:rPr>
          <w:rFonts w:ascii="Times New Roman" w:eastAsia="Times New Roman" w:hAnsi="Times New Roman" w:cs="Times New Roman"/>
          <w:sz w:val="20"/>
          <w:szCs w:val="20"/>
        </w:rPr>
        <w:t xml:space="preserve"> score of 10</w:t>
      </w:r>
      <w:r w:rsidR="00234C78" w:rsidRPr="00BC119E">
        <w:rPr>
          <w:rFonts w:ascii="Times New Roman" w:eastAsia="Times New Roman" w:hAnsi="Times New Roman" w:cs="Times New Roman"/>
          <w:b/>
          <w:sz w:val="20"/>
          <w:szCs w:val="20"/>
        </w:rPr>
        <w:t xml:space="preserve">. </w:t>
      </w:r>
      <w:r w:rsidR="00E10759" w:rsidRPr="00BC119E">
        <w:rPr>
          <w:rFonts w:ascii="Times New Roman" w:eastAsia="Times New Roman" w:hAnsi="Times New Roman" w:cs="Times New Roman"/>
          <w:sz w:val="20"/>
          <w:szCs w:val="20"/>
        </w:rPr>
        <w:t xml:space="preserve">Once the surgery was </w:t>
      </w:r>
      <w:r w:rsidR="00234C78" w:rsidRPr="00BC119E">
        <w:rPr>
          <w:rFonts w:ascii="Times New Roman" w:eastAsia="Times New Roman" w:hAnsi="Times New Roman" w:cs="Times New Roman"/>
          <w:sz w:val="20"/>
          <w:szCs w:val="20"/>
        </w:rPr>
        <w:t xml:space="preserve">over </w:t>
      </w:r>
      <w:proofErr w:type="spellStart"/>
      <w:r w:rsidR="00234C78" w:rsidRPr="00BC119E">
        <w:rPr>
          <w:rFonts w:ascii="Times New Roman" w:eastAsia="Times New Roman" w:hAnsi="Times New Roman" w:cs="Times New Roman"/>
          <w:sz w:val="20"/>
          <w:szCs w:val="20"/>
        </w:rPr>
        <w:t>anaesthetic</w:t>
      </w:r>
      <w:proofErr w:type="spellEnd"/>
      <w:r w:rsidR="00234C78" w:rsidRPr="00BC119E">
        <w:rPr>
          <w:rFonts w:ascii="Times New Roman" w:eastAsia="Times New Roman" w:hAnsi="Times New Roman" w:cs="Times New Roman"/>
          <w:sz w:val="20"/>
          <w:szCs w:val="20"/>
        </w:rPr>
        <w:t xml:space="preserve"> agent</w:t>
      </w:r>
      <w:r w:rsidRPr="00BC119E">
        <w:rPr>
          <w:rFonts w:ascii="Times New Roman" w:eastAsia="Times New Roman" w:hAnsi="Times New Roman" w:cs="Times New Roman"/>
          <w:sz w:val="20"/>
          <w:szCs w:val="20"/>
        </w:rPr>
        <w:t xml:space="preserve"> was discontinued, patient was ventilated with 100% oxygen and the LMA was removed once patient had regained consciousness. Pain control was done with injection </w:t>
      </w:r>
      <w:proofErr w:type="spellStart"/>
      <w:r w:rsidRPr="00BC119E">
        <w:rPr>
          <w:rFonts w:ascii="Times New Roman" w:eastAsia="Times New Roman" w:hAnsi="Times New Roman" w:cs="Times New Roman"/>
          <w:sz w:val="20"/>
          <w:szCs w:val="20"/>
        </w:rPr>
        <w:t>Paracetamol</w:t>
      </w:r>
      <w:proofErr w:type="spellEnd"/>
      <w:r w:rsidRPr="00BC119E">
        <w:rPr>
          <w:rFonts w:ascii="Times New Roman" w:eastAsia="Times New Roman" w:hAnsi="Times New Roman" w:cs="Times New Roman"/>
          <w:sz w:val="20"/>
          <w:szCs w:val="20"/>
        </w:rPr>
        <w:t xml:space="preserve"> 1000 mg. IV. Patient was shifted t</w:t>
      </w:r>
      <w:r w:rsidR="0039066C" w:rsidRPr="00BC119E">
        <w:rPr>
          <w:rFonts w:ascii="Times New Roman" w:eastAsia="Times New Roman" w:hAnsi="Times New Roman" w:cs="Times New Roman"/>
          <w:sz w:val="20"/>
          <w:szCs w:val="20"/>
        </w:rPr>
        <w:t>o recovery room for observation.</w:t>
      </w:r>
      <w:r w:rsidR="00234C78" w:rsidRPr="00BC119E">
        <w:rPr>
          <w:rFonts w:ascii="Times New Roman" w:eastAsia="Times New Roman" w:hAnsi="Times New Roman" w:cs="Times New Roman"/>
          <w:sz w:val="20"/>
          <w:szCs w:val="20"/>
        </w:rPr>
        <w:t xml:space="preserve"> T</w:t>
      </w:r>
      <w:r w:rsidRPr="00BC119E">
        <w:rPr>
          <w:rFonts w:ascii="Times New Roman" w:eastAsia="Times New Roman" w:hAnsi="Times New Roman" w:cs="Times New Roman"/>
          <w:sz w:val="20"/>
          <w:szCs w:val="20"/>
        </w:rPr>
        <w:t>ime</w:t>
      </w:r>
      <w:r w:rsidR="00234C78" w:rsidRPr="00BC119E">
        <w:rPr>
          <w:rFonts w:ascii="Times New Roman" w:eastAsia="Times New Roman" w:hAnsi="Times New Roman" w:cs="Times New Roman"/>
          <w:sz w:val="20"/>
          <w:szCs w:val="20"/>
        </w:rPr>
        <w:t xml:space="preserve"> was determined</w:t>
      </w:r>
      <w:r w:rsidRPr="00BC119E">
        <w:rPr>
          <w:rFonts w:ascii="Times New Roman" w:eastAsia="Times New Roman" w:hAnsi="Times New Roman" w:cs="Times New Roman"/>
          <w:sz w:val="20"/>
          <w:szCs w:val="20"/>
        </w:rPr>
        <w:t xml:space="preserve"> from discontinuation of </w:t>
      </w:r>
      <w:proofErr w:type="spellStart"/>
      <w:r w:rsidRPr="00BC119E">
        <w:rPr>
          <w:rFonts w:ascii="Times New Roman" w:eastAsia="Times New Roman" w:hAnsi="Times New Roman" w:cs="Times New Roman"/>
          <w:sz w:val="20"/>
          <w:szCs w:val="20"/>
        </w:rPr>
        <w:t>anaesthesia</w:t>
      </w:r>
      <w:proofErr w:type="spellEnd"/>
      <w:r w:rsidRPr="00BC119E">
        <w:rPr>
          <w:rFonts w:ascii="Times New Roman" w:eastAsia="Times New Roman" w:hAnsi="Times New Roman" w:cs="Times New Roman"/>
          <w:sz w:val="20"/>
          <w:szCs w:val="20"/>
        </w:rPr>
        <w:t xml:space="preserve"> to eye opening, respond to command and orientation to time and place, at an interval of every 2 minutes. Modified </w:t>
      </w:r>
      <w:proofErr w:type="spellStart"/>
      <w:r w:rsidRPr="00BC119E">
        <w:rPr>
          <w:rFonts w:ascii="Times New Roman" w:eastAsia="Times New Roman" w:hAnsi="Times New Roman" w:cs="Times New Roman"/>
          <w:sz w:val="20"/>
          <w:szCs w:val="20"/>
        </w:rPr>
        <w:t>Aldrete</w:t>
      </w:r>
      <w:proofErr w:type="spellEnd"/>
      <w:r w:rsidRPr="00BC119E">
        <w:rPr>
          <w:rFonts w:ascii="Times New Roman" w:eastAsia="Times New Roman" w:hAnsi="Times New Roman" w:cs="Times New Roman"/>
          <w:sz w:val="20"/>
          <w:szCs w:val="20"/>
        </w:rPr>
        <w:t xml:space="preserve"> score was obtained at every 5 minute interval after discontinuation of </w:t>
      </w:r>
      <w:proofErr w:type="spellStart"/>
      <w:r w:rsidRPr="00BC119E">
        <w:rPr>
          <w:rFonts w:ascii="Times New Roman" w:eastAsia="Times New Roman" w:hAnsi="Times New Roman" w:cs="Times New Roman"/>
          <w:sz w:val="20"/>
          <w:szCs w:val="20"/>
        </w:rPr>
        <w:t>anaesthesia</w:t>
      </w:r>
      <w:proofErr w:type="spellEnd"/>
      <w:r w:rsidRPr="00BC119E">
        <w:rPr>
          <w:rFonts w:ascii="Times New Roman" w:eastAsia="Times New Roman" w:hAnsi="Times New Roman" w:cs="Times New Roman"/>
          <w:sz w:val="20"/>
          <w:szCs w:val="20"/>
        </w:rPr>
        <w:t xml:space="preserve">. Finally time to be fit for discharge defined by sitting, first oral intake (20 ml. of water), standing and to ambulate unassisted was recorded by every 15 minutes once the Modified </w:t>
      </w:r>
      <w:proofErr w:type="spellStart"/>
      <w:r w:rsidRPr="00BC119E">
        <w:rPr>
          <w:rFonts w:ascii="Times New Roman" w:eastAsia="Times New Roman" w:hAnsi="Times New Roman" w:cs="Times New Roman"/>
          <w:sz w:val="20"/>
          <w:szCs w:val="20"/>
        </w:rPr>
        <w:t>Aldrete</w:t>
      </w:r>
      <w:proofErr w:type="spellEnd"/>
      <w:r w:rsidRPr="00BC119E">
        <w:rPr>
          <w:rFonts w:ascii="Times New Roman" w:eastAsia="Times New Roman" w:hAnsi="Times New Roman" w:cs="Times New Roman"/>
          <w:sz w:val="20"/>
          <w:szCs w:val="20"/>
        </w:rPr>
        <w:t xml:space="preserve"> score of 10 is achieved.</w:t>
      </w:r>
    </w:p>
    <w:p w:rsidR="00E10759" w:rsidRPr="00BC119E" w:rsidRDefault="00E10759" w:rsidP="00BC119E">
      <w:pPr>
        <w:spacing w:after="0" w:line="360" w:lineRule="auto"/>
        <w:jc w:val="both"/>
        <w:rPr>
          <w:rFonts w:ascii="Times New Roman" w:eastAsia="Times New Roman" w:hAnsi="Times New Roman" w:cs="Times New Roman"/>
          <w:sz w:val="20"/>
          <w:szCs w:val="20"/>
        </w:rPr>
      </w:pPr>
      <w:r w:rsidRPr="00BC119E">
        <w:rPr>
          <w:rFonts w:ascii="Times New Roman" w:eastAsia="Times New Roman" w:hAnsi="Times New Roman" w:cs="Times New Roman"/>
          <w:sz w:val="20"/>
          <w:szCs w:val="20"/>
        </w:rPr>
        <w:t>Primary endpoint of study</w:t>
      </w:r>
      <w:r w:rsidR="00234C78" w:rsidRPr="00BC119E">
        <w:rPr>
          <w:rFonts w:ascii="Times New Roman" w:eastAsia="Times New Roman" w:hAnsi="Times New Roman" w:cs="Times New Roman"/>
          <w:sz w:val="20"/>
          <w:szCs w:val="20"/>
        </w:rPr>
        <w:t xml:space="preserve"> was </w:t>
      </w:r>
      <w:r w:rsidR="006129BB" w:rsidRPr="00BC119E">
        <w:rPr>
          <w:rFonts w:ascii="Times New Roman" w:eastAsia="Times New Roman" w:hAnsi="Times New Roman" w:cs="Times New Roman"/>
          <w:sz w:val="20"/>
          <w:szCs w:val="20"/>
        </w:rPr>
        <w:t>f</w:t>
      </w:r>
      <w:r w:rsidRPr="00BC119E">
        <w:rPr>
          <w:rFonts w:ascii="Times New Roman" w:eastAsia="Times New Roman" w:hAnsi="Times New Roman" w:cs="Times New Roman"/>
          <w:sz w:val="20"/>
          <w:szCs w:val="20"/>
        </w:rPr>
        <w:t xml:space="preserve">ollowing the discontinuation of inhalational </w:t>
      </w:r>
      <w:proofErr w:type="spellStart"/>
      <w:r w:rsidRPr="00BC119E">
        <w:rPr>
          <w:rFonts w:ascii="Times New Roman" w:eastAsia="Times New Roman" w:hAnsi="Times New Roman" w:cs="Times New Roman"/>
          <w:sz w:val="20"/>
          <w:szCs w:val="20"/>
        </w:rPr>
        <w:t>anaesthetic</w:t>
      </w:r>
      <w:proofErr w:type="spellEnd"/>
      <w:r w:rsidRPr="00BC119E">
        <w:rPr>
          <w:rFonts w:ascii="Times New Roman" w:eastAsia="Times New Roman" w:hAnsi="Times New Roman" w:cs="Times New Roman"/>
          <w:sz w:val="20"/>
          <w:szCs w:val="20"/>
        </w:rPr>
        <w:t>, th</w:t>
      </w:r>
      <w:r w:rsidR="00234C78" w:rsidRPr="00BC119E">
        <w:rPr>
          <w:rFonts w:ascii="Times New Roman" w:eastAsia="Times New Roman" w:hAnsi="Times New Roman" w:cs="Times New Roman"/>
          <w:sz w:val="20"/>
          <w:szCs w:val="20"/>
        </w:rPr>
        <w:t>e m</w:t>
      </w:r>
      <w:r w:rsidR="006129BB" w:rsidRPr="00BC119E">
        <w:rPr>
          <w:rFonts w:ascii="Times New Roman" w:eastAsia="Times New Roman" w:hAnsi="Times New Roman" w:cs="Times New Roman"/>
          <w:sz w:val="20"/>
          <w:szCs w:val="20"/>
        </w:rPr>
        <w:t>ean time taken to open eyes.</w:t>
      </w:r>
      <w:r w:rsidR="00234C78" w:rsidRPr="00BC119E">
        <w:rPr>
          <w:rFonts w:ascii="Times New Roman" w:eastAsia="Times New Roman" w:hAnsi="Times New Roman" w:cs="Times New Roman"/>
          <w:sz w:val="20"/>
          <w:szCs w:val="20"/>
        </w:rPr>
        <w:t xml:space="preserve"> </w:t>
      </w:r>
      <w:r w:rsidRPr="00BC119E">
        <w:rPr>
          <w:rFonts w:ascii="Times New Roman" w:eastAsia="Times New Roman" w:hAnsi="Times New Roman" w:cs="Times New Roman"/>
          <w:sz w:val="20"/>
          <w:szCs w:val="20"/>
        </w:rPr>
        <w:t>Secondary endpoint</w:t>
      </w:r>
      <w:r w:rsidR="006129BB" w:rsidRPr="00BC119E">
        <w:rPr>
          <w:rFonts w:ascii="Times New Roman" w:eastAsia="Times New Roman" w:hAnsi="Times New Roman" w:cs="Times New Roman"/>
          <w:sz w:val="20"/>
          <w:szCs w:val="20"/>
        </w:rPr>
        <w:t>s</w:t>
      </w:r>
      <w:r w:rsidRPr="00BC119E">
        <w:rPr>
          <w:rFonts w:ascii="Times New Roman" w:eastAsia="Times New Roman" w:hAnsi="Times New Roman" w:cs="Times New Roman"/>
          <w:sz w:val="20"/>
          <w:szCs w:val="20"/>
        </w:rPr>
        <w:t xml:space="preserve"> of study</w:t>
      </w:r>
      <w:r w:rsidR="00234C78" w:rsidRPr="00BC119E">
        <w:rPr>
          <w:rFonts w:ascii="Times New Roman" w:eastAsia="Times New Roman" w:hAnsi="Times New Roman" w:cs="Times New Roman"/>
          <w:sz w:val="20"/>
          <w:szCs w:val="20"/>
        </w:rPr>
        <w:t xml:space="preserve"> were</w:t>
      </w:r>
      <w:r w:rsidRPr="00BC119E">
        <w:rPr>
          <w:rFonts w:ascii="Times New Roman" w:eastAsia="Times New Roman" w:hAnsi="Times New Roman" w:cs="Times New Roman"/>
          <w:sz w:val="20"/>
          <w:szCs w:val="20"/>
        </w:rPr>
        <w:t xml:space="preserve"> </w:t>
      </w:r>
      <w:r w:rsidR="006129BB" w:rsidRPr="00BC119E">
        <w:rPr>
          <w:rFonts w:ascii="Times New Roman" w:eastAsia="Times New Roman" w:hAnsi="Times New Roman" w:cs="Times New Roman"/>
          <w:sz w:val="20"/>
          <w:szCs w:val="20"/>
        </w:rPr>
        <w:t xml:space="preserve">1. </w:t>
      </w:r>
      <w:proofErr w:type="gramStart"/>
      <w:r w:rsidRPr="00BC119E">
        <w:rPr>
          <w:rFonts w:ascii="Times New Roman" w:eastAsia="Times New Roman" w:hAnsi="Times New Roman" w:cs="Times New Roman"/>
          <w:sz w:val="20"/>
          <w:szCs w:val="20"/>
        </w:rPr>
        <w:t>Respiratory events such as cough, laryngospasm a</w:t>
      </w:r>
      <w:r w:rsidR="00234C78" w:rsidRPr="00BC119E">
        <w:rPr>
          <w:rFonts w:ascii="Times New Roman" w:eastAsia="Times New Roman" w:hAnsi="Times New Roman" w:cs="Times New Roman"/>
          <w:sz w:val="20"/>
          <w:szCs w:val="20"/>
        </w:rPr>
        <w:t>t the time of emergence.</w:t>
      </w:r>
      <w:proofErr w:type="gramEnd"/>
      <w:r w:rsidR="00234C78" w:rsidRPr="00BC119E">
        <w:rPr>
          <w:rFonts w:ascii="Times New Roman" w:eastAsia="Times New Roman" w:hAnsi="Times New Roman" w:cs="Times New Roman"/>
          <w:sz w:val="20"/>
          <w:szCs w:val="20"/>
        </w:rPr>
        <w:t xml:space="preserve"> 2.</w:t>
      </w:r>
      <w:r w:rsidR="006129BB" w:rsidRPr="00BC119E">
        <w:rPr>
          <w:rFonts w:ascii="Times New Roman" w:eastAsia="Times New Roman" w:hAnsi="Times New Roman" w:cs="Times New Roman"/>
          <w:sz w:val="20"/>
          <w:szCs w:val="20"/>
        </w:rPr>
        <w:t xml:space="preserve"> </w:t>
      </w:r>
      <w:r w:rsidRPr="00BC119E">
        <w:rPr>
          <w:rFonts w:ascii="Times New Roman" w:eastAsia="Times New Roman" w:hAnsi="Times New Roman" w:cs="Times New Roman"/>
          <w:sz w:val="20"/>
          <w:szCs w:val="20"/>
        </w:rPr>
        <w:t xml:space="preserve">Early recovery parameters such as respond to command, orientation, time taken to </w:t>
      </w:r>
      <w:r w:rsidR="00234C78" w:rsidRPr="00BC119E">
        <w:rPr>
          <w:rFonts w:ascii="Times New Roman" w:eastAsia="Times New Roman" w:hAnsi="Times New Roman" w:cs="Times New Roman"/>
          <w:sz w:val="20"/>
          <w:szCs w:val="20"/>
        </w:rPr>
        <w:t xml:space="preserve">achieve modified </w:t>
      </w:r>
      <w:proofErr w:type="spellStart"/>
      <w:r w:rsidR="00234C78" w:rsidRPr="00BC119E">
        <w:rPr>
          <w:rFonts w:ascii="Times New Roman" w:eastAsia="Times New Roman" w:hAnsi="Times New Roman" w:cs="Times New Roman"/>
          <w:sz w:val="20"/>
          <w:szCs w:val="20"/>
        </w:rPr>
        <w:t>aldrete</w:t>
      </w:r>
      <w:proofErr w:type="spellEnd"/>
      <w:r w:rsidR="00234C78" w:rsidRPr="00BC119E">
        <w:rPr>
          <w:rFonts w:ascii="Times New Roman" w:eastAsia="Times New Roman" w:hAnsi="Times New Roman" w:cs="Times New Roman"/>
          <w:sz w:val="20"/>
          <w:szCs w:val="20"/>
        </w:rPr>
        <w:t xml:space="preserve"> score.</w:t>
      </w:r>
      <w:r w:rsidR="006129BB" w:rsidRPr="00BC119E">
        <w:rPr>
          <w:rFonts w:ascii="Times New Roman" w:eastAsia="Times New Roman" w:hAnsi="Times New Roman" w:cs="Times New Roman"/>
          <w:sz w:val="20"/>
          <w:szCs w:val="20"/>
        </w:rPr>
        <w:t xml:space="preserve"> </w:t>
      </w:r>
      <w:r w:rsidR="00234C78" w:rsidRPr="00BC119E">
        <w:rPr>
          <w:rFonts w:ascii="Times New Roman" w:eastAsia="Times New Roman" w:hAnsi="Times New Roman" w:cs="Times New Roman"/>
          <w:sz w:val="20"/>
          <w:szCs w:val="20"/>
        </w:rPr>
        <w:t>3.</w:t>
      </w:r>
      <w:r w:rsidR="006129BB" w:rsidRPr="00BC119E">
        <w:rPr>
          <w:rFonts w:ascii="Times New Roman" w:eastAsia="Times New Roman" w:hAnsi="Times New Roman" w:cs="Times New Roman"/>
          <w:sz w:val="20"/>
          <w:szCs w:val="20"/>
        </w:rPr>
        <w:t xml:space="preserve"> </w:t>
      </w:r>
      <w:r w:rsidRPr="00BC119E">
        <w:rPr>
          <w:rFonts w:ascii="Times New Roman" w:eastAsia="Times New Roman" w:hAnsi="Times New Roman" w:cs="Times New Roman"/>
          <w:sz w:val="20"/>
          <w:szCs w:val="20"/>
        </w:rPr>
        <w:t>Late recovery parameters like sitting, first oral intake, standing and ambulated unassisted.</w:t>
      </w:r>
    </w:p>
    <w:p w:rsidR="00177F27" w:rsidRPr="00BC119E" w:rsidRDefault="00E10759" w:rsidP="00BC119E">
      <w:pPr>
        <w:spacing w:after="0" w:line="360" w:lineRule="auto"/>
        <w:jc w:val="both"/>
        <w:rPr>
          <w:rFonts w:ascii="Times New Roman" w:eastAsia="Times New Roman" w:hAnsi="Times New Roman" w:cs="Times New Roman"/>
          <w:sz w:val="20"/>
          <w:szCs w:val="20"/>
        </w:rPr>
      </w:pPr>
      <w:r w:rsidRPr="00BC119E">
        <w:rPr>
          <w:rFonts w:ascii="Times New Roman" w:hAnsi="Times New Roman" w:cs="Times New Roman"/>
          <w:sz w:val="20"/>
          <w:szCs w:val="20"/>
        </w:rPr>
        <w:t xml:space="preserve">Sample size calculation was based on previous study with the primary endpoint, mean time to eye-opening will be in </w:t>
      </w:r>
      <w:proofErr w:type="spellStart"/>
      <w:r w:rsidRPr="00BC119E">
        <w:rPr>
          <w:rStyle w:val="normal2"/>
          <w:rFonts w:ascii="Times New Roman" w:hAnsi="Times New Roman" w:cs="Times New Roman"/>
        </w:rPr>
        <w:t>Desflurane</w:t>
      </w:r>
      <w:proofErr w:type="spellEnd"/>
      <w:r w:rsidRPr="00BC119E">
        <w:rPr>
          <w:rFonts w:ascii="Times New Roman" w:hAnsi="Times New Roman" w:cs="Times New Roman"/>
          <w:sz w:val="20"/>
          <w:szCs w:val="20"/>
        </w:rPr>
        <w:t xml:space="preserve"> group (5.30±2.5) min and (7.90±4.10) min </w:t>
      </w:r>
      <w:proofErr w:type="spellStart"/>
      <w:r w:rsidRPr="00BC119E">
        <w:rPr>
          <w:rStyle w:val="normal2"/>
          <w:rFonts w:ascii="Times New Roman" w:hAnsi="Times New Roman" w:cs="Times New Roman"/>
        </w:rPr>
        <w:t>Sevoflurane</w:t>
      </w:r>
      <w:proofErr w:type="spellEnd"/>
      <w:r w:rsidRPr="00BC119E">
        <w:rPr>
          <w:rFonts w:ascii="Times New Roman" w:hAnsi="Times New Roman" w:cs="Times New Roman"/>
          <w:sz w:val="20"/>
          <w:szCs w:val="20"/>
        </w:rPr>
        <w:t xml:space="preserve"> group with α of 0.05 and power of the study (1− β2) at 80%, to detect a minimum of 2.6 min difference between the two groups for eye open, the sample size was calculated to be approximately 28 in each group. We included thirty patients in each group to compensate for possible dropouts. The patients' data and characteristics the recovery time will be categorized and analyzed appropriately using student's </w:t>
      </w:r>
      <w:proofErr w:type="gramStart"/>
      <w:r w:rsidRPr="00BC119E">
        <w:rPr>
          <w:rFonts w:ascii="Times New Roman" w:hAnsi="Times New Roman" w:cs="Times New Roman"/>
          <w:sz w:val="20"/>
          <w:szCs w:val="20"/>
        </w:rPr>
        <w:t>unpaired</w:t>
      </w:r>
      <w:r w:rsidR="00234C78" w:rsidRPr="00BC119E">
        <w:rPr>
          <w:rFonts w:ascii="Times New Roman" w:hAnsi="Times New Roman" w:cs="Times New Roman"/>
          <w:sz w:val="20"/>
          <w:szCs w:val="20"/>
        </w:rPr>
        <w:t xml:space="preserve"> </w:t>
      </w:r>
      <w:r w:rsidRPr="00BC119E">
        <w:rPr>
          <w:rFonts w:ascii="Times New Roman" w:hAnsi="Times New Roman" w:cs="Times New Roman"/>
          <w:sz w:val="20"/>
          <w:szCs w:val="20"/>
        </w:rPr>
        <w:t xml:space="preserve"> t</w:t>
      </w:r>
      <w:proofErr w:type="gramEnd"/>
      <w:r w:rsidRPr="00BC119E">
        <w:rPr>
          <w:rFonts w:ascii="Times New Roman" w:hAnsi="Times New Roman" w:cs="Times New Roman"/>
          <w:sz w:val="20"/>
          <w:szCs w:val="20"/>
        </w:rPr>
        <w:t>-test and Chi-square test. A p &lt; 0.05 was considered as statistically significant and a   p&lt; 0.001 as statistically highly significant.</w:t>
      </w:r>
      <w:r w:rsidR="00177F27" w:rsidRPr="00BC119E">
        <w:rPr>
          <w:rFonts w:ascii="Times New Roman" w:hAnsi="Times New Roman" w:cs="Times New Roman"/>
          <w:sz w:val="20"/>
          <w:szCs w:val="20"/>
        </w:rPr>
        <w:t xml:space="preserve"> The statistical analysis was carried out using Statistical Package for Social Sciences (SPSS Inc., Chicago, IL, version 22.0 for Windows). All quantitative variables were estimated using measures of central location (mean, median) and measures of dispersion (standard deviation). Normality of data was checked by measures of Kolmogorov Smirnov tests of normality. For normally distributed data means were compared using student’s t-test for two groups. For skewed data or for scores (for VAS score, motor power</w:t>
      </w:r>
      <w:proofErr w:type="gramStart"/>
      <w:r w:rsidR="00177F27" w:rsidRPr="00BC119E">
        <w:rPr>
          <w:rFonts w:ascii="Times New Roman" w:hAnsi="Times New Roman" w:cs="Times New Roman"/>
          <w:sz w:val="20"/>
          <w:szCs w:val="20"/>
        </w:rPr>
        <w:t>)  Mann</w:t>
      </w:r>
      <w:proofErr w:type="gramEnd"/>
      <w:r w:rsidR="00177F27" w:rsidRPr="00BC119E">
        <w:rPr>
          <w:rFonts w:ascii="Times New Roman" w:hAnsi="Times New Roman" w:cs="Times New Roman"/>
          <w:sz w:val="20"/>
          <w:szCs w:val="20"/>
        </w:rPr>
        <w:t>–Whitney test was applied. Proportions were compared using Chi square or Fisher’s exact test whichever was applicable. All statistical tests were two-sided and performed at a significance level of α=.05; p &lt; 0.05 considered as significance level</w:t>
      </w:r>
    </w:p>
    <w:p w:rsidR="00E10759" w:rsidRDefault="00E10759" w:rsidP="00BC119E">
      <w:pPr>
        <w:spacing w:after="0" w:line="360" w:lineRule="auto"/>
        <w:jc w:val="both"/>
        <w:rPr>
          <w:rFonts w:ascii="Times New Roman" w:hAnsi="Times New Roman" w:cs="Times New Roman"/>
          <w:sz w:val="20"/>
          <w:szCs w:val="20"/>
        </w:rPr>
      </w:pPr>
    </w:p>
    <w:p w:rsidR="00BC119E" w:rsidRDefault="00BC119E" w:rsidP="00BC119E">
      <w:pPr>
        <w:spacing w:after="0" w:line="360" w:lineRule="auto"/>
        <w:jc w:val="both"/>
        <w:rPr>
          <w:rFonts w:ascii="Times New Roman" w:hAnsi="Times New Roman" w:cs="Times New Roman"/>
          <w:sz w:val="20"/>
          <w:szCs w:val="20"/>
        </w:rPr>
      </w:pPr>
    </w:p>
    <w:p w:rsidR="00BC119E" w:rsidRDefault="00BC119E" w:rsidP="00BC119E">
      <w:pPr>
        <w:spacing w:after="0" w:line="360" w:lineRule="auto"/>
        <w:jc w:val="both"/>
        <w:rPr>
          <w:rFonts w:ascii="Times New Roman" w:hAnsi="Times New Roman" w:cs="Times New Roman"/>
          <w:sz w:val="20"/>
          <w:szCs w:val="20"/>
        </w:rPr>
      </w:pPr>
    </w:p>
    <w:p w:rsidR="00BC119E" w:rsidRDefault="00BC119E" w:rsidP="00BC119E">
      <w:pPr>
        <w:spacing w:after="0" w:line="360" w:lineRule="auto"/>
        <w:jc w:val="both"/>
        <w:rPr>
          <w:rFonts w:ascii="Times New Roman" w:hAnsi="Times New Roman" w:cs="Times New Roman"/>
          <w:sz w:val="20"/>
          <w:szCs w:val="20"/>
        </w:rPr>
      </w:pPr>
    </w:p>
    <w:p w:rsidR="00BC119E" w:rsidRDefault="00BC119E" w:rsidP="00BC119E">
      <w:pPr>
        <w:spacing w:after="0" w:line="360" w:lineRule="auto"/>
        <w:jc w:val="both"/>
        <w:rPr>
          <w:rFonts w:ascii="Times New Roman" w:hAnsi="Times New Roman" w:cs="Times New Roman"/>
          <w:sz w:val="20"/>
          <w:szCs w:val="20"/>
        </w:rPr>
      </w:pPr>
    </w:p>
    <w:p w:rsidR="00BC119E" w:rsidRDefault="00BC119E" w:rsidP="00BC119E">
      <w:pPr>
        <w:spacing w:after="0" w:line="360" w:lineRule="auto"/>
        <w:jc w:val="both"/>
        <w:rPr>
          <w:rFonts w:ascii="Times New Roman" w:hAnsi="Times New Roman" w:cs="Times New Roman"/>
          <w:sz w:val="20"/>
          <w:szCs w:val="20"/>
        </w:rPr>
      </w:pPr>
    </w:p>
    <w:p w:rsidR="00BC119E" w:rsidRPr="00BC119E" w:rsidRDefault="00BC119E" w:rsidP="00BC119E">
      <w:pPr>
        <w:spacing w:after="0" w:line="360" w:lineRule="auto"/>
        <w:jc w:val="both"/>
        <w:rPr>
          <w:rFonts w:ascii="Times New Roman" w:hAnsi="Times New Roman" w:cs="Times New Roman"/>
          <w:sz w:val="20"/>
          <w:szCs w:val="20"/>
        </w:rPr>
      </w:pPr>
    </w:p>
    <w:p w:rsidR="00A86669" w:rsidRPr="00BC119E" w:rsidRDefault="00201344" w:rsidP="00BC119E">
      <w:pPr>
        <w:spacing w:after="0" w:line="360" w:lineRule="auto"/>
        <w:jc w:val="both"/>
        <w:rPr>
          <w:rFonts w:ascii="Times New Roman" w:hAnsi="Times New Roman" w:cs="Times New Roman"/>
          <w:b/>
          <w:sz w:val="20"/>
          <w:szCs w:val="20"/>
        </w:rPr>
      </w:pPr>
      <w:r w:rsidRPr="00BC119E">
        <w:rPr>
          <w:rFonts w:ascii="Times New Roman" w:eastAsia="Times New Roman" w:hAnsi="Times New Roman" w:cs="Times New Roman"/>
          <w:b/>
          <w:sz w:val="20"/>
          <w:szCs w:val="20"/>
        </w:rPr>
        <w:lastRenderedPageBreak/>
        <w:t>RESULTS:</w:t>
      </w:r>
      <w:r w:rsidR="00411F38" w:rsidRPr="00BC119E">
        <w:rPr>
          <w:rFonts w:ascii="Times New Roman" w:eastAsia="Times New Roman" w:hAnsi="Times New Roman" w:cs="Times New Roman"/>
          <w:b/>
          <w:sz w:val="20"/>
          <w:szCs w:val="20"/>
        </w:rPr>
        <w:t xml:space="preserve">  </w:t>
      </w:r>
    </w:p>
    <w:p w:rsidR="00BC119E" w:rsidRDefault="00BC119E" w:rsidP="00BC119E">
      <w:pPr>
        <w:spacing w:after="0" w:line="360" w:lineRule="auto"/>
        <w:jc w:val="both"/>
        <w:rPr>
          <w:rFonts w:ascii="Times New Roman" w:hAnsi="Times New Roman" w:cs="Times New Roman"/>
          <w:b/>
          <w:sz w:val="20"/>
          <w:szCs w:val="20"/>
        </w:rPr>
      </w:pPr>
    </w:p>
    <w:p w:rsidR="000E7005" w:rsidRPr="00BC119E" w:rsidRDefault="00411F38" w:rsidP="00BC119E">
      <w:pPr>
        <w:spacing w:after="0"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 xml:space="preserve">Table 1: </w:t>
      </w:r>
      <w:r w:rsidR="000E7005" w:rsidRPr="00BC119E">
        <w:rPr>
          <w:rFonts w:ascii="Times New Roman" w:hAnsi="Times New Roman" w:cs="Times New Roman"/>
          <w:b/>
          <w:sz w:val="20"/>
          <w:szCs w:val="20"/>
        </w:rPr>
        <w:t xml:space="preserve">comparison between two groups </w:t>
      </w:r>
      <w:r w:rsidR="006129BB" w:rsidRPr="00BC119E">
        <w:rPr>
          <w:rFonts w:ascii="Times New Roman" w:hAnsi="Times New Roman" w:cs="Times New Roman"/>
          <w:b/>
          <w:sz w:val="20"/>
          <w:szCs w:val="20"/>
        </w:rPr>
        <w:t xml:space="preserve">according to demographic </w:t>
      </w:r>
      <w:proofErr w:type="gramStart"/>
      <w:r w:rsidR="006129BB" w:rsidRPr="00BC119E">
        <w:rPr>
          <w:rFonts w:ascii="Times New Roman" w:hAnsi="Times New Roman" w:cs="Times New Roman"/>
          <w:b/>
          <w:sz w:val="20"/>
          <w:szCs w:val="20"/>
        </w:rPr>
        <w:t>data :</w:t>
      </w:r>
      <w:proofErr w:type="gramEnd"/>
    </w:p>
    <w:tbl>
      <w:tblPr>
        <w:tblStyle w:val="TableGrid"/>
        <w:tblW w:w="0" w:type="auto"/>
        <w:tblLook w:val="04A0" w:firstRow="1" w:lastRow="0" w:firstColumn="1" w:lastColumn="0" w:noHBand="0" w:noVBand="1"/>
      </w:tblPr>
      <w:tblGrid>
        <w:gridCol w:w="2394"/>
        <w:gridCol w:w="2394"/>
        <w:gridCol w:w="2394"/>
        <w:gridCol w:w="2394"/>
      </w:tblGrid>
      <w:tr w:rsidR="000E7005" w:rsidRPr="00BC119E" w:rsidTr="00F35E36">
        <w:tc>
          <w:tcPr>
            <w:tcW w:w="2394" w:type="dxa"/>
          </w:tcPr>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Parameters</w:t>
            </w:r>
          </w:p>
        </w:tc>
        <w:tc>
          <w:tcPr>
            <w:tcW w:w="2394" w:type="dxa"/>
          </w:tcPr>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Group S</w:t>
            </w:r>
          </w:p>
        </w:tc>
        <w:tc>
          <w:tcPr>
            <w:tcW w:w="2394" w:type="dxa"/>
          </w:tcPr>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Group D</w:t>
            </w:r>
          </w:p>
        </w:tc>
        <w:tc>
          <w:tcPr>
            <w:tcW w:w="2394" w:type="dxa"/>
          </w:tcPr>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P Value</w:t>
            </w:r>
          </w:p>
        </w:tc>
      </w:tr>
      <w:tr w:rsidR="000E7005" w:rsidRPr="00BC119E" w:rsidTr="00F35E36">
        <w:tc>
          <w:tcPr>
            <w:tcW w:w="2394" w:type="dxa"/>
          </w:tcPr>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 xml:space="preserve">Age </w:t>
            </w:r>
          </w:p>
        </w:tc>
        <w:tc>
          <w:tcPr>
            <w:tcW w:w="2394" w:type="dxa"/>
          </w:tcPr>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39.09±11.72</w:t>
            </w:r>
          </w:p>
        </w:tc>
        <w:tc>
          <w:tcPr>
            <w:tcW w:w="2394" w:type="dxa"/>
          </w:tcPr>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33.82±10.91</w:t>
            </w:r>
          </w:p>
        </w:tc>
        <w:tc>
          <w:tcPr>
            <w:tcW w:w="2394" w:type="dxa"/>
          </w:tcPr>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0.088</w:t>
            </w:r>
          </w:p>
        </w:tc>
      </w:tr>
      <w:tr w:rsidR="000E7005" w:rsidRPr="00BC119E" w:rsidTr="00F35E36">
        <w:tc>
          <w:tcPr>
            <w:tcW w:w="2394" w:type="dxa"/>
          </w:tcPr>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Gender</w:t>
            </w:r>
          </w:p>
        </w:tc>
        <w:tc>
          <w:tcPr>
            <w:tcW w:w="2394" w:type="dxa"/>
          </w:tcPr>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M (53.57%)</w:t>
            </w:r>
          </w:p>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F (46.53%)</w:t>
            </w:r>
          </w:p>
        </w:tc>
        <w:tc>
          <w:tcPr>
            <w:tcW w:w="2394" w:type="dxa"/>
          </w:tcPr>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M (57.14%)</w:t>
            </w:r>
          </w:p>
          <w:p w:rsidR="000E7005" w:rsidRPr="00BC119E" w:rsidRDefault="000E7005" w:rsidP="00BC119E">
            <w:pPr>
              <w:spacing w:line="360" w:lineRule="auto"/>
              <w:jc w:val="both"/>
              <w:rPr>
                <w:rFonts w:ascii="Times New Roman" w:hAnsi="Times New Roman" w:cs="Times New Roman"/>
                <w:sz w:val="20"/>
                <w:szCs w:val="20"/>
              </w:rPr>
            </w:pPr>
          </w:p>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F (42.86%)</w:t>
            </w:r>
          </w:p>
        </w:tc>
        <w:tc>
          <w:tcPr>
            <w:tcW w:w="2394" w:type="dxa"/>
          </w:tcPr>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0.788</w:t>
            </w:r>
          </w:p>
        </w:tc>
      </w:tr>
      <w:tr w:rsidR="000E7005" w:rsidRPr="00BC119E" w:rsidTr="00F35E36">
        <w:tc>
          <w:tcPr>
            <w:tcW w:w="2394" w:type="dxa"/>
          </w:tcPr>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Height</w:t>
            </w:r>
          </w:p>
        </w:tc>
        <w:tc>
          <w:tcPr>
            <w:tcW w:w="2394" w:type="dxa"/>
          </w:tcPr>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163.35±8.06</w:t>
            </w:r>
          </w:p>
        </w:tc>
        <w:tc>
          <w:tcPr>
            <w:tcW w:w="2394" w:type="dxa"/>
          </w:tcPr>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166.03±9.36</w:t>
            </w:r>
          </w:p>
        </w:tc>
        <w:tc>
          <w:tcPr>
            <w:tcW w:w="2394" w:type="dxa"/>
          </w:tcPr>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0.262</w:t>
            </w:r>
          </w:p>
        </w:tc>
      </w:tr>
      <w:tr w:rsidR="000E7005" w:rsidRPr="00BC119E" w:rsidTr="00F35E36">
        <w:tc>
          <w:tcPr>
            <w:tcW w:w="2394" w:type="dxa"/>
          </w:tcPr>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Weight</w:t>
            </w:r>
          </w:p>
        </w:tc>
        <w:tc>
          <w:tcPr>
            <w:tcW w:w="2394" w:type="dxa"/>
          </w:tcPr>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69.46±8.51</w:t>
            </w:r>
          </w:p>
        </w:tc>
        <w:tc>
          <w:tcPr>
            <w:tcW w:w="2394" w:type="dxa"/>
          </w:tcPr>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68.64±9.54</w:t>
            </w:r>
          </w:p>
        </w:tc>
        <w:tc>
          <w:tcPr>
            <w:tcW w:w="2394" w:type="dxa"/>
          </w:tcPr>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0.735</w:t>
            </w:r>
          </w:p>
        </w:tc>
      </w:tr>
      <w:tr w:rsidR="000E7005" w:rsidRPr="00BC119E" w:rsidTr="00F35E36">
        <w:tc>
          <w:tcPr>
            <w:tcW w:w="2394" w:type="dxa"/>
          </w:tcPr>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BMI</w:t>
            </w:r>
          </w:p>
        </w:tc>
        <w:tc>
          <w:tcPr>
            <w:tcW w:w="2394" w:type="dxa"/>
          </w:tcPr>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26.52±2.43</w:t>
            </w:r>
          </w:p>
        </w:tc>
        <w:tc>
          <w:tcPr>
            <w:tcW w:w="2394" w:type="dxa"/>
          </w:tcPr>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25.79±2.73</w:t>
            </w:r>
          </w:p>
        </w:tc>
        <w:tc>
          <w:tcPr>
            <w:tcW w:w="2394" w:type="dxa"/>
          </w:tcPr>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0.124</w:t>
            </w:r>
          </w:p>
        </w:tc>
      </w:tr>
      <w:tr w:rsidR="000E7005" w:rsidRPr="00BC119E" w:rsidTr="00F35E36">
        <w:tc>
          <w:tcPr>
            <w:tcW w:w="2394" w:type="dxa"/>
          </w:tcPr>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ASA Grading</w:t>
            </w:r>
          </w:p>
        </w:tc>
        <w:tc>
          <w:tcPr>
            <w:tcW w:w="2394" w:type="dxa"/>
          </w:tcPr>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I (64.29%)</w:t>
            </w:r>
          </w:p>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II (35.71%)</w:t>
            </w:r>
          </w:p>
        </w:tc>
        <w:tc>
          <w:tcPr>
            <w:tcW w:w="2394" w:type="dxa"/>
          </w:tcPr>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I (67.86%)</w:t>
            </w:r>
          </w:p>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II (32.14%)</w:t>
            </w:r>
          </w:p>
        </w:tc>
        <w:tc>
          <w:tcPr>
            <w:tcW w:w="2394" w:type="dxa"/>
          </w:tcPr>
          <w:p w:rsidR="000E7005" w:rsidRPr="00BC119E" w:rsidRDefault="000E7005"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0.777</w:t>
            </w:r>
          </w:p>
        </w:tc>
      </w:tr>
    </w:tbl>
    <w:p w:rsidR="00EC1307" w:rsidRPr="00BC119E" w:rsidRDefault="00EC1307" w:rsidP="00BC119E">
      <w:pPr>
        <w:spacing w:after="0" w:line="360" w:lineRule="auto"/>
        <w:jc w:val="both"/>
        <w:rPr>
          <w:rFonts w:ascii="Times New Roman" w:hAnsi="Times New Roman" w:cs="Times New Roman"/>
          <w:b/>
          <w:sz w:val="20"/>
          <w:szCs w:val="20"/>
        </w:rPr>
      </w:pPr>
    </w:p>
    <w:p w:rsidR="00BC119E" w:rsidRDefault="00BC119E" w:rsidP="00BC119E">
      <w:pPr>
        <w:spacing w:after="0" w:line="360" w:lineRule="auto"/>
        <w:jc w:val="both"/>
        <w:rPr>
          <w:rFonts w:ascii="Times New Roman" w:hAnsi="Times New Roman" w:cs="Times New Roman"/>
          <w:b/>
          <w:sz w:val="20"/>
          <w:szCs w:val="20"/>
        </w:rPr>
      </w:pPr>
    </w:p>
    <w:p w:rsidR="000E7005" w:rsidRPr="00BC119E" w:rsidRDefault="000E7005" w:rsidP="00BC119E">
      <w:pPr>
        <w:spacing w:after="0"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Table 2: Comparison of baseline vital parameters in both groups:</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6"/>
        <w:gridCol w:w="2043"/>
        <w:gridCol w:w="2238"/>
        <w:gridCol w:w="1302"/>
      </w:tblGrid>
      <w:tr w:rsidR="000E7005" w:rsidRPr="00BC119E" w:rsidTr="00F35E36">
        <w:tc>
          <w:tcPr>
            <w:tcW w:w="2023" w:type="pct"/>
            <w:shd w:val="clear" w:color="auto" w:fill="auto"/>
          </w:tcPr>
          <w:p w:rsidR="000E7005" w:rsidRPr="00BC119E" w:rsidRDefault="000E7005" w:rsidP="00BC119E">
            <w:pPr>
              <w:pStyle w:val="NoSpacing"/>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Parameters</w:t>
            </w:r>
          </w:p>
        </w:tc>
        <w:tc>
          <w:tcPr>
            <w:tcW w:w="1089" w:type="pct"/>
            <w:shd w:val="clear" w:color="auto" w:fill="auto"/>
          </w:tcPr>
          <w:p w:rsidR="000E7005" w:rsidRPr="00BC119E" w:rsidRDefault="000E7005" w:rsidP="00BC119E">
            <w:pPr>
              <w:pStyle w:val="NoSpacing"/>
              <w:spacing w:line="360" w:lineRule="auto"/>
              <w:jc w:val="both"/>
              <w:rPr>
                <w:rFonts w:ascii="Times New Roman" w:hAnsi="Times New Roman" w:cs="Times New Roman"/>
                <w:b/>
                <w:sz w:val="20"/>
                <w:szCs w:val="20"/>
              </w:rPr>
            </w:pPr>
            <w:r w:rsidRPr="00BC119E">
              <w:rPr>
                <w:rFonts w:ascii="Times New Roman" w:eastAsia="Times New Roman" w:hAnsi="Times New Roman" w:cs="Times New Roman"/>
                <w:b/>
                <w:sz w:val="20"/>
                <w:szCs w:val="20"/>
              </w:rPr>
              <w:t>Group S (n=28)</w:t>
            </w:r>
          </w:p>
          <w:p w:rsidR="000E7005" w:rsidRPr="00BC119E" w:rsidRDefault="000E7005" w:rsidP="00BC119E">
            <w:pPr>
              <w:pStyle w:val="NoSpacing"/>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Mean ± SD</w:t>
            </w:r>
          </w:p>
        </w:tc>
        <w:tc>
          <w:tcPr>
            <w:tcW w:w="1193" w:type="pct"/>
            <w:shd w:val="clear" w:color="auto" w:fill="auto"/>
          </w:tcPr>
          <w:p w:rsidR="000E7005" w:rsidRPr="00BC119E" w:rsidRDefault="000E7005" w:rsidP="00BC119E">
            <w:pPr>
              <w:pStyle w:val="NoSpacing"/>
              <w:spacing w:line="360" w:lineRule="auto"/>
              <w:jc w:val="both"/>
              <w:rPr>
                <w:rFonts w:ascii="Times New Roman" w:eastAsia="Times New Roman" w:hAnsi="Times New Roman" w:cs="Times New Roman"/>
                <w:b/>
                <w:sz w:val="20"/>
                <w:szCs w:val="20"/>
              </w:rPr>
            </w:pPr>
            <w:r w:rsidRPr="00BC119E">
              <w:rPr>
                <w:rFonts w:ascii="Times New Roman" w:eastAsia="Times New Roman" w:hAnsi="Times New Roman" w:cs="Times New Roman"/>
                <w:b/>
                <w:sz w:val="20"/>
                <w:szCs w:val="20"/>
              </w:rPr>
              <w:t>Group D (n=28)</w:t>
            </w:r>
          </w:p>
          <w:p w:rsidR="000E7005" w:rsidRPr="00BC119E" w:rsidRDefault="000E7005" w:rsidP="00BC119E">
            <w:pPr>
              <w:pStyle w:val="NoSpacing"/>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Mean ± SD</w:t>
            </w:r>
          </w:p>
        </w:tc>
        <w:tc>
          <w:tcPr>
            <w:tcW w:w="694" w:type="pct"/>
            <w:shd w:val="clear" w:color="auto" w:fill="auto"/>
          </w:tcPr>
          <w:p w:rsidR="000E7005" w:rsidRPr="00BC119E" w:rsidRDefault="000E7005" w:rsidP="00BC119E">
            <w:pPr>
              <w:pStyle w:val="NoSpacing"/>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p value</w:t>
            </w:r>
          </w:p>
        </w:tc>
      </w:tr>
      <w:tr w:rsidR="000E7005" w:rsidRPr="00BC119E" w:rsidTr="00F35E36">
        <w:trPr>
          <w:trHeight w:val="458"/>
        </w:trPr>
        <w:tc>
          <w:tcPr>
            <w:tcW w:w="2023" w:type="pct"/>
            <w:shd w:val="clear" w:color="auto" w:fill="auto"/>
          </w:tcPr>
          <w:p w:rsidR="000E7005" w:rsidRPr="00BC119E" w:rsidRDefault="000E7005"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Heart Rate (per minute)</w:t>
            </w:r>
          </w:p>
        </w:tc>
        <w:tc>
          <w:tcPr>
            <w:tcW w:w="1089" w:type="pct"/>
            <w:shd w:val="clear" w:color="auto" w:fill="auto"/>
          </w:tcPr>
          <w:p w:rsidR="000E7005" w:rsidRPr="00BC119E" w:rsidRDefault="000E7005"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85.68±4.65</w:t>
            </w:r>
          </w:p>
          <w:p w:rsidR="000E7005" w:rsidRPr="00BC119E" w:rsidRDefault="000E7005"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(76 – 92)</w:t>
            </w:r>
          </w:p>
        </w:tc>
        <w:tc>
          <w:tcPr>
            <w:tcW w:w="1193" w:type="pct"/>
            <w:shd w:val="clear" w:color="auto" w:fill="auto"/>
          </w:tcPr>
          <w:p w:rsidR="000E7005" w:rsidRPr="00BC119E" w:rsidRDefault="000E7005"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84.53±6.88</w:t>
            </w:r>
          </w:p>
          <w:p w:rsidR="000E7005" w:rsidRPr="00BC119E" w:rsidRDefault="000E7005"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(67 – 98)</w:t>
            </w:r>
          </w:p>
        </w:tc>
        <w:tc>
          <w:tcPr>
            <w:tcW w:w="694" w:type="pct"/>
            <w:shd w:val="clear" w:color="auto" w:fill="auto"/>
            <w:vAlign w:val="center"/>
          </w:tcPr>
          <w:p w:rsidR="000E7005" w:rsidRPr="00BC119E" w:rsidRDefault="000E7005"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0.47</w:t>
            </w:r>
          </w:p>
        </w:tc>
      </w:tr>
      <w:tr w:rsidR="000E7005" w:rsidRPr="00BC119E" w:rsidTr="00F35E36">
        <w:tc>
          <w:tcPr>
            <w:tcW w:w="2023" w:type="pct"/>
            <w:shd w:val="clear" w:color="auto" w:fill="auto"/>
          </w:tcPr>
          <w:p w:rsidR="000E7005" w:rsidRPr="00BC119E" w:rsidRDefault="000E7005"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Systolic Blood pressure (mm Hg)</w:t>
            </w:r>
          </w:p>
        </w:tc>
        <w:tc>
          <w:tcPr>
            <w:tcW w:w="1089" w:type="pct"/>
            <w:shd w:val="clear" w:color="auto" w:fill="auto"/>
          </w:tcPr>
          <w:p w:rsidR="000E7005" w:rsidRPr="00BC119E" w:rsidRDefault="000E7005"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125.68±8.96</w:t>
            </w:r>
          </w:p>
          <w:p w:rsidR="000E7005" w:rsidRPr="00BC119E" w:rsidRDefault="000E7005"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(112 – 148)</w:t>
            </w:r>
          </w:p>
        </w:tc>
        <w:tc>
          <w:tcPr>
            <w:tcW w:w="1193" w:type="pct"/>
            <w:shd w:val="clear" w:color="auto" w:fill="auto"/>
          </w:tcPr>
          <w:p w:rsidR="000E7005" w:rsidRPr="00BC119E" w:rsidRDefault="000E7005"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123.28±10.68</w:t>
            </w:r>
          </w:p>
          <w:p w:rsidR="000E7005" w:rsidRPr="00BC119E" w:rsidRDefault="000E7005"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(98 - 146)</w:t>
            </w:r>
          </w:p>
        </w:tc>
        <w:tc>
          <w:tcPr>
            <w:tcW w:w="694" w:type="pct"/>
            <w:shd w:val="clear" w:color="auto" w:fill="auto"/>
            <w:vAlign w:val="center"/>
          </w:tcPr>
          <w:p w:rsidR="000E7005" w:rsidRPr="00BC119E" w:rsidRDefault="000E7005"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0.36</w:t>
            </w:r>
          </w:p>
        </w:tc>
      </w:tr>
      <w:tr w:rsidR="000E7005" w:rsidRPr="00BC119E" w:rsidTr="00F35E36">
        <w:tc>
          <w:tcPr>
            <w:tcW w:w="2023" w:type="pct"/>
            <w:shd w:val="clear" w:color="auto" w:fill="auto"/>
          </w:tcPr>
          <w:p w:rsidR="000E7005" w:rsidRPr="00BC119E" w:rsidRDefault="000E7005"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Diastolic Blood pressure (mmHg)</w:t>
            </w:r>
          </w:p>
        </w:tc>
        <w:tc>
          <w:tcPr>
            <w:tcW w:w="1089" w:type="pct"/>
            <w:shd w:val="clear" w:color="auto" w:fill="auto"/>
          </w:tcPr>
          <w:p w:rsidR="000E7005" w:rsidRPr="00BC119E" w:rsidRDefault="000E7005"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80.25±6.13</w:t>
            </w:r>
          </w:p>
          <w:p w:rsidR="000E7005" w:rsidRPr="00BC119E" w:rsidRDefault="000E7005"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(68 – 94)</w:t>
            </w:r>
          </w:p>
        </w:tc>
        <w:tc>
          <w:tcPr>
            <w:tcW w:w="1193" w:type="pct"/>
            <w:shd w:val="clear" w:color="auto" w:fill="auto"/>
          </w:tcPr>
          <w:p w:rsidR="000E7005" w:rsidRPr="00BC119E" w:rsidRDefault="000E7005"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78.68±8.57</w:t>
            </w:r>
          </w:p>
          <w:p w:rsidR="000E7005" w:rsidRPr="00BC119E" w:rsidRDefault="000E7005"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(60 – 94)</w:t>
            </w:r>
          </w:p>
        </w:tc>
        <w:tc>
          <w:tcPr>
            <w:tcW w:w="694" w:type="pct"/>
            <w:shd w:val="clear" w:color="auto" w:fill="auto"/>
            <w:vAlign w:val="center"/>
          </w:tcPr>
          <w:p w:rsidR="000E7005" w:rsidRPr="00BC119E" w:rsidRDefault="000E7005"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0.43</w:t>
            </w:r>
          </w:p>
        </w:tc>
      </w:tr>
      <w:tr w:rsidR="000E7005" w:rsidRPr="00BC119E" w:rsidTr="00F35E36">
        <w:trPr>
          <w:trHeight w:val="323"/>
        </w:trPr>
        <w:tc>
          <w:tcPr>
            <w:tcW w:w="2023" w:type="pct"/>
            <w:shd w:val="clear" w:color="auto" w:fill="auto"/>
          </w:tcPr>
          <w:p w:rsidR="000E7005" w:rsidRPr="00BC119E" w:rsidRDefault="000E7005"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SpO</w:t>
            </w:r>
            <w:r w:rsidRPr="00BC119E">
              <w:rPr>
                <w:rFonts w:ascii="Times New Roman" w:hAnsi="Times New Roman" w:cs="Times New Roman"/>
                <w:sz w:val="20"/>
                <w:szCs w:val="20"/>
                <w:vertAlign w:val="subscript"/>
              </w:rPr>
              <w:t xml:space="preserve">2 </w:t>
            </w:r>
            <w:r w:rsidRPr="00BC119E">
              <w:rPr>
                <w:rFonts w:ascii="Times New Roman" w:hAnsi="Times New Roman" w:cs="Times New Roman"/>
                <w:sz w:val="20"/>
                <w:szCs w:val="20"/>
              </w:rPr>
              <w:t>(%)</w:t>
            </w:r>
          </w:p>
        </w:tc>
        <w:tc>
          <w:tcPr>
            <w:tcW w:w="1089" w:type="pct"/>
            <w:shd w:val="clear" w:color="auto" w:fill="auto"/>
          </w:tcPr>
          <w:p w:rsidR="000E7005" w:rsidRPr="00BC119E" w:rsidRDefault="000E7005" w:rsidP="00BC119E">
            <w:pPr>
              <w:pStyle w:val="NoSpacing"/>
              <w:spacing w:line="360" w:lineRule="auto"/>
              <w:jc w:val="both"/>
              <w:rPr>
                <w:rFonts w:ascii="Times New Roman" w:hAnsi="Times New Roman" w:cs="Times New Roman"/>
                <w:sz w:val="20"/>
                <w:szCs w:val="20"/>
                <w:highlight w:val="yellow"/>
              </w:rPr>
            </w:pPr>
            <w:r w:rsidRPr="00BC119E">
              <w:rPr>
                <w:rFonts w:ascii="Times New Roman" w:hAnsi="Times New Roman" w:cs="Times New Roman"/>
                <w:sz w:val="20"/>
                <w:szCs w:val="20"/>
              </w:rPr>
              <w:t>98(98, 100)</w:t>
            </w:r>
          </w:p>
        </w:tc>
        <w:tc>
          <w:tcPr>
            <w:tcW w:w="1193" w:type="pct"/>
            <w:shd w:val="clear" w:color="auto" w:fill="auto"/>
          </w:tcPr>
          <w:p w:rsidR="000E7005" w:rsidRPr="00BC119E" w:rsidRDefault="000E7005" w:rsidP="00BC119E">
            <w:pPr>
              <w:pStyle w:val="NoSpacing"/>
              <w:spacing w:line="360" w:lineRule="auto"/>
              <w:jc w:val="both"/>
              <w:rPr>
                <w:rFonts w:ascii="Times New Roman" w:hAnsi="Times New Roman" w:cs="Times New Roman"/>
                <w:sz w:val="20"/>
                <w:szCs w:val="20"/>
                <w:highlight w:val="yellow"/>
              </w:rPr>
            </w:pPr>
            <w:r w:rsidRPr="00BC119E">
              <w:rPr>
                <w:rFonts w:ascii="Times New Roman" w:hAnsi="Times New Roman" w:cs="Times New Roman"/>
                <w:sz w:val="20"/>
                <w:szCs w:val="20"/>
              </w:rPr>
              <w:t>98.25 (98.05,100)</w:t>
            </w:r>
          </w:p>
        </w:tc>
        <w:tc>
          <w:tcPr>
            <w:tcW w:w="694" w:type="pct"/>
            <w:shd w:val="clear" w:color="auto" w:fill="auto"/>
            <w:vAlign w:val="center"/>
          </w:tcPr>
          <w:p w:rsidR="000E7005" w:rsidRPr="00BC119E" w:rsidRDefault="000E7005"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0.992</w:t>
            </w:r>
          </w:p>
        </w:tc>
      </w:tr>
      <w:tr w:rsidR="000E7005" w:rsidRPr="00BC119E" w:rsidTr="00F35E36">
        <w:trPr>
          <w:trHeight w:val="386"/>
        </w:trPr>
        <w:tc>
          <w:tcPr>
            <w:tcW w:w="2023" w:type="pct"/>
            <w:shd w:val="clear" w:color="auto" w:fill="auto"/>
          </w:tcPr>
          <w:p w:rsidR="000E7005" w:rsidRPr="00BC119E" w:rsidRDefault="000E7005"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Respiratory rate (per minute)</w:t>
            </w:r>
          </w:p>
          <w:p w:rsidR="000E7005" w:rsidRPr="00BC119E" w:rsidRDefault="000E7005" w:rsidP="00BC119E">
            <w:pPr>
              <w:pStyle w:val="NoSpacing"/>
              <w:spacing w:line="360" w:lineRule="auto"/>
              <w:jc w:val="both"/>
              <w:rPr>
                <w:rFonts w:ascii="Times New Roman" w:hAnsi="Times New Roman" w:cs="Times New Roman"/>
                <w:sz w:val="20"/>
                <w:szCs w:val="20"/>
              </w:rPr>
            </w:pPr>
          </w:p>
        </w:tc>
        <w:tc>
          <w:tcPr>
            <w:tcW w:w="1089" w:type="pct"/>
            <w:shd w:val="clear" w:color="auto" w:fill="auto"/>
          </w:tcPr>
          <w:p w:rsidR="000E7005" w:rsidRPr="00BC119E" w:rsidRDefault="000E7005"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19.5±1.53</w:t>
            </w:r>
          </w:p>
          <w:p w:rsidR="000E7005" w:rsidRPr="00BC119E" w:rsidRDefault="000E7005"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(16 – 22)</w:t>
            </w:r>
          </w:p>
        </w:tc>
        <w:tc>
          <w:tcPr>
            <w:tcW w:w="1193" w:type="pct"/>
            <w:shd w:val="clear" w:color="auto" w:fill="auto"/>
          </w:tcPr>
          <w:p w:rsidR="000E7005" w:rsidRPr="00BC119E" w:rsidRDefault="000E7005"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20.11±1.29</w:t>
            </w:r>
          </w:p>
          <w:p w:rsidR="000E7005" w:rsidRPr="00BC119E" w:rsidRDefault="000E7005"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(18 – 22)</w:t>
            </w:r>
          </w:p>
        </w:tc>
        <w:tc>
          <w:tcPr>
            <w:tcW w:w="694" w:type="pct"/>
            <w:shd w:val="clear" w:color="auto" w:fill="auto"/>
            <w:vAlign w:val="center"/>
          </w:tcPr>
          <w:p w:rsidR="000E7005" w:rsidRPr="00BC119E" w:rsidRDefault="000E7005"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0.11</w:t>
            </w:r>
          </w:p>
        </w:tc>
      </w:tr>
    </w:tbl>
    <w:p w:rsidR="00415C89" w:rsidRPr="00BC119E" w:rsidRDefault="00415C89" w:rsidP="00BC119E">
      <w:pPr>
        <w:pStyle w:val="ListParagraph"/>
        <w:spacing w:after="0" w:line="360" w:lineRule="auto"/>
        <w:ind w:left="0"/>
        <w:jc w:val="both"/>
        <w:rPr>
          <w:rFonts w:ascii="Times New Roman" w:hAnsi="Times New Roman" w:cs="Times New Roman"/>
          <w:sz w:val="20"/>
          <w:szCs w:val="20"/>
        </w:rPr>
      </w:pPr>
    </w:p>
    <w:p w:rsidR="00BC119E" w:rsidRDefault="00BC119E" w:rsidP="00BC119E">
      <w:pPr>
        <w:pStyle w:val="ListParagraph"/>
        <w:spacing w:after="0" w:line="360" w:lineRule="auto"/>
        <w:ind w:left="0"/>
        <w:jc w:val="both"/>
        <w:rPr>
          <w:rFonts w:ascii="Times New Roman" w:hAnsi="Times New Roman" w:cs="Times New Roman"/>
          <w:b/>
          <w:sz w:val="20"/>
          <w:szCs w:val="20"/>
        </w:rPr>
      </w:pPr>
    </w:p>
    <w:p w:rsidR="00BC119E" w:rsidRDefault="00BC119E" w:rsidP="00BC119E">
      <w:pPr>
        <w:pStyle w:val="ListParagraph"/>
        <w:spacing w:after="0" w:line="360" w:lineRule="auto"/>
        <w:ind w:left="0"/>
        <w:jc w:val="both"/>
        <w:rPr>
          <w:rFonts w:ascii="Times New Roman" w:hAnsi="Times New Roman" w:cs="Times New Roman"/>
          <w:b/>
          <w:sz w:val="20"/>
          <w:szCs w:val="20"/>
        </w:rPr>
      </w:pPr>
    </w:p>
    <w:p w:rsidR="00BC119E" w:rsidRDefault="00BC119E" w:rsidP="00BC119E">
      <w:pPr>
        <w:pStyle w:val="ListParagraph"/>
        <w:spacing w:after="0" w:line="360" w:lineRule="auto"/>
        <w:ind w:left="0"/>
        <w:jc w:val="both"/>
        <w:rPr>
          <w:rFonts w:ascii="Times New Roman" w:hAnsi="Times New Roman" w:cs="Times New Roman"/>
          <w:b/>
          <w:sz w:val="20"/>
          <w:szCs w:val="20"/>
        </w:rPr>
      </w:pPr>
    </w:p>
    <w:p w:rsidR="00BC119E" w:rsidRDefault="00BC119E" w:rsidP="00BC119E">
      <w:pPr>
        <w:pStyle w:val="ListParagraph"/>
        <w:spacing w:after="0" w:line="360" w:lineRule="auto"/>
        <w:ind w:left="0"/>
        <w:jc w:val="both"/>
        <w:rPr>
          <w:rFonts w:ascii="Times New Roman" w:hAnsi="Times New Roman" w:cs="Times New Roman"/>
          <w:b/>
          <w:sz w:val="20"/>
          <w:szCs w:val="20"/>
        </w:rPr>
      </w:pPr>
    </w:p>
    <w:p w:rsidR="00BC119E" w:rsidRDefault="00BC119E" w:rsidP="00BC119E">
      <w:pPr>
        <w:pStyle w:val="ListParagraph"/>
        <w:spacing w:after="0" w:line="360" w:lineRule="auto"/>
        <w:ind w:left="0"/>
        <w:jc w:val="both"/>
        <w:rPr>
          <w:rFonts w:ascii="Times New Roman" w:hAnsi="Times New Roman" w:cs="Times New Roman"/>
          <w:b/>
          <w:sz w:val="20"/>
          <w:szCs w:val="20"/>
        </w:rPr>
      </w:pPr>
    </w:p>
    <w:p w:rsidR="00BC119E" w:rsidRDefault="00BC119E" w:rsidP="00BC119E">
      <w:pPr>
        <w:pStyle w:val="ListParagraph"/>
        <w:spacing w:after="0" w:line="360" w:lineRule="auto"/>
        <w:ind w:left="0"/>
        <w:jc w:val="both"/>
        <w:rPr>
          <w:rFonts w:ascii="Times New Roman" w:hAnsi="Times New Roman" w:cs="Times New Roman"/>
          <w:b/>
          <w:sz w:val="20"/>
          <w:szCs w:val="20"/>
        </w:rPr>
      </w:pPr>
    </w:p>
    <w:p w:rsidR="00BC119E" w:rsidRDefault="00BC119E" w:rsidP="00BC119E">
      <w:pPr>
        <w:pStyle w:val="ListParagraph"/>
        <w:spacing w:after="0" w:line="360" w:lineRule="auto"/>
        <w:ind w:left="0"/>
        <w:jc w:val="both"/>
        <w:rPr>
          <w:rFonts w:ascii="Times New Roman" w:hAnsi="Times New Roman" w:cs="Times New Roman"/>
          <w:b/>
          <w:sz w:val="20"/>
          <w:szCs w:val="20"/>
        </w:rPr>
      </w:pPr>
    </w:p>
    <w:p w:rsidR="00BC119E" w:rsidRDefault="00BC119E" w:rsidP="00BC119E">
      <w:pPr>
        <w:pStyle w:val="ListParagraph"/>
        <w:spacing w:after="0" w:line="360" w:lineRule="auto"/>
        <w:ind w:left="0"/>
        <w:jc w:val="both"/>
        <w:rPr>
          <w:rFonts w:ascii="Times New Roman" w:hAnsi="Times New Roman" w:cs="Times New Roman"/>
          <w:b/>
          <w:sz w:val="20"/>
          <w:szCs w:val="20"/>
        </w:rPr>
      </w:pPr>
    </w:p>
    <w:p w:rsidR="00BC119E" w:rsidRDefault="00BC119E" w:rsidP="00BC119E">
      <w:pPr>
        <w:pStyle w:val="ListParagraph"/>
        <w:spacing w:after="0" w:line="360" w:lineRule="auto"/>
        <w:ind w:left="0"/>
        <w:jc w:val="both"/>
        <w:rPr>
          <w:rFonts w:ascii="Times New Roman" w:hAnsi="Times New Roman" w:cs="Times New Roman"/>
          <w:b/>
          <w:sz w:val="20"/>
          <w:szCs w:val="20"/>
        </w:rPr>
      </w:pPr>
    </w:p>
    <w:p w:rsidR="00BC119E" w:rsidRDefault="00BC119E" w:rsidP="00BC119E">
      <w:pPr>
        <w:pStyle w:val="ListParagraph"/>
        <w:spacing w:after="0" w:line="360" w:lineRule="auto"/>
        <w:ind w:left="0"/>
        <w:jc w:val="both"/>
        <w:rPr>
          <w:rFonts w:ascii="Times New Roman" w:hAnsi="Times New Roman" w:cs="Times New Roman"/>
          <w:b/>
          <w:sz w:val="20"/>
          <w:szCs w:val="20"/>
        </w:rPr>
      </w:pPr>
    </w:p>
    <w:p w:rsidR="00411F38" w:rsidRPr="00BC119E" w:rsidRDefault="00A86669" w:rsidP="00BC119E">
      <w:pPr>
        <w:pStyle w:val="ListParagraph"/>
        <w:spacing w:after="0" w:line="360" w:lineRule="auto"/>
        <w:ind w:left="0"/>
        <w:jc w:val="both"/>
        <w:rPr>
          <w:rFonts w:ascii="Times New Roman" w:hAnsi="Times New Roman" w:cs="Times New Roman"/>
          <w:sz w:val="20"/>
          <w:szCs w:val="20"/>
        </w:rPr>
      </w:pPr>
      <w:r w:rsidRPr="00BC119E">
        <w:rPr>
          <w:rFonts w:ascii="Times New Roman" w:hAnsi="Times New Roman" w:cs="Times New Roman"/>
          <w:b/>
          <w:sz w:val="20"/>
          <w:szCs w:val="20"/>
        </w:rPr>
        <w:t>T</w:t>
      </w:r>
      <w:r w:rsidR="00D52B87" w:rsidRPr="00BC119E">
        <w:rPr>
          <w:rFonts w:ascii="Times New Roman" w:hAnsi="Times New Roman" w:cs="Times New Roman"/>
          <w:b/>
          <w:sz w:val="20"/>
          <w:szCs w:val="20"/>
        </w:rPr>
        <w:t>able</w:t>
      </w:r>
      <w:r w:rsidR="000E7005" w:rsidRPr="00BC119E">
        <w:rPr>
          <w:rFonts w:ascii="Times New Roman" w:hAnsi="Times New Roman" w:cs="Times New Roman"/>
          <w:b/>
          <w:sz w:val="20"/>
          <w:szCs w:val="20"/>
        </w:rPr>
        <w:t xml:space="preserve"> </w:t>
      </w:r>
      <w:r w:rsidR="006129BB" w:rsidRPr="00BC119E">
        <w:rPr>
          <w:rFonts w:ascii="Times New Roman" w:hAnsi="Times New Roman" w:cs="Times New Roman"/>
          <w:b/>
          <w:sz w:val="20"/>
          <w:szCs w:val="20"/>
        </w:rPr>
        <w:t>3</w:t>
      </w:r>
      <w:r w:rsidR="00411F38" w:rsidRPr="00BC119E">
        <w:rPr>
          <w:rFonts w:ascii="Times New Roman" w:hAnsi="Times New Roman" w:cs="Times New Roman"/>
          <w:b/>
          <w:sz w:val="20"/>
          <w:szCs w:val="20"/>
        </w:rPr>
        <w:t>: Comparison of change in heart rate per minute among the two groups:</w:t>
      </w:r>
    </w:p>
    <w:tbl>
      <w:tblPr>
        <w:tblStyle w:val="TableGrid"/>
        <w:tblW w:w="5000" w:type="pct"/>
        <w:tblLook w:val="04A0" w:firstRow="1" w:lastRow="0" w:firstColumn="1" w:lastColumn="0" w:noHBand="0" w:noVBand="1"/>
      </w:tblPr>
      <w:tblGrid>
        <w:gridCol w:w="2394"/>
        <w:gridCol w:w="2394"/>
        <w:gridCol w:w="2394"/>
        <w:gridCol w:w="2394"/>
      </w:tblGrid>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Heart rate (b/min)</w:t>
            </w:r>
          </w:p>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Duration (in min.)</w:t>
            </w:r>
          </w:p>
        </w:tc>
        <w:tc>
          <w:tcPr>
            <w:tcW w:w="1250" w:type="pct"/>
          </w:tcPr>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Group S (n=28)</w:t>
            </w:r>
          </w:p>
          <w:p w:rsidR="00411F38" w:rsidRPr="00BC119E" w:rsidRDefault="00411F38" w:rsidP="00BC119E">
            <w:pPr>
              <w:spacing w:line="360" w:lineRule="auto"/>
              <w:jc w:val="both"/>
              <w:rPr>
                <w:rFonts w:ascii="Times New Roman" w:hAnsi="Times New Roman" w:cs="Times New Roman"/>
                <w:b/>
                <w:sz w:val="20"/>
                <w:szCs w:val="20"/>
              </w:rPr>
            </w:pPr>
          </w:p>
        </w:tc>
        <w:tc>
          <w:tcPr>
            <w:tcW w:w="1250" w:type="pct"/>
          </w:tcPr>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Group D (n=28)</w:t>
            </w:r>
          </w:p>
          <w:p w:rsidR="00411F38" w:rsidRPr="00BC119E" w:rsidRDefault="00411F38" w:rsidP="00BC119E">
            <w:pPr>
              <w:spacing w:line="360" w:lineRule="auto"/>
              <w:jc w:val="both"/>
              <w:rPr>
                <w:rFonts w:ascii="Times New Roman" w:hAnsi="Times New Roman" w:cs="Times New Roman"/>
                <w:b/>
                <w:sz w:val="20"/>
                <w:szCs w:val="20"/>
              </w:rPr>
            </w:pPr>
          </w:p>
        </w:tc>
        <w:tc>
          <w:tcPr>
            <w:tcW w:w="1250" w:type="pct"/>
          </w:tcPr>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p value</w:t>
            </w:r>
          </w:p>
        </w:tc>
      </w:tr>
      <w:tr w:rsidR="00411F38" w:rsidRPr="00BC119E" w:rsidTr="004E53FA">
        <w:trPr>
          <w:trHeight w:val="350"/>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eastAsia="Times New Roman" w:hAnsi="Times New Roman" w:cs="Times New Roman"/>
                <w:b/>
                <w:sz w:val="20"/>
                <w:szCs w:val="20"/>
              </w:rPr>
              <w:t>Baseline</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85.67±4.65</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84.32±6.73</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0.384</w:t>
            </w:r>
          </w:p>
        </w:tc>
      </w:tr>
      <w:tr w:rsidR="00411F38" w:rsidRPr="00BC119E" w:rsidTr="004E53FA">
        <w:trPr>
          <w:trHeight w:val="341"/>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eastAsia="Times New Roman" w:hAnsi="Times New Roman" w:cs="Times New Roman"/>
                <w:b/>
                <w:sz w:val="20"/>
                <w:szCs w:val="20"/>
              </w:rPr>
              <w:t xml:space="preserve">Induction </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86.42±6.02</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86.14±5.38</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0.852</w:t>
            </w:r>
          </w:p>
        </w:tc>
      </w:tr>
      <w:tr w:rsidR="00411F38" w:rsidRPr="00BC119E" w:rsidTr="004E53FA">
        <w:trPr>
          <w:trHeight w:val="269"/>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3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83.92±5.90</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87.85±5.29</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0.011</w:t>
            </w:r>
          </w:p>
        </w:tc>
      </w:tr>
      <w:tr w:rsidR="00411F38" w:rsidRPr="00BC119E" w:rsidTr="004E53FA">
        <w:trPr>
          <w:trHeight w:val="341"/>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81.46±6.26</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88.60±5.64</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&lt;0.0001</w:t>
            </w:r>
          </w:p>
        </w:tc>
      </w:tr>
      <w:tr w:rsidR="00411F38" w:rsidRPr="00BC119E" w:rsidTr="004E53FA">
        <w:trPr>
          <w:trHeight w:val="341"/>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20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81.64±5.71</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89.67±4.88</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&lt;0.0001</w:t>
            </w:r>
          </w:p>
        </w:tc>
      </w:tr>
      <w:tr w:rsidR="00411F38" w:rsidRPr="00BC119E" w:rsidTr="004E53FA">
        <w:trPr>
          <w:trHeight w:val="269"/>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40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81.85±6.35</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90.60±5.07</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&lt;0.0001</w:t>
            </w:r>
          </w:p>
        </w:tc>
      </w:tr>
      <w:tr w:rsidR="00411F38" w:rsidRPr="00BC119E" w:rsidTr="004E53FA">
        <w:trPr>
          <w:trHeight w:val="251"/>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60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82.00±6.35</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90.78±4.68</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&lt;0.0001</w:t>
            </w:r>
          </w:p>
        </w:tc>
      </w:tr>
      <w:tr w:rsidR="00411F38" w:rsidRPr="00BC119E" w:rsidTr="004E53FA">
        <w:trPr>
          <w:trHeight w:val="314"/>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80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81.75±5.99</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90.96±4.15</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&lt;0.0001</w:t>
            </w:r>
          </w:p>
        </w:tc>
      </w:tr>
      <w:tr w:rsidR="00411F38" w:rsidRPr="00BC119E" w:rsidTr="004E53FA">
        <w:trPr>
          <w:trHeight w:val="269"/>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100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81.55±5.67 (n=18)</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91.10±2.49 (n=19)</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&lt;0.0001</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120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84.00±0.00 (n=2)</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90.00±0.00 (n=2)</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NA</w:t>
            </w:r>
          </w:p>
        </w:tc>
      </w:tr>
    </w:tbl>
    <w:p w:rsidR="00411F38" w:rsidRPr="00BC119E" w:rsidRDefault="00411F38" w:rsidP="00BC119E">
      <w:pPr>
        <w:spacing w:after="0" w:line="360" w:lineRule="auto"/>
        <w:jc w:val="both"/>
        <w:rPr>
          <w:rFonts w:ascii="Times New Roman" w:hAnsi="Times New Roman" w:cs="Times New Roman"/>
          <w:sz w:val="20"/>
          <w:szCs w:val="20"/>
        </w:rPr>
      </w:pPr>
    </w:p>
    <w:p w:rsidR="00411F38" w:rsidRPr="00BC119E" w:rsidRDefault="00411F38" w:rsidP="00BC119E">
      <w:pPr>
        <w:spacing w:after="0" w:line="360" w:lineRule="auto"/>
        <w:jc w:val="both"/>
        <w:rPr>
          <w:rFonts w:ascii="Times New Roman" w:hAnsi="Times New Roman" w:cs="Times New Roman"/>
          <w:sz w:val="20"/>
          <w:szCs w:val="20"/>
        </w:rPr>
      </w:pPr>
      <w:r w:rsidRPr="00BC119E">
        <w:rPr>
          <w:rFonts w:ascii="Times New Roman" w:hAnsi="Times New Roman" w:cs="Times New Roman"/>
          <w:noProof/>
          <w:sz w:val="20"/>
          <w:szCs w:val="20"/>
          <w:lang w:val="en-IN" w:eastAsia="en-IN"/>
        </w:rPr>
        <w:drawing>
          <wp:inline distT="0" distB="0" distL="0" distR="0" wp14:anchorId="0CCD7D4A" wp14:editId="424C2FD6">
            <wp:extent cx="5514975" cy="3771900"/>
            <wp:effectExtent l="38100" t="57150" r="47625" b="38100"/>
            <wp:docPr id="2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15C89" w:rsidRPr="00BC119E" w:rsidRDefault="00415C89" w:rsidP="00BC119E">
      <w:pPr>
        <w:spacing w:after="0" w:line="360" w:lineRule="auto"/>
        <w:jc w:val="both"/>
        <w:rPr>
          <w:rFonts w:ascii="Times New Roman" w:hAnsi="Times New Roman" w:cs="Times New Roman"/>
          <w:b/>
          <w:sz w:val="20"/>
          <w:szCs w:val="20"/>
        </w:rPr>
      </w:pPr>
    </w:p>
    <w:p w:rsidR="00BC119E" w:rsidRDefault="00BC119E" w:rsidP="00BC119E">
      <w:pPr>
        <w:spacing w:after="0" w:line="360" w:lineRule="auto"/>
        <w:jc w:val="both"/>
        <w:rPr>
          <w:rFonts w:ascii="Times New Roman" w:hAnsi="Times New Roman" w:cs="Times New Roman"/>
          <w:b/>
          <w:sz w:val="20"/>
          <w:szCs w:val="20"/>
        </w:rPr>
      </w:pPr>
    </w:p>
    <w:p w:rsidR="00BC119E" w:rsidRDefault="00BC119E" w:rsidP="00BC119E">
      <w:pPr>
        <w:spacing w:after="0" w:line="360" w:lineRule="auto"/>
        <w:jc w:val="both"/>
        <w:rPr>
          <w:rFonts w:ascii="Times New Roman" w:hAnsi="Times New Roman" w:cs="Times New Roman"/>
          <w:b/>
          <w:sz w:val="20"/>
          <w:szCs w:val="20"/>
        </w:rPr>
      </w:pPr>
    </w:p>
    <w:p w:rsidR="00BC119E" w:rsidRDefault="00BC119E" w:rsidP="00BC119E">
      <w:pPr>
        <w:spacing w:after="0" w:line="360" w:lineRule="auto"/>
        <w:jc w:val="both"/>
        <w:rPr>
          <w:rFonts w:ascii="Times New Roman" w:hAnsi="Times New Roman" w:cs="Times New Roman"/>
          <w:b/>
          <w:sz w:val="20"/>
          <w:szCs w:val="20"/>
        </w:rPr>
      </w:pPr>
    </w:p>
    <w:p w:rsidR="00415C89" w:rsidRPr="00BC119E" w:rsidRDefault="00D52B87" w:rsidP="00BC119E">
      <w:pPr>
        <w:spacing w:after="0" w:line="360" w:lineRule="auto"/>
        <w:jc w:val="both"/>
        <w:rPr>
          <w:rFonts w:ascii="Times New Roman" w:hAnsi="Times New Roman" w:cs="Times New Roman"/>
          <w:b/>
          <w:sz w:val="20"/>
          <w:szCs w:val="20"/>
        </w:rPr>
      </w:pPr>
      <w:r w:rsidRPr="00BC119E">
        <w:rPr>
          <w:rFonts w:ascii="Times New Roman" w:hAnsi="Times New Roman" w:cs="Times New Roman"/>
          <w:b/>
          <w:sz w:val="20"/>
          <w:szCs w:val="20"/>
        </w:rPr>
        <w:lastRenderedPageBreak/>
        <w:t>Table4</w:t>
      </w:r>
      <w:r w:rsidR="00411F38" w:rsidRPr="00BC119E">
        <w:rPr>
          <w:rFonts w:ascii="Times New Roman" w:hAnsi="Times New Roman" w:cs="Times New Roman"/>
          <w:b/>
          <w:sz w:val="20"/>
          <w:szCs w:val="20"/>
        </w:rPr>
        <w:t>: Changes in systolic blood pressure in both groups per minutes</w:t>
      </w:r>
    </w:p>
    <w:tbl>
      <w:tblPr>
        <w:tblStyle w:val="TableGrid"/>
        <w:tblW w:w="5000" w:type="pct"/>
        <w:tblLook w:val="04A0" w:firstRow="1" w:lastRow="0" w:firstColumn="1" w:lastColumn="0" w:noHBand="0" w:noVBand="1"/>
      </w:tblPr>
      <w:tblGrid>
        <w:gridCol w:w="2394"/>
        <w:gridCol w:w="2394"/>
        <w:gridCol w:w="2394"/>
        <w:gridCol w:w="2394"/>
      </w:tblGrid>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SBP (mmHg)</w:t>
            </w:r>
          </w:p>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Duration (in min.)</w:t>
            </w:r>
          </w:p>
        </w:tc>
        <w:tc>
          <w:tcPr>
            <w:tcW w:w="1250" w:type="pct"/>
          </w:tcPr>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Group S (n=28)</w:t>
            </w:r>
          </w:p>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95% C.I</w:t>
            </w:r>
          </w:p>
        </w:tc>
        <w:tc>
          <w:tcPr>
            <w:tcW w:w="1250" w:type="pct"/>
          </w:tcPr>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Group D (n=28)</w:t>
            </w:r>
          </w:p>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95% C.I</w:t>
            </w:r>
          </w:p>
        </w:tc>
        <w:tc>
          <w:tcPr>
            <w:tcW w:w="1250" w:type="pct"/>
          </w:tcPr>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P value</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eastAsia="Times New Roman" w:hAnsi="Times New Roman" w:cs="Times New Roman"/>
                <w:b/>
                <w:sz w:val="20"/>
                <w:szCs w:val="20"/>
              </w:rPr>
              <w:t>Baseline</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125.67±8.95</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123.28±10.68</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0.367</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eastAsia="Times New Roman" w:hAnsi="Times New Roman" w:cs="Times New Roman"/>
                <w:b/>
                <w:sz w:val="20"/>
                <w:szCs w:val="20"/>
              </w:rPr>
              <w:t xml:space="preserve">Induction </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125.32±7.85</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123.17±8.35</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0.327</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3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119.39±7.17</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119.03±7.37</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0.854</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112.96±5.76</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116.32±7.55</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0.067</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20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109.92±5.68</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114.14±6.79</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0.014</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40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108.92±5.98</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113.17±6.37</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0.012</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60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107.82±5.50</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111.10±6.67</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0.049</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80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105.92±5.38</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108.75±5.49</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0.057</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100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 xml:space="preserve">104.71±4.14 </w:t>
            </w:r>
          </w:p>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(n=21)</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 xml:space="preserve">106.00±4.50 </w:t>
            </w:r>
          </w:p>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(n=15)</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0.382</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120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106.50±6.36</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0.00</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NA</w:t>
            </w:r>
          </w:p>
        </w:tc>
      </w:tr>
    </w:tbl>
    <w:p w:rsidR="00BC119E" w:rsidRDefault="00BC119E" w:rsidP="00BC119E">
      <w:pPr>
        <w:spacing w:after="0" w:line="360" w:lineRule="auto"/>
        <w:jc w:val="both"/>
        <w:rPr>
          <w:rFonts w:ascii="Times New Roman" w:hAnsi="Times New Roman" w:cs="Times New Roman"/>
          <w:b/>
          <w:sz w:val="20"/>
          <w:szCs w:val="20"/>
        </w:rPr>
      </w:pPr>
    </w:p>
    <w:p w:rsidR="00BC119E" w:rsidRPr="00BC119E" w:rsidRDefault="00D52B87" w:rsidP="00BC119E">
      <w:pPr>
        <w:spacing w:after="0"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Table</w:t>
      </w:r>
      <w:r w:rsidR="006129BB" w:rsidRPr="00BC119E">
        <w:rPr>
          <w:rFonts w:ascii="Times New Roman" w:hAnsi="Times New Roman" w:cs="Times New Roman"/>
          <w:b/>
          <w:sz w:val="20"/>
          <w:szCs w:val="20"/>
        </w:rPr>
        <w:t xml:space="preserve"> </w:t>
      </w:r>
      <w:proofErr w:type="gramStart"/>
      <w:r w:rsidRPr="00BC119E">
        <w:rPr>
          <w:rFonts w:ascii="Times New Roman" w:hAnsi="Times New Roman" w:cs="Times New Roman"/>
          <w:b/>
          <w:sz w:val="20"/>
          <w:szCs w:val="20"/>
        </w:rPr>
        <w:t xml:space="preserve">5 </w:t>
      </w:r>
      <w:r w:rsidR="00411F38" w:rsidRPr="00BC119E">
        <w:rPr>
          <w:rFonts w:ascii="Times New Roman" w:hAnsi="Times New Roman" w:cs="Times New Roman"/>
          <w:b/>
          <w:sz w:val="20"/>
          <w:szCs w:val="20"/>
        </w:rPr>
        <w:t>:</w:t>
      </w:r>
      <w:proofErr w:type="gramEnd"/>
      <w:r w:rsidR="000E7005" w:rsidRPr="00BC119E">
        <w:rPr>
          <w:rFonts w:ascii="Times New Roman" w:hAnsi="Times New Roman" w:cs="Times New Roman"/>
          <w:b/>
          <w:sz w:val="20"/>
          <w:szCs w:val="20"/>
        </w:rPr>
        <w:t xml:space="preserve"> </w:t>
      </w:r>
      <w:r w:rsidR="00411F38" w:rsidRPr="00BC119E">
        <w:rPr>
          <w:rFonts w:ascii="Times New Roman" w:hAnsi="Times New Roman" w:cs="Times New Roman"/>
          <w:b/>
          <w:sz w:val="20"/>
          <w:szCs w:val="20"/>
        </w:rPr>
        <w:t>Comparison of Changes in Diastolic blood pressure in both groups per minutes</w:t>
      </w:r>
    </w:p>
    <w:tbl>
      <w:tblPr>
        <w:tblStyle w:val="TableGrid"/>
        <w:tblW w:w="5000" w:type="pct"/>
        <w:tblLook w:val="04A0" w:firstRow="1" w:lastRow="0" w:firstColumn="1" w:lastColumn="0" w:noHBand="0" w:noVBand="1"/>
      </w:tblPr>
      <w:tblGrid>
        <w:gridCol w:w="2394"/>
        <w:gridCol w:w="2394"/>
        <w:gridCol w:w="2394"/>
        <w:gridCol w:w="2394"/>
      </w:tblGrid>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DBP (mmHg)</w:t>
            </w:r>
          </w:p>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Duration (in min.)</w:t>
            </w:r>
          </w:p>
        </w:tc>
        <w:tc>
          <w:tcPr>
            <w:tcW w:w="1250" w:type="pct"/>
          </w:tcPr>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Group S (n=28)</w:t>
            </w:r>
          </w:p>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95% C.I</w:t>
            </w:r>
          </w:p>
        </w:tc>
        <w:tc>
          <w:tcPr>
            <w:tcW w:w="1250" w:type="pct"/>
          </w:tcPr>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Group D (n=28)</w:t>
            </w:r>
          </w:p>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95% C.I</w:t>
            </w:r>
          </w:p>
        </w:tc>
        <w:tc>
          <w:tcPr>
            <w:tcW w:w="1250" w:type="pct"/>
          </w:tcPr>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p value</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eastAsia="Times New Roman" w:hAnsi="Times New Roman" w:cs="Times New Roman"/>
                <w:b/>
                <w:sz w:val="20"/>
                <w:szCs w:val="20"/>
              </w:rPr>
              <w:t>Baseline</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80.25±6.12</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80.75±7.25</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0.997</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eastAsia="Times New Roman" w:hAnsi="Times New Roman" w:cs="Times New Roman"/>
                <w:b/>
                <w:sz w:val="20"/>
                <w:szCs w:val="20"/>
              </w:rPr>
              <w:t xml:space="preserve">Induction </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80.81±6.40</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78.92±8.56</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0.527</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3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76.75±5.74</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76.32±7.36</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0.809</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72.46±5.68</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74.39±6.72</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0.251</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20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70.14±5.54</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73.10±6.26</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0.066</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40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69.00±4.77</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73.21±6.26</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0.006</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60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67.64±4.02</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71.28±6.00</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0.010</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80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66.53±3.75</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69.89±5.64</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0.011</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100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 xml:space="preserve">65.16±3.89 </w:t>
            </w:r>
          </w:p>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(n=18)</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66.94±5.15</w:t>
            </w:r>
          </w:p>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(n=17)</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0.257</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120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67.50±0.70 (n=2)</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0.00</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NA</w:t>
            </w:r>
          </w:p>
        </w:tc>
      </w:tr>
    </w:tbl>
    <w:p w:rsidR="00BC119E" w:rsidRDefault="00BC119E" w:rsidP="00BC119E">
      <w:pPr>
        <w:spacing w:after="0" w:line="360" w:lineRule="auto"/>
        <w:jc w:val="both"/>
        <w:rPr>
          <w:rFonts w:ascii="Times New Roman" w:hAnsi="Times New Roman" w:cs="Times New Roman"/>
          <w:b/>
          <w:sz w:val="20"/>
          <w:szCs w:val="20"/>
        </w:rPr>
      </w:pPr>
    </w:p>
    <w:p w:rsidR="00BC119E" w:rsidRDefault="00BC119E" w:rsidP="00BC119E">
      <w:pPr>
        <w:spacing w:after="0" w:line="360" w:lineRule="auto"/>
        <w:jc w:val="both"/>
        <w:rPr>
          <w:rFonts w:ascii="Times New Roman" w:hAnsi="Times New Roman" w:cs="Times New Roman"/>
          <w:b/>
          <w:sz w:val="20"/>
          <w:szCs w:val="20"/>
        </w:rPr>
      </w:pPr>
    </w:p>
    <w:p w:rsidR="00BC119E" w:rsidRDefault="00BC119E" w:rsidP="00BC119E">
      <w:pPr>
        <w:spacing w:after="0" w:line="360" w:lineRule="auto"/>
        <w:jc w:val="both"/>
        <w:rPr>
          <w:rFonts w:ascii="Times New Roman" w:hAnsi="Times New Roman" w:cs="Times New Roman"/>
          <w:b/>
          <w:sz w:val="20"/>
          <w:szCs w:val="20"/>
        </w:rPr>
      </w:pPr>
    </w:p>
    <w:p w:rsidR="00BC119E" w:rsidRDefault="00BC119E" w:rsidP="00BC119E">
      <w:pPr>
        <w:spacing w:after="0" w:line="360" w:lineRule="auto"/>
        <w:jc w:val="both"/>
        <w:rPr>
          <w:rFonts w:ascii="Times New Roman" w:hAnsi="Times New Roman" w:cs="Times New Roman"/>
          <w:b/>
          <w:sz w:val="20"/>
          <w:szCs w:val="20"/>
        </w:rPr>
      </w:pPr>
    </w:p>
    <w:p w:rsidR="00411F38" w:rsidRPr="00BC119E" w:rsidRDefault="00411F38" w:rsidP="00BC119E">
      <w:pPr>
        <w:spacing w:after="0" w:line="360" w:lineRule="auto"/>
        <w:jc w:val="both"/>
        <w:rPr>
          <w:rFonts w:ascii="Times New Roman" w:hAnsi="Times New Roman" w:cs="Times New Roman"/>
          <w:sz w:val="20"/>
          <w:szCs w:val="20"/>
        </w:rPr>
      </w:pPr>
      <w:r w:rsidRPr="00BC119E">
        <w:rPr>
          <w:rFonts w:ascii="Times New Roman" w:hAnsi="Times New Roman" w:cs="Times New Roman"/>
          <w:b/>
          <w:sz w:val="20"/>
          <w:szCs w:val="20"/>
        </w:rPr>
        <w:t>T</w:t>
      </w:r>
      <w:r w:rsidR="00D52B87" w:rsidRPr="00BC119E">
        <w:rPr>
          <w:rFonts w:ascii="Times New Roman" w:hAnsi="Times New Roman" w:cs="Times New Roman"/>
          <w:b/>
          <w:sz w:val="20"/>
          <w:szCs w:val="20"/>
        </w:rPr>
        <w:t>able 6</w:t>
      </w:r>
      <w:r w:rsidRPr="00BC119E">
        <w:rPr>
          <w:rFonts w:ascii="Times New Roman" w:hAnsi="Times New Roman" w:cs="Times New Roman"/>
          <w:b/>
          <w:sz w:val="20"/>
          <w:szCs w:val="20"/>
        </w:rPr>
        <w:t>: Comparison of Changes in Resp</w:t>
      </w:r>
      <w:r w:rsidR="006129BB" w:rsidRPr="00BC119E">
        <w:rPr>
          <w:rFonts w:ascii="Times New Roman" w:hAnsi="Times New Roman" w:cs="Times New Roman"/>
          <w:b/>
          <w:sz w:val="20"/>
          <w:szCs w:val="20"/>
        </w:rPr>
        <w:t xml:space="preserve">iratory rate in both groups per </w:t>
      </w:r>
      <w:r w:rsidRPr="00BC119E">
        <w:rPr>
          <w:rFonts w:ascii="Times New Roman" w:hAnsi="Times New Roman" w:cs="Times New Roman"/>
          <w:b/>
          <w:sz w:val="20"/>
          <w:szCs w:val="20"/>
        </w:rPr>
        <w:t>minutes</w:t>
      </w:r>
      <w:r w:rsidR="006129BB" w:rsidRPr="00BC119E">
        <w:rPr>
          <w:rFonts w:ascii="Times New Roman" w:hAnsi="Times New Roman" w:cs="Times New Roman"/>
          <w:b/>
          <w:sz w:val="20"/>
          <w:szCs w:val="20"/>
        </w:rPr>
        <w:t>:</w:t>
      </w:r>
    </w:p>
    <w:tbl>
      <w:tblPr>
        <w:tblStyle w:val="TableGrid"/>
        <w:tblW w:w="4837" w:type="pct"/>
        <w:tblLook w:val="04A0" w:firstRow="1" w:lastRow="0" w:firstColumn="1" w:lastColumn="0" w:noHBand="0" w:noVBand="1"/>
      </w:tblPr>
      <w:tblGrid>
        <w:gridCol w:w="2393"/>
        <w:gridCol w:w="2394"/>
        <w:gridCol w:w="2394"/>
        <w:gridCol w:w="2083"/>
      </w:tblGrid>
      <w:tr w:rsidR="00411F38" w:rsidRPr="00BC119E" w:rsidTr="004E53FA">
        <w:trPr>
          <w:trHeight w:val="432"/>
        </w:trPr>
        <w:tc>
          <w:tcPr>
            <w:tcW w:w="1292" w:type="pct"/>
          </w:tcPr>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RR ( minute)</w:t>
            </w:r>
          </w:p>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Duration (in minute</w:t>
            </w:r>
          </w:p>
        </w:tc>
        <w:tc>
          <w:tcPr>
            <w:tcW w:w="1292" w:type="pct"/>
          </w:tcPr>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Group S (n=28)</w:t>
            </w:r>
          </w:p>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95% C.I</w:t>
            </w:r>
          </w:p>
        </w:tc>
        <w:tc>
          <w:tcPr>
            <w:tcW w:w="1292" w:type="pct"/>
          </w:tcPr>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Group D (n=28)</w:t>
            </w:r>
          </w:p>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95% C.I</w:t>
            </w:r>
          </w:p>
        </w:tc>
        <w:tc>
          <w:tcPr>
            <w:tcW w:w="1124" w:type="pct"/>
          </w:tcPr>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P value</w:t>
            </w:r>
          </w:p>
        </w:tc>
      </w:tr>
      <w:tr w:rsidR="00411F38" w:rsidRPr="00BC119E" w:rsidTr="004E53FA">
        <w:trPr>
          <w:trHeight w:val="432"/>
        </w:trPr>
        <w:tc>
          <w:tcPr>
            <w:tcW w:w="1292"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eastAsia="Times New Roman" w:hAnsi="Times New Roman" w:cs="Times New Roman"/>
                <w:b/>
                <w:sz w:val="20"/>
                <w:szCs w:val="20"/>
              </w:rPr>
              <w:t>Baseline</w:t>
            </w:r>
          </w:p>
        </w:tc>
        <w:tc>
          <w:tcPr>
            <w:tcW w:w="1292"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19.50±1.52</w:t>
            </w:r>
          </w:p>
        </w:tc>
        <w:tc>
          <w:tcPr>
            <w:tcW w:w="1292"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20.10±1.28</w:t>
            </w:r>
          </w:p>
        </w:tc>
        <w:tc>
          <w:tcPr>
            <w:tcW w:w="1124"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0.113</w:t>
            </w:r>
          </w:p>
        </w:tc>
      </w:tr>
      <w:tr w:rsidR="00411F38" w:rsidRPr="00BC119E" w:rsidTr="004E53FA">
        <w:trPr>
          <w:trHeight w:val="432"/>
        </w:trPr>
        <w:tc>
          <w:tcPr>
            <w:tcW w:w="1292"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eastAsia="Times New Roman" w:hAnsi="Times New Roman" w:cs="Times New Roman"/>
                <w:b/>
                <w:sz w:val="20"/>
                <w:szCs w:val="20"/>
              </w:rPr>
              <w:t xml:space="preserve">Induction </w:t>
            </w:r>
          </w:p>
        </w:tc>
        <w:tc>
          <w:tcPr>
            <w:tcW w:w="1292"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21.71±1.86</w:t>
            </w:r>
          </w:p>
        </w:tc>
        <w:tc>
          <w:tcPr>
            <w:tcW w:w="1292"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21.75±1.62</w:t>
            </w:r>
          </w:p>
        </w:tc>
        <w:tc>
          <w:tcPr>
            <w:tcW w:w="1124"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0.939</w:t>
            </w:r>
          </w:p>
        </w:tc>
      </w:tr>
      <w:tr w:rsidR="00411F38" w:rsidRPr="00BC119E" w:rsidTr="004E53FA">
        <w:trPr>
          <w:trHeight w:val="432"/>
        </w:trPr>
        <w:tc>
          <w:tcPr>
            <w:tcW w:w="1292"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eastAsia="Times New Roman" w:hAnsi="Times New Roman" w:cs="Times New Roman"/>
                <w:b/>
                <w:sz w:val="20"/>
                <w:szCs w:val="20"/>
              </w:rPr>
              <w:t>Intra Op</w:t>
            </w:r>
          </w:p>
        </w:tc>
        <w:tc>
          <w:tcPr>
            <w:tcW w:w="1292"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13.92±1.01</w:t>
            </w:r>
          </w:p>
        </w:tc>
        <w:tc>
          <w:tcPr>
            <w:tcW w:w="1292"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14.14±0.93</w:t>
            </w:r>
          </w:p>
        </w:tc>
        <w:tc>
          <w:tcPr>
            <w:tcW w:w="1124"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0.414</w:t>
            </w:r>
          </w:p>
        </w:tc>
      </w:tr>
      <w:tr w:rsidR="00411F38" w:rsidRPr="00BC119E" w:rsidTr="004E53FA">
        <w:trPr>
          <w:trHeight w:val="432"/>
        </w:trPr>
        <w:tc>
          <w:tcPr>
            <w:tcW w:w="1292"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eastAsia="Times New Roman" w:hAnsi="Times New Roman" w:cs="Times New Roman"/>
                <w:b/>
                <w:sz w:val="20"/>
                <w:szCs w:val="20"/>
              </w:rPr>
              <w:t>Post Op</w:t>
            </w:r>
          </w:p>
        </w:tc>
        <w:tc>
          <w:tcPr>
            <w:tcW w:w="1292"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18.32±1.38</w:t>
            </w:r>
          </w:p>
        </w:tc>
        <w:tc>
          <w:tcPr>
            <w:tcW w:w="1292"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18.32±1.58</w:t>
            </w:r>
          </w:p>
        </w:tc>
        <w:tc>
          <w:tcPr>
            <w:tcW w:w="1124"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0.998</w:t>
            </w:r>
          </w:p>
        </w:tc>
      </w:tr>
    </w:tbl>
    <w:p w:rsidR="00411F38" w:rsidRPr="00BC119E" w:rsidRDefault="00411F38" w:rsidP="00BC119E">
      <w:pPr>
        <w:spacing w:after="0" w:line="360" w:lineRule="auto"/>
        <w:jc w:val="both"/>
        <w:rPr>
          <w:rFonts w:ascii="Times New Roman" w:hAnsi="Times New Roman" w:cs="Times New Roman"/>
          <w:sz w:val="20"/>
          <w:szCs w:val="20"/>
        </w:rPr>
      </w:pPr>
    </w:p>
    <w:p w:rsidR="00EC1307" w:rsidRPr="00BC119E" w:rsidRDefault="00EC1307" w:rsidP="00BC119E">
      <w:pPr>
        <w:spacing w:after="0" w:line="360" w:lineRule="auto"/>
        <w:jc w:val="both"/>
        <w:rPr>
          <w:rFonts w:ascii="Times New Roman" w:hAnsi="Times New Roman" w:cs="Times New Roman"/>
          <w:b/>
          <w:sz w:val="20"/>
          <w:szCs w:val="20"/>
        </w:rPr>
      </w:pPr>
    </w:p>
    <w:p w:rsidR="00411F38" w:rsidRPr="00BC119E" w:rsidRDefault="00D52B87" w:rsidP="00BC119E">
      <w:pPr>
        <w:spacing w:after="0"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Table7</w:t>
      </w:r>
      <w:r w:rsidR="00411F38" w:rsidRPr="00BC119E">
        <w:rPr>
          <w:rFonts w:ascii="Times New Roman" w:hAnsi="Times New Roman" w:cs="Times New Roman"/>
          <w:b/>
          <w:sz w:val="20"/>
          <w:szCs w:val="20"/>
        </w:rPr>
        <w:t>:</w:t>
      </w:r>
      <w:r w:rsidR="006129BB" w:rsidRPr="00BC119E">
        <w:rPr>
          <w:rFonts w:ascii="Times New Roman" w:hAnsi="Times New Roman" w:cs="Times New Roman"/>
          <w:b/>
          <w:sz w:val="20"/>
          <w:szCs w:val="20"/>
        </w:rPr>
        <w:t xml:space="preserve"> </w:t>
      </w:r>
      <w:r w:rsidR="00411F38" w:rsidRPr="00BC119E">
        <w:rPr>
          <w:rFonts w:ascii="Times New Roman" w:hAnsi="Times New Roman" w:cs="Times New Roman"/>
          <w:b/>
          <w:sz w:val="20"/>
          <w:szCs w:val="20"/>
        </w:rPr>
        <w:t>Comparison of Changes in oxygen saturation in both groups per minutes</w:t>
      </w:r>
      <w:r w:rsidR="006129BB" w:rsidRPr="00BC119E">
        <w:rPr>
          <w:rFonts w:ascii="Times New Roman" w:hAnsi="Times New Roman" w:cs="Times New Roman"/>
          <w:b/>
          <w:sz w:val="20"/>
          <w:szCs w:val="20"/>
        </w:rPr>
        <w:t>:</w:t>
      </w:r>
    </w:p>
    <w:tbl>
      <w:tblPr>
        <w:tblStyle w:val="TableGrid"/>
        <w:tblW w:w="5000" w:type="pct"/>
        <w:tblLook w:val="04A0" w:firstRow="1" w:lastRow="0" w:firstColumn="1" w:lastColumn="0" w:noHBand="0" w:noVBand="1"/>
      </w:tblPr>
      <w:tblGrid>
        <w:gridCol w:w="2394"/>
        <w:gridCol w:w="2394"/>
        <w:gridCol w:w="3212"/>
        <w:gridCol w:w="1576"/>
      </w:tblGrid>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SPO</w:t>
            </w:r>
            <w:r w:rsidRPr="00BC119E">
              <w:rPr>
                <w:rFonts w:ascii="Times New Roman" w:hAnsi="Times New Roman" w:cs="Times New Roman"/>
                <w:b/>
                <w:sz w:val="20"/>
                <w:szCs w:val="20"/>
                <w:vertAlign w:val="subscript"/>
              </w:rPr>
              <w:t>2</w:t>
            </w:r>
            <w:r w:rsidRPr="00BC119E">
              <w:rPr>
                <w:rFonts w:ascii="Times New Roman" w:hAnsi="Times New Roman" w:cs="Times New Roman"/>
                <w:b/>
                <w:sz w:val="20"/>
                <w:szCs w:val="20"/>
              </w:rPr>
              <w:t xml:space="preserve"> (%)</w:t>
            </w:r>
          </w:p>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Duration (in min.)</w:t>
            </w:r>
          </w:p>
        </w:tc>
        <w:tc>
          <w:tcPr>
            <w:tcW w:w="1250" w:type="pct"/>
          </w:tcPr>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Group S (n=28)</w:t>
            </w:r>
          </w:p>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eastAsia="Times New Roman" w:hAnsi="Times New Roman" w:cs="Times New Roman"/>
                <w:b/>
                <w:sz w:val="20"/>
                <w:szCs w:val="20"/>
              </w:rPr>
              <w:t>(Median ± IQR)</w:t>
            </w:r>
          </w:p>
        </w:tc>
        <w:tc>
          <w:tcPr>
            <w:tcW w:w="1677" w:type="pct"/>
          </w:tcPr>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Group D (n=28)</w:t>
            </w:r>
          </w:p>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eastAsia="Times New Roman" w:hAnsi="Times New Roman" w:cs="Times New Roman"/>
                <w:b/>
                <w:sz w:val="20"/>
                <w:szCs w:val="20"/>
              </w:rPr>
              <w:t>(Median ± IQR)</w:t>
            </w:r>
          </w:p>
        </w:tc>
        <w:tc>
          <w:tcPr>
            <w:tcW w:w="823" w:type="pct"/>
          </w:tcPr>
          <w:p w:rsidR="00411F38" w:rsidRPr="00BC119E" w:rsidRDefault="00411F38" w:rsidP="00BC119E">
            <w:pPr>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p value</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eastAsia="Times New Roman" w:hAnsi="Times New Roman" w:cs="Times New Roman"/>
                <w:b/>
                <w:sz w:val="20"/>
                <w:szCs w:val="20"/>
              </w:rPr>
              <w:t>Baseline</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98(98, 100)</w:t>
            </w:r>
          </w:p>
        </w:tc>
        <w:tc>
          <w:tcPr>
            <w:tcW w:w="1677"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98.25 (98,100)</w:t>
            </w:r>
          </w:p>
        </w:tc>
        <w:tc>
          <w:tcPr>
            <w:tcW w:w="823"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eastAsia="Times New Roman" w:hAnsi="Times New Roman" w:cs="Times New Roman"/>
                <w:b/>
                <w:sz w:val="20"/>
                <w:szCs w:val="20"/>
              </w:rPr>
              <w:t>0.992</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eastAsia="Times New Roman" w:hAnsi="Times New Roman" w:cs="Times New Roman"/>
                <w:b/>
                <w:sz w:val="20"/>
                <w:szCs w:val="20"/>
              </w:rPr>
              <w:t xml:space="preserve">Induction </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100 (100,100)</w:t>
            </w:r>
          </w:p>
        </w:tc>
        <w:tc>
          <w:tcPr>
            <w:tcW w:w="1677"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100  (100,100)</w:t>
            </w:r>
          </w:p>
        </w:tc>
        <w:tc>
          <w:tcPr>
            <w:tcW w:w="823"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NA</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3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100 (100,100)</w:t>
            </w:r>
          </w:p>
        </w:tc>
        <w:tc>
          <w:tcPr>
            <w:tcW w:w="1677"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100 (100,100)</w:t>
            </w:r>
          </w:p>
        </w:tc>
        <w:tc>
          <w:tcPr>
            <w:tcW w:w="823"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NA</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100 (100,100)</w:t>
            </w:r>
          </w:p>
        </w:tc>
        <w:tc>
          <w:tcPr>
            <w:tcW w:w="1677"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100 (100,100)</w:t>
            </w:r>
          </w:p>
        </w:tc>
        <w:tc>
          <w:tcPr>
            <w:tcW w:w="823"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NA</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20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100 (100,100)</w:t>
            </w:r>
          </w:p>
        </w:tc>
        <w:tc>
          <w:tcPr>
            <w:tcW w:w="1677"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100 (100,100)</w:t>
            </w:r>
          </w:p>
        </w:tc>
        <w:tc>
          <w:tcPr>
            <w:tcW w:w="823"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NA</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40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100 (100,100)</w:t>
            </w:r>
          </w:p>
        </w:tc>
        <w:tc>
          <w:tcPr>
            <w:tcW w:w="1677"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100 (100,100)</w:t>
            </w:r>
          </w:p>
        </w:tc>
        <w:tc>
          <w:tcPr>
            <w:tcW w:w="823"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NA</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60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100 (100,100)</w:t>
            </w:r>
          </w:p>
        </w:tc>
        <w:tc>
          <w:tcPr>
            <w:tcW w:w="1677"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100 (100,100)</w:t>
            </w:r>
          </w:p>
        </w:tc>
        <w:tc>
          <w:tcPr>
            <w:tcW w:w="823"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NA</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80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100 (100,100)</w:t>
            </w:r>
          </w:p>
        </w:tc>
        <w:tc>
          <w:tcPr>
            <w:tcW w:w="1677"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100 (100,100)</w:t>
            </w:r>
          </w:p>
        </w:tc>
        <w:tc>
          <w:tcPr>
            <w:tcW w:w="823"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NA</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100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100 (100,100)</w:t>
            </w:r>
          </w:p>
        </w:tc>
        <w:tc>
          <w:tcPr>
            <w:tcW w:w="1677"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100 (100,100)</w:t>
            </w:r>
          </w:p>
        </w:tc>
        <w:tc>
          <w:tcPr>
            <w:tcW w:w="823"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NA</w:t>
            </w:r>
          </w:p>
        </w:tc>
      </w:tr>
      <w:tr w:rsidR="00411F38" w:rsidRPr="00BC119E" w:rsidTr="004E53FA">
        <w:trPr>
          <w:trHeight w:val="432"/>
        </w:trPr>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120 min.</w:t>
            </w:r>
          </w:p>
        </w:tc>
        <w:tc>
          <w:tcPr>
            <w:tcW w:w="1250"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100 (100,100)</w:t>
            </w:r>
          </w:p>
        </w:tc>
        <w:tc>
          <w:tcPr>
            <w:tcW w:w="1677"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100 (100,100)</w:t>
            </w:r>
          </w:p>
        </w:tc>
        <w:tc>
          <w:tcPr>
            <w:tcW w:w="823" w:type="pct"/>
          </w:tcPr>
          <w:p w:rsidR="00411F38" w:rsidRPr="00BC119E" w:rsidRDefault="00411F38" w:rsidP="00BC119E">
            <w:pPr>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NA</w:t>
            </w:r>
          </w:p>
        </w:tc>
      </w:tr>
    </w:tbl>
    <w:p w:rsidR="00411F38" w:rsidRPr="00BC119E" w:rsidRDefault="00411F38" w:rsidP="00BC119E">
      <w:pPr>
        <w:spacing w:after="0" w:line="360" w:lineRule="auto"/>
        <w:jc w:val="both"/>
        <w:rPr>
          <w:rFonts w:ascii="Times New Roman" w:hAnsi="Times New Roman" w:cs="Times New Roman"/>
          <w:sz w:val="20"/>
          <w:szCs w:val="20"/>
        </w:rPr>
      </w:pPr>
    </w:p>
    <w:p w:rsidR="000E7005" w:rsidRPr="00BC119E" w:rsidRDefault="000E7005" w:rsidP="00BC119E">
      <w:pPr>
        <w:spacing w:after="0" w:line="360" w:lineRule="auto"/>
        <w:jc w:val="both"/>
        <w:rPr>
          <w:rFonts w:ascii="Times New Roman" w:hAnsi="Times New Roman" w:cs="Times New Roman"/>
          <w:sz w:val="20"/>
          <w:szCs w:val="20"/>
        </w:rPr>
      </w:pPr>
    </w:p>
    <w:p w:rsidR="00EC1307" w:rsidRPr="00BC119E" w:rsidRDefault="00EC1307" w:rsidP="00BC119E">
      <w:pPr>
        <w:spacing w:after="0" w:line="360" w:lineRule="auto"/>
        <w:jc w:val="both"/>
        <w:rPr>
          <w:rFonts w:ascii="Times New Roman" w:eastAsia="Times New Roman" w:hAnsi="Times New Roman" w:cs="Times New Roman"/>
          <w:b/>
          <w:sz w:val="20"/>
          <w:szCs w:val="20"/>
        </w:rPr>
      </w:pPr>
    </w:p>
    <w:p w:rsidR="00EC1307" w:rsidRPr="00BC119E" w:rsidRDefault="00EC1307" w:rsidP="00BC119E">
      <w:pPr>
        <w:spacing w:after="0" w:line="360" w:lineRule="auto"/>
        <w:jc w:val="both"/>
        <w:rPr>
          <w:rFonts w:ascii="Times New Roman" w:eastAsia="Times New Roman" w:hAnsi="Times New Roman" w:cs="Times New Roman"/>
          <w:b/>
          <w:sz w:val="20"/>
          <w:szCs w:val="20"/>
        </w:rPr>
      </w:pPr>
    </w:p>
    <w:p w:rsidR="00EC1307" w:rsidRPr="00BC119E" w:rsidRDefault="00EC1307" w:rsidP="00BC119E">
      <w:pPr>
        <w:spacing w:after="0" w:line="360" w:lineRule="auto"/>
        <w:jc w:val="both"/>
        <w:rPr>
          <w:rFonts w:ascii="Times New Roman" w:eastAsia="Times New Roman" w:hAnsi="Times New Roman" w:cs="Times New Roman"/>
          <w:b/>
          <w:sz w:val="20"/>
          <w:szCs w:val="20"/>
        </w:rPr>
      </w:pPr>
    </w:p>
    <w:p w:rsidR="00EC1307" w:rsidRDefault="00EC1307" w:rsidP="00BC119E">
      <w:pPr>
        <w:spacing w:after="0" w:line="360" w:lineRule="auto"/>
        <w:jc w:val="both"/>
        <w:rPr>
          <w:rFonts w:ascii="Times New Roman" w:eastAsia="Times New Roman" w:hAnsi="Times New Roman" w:cs="Times New Roman"/>
          <w:b/>
          <w:sz w:val="20"/>
          <w:szCs w:val="20"/>
        </w:rPr>
      </w:pPr>
    </w:p>
    <w:p w:rsidR="00BC119E" w:rsidRDefault="00BC119E" w:rsidP="00BC119E">
      <w:pPr>
        <w:spacing w:after="0" w:line="360" w:lineRule="auto"/>
        <w:jc w:val="both"/>
        <w:rPr>
          <w:rFonts w:ascii="Times New Roman" w:eastAsia="Times New Roman" w:hAnsi="Times New Roman" w:cs="Times New Roman"/>
          <w:b/>
          <w:sz w:val="20"/>
          <w:szCs w:val="20"/>
        </w:rPr>
      </w:pPr>
    </w:p>
    <w:p w:rsidR="00BC119E" w:rsidRDefault="00BC119E" w:rsidP="00BC119E">
      <w:pPr>
        <w:spacing w:after="0" w:line="360" w:lineRule="auto"/>
        <w:jc w:val="both"/>
        <w:rPr>
          <w:rFonts w:ascii="Times New Roman" w:eastAsia="Times New Roman" w:hAnsi="Times New Roman" w:cs="Times New Roman"/>
          <w:b/>
          <w:sz w:val="20"/>
          <w:szCs w:val="20"/>
        </w:rPr>
      </w:pPr>
    </w:p>
    <w:p w:rsidR="00BC119E" w:rsidRDefault="00BC119E" w:rsidP="00BC119E">
      <w:pPr>
        <w:spacing w:after="0" w:line="360" w:lineRule="auto"/>
        <w:jc w:val="both"/>
        <w:rPr>
          <w:rFonts w:ascii="Times New Roman" w:eastAsia="Times New Roman" w:hAnsi="Times New Roman" w:cs="Times New Roman"/>
          <w:b/>
          <w:sz w:val="20"/>
          <w:szCs w:val="20"/>
        </w:rPr>
      </w:pPr>
    </w:p>
    <w:p w:rsidR="00BC119E" w:rsidRDefault="00BC119E" w:rsidP="00BC119E">
      <w:pPr>
        <w:spacing w:after="0" w:line="360" w:lineRule="auto"/>
        <w:jc w:val="both"/>
        <w:rPr>
          <w:rFonts w:ascii="Times New Roman" w:eastAsia="Times New Roman" w:hAnsi="Times New Roman" w:cs="Times New Roman"/>
          <w:b/>
          <w:sz w:val="20"/>
          <w:szCs w:val="20"/>
        </w:rPr>
      </w:pPr>
    </w:p>
    <w:p w:rsidR="00BC119E" w:rsidRPr="00BC119E" w:rsidRDefault="00BC119E" w:rsidP="00BC119E">
      <w:pPr>
        <w:spacing w:after="0" w:line="360" w:lineRule="auto"/>
        <w:jc w:val="both"/>
        <w:rPr>
          <w:rFonts w:ascii="Times New Roman" w:eastAsia="Times New Roman" w:hAnsi="Times New Roman" w:cs="Times New Roman"/>
          <w:b/>
          <w:sz w:val="20"/>
          <w:szCs w:val="20"/>
        </w:rPr>
      </w:pPr>
    </w:p>
    <w:p w:rsidR="00EC1307" w:rsidRPr="00BC119E" w:rsidRDefault="00EC1307" w:rsidP="00BC119E">
      <w:pPr>
        <w:spacing w:after="0" w:line="360" w:lineRule="auto"/>
        <w:jc w:val="both"/>
        <w:rPr>
          <w:rFonts w:ascii="Times New Roman" w:eastAsia="Times New Roman" w:hAnsi="Times New Roman" w:cs="Times New Roman"/>
          <w:b/>
          <w:sz w:val="20"/>
          <w:szCs w:val="20"/>
        </w:rPr>
      </w:pPr>
    </w:p>
    <w:p w:rsidR="00411F38" w:rsidRPr="00BC119E" w:rsidRDefault="00C72BD4" w:rsidP="00BC119E">
      <w:pPr>
        <w:spacing w:after="0" w:line="360" w:lineRule="auto"/>
        <w:jc w:val="both"/>
        <w:rPr>
          <w:rFonts w:ascii="Times New Roman" w:eastAsia="Times New Roman" w:hAnsi="Times New Roman" w:cs="Times New Roman"/>
          <w:b/>
          <w:sz w:val="20"/>
          <w:szCs w:val="20"/>
        </w:rPr>
      </w:pPr>
      <w:r w:rsidRPr="00BC119E">
        <w:rPr>
          <w:rFonts w:ascii="Times New Roman" w:eastAsia="Times New Roman" w:hAnsi="Times New Roman" w:cs="Times New Roman"/>
          <w:b/>
          <w:sz w:val="20"/>
          <w:szCs w:val="20"/>
        </w:rPr>
        <w:t>Table</w:t>
      </w:r>
      <w:r w:rsidR="000E7005" w:rsidRPr="00BC119E">
        <w:rPr>
          <w:rFonts w:ascii="Times New Roman" w:eastAsia="Times New Roman" w:hAnsi="Times New Roman" w:cs="Times New Roman"/>
          <w:b/>
          <w:sz w:val="20"/>
          <w:szCs w:val="20"/>
        </w:rPr>
        <w:t xml:space="preserve"> </w:t>
      </w:r>
      <w:r w:rsidRPr="00BC119E">
        <w:rPr>
          <w:rFonts w:ascii="Times New Roman" w:eastAsia="Times New Roman" w:hAnsi="Times New Roman" w:cs="Times New Roman"/>
          <w:b/>
          <w:sz w:val="20"/>
          <w:szCs w:val="20"/>
        </w:rPr>
        <w:t>8</w:t>
      </w:r>
      <w:r w:rsidR="00411F38" w:rsidRPr="00BC119E">
        <w:rPr>
          <w:rFonts w:ascii="Times New Roman" w:eastAsia="Times New Roman" w:hAnsi="Times New Roman" w:cs="Times New Roman"/>
          <w:b/>
          <w:sz w:val="20"/>
          <w:szCs w:val="20"/>
        </w:rPr>
        <w:t>: Comparison of Respiratory Events among Two Groups</w:t>
      </w:r>
      <w:r w:rsidR="006129BB" w:rsidRPr="00BC119E">
        <w:rPr>
          <w:rFonts w:ascii="Times New Roman" w:eastAsia="Times New Roman" w:hAnsi="Times New Roman" w:cs="Times New Roman"/>
          <w:b/>
          <w:sz w:val="20"/>
          <w:szCs w:val="20"/>
        </w:rPr>
        <w:t>:</w:t>
      </w:r>
    </w:p>
    <w:tbl>
      <w:tblPr>
        <w:tblW w:w="4946"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771"/>
        <w:gridCol w:w="1557"/>
        <w:gridCol w:w="1771"/>
        <w:gridCol w:w="1603"/>
      </w:tblGrid>
      <w:tr w:rsidR="00411F38" w:rsidRPr="00BC119E" w:rsidTr="004E53FA">
        <w:trPr>
          <w:trHeight w:val="432"/>
        </w:trPr>
        <w:tc>
          <w:tcPr>
            <w:tcW w:w="146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 xml:space="preserve">Respiratory </w:t>
            </w:r>
          </w:p>
          <w:p w:rsidR="00411F38" w:rsidRPr="00BC119E" w:rsidRDefault="00411F38" w:rsidP="00BC119E">
            <w:pPr>
              <w:pStyle w:val="NoSpacing"/>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Observations</w:t>
            </w:r>
          </w:p>
        </w:tc>
        <w:tc>
          <w:tcPr>
            <w:tcW w:w="175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Group S (N= 28)</w:t>
            </w:r>
          </w:p>
        </w:tc>
        <w:tc>
          <w:tcPr>
            <w:tcW w:w="1781"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Group D (N= 28)</w:t>
            </w:r>
          </w:p>
        </w:tc>
      </w:tr>
      <w:tr w:rsidR="00411F38" w:rsidRPr="00BC119E" w:rsidTr="004E53FA">
        <w:trPr>
          <w:trHeight w:val="432"/>
        </w:trPr>
        <w:tc>
          <w:tcPr>
            <w:tcW w:w="146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1F38" w:rsidRPr="00BC119E" w:rsidRDefault="00411F38" w:rsidP="00BC119E">
            <w:pPr>
              <w:pStyle w:val="NoSpacing"/>
              <w:spacing w:line="360" w:lineRule="auto"/>
              <w:jc w:val="both"/>
              <w:rPr>
                <w:rFonts w:ascii="Times New Roman" w:hAnsi="Times New Roman" w:cs="Times New Roman"/>
                <w:b/>
                <w:sz w:val="20"/>
                <w:szCs w:val="20"/>
              </w:rPr>
            </w:pPr>
          </w:p>
        </w:tc>
        <w:tc>
          <w:tcPr>
            <w:tcW w:w="935"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Maintenance</w:t>
            </w:r>
          </w:p>
        </w:tc>
        <w:tc>
          <w:tcPr>
            <w:tcW w:w="822"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Emergence</w:t>
            </w:r>
          </w:p>
        </w:tc>
        <w:tc>
          <w:tcPr>
            <w:tcW w:w="935"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Maintenance</w:t>
            </w:r>
          </w:p>
        </w:tc>
        <w:tc>
          <w:tcPr>
            <w:tcW w:w="846"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Emergence</w:t>
            </w:r>
          </w:p>
        </w:tc>
      </w:tr>
      <w:tr w:rsidR="00411F38" w:rsidRPr="00BC119E" w:rsidTr="004E53FA">
        <w:trPr>
          <w:trHeight w:val="432"/>
        </w:trPr>
        <w:tc>
          <w:tcPr>
            <w:tcW w:w="1462"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Coughing</w:t>
            </w:r>
          </w:p>
        </w:tc>
        <w:tc>
          <w:tcPr>
            <w:tcW w:w="935"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c>
          <w:tcPr>
            <w:tcW w:w="822" w:type="pct"/>
            <w:tcBorders>
              <w:top w:val="single" w:sz="4" w:space="0" w:color="000000"/>
              <w:left w:val="single" w:sz="4" w:space="0" w:color="000000"/>
              <w:bottom w:val="single" w:sz="4" w:space="0" w:color="000000"/>
              <w:right w:val="single" w:sz="4" w:space="0" w:color="000000"/>
            </w:tcBorders>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c>
          <w:tcPr>
            <w:tcW w:w="935" w:type="pct"/>
            <w:tcBorders>
              <w:top w:val="single" w:sz="4" w:space="0" w:color="000000"/>
              <w:left w:val="single" w:sz="4" w:space="0" w:color="000000"/>
              <w:bottom w:val="single" w:sz="4" w:space="0" w:color="000000"/>
              <w:right w:val="single" w:sz="4" w:space="0" w:color="000000"/>
            </w:tcBorders>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r>
      <w:tr w:rsidR="00411F38" w:rsidRPr="00BC119E" w:rsidTr="004E53FA">
        <w:trPr>
          <w:trHeight w:val="432"/>
        </w:trPr>
        <w:tc>
          <w:tcPr>
            <w:tcW w:w="1462"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No coughing</w:t>
            </w:r>
          </w:p>
        </w:tc>
        <w:tc>
          <w:tcPr>
            <w:tcW w:w="935"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c>
          <w:tcPr>
            <w:tcW w:w="822" w:type="pct"/>
            <w:tcBorders>
              <w:top w:val="single" w:sz="4" w:space="0" w:color="000000"/>
              <w:left w:val="single" w:sz="4" w:space="0" w:color="000000"/>
              <w:bottom w:val="single" w:sz="4" w:space="0" w:color="000000"/>
              <w:right w:val="single" w:sz="4" w:space="0" w:color="000000"/>
            </w:tcBorders>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c>
          <w:tcPr>
            <w:tcW w:w="935" w:type="pct"/>
            <w:tcBorders>
              <w:top w:val="single" w:sz="4" w:space="0" w:color="000000"/>
              <w:left w:val="single" w:sz="4" w:space="0" w:color="000000"/>
              <w:bottom w:val="single" w:sz="4" w:space="0" w:color="000000"/>
              <w:right w:val="single" w:sz="4" w:space="0" w:color="000000"/>
            </w:tcBorders>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r>
      <w:tr w:rsidR="00411F38" w:rsidRPr="00BC119E" w:rsidTr="004E53FA">
        <w:trPr>
          <w:trHeight w:val="432"/>
        </w:trPr>
        <w:tc>
          <w:tcPr>
            <w:tcW w:w="1462"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Single cough with SpO</w:t>
            </w:r>
            <w:r w:rsidRPr="00BC119E">
              <w:rPr>
                <w:rFonts w:ascii="Times New Roman" w:hAnsi="Times New Roman" w:cs="Times New Roman"/>
                <w:sz w:val="20"/>
                <w:szCs w:val="20"/>
                <w:vertAlign w:val="subscript"/>
              </w:rPr>
              <w:t>2</w:t>
            </w:r>
            <w:r w:rsidRPr="00BC119E">
              <w:rPr>
                <w:rFonts w:ascii="Times New Roman" w:hAnsi="Times New Roman" w:cs="Times New Roman"/>
                <w:sz w:val="20"/>
                <w:szCs w:val="20"/>
              </w:rPr>
              <w:t>&gt;95%</w:t>
            </w:r>
          </w:p>
        </w:tc>
        <w:tc>
          <w:tcPr>
            <w:tcW w:w="935"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c>
          <w:tcPr>
            <w:tcW w:w="822" w:type="pct"/>
            <w:tcBorders>
              <w:top w:val="single" w:sz="4" w:space="0" w:color="000000"/>
              <w:left w:val="single" w:sz="4" w:space="0" w:color="000000"/>
              <w:bottom w:val="single" w:sz="4" w:space="0" w:color="000000"/>
              <w:right w:val="single" w:sz="4" w:space="0" w:color="000000"/>
            </w:tcBorders>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c>
          <w:tcPr>
            <w:tcW w:w="935" w:type="pct"/>
            <w:tcBorders>
              <w:top w:val="single" w:sz="4" w:space="0" w:color="000000"/>
              <w:left w:val="single" w:sz="4" w:space="0" w:color="000000"/>
              <w:bottom w:val="single" w:sz="4" w:space="0" w:color="000000"/>
              <w:right w:val="single" w:sz="4" w:space="0" w:color="000000"/>
            </w:tcBorders>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w:t>
            </w:r>
          </w:p>
        </w:tc>
      </w:tr>
      <w:tr w:rsidR="00411F38" w:rsidRPr="00BC119E" w:rsidTr="004E53FA">
        <w:trPr>
          <w:trHeight w:val="432"/>
        </w:trPr>
        <w:tc>
          <w:tcPr>
            <w:tcW w:w="1462"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Multiple cough with SpO</w:t>
            </w:r>
            <w:r w:rsidRPr="00BC119E">
              <w:rPr>
                <w:rFonts w:ascii="Times New Roman" w:hAnsi="Times New Roman" w:cs="Times New Roman"/>
                <w:sz w:val="20"/>
                <w:szCs w:val="20"/>
                <w:vertAlign w:val="subscript"/>
              </w:rPr>
              <w:t>2</w:t>
            </w:r>
            <w:r w:rsidRPr="00BC119E">
              <w:rPr>
                <w:rFonts w:ascii="Times New Roman" w:hAnsi="Times New Roman" w:cs="Times New Roman"/>
                <w:sz w:val="20"/>
                <w:szCs w:val="20"/>
              </w:rPr>
              <w:t>&gt; 95%</w:t>
            </w:r>
          </w:p>
        </w:tc>
        <w:tc>
          <w:tcPr>
            <w:tcW w:w="935"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c>
          <w:tcPr>
            <w:tcW w:w="822" w:type="pct"/>
            <w:tcBorders>
              <w:top w:val="single" w:sz="4" w:space="0" w:color="000000"/>
              <w:left w:val="single" w:sz="4" w:space="0" w:color="000000"/>
              <w:bottom w:val="single" w:sz="4" w:space="0" w:color="000000"/>
              <w:right w:val="single" w:sz="4" w:space="0" w:color="000000"/>
            </w:tcBorders>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c>
          <w:tcPr>
            <w:tcW w:w="935" w:type="pct"/>
            <w:tcBorders>
              <w:top w:val="single" w:sz="4" w:space="0" w:color="000000"/>
              <w:left w:val="single" w:sz="4" w:space="0" w:color="000000"/>
              <w:bottom w:val="single" w:sz="4" w:space="0" w:color="000000"/>
              <w:right w:val="single" w:sz="4" w:space="0" w:color="000000"/>
            </w:tcBorders>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3</w:t>
            </w:r>
          </w:p>
        </w:tc>
      </w:tr>
      <w:tr w:rsidR="00411F38" w:rsidRPr="00BC119E" w:rsidTr="004E53FA">
        <w:trPr>
          <w:trHeight w:val="432"/>
        </w:trPr>
        <w:tc>
          <w:tcPr>
            <w:tcW w:w="1462"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Multiple cough with SpO</w:t>
            </w:r>
            <w:r w:rsidRPr="00BC119E">
              <w:rPr>
                <w:rFonts w:ascii="Times New Roman" w:hAnsi="Times New Roman" w:cs="Times New Roman"/>
                <w:sz w:val="20"/>
                <w:szCs w:val="20"/>
                <w:vertAlign w:val="subscript"/>
              </w:rPr>
              <w:t>2</w:t>
            </w:r>
            <w:r w:rsidRPr="00BC119E">
              <w:rPr>
                <w:rFonts w:ascii="Times New Roman" w:hAnsi="Times New Roman" w:cs="Times New Roman"/>
                <w:sz w:val="20"/>
                <w:szCs w:val="20"/>
              </w:rPr>
              <w:t>&lt; 95%</w:t>
            </w:r>
          </w:p>
        </w:tc>
        <w:tc>
          <w:tcPr>
            <w:tcW w:w="935"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c>
          <w:tcPr>
            <w:tcW w:w="822" w:type="pct"/>
            <w:tcBorders>
              <w:top w:val="single" w:sz="4" w:space="0" w:color="000000"/>
              <w:left w:val="single" w:sz="4" w:space="0" w:color="000000"/>
              <w:bottom w:val="single" w:sz="4" w:space="0" w:color="000000"/>
              <w:right w:val="single" w:sz="4" w:space="0" w:color="000000"/>
            </w:tcBorders>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c>
          <w:tcPr>
            <w:tcW w:w="935" w:type="pct"/>
            <w:tcBorders>
              <w:top w:val="single" w:sz="4" w:space="0" w:color="000000"/>
              <w:left w:val="single" w:sz="4" w:space="0" w:color="000000"/>
              <w:bottom w:val="single" w:sz="4" w:space="0" w:color="000000"/>
              <w:right w:val="single" w:sz="4" w:space="0" w:color="000000"/>
            </w:tcBorders>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r>
      <w:tr w:rsidR="00411F38" w:rsidRPr="00BC119E" w:rsidTr="004E53FA">
        <w:trPr>
          <w:trHeight w:val="432"/>
        </w:trPr>
        <w:tc>
          <w:tcPr>
            <w:tcW w:w="1462"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Multiple cough with SpO</w:t>
            </w:r>
            <w:r w:rsidRPr="00BC119E">
              <w:rPr>
                <w:rFonts w:ascii="Times New Roman" w:hAnsi="Times New Roman" w:cs="Times New Roman"/>
                <w:sz w:val="20"/>
                <w:szCs w:val="20"/>
                <w:vertAlign w:val="subscript"/>
              </w:rPr>
              <w:t>2</w:t>
            </w:r>
            <w:r w:rsidRPr="00BC119E">
              <w:rPr>
                <w:rFonts w:ascii="Times New Roman" w:hAnsi="Times New Roman" w:cs="Times New Roman"/>
                <w:sz w:val="20"/>
                <w:szCs w:val="20"/>
              </w:rPr>
              <w:t>&lt; 95%, require IV medication</w:t>
            </w:r>
          </w:p>
        </w:tc>
        <w:tc>
          <w:tcPr>
            <w:tcW w:w="935"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c>
          <w:tcPr>
            <w:tcW w:w="822"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c>
          <w:tcPr>
            <w:tcW w:w="935"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c>
          <w:tcPr>
            <w:tcW w:w="846"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r>
      <w:tr w:rsidR="00411F38" w:rsidRPr="00BC119E" w:rsidTr="004E53FA">
        <w:trPr>
          <w:trHeight w:val="432"/>
        </w:trPr>
        <w:tc>
          <w:tcPr>
            <w:tcW w:w="1462"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Breath Holding</w:t>
            </w:r>
          </w:p>
        </w:tc>
        <w:tc>
          <w:tcPr>
            <w:tcW w:w="935"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c>
          <w:tcPr>
            <w:tcW w:w="822"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c>
          <w:tcPr>
            <w:tcW w:w="935"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c>
          <w:tcPr>
            <w:tcW w:w="846"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r>
      <w:tr w:rsidR="00411F38" w:rsidRPr="00BC119E" w:rsidTr="004E53FA">
        <w:trPr>
          <w:trHeight w:val="432"/>
        </w:trPr>
        <w:tc>
          <w:tcPr>
            <w:tcW w:w="1462"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Laryngospasm</w:t>
            </w:r>
          </w:p>
        </w:tc>
        <w:tc>
          <w:tcPr>
            <w:tcW w:w="935"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c>
          <w:tcPr>
            <w:tcW w:w="822"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c>
          <w:tcPr>
            <w:tcW w:w="935"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c>
          <w:tcPr>
            <w:tcW w:w="846" w:type="pct"/>
            <w:tcBorders>
              <w:top w:val="single" w:sz="4" w:space="0" w:color="000000"/>
              <w:left w:val="single" w:sz="4" w:space="0" w:color="000000"/>
              <w:bottom w:val="single" w:sz="4" w:space="0" w:color="000000"/>
              <w:right w:val="single" w:sz="4" w:space="0" w:color="000000"/>
            </w:tcBorders>
            <w:shd w:val="clear" w:color="auto" w:fill="auto"/>
            <w:hideMark/>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0</w:t>
            </w:r>
          </w:p>
        </w:tc>
      </w:tr>
    </w:tbl>
    <w:p w:rsidR="00411F38" w:rsidRPr="00BC119E" w:rsidRDefault="00411F38" w:rsidP="00BC119E">
      <w:pPr>
        <w:spacing w:after="0" w:line="360" w:lineRule="auto"/>
        <w:jc w:val="both"/>
        <w:rPr>
          <w:rFonts w:ascii="Times New Roman" w:eastAsia="Times New Roman" w:hAnsi="Times New Roman" w:cs="Times New Roman"/>
          <w:sz w:val="20"/>
          <w:szCs w:val="20"/>
        </w:rPr>
      </w:pPr>
    </w:p>
    <w:p w:rsidR="00411F38" w:rsidRPr="00BC119E" w:rsidRDefault="00411F38" w:rsidP="00BC119E">
      <w:pPr>
        <w:spacing w:after="0" w:line="360" w:lineRule="auto"/>
        <w:jc w:val="both"/>
        <w:rPr>
          <w:rFonts w:ascii="Times New Roman" w:eastAsia="Times New Roman" w:hAnsi="Times New Roman" w:cs="Times New Roman"/>
          <w:sz w:val="20"/>
          <w:szCs w:val="20"/>
        </w:rPr>
      </w:pPr>
    </w:p>
    <w:p w:rsidR="00411F38" w:rsidRPr="00BC119E" w:rsidRDefault="00411F38" w:rsidP="00BC119E">
      <w:pPr>
        <w:spacing w:after="0" w:line="360" w:lineRule="auto"/>
        <w:jc w:val="both"/>
        <w:rPr>
          <w:rFonts w:ascii="Times New Roman" w:eastAsia="Times New Roman" w:hAnsi="Times New Roman" w:cs="Times New Roman"/>
          <w:b/>
          <w:sz w:val="20"/>
          <w:szCs w:val="20"/>
        </w:rPr>
      </w:pPr>
      <w:r w:rsidRPr="00BC119E">
        <w:rPr>
          <w:rFonts w:ascii="Times New Roman" w:hAnsi="Times New Roman" w:cs="Times New Roman"/>
          <w:noProof/>
          <w:sz w:val="20"/>
          <w:szCs w:val="20"/>
          <w:lang w:val="en-IN" w:eastAsia="en-IN"/>
        </w:rPr>
        <w:drawing>
          <wp:inline distT="0" distB="0" distL="0" distR="0" wp14:anchorId="7FD4082B" wp14:editId="044A5B40">
            <wp:extent cx="5210175" cy="3333750"/>
            <wp:effectExtent l="0" t="0" r="9525" b="19050"/>
            <wp:docPr id="28"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119E" w:rsidRDefault="00BC119E" w:rsidP="00BC119E">
      <w:pPr>
        <w:spacing w:after="0" w:line="360" w:lineRule="auto"/>
        <w:jc w:val="both"/>
        <w:rPr>
          <w:rFonts w:ascii="Times New Roman" w:eastAsia="Times New Roman" w:hAnsi="Times New Roman" w:cs="Times New Roman"/>
          <w:b/>
          <w:sz w:val="20"/>
          <w:szCs w:val="20"/>
        </w:rPr>
      </w:pPr>
    </w:p>
    <w:p w:rsidR="00BC119E" w:rsidRDefault="00BC119E" w:rsidP="00BC119E">
      <w:pPr>
        <w:spacing w:after="0" w:line="360" w:lineRule="auto"/>
        <w:jc w:val="both"/>
        <w:rPr>
          <w:rFonts w:ascii="Times New Roman" w:eastAsia="Times New Roman" w:hAnsi="Times New Roman" w:cs="Times New Roman"/>
          <w:b/>
          <w:sz w:val="20"/>
          <w:szCs w:val="20"/>
        </w:rPr>
      </w:pPr>
    </w:p>
    <w:p w:rsidR="00BC119E" w:rsidRDefault="00BC119E" w:rsidP="00BC119E">
      <w:pPr>
        <w:spacing w:after="0" w:line="360" w:lineRule="auto"/>
        <w:jc w:val="both"/>
        <w:rPr>
          <w:rFonts w:ascii="Times New Roman" w:eastAsia="Times New Roman" w:hAnsi="Times New Roman" w:cs="Times New Roman"/>
          <w:b/>
          <w:sz w:val="20"/>
          <w:szCs w:val="20"/>
        </w:rPr>
      </w:pPr>
    </w:p>
    <w:p w:rsidR="00411F38" w:rsidRPr="00BC119E" w:rsidRDefault="00C72BD4" w:rsidP="00BC119E">
      <w:pPr>
        <w:spacing w:after="0" w:line="360" w:lineRule="auto"/>
        <w:jc w:val="both"/>
        <w:rPr>
          <w:rFonts w:ascii="Times New Roman" w:eastAsia="Times New Roman" w:hAnsi="Times New Roman" w:cs="Times New Roman"/>
          <w:b/>
          <w:sz w:val="20"/>
          <w:szCs w:val="20"/>
        </w:rPr>
      </w:pPr>
      <w:r w:rsidRPr="00BC119E">
        <w:rPr>
          <w:rFonts w:ascii="Times New Roman" w:eastAsia="Times New Roman" w:hAnsi="Times New Roman" w:cs="Times New Roman"/>
          <w:b/>
          <w:sz w:val="20"/>
          <w:szCs w:val="20"/>
        </w:rPr>
        <w:t>Table 9</w:t>
      </w:r>
      <w:r w:rsidR="00411F38" w:rsidRPr="00BC119E">
        <w:rPr>
          <w:rFonts w:ascii="Times New Roman" w:eastAsia="Times New Roman" w:hAnsi="Times New Roman" w:cs="Times New Roman"/>
          <w:b/>
          <w:sz w:val="20"/>
          <w:szCs w:val="20"/>
        </w:rPr>
        <w:t>: Early Recovery parameters among the two groups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365"/>
        <w:gridCol w:w="1959"/>
        <w:gridCol w:w="1454"/>
      </w:tblGrid>
      <w:tr w:rsidR="00411F38" w:rsidRPr="00BC119E" w:rsidTr="004E53FA">
        <w:trPr>
          <w:trHeight w:val="432"/>
        </w:trPr>
        <w:tc>
          <w:tcPr>
            <w:tcW w:w="1983" w:type="pct"/>
            <w:shd w:val="clear" w:color="auto" w:fill="auto"/>
          </w:tcPr>
          <w:p w:rsidR="00411F38" w:rsidRPr="00BC119E" w:rsidRDefault="00411F38" w:rsidP="00BC119E">
            <w:pPr>
              <w:pStyle w:val="NoSpacing"/>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Early Recovery Parameters</w:t>
            </w:r>
          </w:p>
        </w:tc>
        <w:tc>
          <w:tcPr>
            <w:tcW w:w="1235" w:type="pct"/>
            <w:shd w:val="clear" w:color="auto" w:fill="auto"/>
          </w:tcPr>
          <w:p w:rsidR="00411F38" w:rsidRPr="00BC119E" w:rsidRDefault="00411F38" w:rsidP="00BC119E">
            <w:pPr>
              <w:pStyle w:val="NoSpacing"/>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Group S</w:t>
            </w:r>
          </w:p>
          <w:p w:rsidR="00411F38" w:rsidRPr="00BC119E" w:rsidRDefault="00411F38" w:rsidP="00BC119E">
            <w:pPr>
              <w:pStyle w:val="NoSpacing"/>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(N= 28)</w:t>
            </w:r>
          </w:p>
          <w:p w:rsidR="00411F38" w:rsidRPr="00BC119E" w:rsidRDefault="00411F38" w:rsidP="00BC119E">
            <w:pPr>
              <w:pStyle w:val="NoSpacing"/>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Mean ± SD</w:t>
            </w:r>
          </w:p>
        </w:tc>
        <w:tc>
          <w:tcPr>
            <w:tcW w:w="1023" w:type="pct"/>
            <w:shd w:val="clear" w:color="auto" w:fill="auto"/>
          </w:tcPr>
          <w:p w:rsidR="00411F38" w:rsidRPr="00BC119E" w:rsidRDefault="00411F38" w:rsidP="00BC119E">
            <w:pPr>
              <w:pStyle w:val="NoSpacing"/>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Group D</w:t>
            </w:r>
          </w:p>
          <w:p w:rsidR="00411F38" w:rsidRPr="00BC119E" w:rsidRDefault="00411F38" w:rsidP="00BC119E">
            <w:pPr>
              <w:pStyle w:val="NoSpacing"/>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(N= 28)</w:t>
            </w:r>
          </w:p>
          <w:p w:rsidR="00411F38" w:rsidRPr="00BC119E" w:rsidRDefault="00411F38" w:rsidP="00BC119E">
            <w:pPr>
              <w:pStyle w:val="NoSpacing"/>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Mean ± SD</w:t>
            </w:r>
          </w:p>
        </w:tc>
        <w:tc>
          <w:tcPr>
            <w:tcW w:w="759" w:type="pct"/>
            <w:shd w:val="clear" w:color="auto" w:fill="auto"/>
          </w:tcPr>
          <w:p w:rsidR="00411F38" w:rsidRPr="00BC119E" w:rsidRDefault="00411F38" w:rsidP="00BC119E">
            <w:pPr>
              <w:pStyle w:val="NoSpacing"/>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P value</w:t>
            </w:r>
          </w:p>
        </w:tc>
      </w:tr>
      <w:tr w:rsidR="00411F38" w:rsidRPr="00BC119E" w:rsidTr="004E53FA">
        <w:trPr>
          <w:trHeight w:val="432"/>
        </w:trPr>
        <w:tc>
          <w:tcPr>
            <w:tcW w:w="1983"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Eye opening</w:t>
            </w:r>
          </w:p>
        </w:tc>
        <w:tc>
          <w:tcPr>
            <w:tcW w:w="1235"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17.07±2.40</w:t>
            </w:r>
          </w:p>
        </w:tc>
        <w:tc>
          <w:tcPr>
            <w:tcW w:w="1023"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6.92±1.67</w:t>
            </w:r>
          </w:p>
        </w:tc>
        <w:tc>
          <w:tcPr>
            <w:tcW w:w="759"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&lt;0.001</w:t>
            </w:r>
          </w:p>
        </w:tc>
      </w:tr>
      <w:tr w:rsidR="00411F38" w:rsidRPr="00BC119E" w:rsidTr="004E53FA">
        <w:trPr>
          <w:trHeight w:val="432"/>
        </w:trPr>
        <w:tc>
          <w:tcPr>
            <w:tcW w:w="1983"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Respond to command</w:t>
            </w:r>
          </w:p>
        </w:tc>
        <w:tc>
          <w:tcPr>
            <w:tcW w:w="1235"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17.50±2.22</w:t>
            </w:r>
          </w:p>
        </w:tc>
        <w:tc>
          <w:tcPr>
            <w:tcW w:w="1023"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7.07±1.69</w:t>
            </w:r>
          </w:p>
        </w:tc>
        <w:tc>
          <w:tcPr>
            <w:tcW w:w="759"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&lt;0.001</w:t>
            </w:r>
          </w:p>
        </w:tc>
      </w:tr>
      <w:tr w:rsidR="00411F38" w:rsidRPr="00BC119E" w:rsidTr="004E53FA">
        <w:trPr>
          <w:trHeight w:val="432"/>
        </w:trPr>
        <w:tc>
          <w:tcPr>
            <w:tcW w:w="1983"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Orientation</w:t>
            </w:r>
          </w:p>
        </w:tc>
        <w:tc>
          <w:tcPr>
            <w:tcW w:w="1235"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18.53±2.22</w:t>
            </w:r>
          </w:p>
        </w:tc>
        <w:tc>
          <w:tcPr>
            <w:tcW w:w="1023"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7.68±1.91</w:t>
            </w:r>
          </w:p>
        </w:tc>
        <w:tc>
          <w:tcPr>
            <w:tcW w:w="759"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&lt;0.001</w:t>
            </w:r>
          </w:p>
        </w:tc>
      </w:tr>
      <w:tr w:rsidR="00411F38" w:rsidRPr="00BC119E" w:rsidTr="004E53FA">
        <w:trPr>
          <w:trHeight w:val="432"/>
        </w:trPr>
        <w:tc>
          <w:tcPr>
            <w:tcW w:w="1983"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 xml:space="preserve">Min. to Modified </w:t>
            </w:r>
            <w:proofErr w:type="spellStart"/>
            <w:r w:rsidRPr="00BC119E">
              <w:rPr>
                <w:rFonts w:ascii="Times New Roman" w:hAnsi="Times New Roman" w:cs="Times New Roman"/>
                <w:sz w:val="20"/>
                <w:szCs w:val="20"/>
              </w:rPr>
              <w:t>Aldrete</w:t>
            </w:r>
            <w:proofErr w:type="spellEnd"/>
            <w:r w:rsidRPr="00BC119E">
              <w:rPr>
                <w:rFonts w:ascii="Times New Roman" w:hAnsi="Times New Roman" w:cs="Times New Roman"/>
                <w:sz w:val="20"/>
                <w:szCs w:val="20"/>
              </w:rPr>
              <w:t xml:space="preserve"> score</w:t>
            </w:r>
          </w:p>
        </w:tc>
        <w:tc>
          <w:tcPr>
            <w:tcW w:w="1235"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19.82±2.51</w:t>
            </w:r>
          </w:p>
        </w:tc>
        <w:tc>
          <w:tcPr>
            <w:tcW w:w="1023"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9.46±2.08</w:t>
            </w:r>
          </w:p>
        </w:tc>
        <w:tc>
          <w:tcPr>
            <w:tcW w:w="759"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&lt;0.001</w:t>
            </w:r>
          </w:p>
        </w:tc>
      </w:tr>
    </w:tbl>
    <w:p w:rsidR="00411F38" w:rsidRPr="00BC119E" w:rsidRDefault="00411F38" w:rsidP="00BC119E">
      <w:pPr>
        <w:shd w:val="clear" w:color="auto" w:fill="FFFFFF"/>
        <w:spacing w:after="0" w:line="360" w:lineRule="auto"/>
        <w:jc w:val="both"/>
        <w:rPr>
          <w:rFonts w:ascii="Times New Roman" w:eastAsia="Times New Roman" w:hAnsi="Times New Roman" w:cs="Times New Roman"/>
          <w:color w:val="222222"/>
          <w:sz w:val="20"/>
          <w:szCs w:val="20"/>
        </w:rPr>
      </w:pPr>
    </w:p>
    <w:p w:rsidR="00411F38" w:rsidRPr="00BC119E" w:rsidRDefault="00411F38" w:rsidP="00BC119E">
      <w:pPr>
        <w:tabs>
          <w:tab w:val="left" w:pos="1260"/>
        </w:tabs>
        <w:spacing w:after="0" w:line="360" w:lineRule="auto"/>
        <w:jc w:val="both"/>
        <w:rPr>
          <w:rFonts w:ascii="Times New Roman" w:hAnsi="Times New Roman" w:cs="Times New Roman"/>
          <w:sz w:val="20"/>
          <w:szCs w:val="20"/>
        </w:rPr>
      </w:pPr>
      <w:r w:rsidRPr="00BC119E">
        <w:rPr>
          <w:rFonts w:ascii="Times New Roman" w:hAnsi="Times New Roman" w:cs="Times New Roman"/>
          <w:sz w:val="20"/>
          <w:szCs w:val="20"/>
        </w:rPr>
        <w:tab/>
      </w:r>
    </w:p>
    <w:p w:rsidR="00411F38" w:rsidRPr="00BC119E" w:rsidRDefault="00411F38" w:rsidP="00BC119E">
      <w:pPr>
        <w:spacing w:after="0" w:line="360" w:lineRule="auto"/>
        <w:jc w:val="both"/>
        <w:rPr>
          <w:rFonts w:ascii="Times New Roman" w:hAnsi="Times New Roman" w:cs="Times New Roman"/>
          <w:sz w:val="20"/>
          <w:szCs w:val="20"/>
        </w:rPr>
      </w:pPr>
      <w:r w:rsidRPr="00BC119E">
        <w:rPr>
          <w:rFonts w:ascii="Times New Roman" w:hAnsi="Times New Roman" w:cs="Times New Roman"/>
          <w:noProof/>
          <w:sz w:val="20"/>
          <w:szCs w:val="20"/>
          <w:lang w:val="en-IN" w:eastAsia="en-IN"/>
        </w:rPr>
        <w:drawing>
          <wp:inline distT="0" distB="0" distL="0" distR="0" wp14:anchorId="339B62DE" wp14:editId="6B2CB676">
            <wp:extent cx="5286375" cy="3914775"/>
            <wp:effectExtent l="0" t="0" r="9525" b="9525"/>
            <wp:docPr id="29"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1F38" w:rsidRPr="00BC119E" w:rsidRDefault="00411F38" w:rsidP="00BC119E">
      <w:pPr>
        <w:spacing w:after="0" w:line="360" w:lineRule="auto"/>
        <w:jc w:val="both"/>
        <w:rPr>
          <w:rFonts w:ascii="Times New Roman" w:eastAsia="Times New Roman" w:hAnsi="Times New Roman" w:cs="Times New Roman"/>
          <w:b/>
          <w:sz w:val="20"/>
          <w:szCs w:val="20"/>
        </w:rPr>
      </w:pPr>
    </w:p>
    <w:p w:rsidR="00415C89" w:rsidRPr="00BC119E" w:rsidRDefault="00415C89" w:rsidP="00BC119E">
      <w:pPr>
        <w:spacing w:after="0" w:line="360" w:lineRule="auto"/>
        <w:jc w:val="both"/>
        <w:rPr>
          <w:rFonts w:ascii="Times New Roman" w:eastAsia="Times New Roman" w:hAnsi="Times New Roman" w:cs="Times New Roman"/>
          <w:b/>
          <w:sz w:val="20"/>
          <w:szCs w:val="20"/>
        </w:rPr>
      </w:pPr>
    </w:p>
    <w:p w:rsidR="00415C89" w:rsidRPr="00BC119E" w:rsidRDefault="00415C89" w:rsidP="00BC119E">
      <w:pPr>
        <w:spacing w:after="0" w:line="360" w:lineRule="auto"/>
        <w:jc w:val="both"/>
        <w:rPr>
          <w:rFonts w:ascii="Times New Roman" w:eastAsia="Times New Roman" w:hAnsi="Times New Roman" w:cs="Times New Roman"/>
          <w:b/>
          <w:sz w:val="20"/>
          <w:szCs w:val="20"/>
        </w:rPr>
      </w:pPr>
    </w:p>
    <w:p w:rsidR="00415C89" w:rsidRDefault="00415C89" w:rsidP="00BC119E">
      <w:pPr>
        <w:spacing w:after="0" w:line="360" w:lineRule="auto"/>
        <w:jc w:val="both"/>
        <w:rPr>
          <w:rFonts w:ascii="Times New Roman" w:eastAsia="Times New Roman" w:hAnsi="Times New Roman" w:cs="Times New Roman"/>
          <w:b/>
          <w:sz w:val="20"/>
          <w:szCs w:val="20"/>
        </w:rPr>
      </w:pPr>
    </w:p>
    <w:p w:rsidR="00BC119E" w:rsidRDefault="00BC119E" w:rsidP="00BC119E">
      <w:pPr>
        <w:spacing w:after="0" w:line="360" w:lineRule="auto"/>
        <w:jc w:val="both"/>
        <w:rPr>
          <w:rFonts w:ascii="Times New Roman" w:eastAsia="Times New Roman" w:hAnsi="Times New Roman" w:cs="Times New Roman"/>
          <w:b/>
          <w:sz w:val="20"/>
          <w:szCs w:val="20"/>
        </w:rPr>
      </w:pPr>
    </w:p>
    <w:p w:rsidR="00BC119E" w:rsidRPr="00BC119E" w:rsidRDefault="00BC119E" w:rsidP="00BC119E">
      <w:pPr>
        <w:spacing w:after="0" w:line="360" w:lineRule="auto"/>
        <w:jc w:val="both"/>
        <w:rPr>
          <w:rFonts w:ascii="Times New Roman" w:eastAsia="Times New Roman" w:hAnsi="Times New Roman" w:cs="Times New Roman"/>
          <w:b/>
          <w:sz w:val="20"/>
          <w:szCs w:val="20"/>
        </w:rPr>
      </w:pPr>
    </w:p>
    <w:p w:rsidR="00415C89" w:rsidRPr="00BC119E" w:rsidRDefault="00415C89" w:rsidP="00BC119E">
      <w:pPr>
        <w:spacing w:after="0" w:line="360" w:lineRule="auto"/>
        <w:jc w:val="both"/>
        <w:rPr>
          <w:rFonts w:ascii="Times New Roman" w:eastAsia="Times New Roman" w:hAnsi="Times New Roman" w:cs="Times New Roman"/>
          <w:b/>
          <w:sz w:val="20"/>
          <w:szCs w:val="20"/>
        </w:rPr>
      </w:pPr>
    </w:p>
    <w:p w:rsidR="00411F38" w:rsidRPr="00BC119E" w:rsidRDefault="00C72BD4" w:rsidP="00BC119E">
      <w:pPr>
        <w:spacing w:after="0" w:line="360" w:lineRule="auto"/>
        <w:jc w:val="both"/>
        <w:rPr>
          <w:rFonts w:ascii="Times New Roman" w:eastAsia="Times New Roman" w:hAnsi="Times New Roman" w:cs="Times New Roman"/>
          <w:b/>
          <w:sz w:val="20"/>
          <w:szCs w:val="20"/>
        </w:rPr>
      </w:pPr>
      <w:r w:rsidRPr="00BC119E">
        <w:rPr>
          <w:rFonts w:ascii="Times New Roman" w:eastAsia="Times New Roman" w:hAnsi="Times New Roman" w:cs="Times New Roman"/>
          <w:b/>
          <w:sz w:val="20"/>
          <w:szCs w:val="20"/>
        </w:rPr>
        <w:t>Table10</w:t>
      </w:r>
      <w:r w:rsidR="00411F38" w:rsidRPr="00BC119E">
        <w:rPr>
          <w:rFonts w:ascii="Times New Roman" w:eastAsia="Times New Roman" w:hAnsi="Times New Roman" w:cs="Times New Roman"/>
          <w:b/>
          <w:sz w:val="20"/>
          <w:szCs w:val="20"/>
        </w:rPr>
        <w:t>: Late Recovery parameters among the two groups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6"/>
        <w:gridCol w:w="2095"/>
        <w:gridCol w:w="2149"/>
        <w:gridCol w:w="1616"/>
      </w:tblGrid>
      <w:tr w:rsidR="00411F38" w:rsidRPr="00BC119E" w:rsidTr="004E53FA">
        <w:trPr>
          <w:trHeight w:val="432"/>
        </w:trPr>
        <w:tc>
          <w:tcPr>
            <w:tcW w:w="1940" w:type="pct"/>
            <w:shd w:val="clear" w:color="auto" w:fill="auto"/>
          </w:tcPr>
          <w:p w:rsidR="00411F38" w:rsidRPr="00BC119E" w:rsidRDefault="00411F38" w:rsidP="00BC119E">
            <w:pPr>
              <w:pStyle w:val="NoSpacing"/>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Late recovery parameters</w:t>
            </w:r>
          </w:p>
        </w:tc>
        <w:tc>
          <w:tcPr>
            <w:tcW w:w="1094" w:type="pct"/>
            <w:shd w:val="clear" w:color="auto" w:fill="auto"/>
          </w:tcPr>
          <w:p w:rsidR="00411F38" w:rsidRPr="00BC119E" w:rsidRDefault="00411F38" w:rsidP="00BC119E">
            <w:pPr>
              <w:pStyle w:val="NoSpacing"/>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Group S</w:t>
            </w:r>
          </w:p>
          <w:p w:rsidR="00411F38" w:rsidRPr="00BC119E" w:rsidRDefault="00411F38" w:rsidP="00BC119E">
            <w:pPr>
              <w:pStyle w:val="NoSpacing"/>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(N= 28)</w:t>
            </w:r>
          </w:p>
          <w:p w:rsidR="00411F38" w:rsidRPr="00BC119E" w:rsidRDefault="00411F38" w:rsidP="00BC119E">
            <w:pPr>
              <w:pStyle w:val="NoSpacing"/>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Mean ± SD</w:t>
            </w:r>
          </w:p>
        </w:tc>
        <w:tc>
          <w:tcPr>
            <w:tcW w:w="1122" w:type="pct"/>
            <w:shd w:val="clear" w:color="auto" w:fill="auto"/>
          </w:tcPr>
          <w:p w:rsidR="00411F38" w:rsidRPr="00BC119E" w:rsidRDefault="00411F38" w:rsidP="00BC119E">
            <w:pPr>
              <w:pStyle w:val="NoSpacing"/>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Group D</w:t>
            </w:r>
          </w:p>
          <w:p w:rsidR="00411F38" w:rsidRPr="00BC119E" w:rsidRDefault="00411F38" w:rsidP="00BC119E">
            <w:pPr>
              <w:pStyle w:val="NoSpacing"/>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(N= 28)</w:t>
            </w:r>
          </w:p>
          <w:p w:rsidR="00411F38" w:rsidRPr="00BC119E" w:rsidRDefault="00411F38" w:rsidP="00BC119E">
            <w:pPr>
              <w:pStyle w:val="NoSpacing"/>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Mean ± SD</w:t>
            </w:r>
          </w:p>
        </w:tc>
        <w:tc>
          <w:tcPr>
            <w:tcW w:w="844" w:type="pct"/>
            <w:shd w:val="clear" w:color="auto" w:fill="auto"/>
          </w:tcPr>
          <w:p w:rsidR="00411F38" w:rsidRPr="00BC119E" w:rsidRDefault="00411F38" w:rsidP="00BC119E">
            <w:pPr>
              <w:pStyle w:val="NoSpacing"/>
              <w:spacing w:line="360" w:lineRule="auto"/>
              <w:jc w:val="both"/>
              <w:rPr>
                <w:rFonts w:ascii="Times New Roman" w:hAnsi="Times New Roman" w:cs="Times New Roman"/>
                <w:b/>
                <w:sz w:val="20"/>
                <w:szCs w:val="20"/>
              </w:rPr>
            </w:pPr>
            <w:r w:rsidRPr="00BC119E">
              <w:rPr>
                <w:rFonts w:ascii="Times New Roman" w:hAnsi="Times New Roman" w:cs="Times New Roman"/>
                <w:b/>
                <w:sz w:val="20"/>
                <w:szCs w:val="20"/>
              </w:rPr>
              <w:t>P value</w:t>
            </w:r>
          </w:p>
        </w:tc>
      </w:tr>
      <w:tr w:rsidR="00411F38" w:rsidRPr="00BC119E" w:rsidTr="004E53FA">
        <w:trPr>
          <w:trHeight w:val="432"/>
        </w:trPr>
        <w:tc>
          <w:tcPr>
            <w:tcW w:w="1940"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Sitting</w:t>
            </w:r>
          </w:p>
        </w:tc>
        <w:tc>
          <w:tcPr>
            <w:tcW w:w="1094"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45.0±6.23</w:t>
            </w:r>
          </w:p>
        </w:tc>
        <w:tc>
          <w:tcPr>
            <w:tcW w:w="1122"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24.47±2.08</w:t>
            </w:r>
          </w:p>
        </w:tc>
        <w:tc>
          <w:tcPr>
            <w:tcW w:w="844"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&lt;0.001</w:t>
            </w:r>
          </w:p>
        </w:tc>
      </w:tr>
      <w:tr w:rsidR="00411F38" w:rsidRPr="00BC119E" w:rsidTr="004E53FA">
        <w:trPr>
          <w:trHeight w:val="432"/>
        </w:trPr>
        <w:tc>
          <w:tcPr>
            <w:tcW w:w="1940"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First oral intake</w:t>
            </w:r>
          </w:p>
        </w:tc>
        <w:tc>
          <w:tcPr>
            <w:tcW w:w="1094"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45.0±6.23</w:t>
            </w:r>
          </w:p>
        </w:tc>
        <w:tc>
          <w:tcPr>
            <w:tcW w:w="1122"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24.28±2.24</w:t>
            </w:r>
          </w:p>
        </w:tc>
        <w:tc>
          <w:tcPr>
            <w:tcW w:w="844"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&lt;0.001</w:t>
            </w:r>
          </w:p>
        </w:tc>
      </w:tr>
      <w:tr w:rsidR="00411F38" w:rsidRPr="00BC119E" w:rsidTr="004E53FA">
        <w:trPr>
          <w:trHeight w:val="432"/>
        </w:trPr>
        <w:tc>
          <w:tcPr>
            <w:tcW w:w="1940"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Standing</w:t>
            </w:r>
          </w:p>
        </w:tc>
        <w:tc>
          <w:tcPr>
            <w:tcW w:w="1094"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52.86±5.84</w:t>
            </w:r>
          </w:p>
        </w:tc>
        <w:tc>
          <w:tcPr>
            <w:tcW w:w="1122"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25.53±3.93</w:t>
            </w:r>
          </w:p>
        </w:tc>
        <w:tc>
          <w:tcPr>
            <w:tcW w:w="844"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&lt;0.001</w:t>
            </w:r>
          </w:p>
        </w:tc>
      </w:tr>
      <w:tr w:rsidR="00411F38" w:rsidRPr="00BC119E" w:rsidTr="004E53FA">
        <w:trPr>
          <w:trHeight w:val="432"/>
        </w:trPr>
        <w:tc>
          <w:tcPr>
            <w:tcW w:w="1940"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Ambulated unassisted</w:t>
            </w:r>
          </w:p>
        </w:tc>
        <w:tc>
          <w:tcPr>
            <w:tcW w:w="1094"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52.86±5.84</w:t>
            </w:r>
          </w:p>
        </w:tc>
        <w:tc>
          <w:tcPr>
            <w:tcW w:w="1122"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25.53±3.93</w:t>
            </w:r>
          </w:p>
        </w:tc>
        <w:tc>
          <w:tcPr>
            <w:tcW w:w="844" w:type="pct"/>
            <w:shd w:val="clear" w:color="auto" w:fill="auto"/>
          </w:tcPr>
          <w:p w:rsidR="00411F38" w:rsidRPr="00BC119E" w:rsidRDefault="00411F38" w:rsidP="00BC119E">
            <w:pPr>
              <w:pStyle w:val="NoSpacing"/>
              <w:spacing w:line="360" w:lineRule="auto"/>
              <w:jc w:val="both"/>
              <w:rPr>
                <w:rFonts w:ascii="Times New Roman" w:hAnsi="Times New Roman" w:cs="Times New Roman"/>
                <w:sz w:val="20"/>
                <w:szCs w:val="20"/>
              </w:rPr>
            </w:pPr>
            <w:r w:rsidRPr="00BC119E">
              <w:rPr>
                <w:rFonts w:ascii="Times New Roman" w:hAnsi="Times New Roman" w:cs="Times New Roman"/>
                <w:sz w:val="20"/>
                <w:szCs w:val="20"/>
              </w:rPr>
              <w:t>&lt;0.001</w:t>
            </w:r>
          </w:p>
        </w:tc>
      </w:tr>
    </w:tbl>
    <w:p w:rsidR="00411F38" w:rsidRPr="00BC119E" w:rsidRDefault="00411F38" w:rsidP="00BC119E">
      <w:pPr>
        <w:shd w:val="clear" w:color="auto" w:fill="FFFFFF"/>
        <w:spacing w:after="0" w:line="360" w:lineRule="auto"/>
        <w:jc w:val="both"/>
        <w:rPr>
          <w:rFonts w:ascii="Times New Roman" w:eastAsia="Times New Roman" w:hAnsi="Times New Roman" w:cs="Times New Roman"/>
          <w:color w:val="222222"/>
          <w:sz w:val="20"/>
          <w:szCs w:val="20"/>
        </w:rPr>
      </w:pPr>
    </w:p>
    <w:p w:rsidR="00411F38" w:rsidRPr="00BC119E" w:rsidRDefault="00411F38" w:rsidP="00BC119E">
      <w:pPr>
        <w:spacing w:after="0" w:line="360" w:lineRule="auto"/>
        <w:jc w:val="both"/>
        <w:rPr>
          <w:rFonts w:ascii="Times New Roman" w:hAnsi="Times New Roman" w:cs="Times New Roman"/>
          <w:sz w:val="20"/>
          <w:szCs w:val="20"/>
        </w:rPr>
      </w:pPr>
      <w:r w:rsidRPr="00BC119E">
        <w:rPr>
          <w:rFonts w:ascii="Times New Roman" w:hAnsi="Times New Roman" w:cs="Times New Roman"/>
          <w:noProof/>
          <w:sz w:val="20"/>
          <w:szCs w:val="20"/>
          <w:lang w:val="en-IN" w:eastAsia="en-IN"/>
        </w:rPr>
        <w:drawing>
          <wp:inline distT="0" distB="0" distL="0" distR="0" wp14:anchorId="2D60C893" wp14:editId="74FB850B">
            <wp:extent cx="5153025" cy="3200400"/>
            <wp:effectExtent l="57150" t="57150" r="47625" b="38100"/>
            <wp:docPr id="30"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1F38" w:rsidRPr="00BC119E" w:rsidRDefault="00411F38" w:rsidP="00BC119E">
      <w:pPr>
        <w:autoSpaceDE w:val="0"/>
        <w:autoSpaceDN w:val="0"/>
        <w:adjustRightInd w:val="0"/>
        <w:spacing w:after="0" w:line="360" w:lineRule="auto"/>
        <w:ind w:firstLine="720"/>
        <w:jc w:val="both"/>
        <w:rPr>
          <w:rFonts w:ascii="Times New Roman" w:eastAsia="Times New Roman" w:hAnsi="Times New Roman" w:cs="Times New Roman"/>
          <w:color w:val="000000"/>
          <w:sz w:val="20"/>
          <w:szCs w:val="20"/>
        </w:rPr>
      </w:pPr>
    </w:p>
    <w:p w:rsidR="006129BB" w:rsidRPr="00BC119E" w:rsidRDefault="00B939E1" w:rsidP="00BC119E">
      <w:pPr>
        <w:tabs>
          <w:tab w:val="left" w:pos="720"/>
        </w:tabs>
        <w:spacing w:after="0" w:line="360" w:lineRule="auto"/>
        <w:jc w:val="both"/>
        <w:rPr>
          <w:rFonts w:ascii="Times New Roman" w:eastAsia="Times New Roman" w:hAnsi="Times New Roman" w:cs="Times New Roman"/>
          <w:sz w:val="20"/>
          <w:szCs w:val="20"/>
        </w:rPr>
      </w:pPr>
      <w:r w:rsidRPr="00BC119E">
        <w:rPr>
          <w:rFonts w:ascii="Times New Roman" w:eastAsia="Times New Roman" w:hAnsi="Times New Roman" w:cs="Times New Roman"/>
          <w:sz w:val="20"/>
          <w:szCs w:val="20"/>
        </w:rPr>
        <w:t>Demographic Variables</w:t>
      </w:r>
      <w:r w:rsidR="00411F38" w:rsidRPr="00BC119E">
        <w:rPr>
          <w:rFonts w:ascii="Times New Roman" w:eastAsia="Times New Roman" w:hAnsi="Times New Roman" w:cs="Times New Roman"/>
          <w:sz w:val="20"/>
          <w:szCs w:val="20"/>
        </w:rPr>
        <w:t xml:space="preserve"> </w:t>
      </w:r>
      <w:r w:rsidR="00621EF1" w:rsidRPr="00BC119E">
        <w:rPr>
          <w:rFonts w:ascii="Times New Roman" w:eastAsia="Times New Roman" w:hAnsi="Times New Roman" w:cs="Times New Roman"/>
          <w:b/>
          <w:sz w:val="20"/>
          <w:szCs w:val="20"/>
        </w:rPr>
        <w:t>-</w:t>
      </w:r>
      <w:r w:rsidR="00411F38" w:rsidRPr="00BC119E">
        <w:rPr>
          <w:rFonts w:ascii="Times New Roman" w:eastAsia="Times New Roman" w:hAnsi="Times New Roman" w:cs="Times New Roman"/>
          <w:sz w:val="20"/>
          <w:szCs w:val="20"/>
        </w:rPr>
        <w:t>Both the groups are comparable in terms of</w:t>
      </w:r>
      <w:r w:rsidRPr="00BC119E">
        <w:rPr>
          <w:rFonts w:ascii="Times New Roman" w:eastAsia="Times New Roman" w:hAnsi="Times New Roman" w:cs="Times New Roman"/>
          <w:sz w:val="20"/>
          <w:szCs w:val="20"/>
        </w:rPr>
        <w:t xml:space="preserve"> Age,</w:t>
      </w:r>
      <w:r w:rsidR="00411F38" w:rsidRPr="00BC119E">
        <w:rPr>
          <w:rFonts w:ascii="Times New Roman" w:eastAsia="Times New Roman" w:hAnsi="Times New Roman" w:cs="Times New Roman"/>
          <w:sz w:val="20"/>
          <w:szCs w:val="20"/>
        </w:rPr>
        <w:t xml:space="preserve"> Sex, Height, Weight, BMI and ASA status with no statically significant difference se</w:t>
      </w:r>
      <w:r w:rsidRPr="00BC119E">
        <w:rPr>
          <w:rFonts w:ascii="Times New Roman" w:eastAsia="Times New Roman" w:hAnsi="Times New Roman" w:cs="Times New Roman"/>
          <w:sz w:val="20"/>
          <w:szCs w:val="20"/>
        </w:rPr>
        <w:t>en(table 1)</w:t>
      </w:r>
      <w:r w:rsidR="006129BB" w:rsidRPr="00BC119E">
        <w:rPr>
          <w:rFonts w:ascii="Times New Roman" w:eastAsia="Times New Roman" w:hAnsi="Times New Roman" w:cs="Times New Roman"/>
          <w:sz w:val="20"/>
          <w:szCs w:val="20"/>
        </w:rPr>
        <w:t xml:space="preserve"> </w:t>
      </w:r>
    </w:p>
    <w:p w:rsidR="006129BB" w:rsidRPr="00BC119E" w:rsidRDefault="00411F38" w:rsidP="00BC119E">
      <w:pPr>
        <w:tabs>
          <w:tab w:val="left" w:pos="720"/>
        </w:tabs>
        <w:spacing w:after="0" w:line="360" w:lineRule="auto"/>
        <w:jc w:val="both"/>
        <w:rPr>
          <w:rFonts w:ascii="Times New Roman" w:eastAsia="Times New Roman" w:hAnsi="Times New Roman" w:cs="Times New Roman"/>
          <w:sz w:val="20"/>
          <w:szCs w:val="20"/>
        </w:rPr>
      </w:pPr>
      <w:r w:rsidRPr="00BC119E">
        <w:rPr>
          <w:rFonts w:ascii="Times New Roman" w:eastAsia="Times New Roman" w:hAnsi="Times New Roman" w:cs="Times New Roman"/>
          <w:sz w:val="20"/>
          <w:szCs w:val="20"/>
        </w:rPr>
        <w:t>Baseline Variables</w:t>
      </w:r>
      <w:r w:rsidR="00621EF1" w:rsidRPr="00BC119E">
        <w:rPr>
          <w:rFonts w:ascii="Times New Roman" w:eastAsia="Times New Roman" w:hAnsi="Times New Roman" w:cs="Times New Roman"/>
          <w:sz w:val="20"/>
          <w:szCs w:val="20"/>
        </w:rPr>
        <w:t>-</w:t>
      </w:r>
      <w:r w:rsidRPr="00BC119E">
        <w:rPr>
          <w:rFonts w:ascii="Times New Roman" w:eastAsia="Times New Roman" w:hAnsi="Times New Roman" w:cs="Times New Roman"/>
          <w:sz w:val="20"/>
          <w:szCs w:val="20"/>
        </w:rPr>
        <w:t>Both groups are comparable in terms of baseline variables i.e.,</w:t>
      </w:r>
      <w:r w:rsidR="006129BB" w:rsidRPr="00BC119E">
        <w:rPr>
          <w:rFonts w:ascii="Times New Roman" w:eastAsia="Times New Roman" w:hAnsi="Times New Roman" w:cs="Times New Roman"/>
          <w:sz w:val="20"/>
          <w:szCs w:val="20"/>
        </w:rPr>
        <w:t xml:space="preserve"> Heart rate,</w:t>
      </w:r>
    </w:p>
    <w:p w:rsidR="00411F38" w:rsidRPr="00BC119E" w:rsidRDefault="00411F38" w:rsidP="00BC119E">
      <w:pPr>
        <w:tabs>
          <w:tab w:val="left" w:pos="720"/>
        </w:tabs>
        <w:spacing w:after="0" w:line="360" w:lineRule="auto"/>
        <w:jc w:val="both"/>
        <w:rPr>
          <w:rFonts w:ascii="Times New Roman" w:eastAsia="Times New Roman" w:hAnsi="Times New Roman" w:cs="Times New Roman"/>
          <w:sz w:val="20"/>
          <w:szCs w:val="20"/>
        </w:rPr>
      </w:pPr>
      <w:proofErr w:type="gramStart"/>
      <w:r w:rsidRPr="00BC119E">
        <w:rPr>
          <w:rFonts w:ascii="Times New Roman" w:eastAsia="Times New Roman" w:hAnsi="Times New Roman" w:cs="Times New Roman"/>
          <w:sz w:val="20"/>
          <w:szCs w:val="20"/>
        </w:rPr>
        <w:t>blood</w:t>
      </w:r>
      <w:proofErr w:type="gramEnd"/>
      <w:r w:rsidRPr="00BC119E">
        <w:rPr>
          <w:rFonts w:ascii="Times New Roman" w:eastAsia="Times New Roman" w:hAnsi="Times New Roman" w:cs="Times New Roman"/>
          <w:sz w:val="20"/>
          <w:szCs w:val="20"/>
        </w:rPr>
        <w:t xml:space="preserve"> pressure, baseline oxygen saturation and respiratory r</w:t>
      </w:r>
      <w:r w:rsidR="00621EF1" w:rsidRPr="00BC119E">
        <w:rPr>
          <w:rFonts w:ascii="Times New Roman" w:eastAsia="Times New Roman" w:hAnsi="Times New Roman" w:cs="Times New Roman"/>
          <w:sz w:val="20"/>
          <w:szCs w:val="20"/>
        </w:rPr>
        <w:t>ate with p value &gt; 0.05 (table 2</w:t>
      </w:r>
      <w:r w:rsidRPr="00BC119E">
        <w:rPr>
          <w:rFonts w:ascii="Times New Roman" w:eastAsia="Times New Roman" w:hAnsi="Times New Roman" w:cs="Times New Roman"/>
          <w:sz w:val="20"/>
          <w:szCs w:val="20"/>
        </w:rPr>
        <w:t xml:space="preserve">). </w:t>
      </w:r>
    </w:p>
    <w:p w:rsidR="00411F38" w:rsidRPr="00BC119E" w:rsidRDefault="006D1D31" w:rsidP="00BC119E">
      <w:pPr>
        <w:tabs>
          <w:tab w:val="left" w:pos="720"/>
        </w:tabs>
        <w:spacing w:after="0" w:line="360" w:lineRule="auto"/>
        <w:jc w:val="both"/>
        <w:rPr>
          <w:rFonts w:ascii="Times New Roman" w:eastAsia="Times New Roman" w:hAnsi="Times New Roman" w:cs="Times New Roman"/>
          <w:b/>
          <w:sz w:val="20"/>
          <w:szCs w:val="20"/>
        </w:rPr>
      </w:pPr>
      <w:r w:rsidRPr="00BC119E">
        <w:rPr>
          <w:rFonts w:ascii="Times New Roman" w:eastAsia="Times New Roman" w:hAnsi="Times New Roman" w:cs="Times New Roman"/>
          <w:sz w:val="20"/>
          <w:szCs w:val="20"/>
        </w:rPr>
        <w:t>Hemodynamic</w:t>
      </w:r>
      <w:r w:rsidRPr="00BC119E">
        <w:rPr>
          <w:rFonts w:ascii="Times New Roman" w:eastAsia="Times New Roman" w:hAnsi="Times New Roman" w:cs="Times New Roman"/>
          <w:b/>
          <w:sz w:val="20"/>
          <w:szCs w:val="20"/>
        </w:rPr>
        <w:t xml:space="preserve"> </w:t>
      </w:r>
      <w:r w:rsidRPr="00BC119E">
        <w:rPr>
          <w:rFonts w:ascii="Times New Roman" w:eastAsia="Times New Roman" w:hAnsi="Times New Roman" w:cs="Times New Roman"/>
          <w:sz w:val="20"/>
          <w:szCs w:val="20"/>
        </w:rPr>
        <w:t>Variables</w:t>
      </w:r>
      <w:r w:rsidR="006129BB" w:rsidRPr="00BC119E">
        <w:rPr>
          <w:rFonts w:ascii="Times New Roman" w:eastAsia="Times New Roman" w:hAnsi="Times New Roman" w:cs="Times New Roman"/>
          <w:sz w:val="20"/>
          <w:szCs w:val="20"/>
        </w:rPr>
        <w:t>-</w:t>
      </w:r>
      <w:r w:rsidRPr="00BC119E">
        <w:rPr>
          <w:rFonts w:ascii="Times New Roman" w:eastAsia="Times New Roman" w:hAnsi="Times New Roman" w:cs="Times New Roman"/>
          <w:b/>
          <w:sz w:val="20"/>
          <w:szCs w:val="20"/>
        </w:rPr>
        <w:t xml:space="preserve"> </w:t>
      </w:r>
      <w:r w:rsidR="00411F38" w:rsidRPr="00BC119E">
        <w:rPr>
          <w:rFonts w:ascii="Times New Roman" w:eastAsia="Times New Roman" w:hAnsi="Times New Roman" w:cs="Times New Roman"/>
          <w:sz w:val="20"/>
          <w:szCs w:val="20"/>
        </w:rPr>
        <w:t xml:space="preserve">The mean heart rate (MHR) varied from 84.32 to 90.00 beats/minute in the group which received </w:t>
      </w:r>
      <w:proofErr w:type="spellStart"/>
      <w:r w:rsidR="00411F38" w:rsidRPr="00BC119E">
        <w:rPr>
          <w:rFonts w:ascii="Times New Roman" w:eastAsia="Times New Roman" w:hAnsi="Times New Roman" w:cs="Times New Roman"/>
          <w:sz w:val="20"/>
          <w:szCs w:val="20"/>
        </w:rPr>
        <w:t>Desflurane</w:t>
      </w:r>
      <w:proofErr w:type="spellEnd"/>
      <w:r w:rsidR="00411F38" w:rsidRPr="00BC119E">
        <w:rPr>
          <w:rFonts w:ascii="Times New Roman" w:eastAsia="Times New Roman" w:hAnsi="Times New Roman" w:cs="Times New Roman"/>
          <w:sz w:val="20"/>
          <w:szCs w:val="20"/>
        </w:rPr>
        <w:t xml:space="preserve"> and from 84.00 </w:t>
      </w:r>
      <w:proofErr w:type="gramStart"/>
      <w:r w:rsidR="00411F38" w:rsidRPr="00BC119E">
        <w:rPr>
          <w:rFonts w:ascii="Times New Roman" w:eastAsia="Times New Roman" w:hAnsi="Times New Roman" w:cs="Times New Roman"/>
          <w:sz w:val="20"/>
          <w:szCs w:val="20"/>
        </w:rPr>
        <w:t>to 85.67 beats/minute in the group which r</w:t>
      </w:r>
      <w:r w:rsidR="00621EF1" w:rsidRPr="00BC119E">
        <w:rPr>
          <w:rFonts w:ascii="Times New Roman" w:eastAsia="Times New Roman" w:hAnsi="Times New Roman" w:cs="Times New Roman"/>
          <w:sz w:val="20"/>
          <w:szCs w:val="20"/>
        </w:rPr>
        <w:t xml:space="preserve">eceived </w:t>
      </w:r>
      <w:proofErr w:type="spellStart"/>
      <w:r w:rsidR="00621EF1" w:rsidRPr="00BC119E">
        <w:rPr>
          <w:rFonts w:ascii="Times New Roman" w:eastAsia="Times New Roman" w:hAnsi="Times New Roman" w:cs="Times New Roman"/>
          <w:sz w:val="20"/>
          <w:szCs w:val="20"/>
        </w:rPr>
        <w:t>Sevoflurane</w:t>
      </w:r>
      <w:proofErr w:type="spellEnd"/>
      <w:r w:rsidR="00621EF1" w:rsidRPr="00BC119E">
        <w:rPr>
          <w:rFonts w:ascii="Times New Roman" w:eastAsia="Times New Roman" w:hAnsi="Times New Roman" w:cs="Times New Roman"/>
          <w:sz w:val="20"/>
          <w:szCs w:val="20"/>
        </w:rPr>
        <w:t xml:space="preserve"> (Table 3</w:t>
      </w:r>
      <w:r w:rsidR="00CD5359" w:rsidRPr="00BC119E">
        <w:rPr>
          <w:rFonts w:ascii="Times New Roman" w:eastAsia="Times New Roman" w:hAnsi="Times New Roman" w:cs="Times New Roman"/>
          <w:sz w:val="20"/>
          <w:szCs w:val="20"/>
        </w:rPr>
        <w:t>,</w:t>
      </w:r>
      <w:r w:rsidR="000E7005" w:rsidRPr="00BC119E">
        <w:rPr>
          <w:rFonts w:ascii="Times New Roman" w:eastAsia="Times New Roman" w:hAnsi="Times New Roman" w:cs="Times New Roman"/>
          <w:sz w:val="20"/>
          <w:szCs w:val="20"/>
        </w:rPr>
        <w:t xml:space="preserve"> </w:t>
      </w:r>
      <w:r w:rsidR="00FE32B5" w:rsidRPr="00BC119E">
        <w:rPr>
          <w:rFonts w:ascii="Times New Roman" w:eastAsia="Times New Roman" w:hAnsi="Times New Roman" w:cs="Times New Roman"/>
          <w:sz w:val="20"/>
          <w:szCs w:val="20"/>
        </w:rPr>
        <w:t>Figure</w:t>
      </w:r>
      <w:r w:rsidR="00CD5359" w:rsidRPr="00BC119E">
        <w:rPr>
          <w:rFonts w:ascii="Times New Roman" w:eastAsia="Times New Roman" w:hAnsi="Times New Roman" w:cs="Times New Roman"/>
          <w:sz w:val="20"/>
          <w:szCs w:val="20"/>
        </w:rPr>
        <w:t>1</w:t>
      </w:r>
      <w:r w:rsidR="00FE32B5" w:rsidRPr="00BC119E">
        <w:rPr>
          <w:rFonts w:ascii="Times New Roman" w:eastAsia="Times New Roman" w:hAnsi="Times New Roman" w:cs="Times New Roman"/>
          <w:sz w:val="20"/>
          <w:szCs w:val="20"/>
        </w:rPr>
        <w:t>)</w:t>
      </w:r>
      <w:proofErr w:type="gramEnd"/>
      <w:r w:rsidR="00FE32B5" w:rsidRPr="00BC119E">
        <w:rPr>
          <w:rFonts w:ascii="Times New Roman" w:eastAsia="Times New Roman" w:hAnsi="Times New Roman" w:cs="Times New Roman"/>
          <w:sz w:val="20"/>
          <w:szCs w:val="20"/>
        </w:rPr>
        <w:t xml:space="preserve">. </w:t>
      </w:r>
      <w:r w:rsidR="00411F38" w:rsidRPr="00BC119E">
        <w:rPr>
          <w:rFonts w:ascii="Times New Roman" w:eastAsia="Times New Roman" w:hAnsi="Times New Roman" w:cs="Times New Roman"/>
          <w:sz w:val="20"/>
          <w:szCs w:val="20"/>
        </w:rPr>
        <w:t xml:space="preserve">The difference remains significant throughout </w:t>
      </w:r>
      <w:r w:rsidR="00FE32B5" w:rsidRPr="00BC119E">
        <w:rPr>
          <w:rFonts w:ascii="Times New Roman" w:eastAsia="Times New Roman" w:hAnsi="Times New Roman" w:cs="Times New Roman"/>
          <w:sz w:val="20"/>
          <w:szCs w:val="20"/>
        </w:rPr>
        <w:t>the duration of surgery (</w:t>
      </w:r>
      <w:r w:rsidR="00411F38" w:rsidRPr="00BC119E">
        <w:rPr>
          <w:rFonts w:ascii="Times New Roman" w:eastAsia="Times New Roman" w:hAnsi="Times New Roman" w:cs="Times New Roman"/>
          <w:sz w:val="20"/>
          <w:szCs w:val="20"/>
        </w:rPr>
        <w:t>p</w:t>
      </w:r>
      <w:r w:rsidR="00FE32B5" w:rsidRPr="00BC119E">
        <w:rPr>
          <w:rFonts w:ascii="Times New Roman" w:eastAsia="Times New Roman" w:hAnsi="Times New Roman" w:cs="Times New Roman"/>
          <w:sz w:val="20"/>
          <w:szCs w:val="20"/>
        </w:rPr>
        <w:t xml:space="preserve"> value</w:t>
      </w:r>
      <w:r w:rsidR="00411F38" w:rsidRPr="00BC119E">
        <w:rPr>
          <w:rFonts w:ascii="Times New Roman" w:eastAsia="Times New Roman" w:hAnsi="Times New Roman" w:cs="Times New Roman"/>
          <w:sz w:val="20"/>
          <w:szCs w:val="20"/>
        </w:rPr>
        <w:t>&lt; 0.05</w:t>
      </w:r>
      <w:r w:rsidR="00FE32B5" w:rsidRPr="00BC119E">
        <w:rPr>
          <w:rFonts w:ascii="Times New Roman" w:eastAsia="Times New Roman" w:hAnsi="Times New Roman" w:cs="Times New Roman"/>
          <w:sz w:val="20"/>
          <w:szCs w:val="20"/>
        </w:rPr>
        <w:t>)</w:t>
      </w:r>
      <w:r w:rsidR="00411F38" w:rsidRPr="00BC119E">
        <w:rPr>
          <w:rFonts w:ascii="Times New Roman" w:eastAsia="Times New Roman" w:hAnsi="Times New Roman" w:cs="Times New Roman"/>
          <w:sz w:val="20"/>
          <w:szCs w:val="20"/>
        </w:rPr>
        <w:t>.</w:t>
      </w:r>
    </w:p>
    <w:p w:rsidR="00411F38" w:rsidRPr="00BC119E" w:rsidRDefault="00411F38" w:rsidP="00BC119E">
      <w:pPr>
        <w:tabs>
          <w:tab w:val="left" w:pos="720"/>
        </w:tabs>
        <w:spacing w:after="0" w:line="360" w:lineRule="auto"/>
        <w:jc w:val="both"/>
        <w:rPr>
          <w:rFonts w:ascii="Times New Roman" w:eastAsia="Times New Roman" w:hAnsi="Times New Roman" w:cs="Times New Roman"/>
          <w:sz w:val="20"/>
          <w:szCs w:val="20"/>
        </w:rPr>
      </w:pPr>
      <w:r w:rsidRPr="00BC119E">
        <w:rPr>
          <w:rFonts w:ascii="Times New Roman" w:eastAsia="Times New Roman" w:hAnsi="Times New Roman" w:cs="Times New Roman"/>
          <w:sz w:val="20"/>
          <w:szCs w:val="20"/>
        </w:rPr>
        <w:t xml:space="preserve">The mean arterial systolic blood pressure varied from 105.29 to 123.28mmHg in the group which received </w:t>
      </w:r>
      <w:proofErr w:type="spellStart"/>
      <w:r w:rsidRPr="00BC119E">
        <w:rPr>
          <w:rFonts w:ascii="Times New Roman" w:eastAsia="Times New Roman" w:hAnsi="Times New Roman" w:cs="Times New Roman"/>
          <w:sz w:val="20"/>
          <w:szCs w:val="20"/>
        </w:rPr>
        <w:t>Desflurane</w:t>
      </w:r>
      <w:proofErr w:type="spellEnd"/>
      <w:r w:rsidRPr="00BC119E">
        <w:rPr>
          <w:rFonts w:ascii="Times New Roman" w:eastAsia="Times New Roman" w:hAnsi="Times New Roman" w:cs="Times New Roman"/>
          <w:sz w:val="20"/>
          <w:szCs w:val="20"/>
        </w:rPr>
        <w:t xml:space="preserve"> and from 106.50to 125.67 mmHg in the group which received </w:t>
      </w:r>
      <w:proofErr w:type="spellStart"/>
      <w:r w:rsidRPr="00BC119E">
        <w:rPr>
          <w:rFonts w:ascii="Times New Roman" w:eastAsia="Times New Roman" w:hAnsi="Times New Roman" w:cs="Times New Roman"/>
          <w:sz w:val="20"/>
          <w:szCs w:val="20"/>
        </w:rPr>
        <w:t>Sevof</w:t>
      </w:r>
      <w:r w:rsidR="00621EF1" w:rsidRPr="00BC119E">
        <w:rPr>
          <w:rFonts w:ascii="Times New Roman" w:eastAsia="Times New Roman" w:hAnsi="Times New Roman" w:cs="Times New Roman"/>
          <w:sz w:val="20"/>
          <w:szCs w:val="20"/>
        </w:rPr>
        <w:t>lurane</w:t>
      </w:r>
      <w:proofErr w:type="spellEnd"/>
      <w:r w:rsidR="00621EF1" w:rsidRPr="00BC119E">
        <w:rPr>
          <w:rFonts w:ascii="Times New Roman" w:eastAsia="Times New Roman" w:hAnsi="Times New Roman" w:cs="Times New Roman"/>
          <w:sz w:val="20"/>
          <w:szCs w:val="20"/>
        </w:rPr>
        <w:t xml:space="preserve"> (Table 4</w:t>
      </w:r>
      <w:r w:rsidRPr="00BC119E">
        <w:rPr>
          <w:rFonts w:ascii="Times New Roman" w:eastAsia="Times New Roman" w:hAnsi="Times New Roman" w:cs="Times New Roman"/>
          <w:sz w:val="20"/>
          <w:szCs w:val="20"/>
        </w:rPr>
        <w:t>). There was no statistical difference in the mean arterial systolic blood pressure between</w:t>
      </w:r>
      <w:r w:rsidR="00CD5359" w:rsidRPr="00BC119E">
        <w:rPr>
          <w:rFonts w:ascii="Times New Roman" w:eastAsia="Times New Roman" w:hAnsi="Times New Roman" w:cs="Times New Roman"/>
          <w:sz w:val="20"/>
          <w:szCs w:val="20"/>
        </w:rPr>
        <w:t xml:space="preserve"> the two groups.</w:t>
      </w:r>
      <w:r w:rsidR="001C2A2A" w:rsidRPr="00BC119E">
        <w:rPr>
          <w:rFonts w:ascii="Times New Roman" w:eastAsia="Times New Roman" w:hAnsi="Times New Roman" w:cs="Times New Roman"/>
          <w:sz w:val="20"/>
          <w:szCs w:val="20"/>
        </w:rPr>
        <w:t xml:space="preserve"> </w:t>
      </w:r>
      <w:r w:rsidRPr="00BC119E">
        <w:rPr>
          <w:rFonts w:ascii="Times New Roman" w:eastAsia="Times New Roman" w:hAnsi="Times New Roman" w:cs="Times New Roman"/>
          <w:sz w:val="20"/>
          <w:szCs w:val="20"/>
        </w:rPr>
        <w:t xml:space="preserve">The mean arterial diastolic </w:t>
      </w:r>
      <w:r w:rsidRPr="00BC119E">
        <w:rPr>
          <w:rFonts w:ascii="Times New Roman" w:eastAsia="Times New Roman" w:hAnsi="Times New Roman" w:cs="Times New Roman"/>
          <w:sz w:val="20"/>
          <w:szCs w:val="20"/>
        </w:rPr>
        <w:lastRenderedPageBreak/>
        <w:t xml:space="preserve">blood pressure varied from 66.94to 80.75 mmHg in the group which received </w:t>
      </w:r>
      <w:proofErr w:type="spellStart"/>
      <w:r w:rsidRPr="00BC119E">
        <w:rPr>
          <w:rFonts w:ascii="Times New Roman" w:eastAsia="Times New Roman" w:hAnsi="Times New Roman" w:cs="Times New Roman"/>
          <w:sz w:val="20"/>
          <w:szCs w:val="20"/>
        </w:rPr>
        <w:t>Desflurane</w:t>
      </w:r>
      <w:proofErr w:type="spellEnd"/>
      <w:r w:rsidRPr="00BC119E">
        <w:rPr>
          <w:rFonts w:ascii="Times New Roman" w:eastAsia="Times New Roman" w:hAnsi="Times New Roman" w:cs="Times New Roman"/>
          <w:sz w:val="20"/>
          <w:szCs w:val="20"/>
        </w:rPr>
        <w:t xml:space="preserve"> and from 67.50 to 80.25 mmHg in the group whic</w:t>
      </w:r>
      <w:r w:rsidR="00CD5359" w:rsidRPr="00BC119E">
        <w:rPr>
          <w:rFonts w:ascii="Times New Roman" w:eastAsia="Times New Roman" w:hAnsi="Times New Roman" w:cs="Times New Roman"/>
          <w:sz w:val="20"/>
          <w:szCs w:val="20"/>
        </w:rPr>
        <w:t xml:space="preserve">h received </w:t>
      </w:r>
      <w:proofErr w:type="spellStart"/>
      <w:r w:rsidR="00CD5359" w:rsidRPr="00BC119E">
        <w:rPr>
          <w:rFonts w:ascii="Times New Roman" w:eastAsia="Times New Roman" w:hAnsi="Times New Roman" w:cs="Times New Roman"/>
          <w:sz w:val="20"/>
          <w:szCs w:val="20"/>
        </w:rPr>
        <w:t>Sevoflurane</w:t>
      </w:r>
      <w:proofErr w:type="spellEnd"/>
      <w:r w:rsidR="00CD5359" w:rsidRPr="00BC119E">
        <w:rPr>
          <w:rFonts w:ascii="Times New Roman" w:eastAsia="Times New Roman" w:hAnsi="Times New Roman" w:cs="Times New Roman"/>
          <w:sz w:val="20"/>
          <w:szCs w:val="20"/>
        </w:rPr>
        <w:t xml:space="preserve"> (Table 5</w:t>
      </w:r>
      <w:r w:rsidRPr="00BC119E">
        <w:rPr>
          <w:rFonts w:ascii="Times New Roman" w:eastAsia="Times New Roman" w:hAnsi="Times New Roman" w:cs="Times New Roman"/>
          <w:sz w:val="20"/>
          <w:szCs w:val="20"/>
        </w:rPr>
        <w:t xml:space="preserve">). There was no significant difference in diastolic </w:t>
      </w:r>
      <w:r w:rsidR="00F65C38" w:rsidRPr="00BC119E">
        <w:rPr>
          <w:rFonts w:ascii="Times New Roman" w:eastAsia="Times New Roman" w:hAnsi="Times New Roman" w:cs="Times New Roman"/>
          <w:sz w:val="20"/>
          <w:szCs w:val="20"/>
        </w:rPr>
        <w:t xml:space="preserve">blood pressure </w:t>
      </w:r>
      <w:r w:rsidRPr="00BC119E">
        <w:rPr>
          <w:rFonts w:ascii="Times New Roman" w:eastAsia="Times New Roman" w:hAnsi="Times New Roman" w:cs="Times New Roman"/>
          <w:sz w:val="20"/>
          <w:szCs w:val="20"/>
        </w:rPr>
        <w:t xml:space="preserve">between two groups. </w:t>
      </w:r>
    </w:p>
    <w:p w:rsidR="000E7005" w:rsidRPr="00BC119E" w:rsidRDefault="00411F38" w:rsidP="00BC119E">
      <w:pPr>
        <w:tabs>
          <w:tab w:val="left" w:pos="720"/>
        </w:tabs>
        <w:spacing w:after="0" w:line="360" w:lineRule="auto"/>
        <w:jc w:val="both"/>
        <w:rPr>
          <w:rFonts w:ascii="Times New Roman" w:eastAsia="Times New Roman" w:hAnsi="Times New Roman" w:cs="Times New Roman"/>
          <w:sz w:val="20"/>
          <w:szCs w:val="20"/>
        </w:rPr>
      </w:pPr>
      <w:r w:rsidRPr="00BC119E">
        <w:rPr>
          <w:rFonts w:ascii="Times New Roman" w:eastAsia="Times New Roman" w:hAnsi="Times New Roman" w:cs="Times New Roman"/>
          <w:sz w:val="20"/>
          <w:szCs w:val="20"/>
        </w:rPr>
        <w:t>Respiratory Variables</w:t>
      </w:r>
      <w:r w:rsidR="006129BB" w:rsidRPr="00BC119E">
        <w:rPr>
          <w:rFonts w:ascii="Times New Roman" w:eastAsia="Times New Roman" w:hAnsi="Times New Roman" w:cs="Times New Roman"/>
          <w:sz w:val="20"/>
          <w:szCs w:val="20"/>
        </w:rPr>
        <w:t>-</w:t>
      </w:r>
      <w:r w:rsidRPr="00BC119E">
        <w:rPr>
          <w:rFonts w:ascii="Times New Roman" w:eastAsia="Times New Roman" w:hAnsi="Times New Roman" w:cs="Times New Roman"/>
          <w:spacing w:val="-4"/>
          <w:sz w:val="20"/>
          <w:szCs w:val="20"/>
        </w:rPr>
        <w:t xml:space="preserve">No significant difference is observed in respiratory rate </w:t>
      </w:r>
      <w:r w:rsidR="00CD5359" w:rsidRPr="00BC119E">
        <w:rPr>
          <w:rFonts w:ascii="Times New Roman" w:eastAsia="Times New Roman" w:hAnsi="Times New Roman" w:cs="Times New Roman"/>
          <w:spacing w:val="-4"/>
          <w:sz w:val="20"/>
          <w:szCs w:val="20"/>
        </w:rPr>
        <w:t xml:space="preserve">and spo2 </w:t>
      </w:r>
      <w:r w:rsidRPr="00BC119E">
        <w:rPr>
          <w:rFonts w:ascii="Times New Roman" w:eastAsia="Times New Roman" w:hAnsi="Times New Roman" w:cs="Times New Roman"/>
          <w:spacing w:val="-4"/>
          <w:sz w:val="20"/>
          <w:szCs w:val="20"/>
        </w:rPr>
        <w:t xml:space="preserve">at induction, intraoperative and postoperatively among both the groups </w:t>
      </w:r>
      <w:r w:rsidRPr="00BC119E">
        <w:rPr>
          <w:rFonts w:ascii="Times New Roman" w:eastAsia="Times New Roman" w:hAnsi="Times New Roman" w:cs="Times New Roman"/>
          <w:sz w:val="20"/>
          <w:szCs w:val="20"/>
        </w:rPr>
        <w:t>with the p value</w:t>
      </w:r>
      <w:r w:rsidR="00CD5359" w:rsidRPr="00BC119E">
        <w:rPr>
          <w:rFonts w:ascii="Times New Roman" w:eastAsia="Times New Roman" w:hAnsi="Times New Roman" w:cs="Times New Roman"/>
          <w:sz w:val="20"/>
          <w:szCs w:val="20"/>
        </w:rPr>
        <w:t>&gt;0.05 (Table 6</w:t>
      </w:r>
      <w:r w:rsidR="000E7005" w:rsidRPr="00BC119E">
        <w:rPr>
          <w:rFonts w:ascii="Times New Roman" w:eastAsia="Times New Roman" w:hAnsi="Times New Roman" w:cs="Times New Roman"/>
          <w:sz w:val="20"/>
          <w:szCs w:val="20"/>
        </w:rPr>
        <w:t xml:space="preserve"> and Table 7</w:t>
      </w:r>
      <w:r w:rsidRPr="00BC119E">
        <w:rPr>
          <w:rFonts w:ascii="Times New Roman" w:eastAsia="Times New Roman" w:hAnsi="Times New Roman" w:cs="Times New Roman"/>
          <w:sz w:val="20"/>
          <w:szCs w:val="20"/>
        </w:rPr>
        <w:t>).</w:t>
      </w:r>
    </w:p>
    <w:p w:rsidR="00411F38" w:rsidRPr="00BC119E" w:rsidRDefault="00411F38" w:rsidP="00BC119E">
      <w:pPr>
        <w:tabs>
          <w:tab w:val="left" w:pos="720"/>
        </w:tabs>
        <w:spacing w:after="0" w:line="360" w:lineRule="auto"/>
        <w:jc w:val="both"/>
        <w:rPr>
          <w:rFonts w:ascii="Times New Roman" w:eastAsia="Times New Roman" w:hAnsi="Times New Roman" w:cs="Times New Roman"/>
          <w:sz w:val="20"/>
          <w:szCs w:val="20"/>
        </w:rPr>
      </w:pPr>
      <w:r w:rsidRPr="00BC119E">
        <w:rPr>
          <w:rFonts w:ascii="Times New Roman" w:eastAsia="Times New Roman" w:hAnsi="Times New Roman" w:cs="Times New Roman"/>
          <w:sz w:val="20"/>
          <w:szCs w:val="20"/>
        </w:rPr>
        <w:t>Perioperative Airway Responses</w:t>
      </w:r>
      <w:r w:rsidR="006129BB" w:rsidRPr="00BC119E">
        <w:rPr>
          <w:rFonts w:ascii="Times New Roman" w:eastAsia="Times New Roman" w:hAnsi="Times New Roman" w:cs="Times New Roman"/>
          <w:sz w:val="20"/>
          <w:szCs w:val="20"/>
        </w:rPr>
        <w:t>-</w:t>
      </w:r>
    </w:p>
    <w:p w:rsidR="00411F38" w:rsidRPr="00BC119E" w:rsidRDefault="00CD5359" w:rsidP="00BC119E">
      <w:pPr>
        <w:spacing w:after="0" w:line="360" w:lineRule="auto"/>
        <w:jc w:val="both"/>
        <w:rPr>
          <w:rFonts w:ascii="Times New Roman" w:eastAsia="Calibri" w:hAnsi="Times New Roman" w:cs="Times New Roman"/>
          <w:sz w:val="20"/>
          <w:szCs w:val="20"/>
        </w:rPr>
      </w:pPr>
      <w:r w:rsidRPr="00BC119E">
        <w:rPr>
          <w:rFonts w:ascii="Times New Roman" w:eastAsia="Calibri" w:hAnsi="Times New Roman" w:cs="Times New Roman"/>
          <w:sz w:val="20"/>
          <w:szCs w:val="20"/>
        </w:rPr>
        <w:t>T</w:t>
      </w:r>
      <w:r w:rsidR="00411F38" w:rsidRPr="00BC119E">
        <w:rPr>
          <w:rFonts w:ascii="Times New Roman" w:eastAsia="Calibri" w:hAnsi="Times New Roman" w:cs="Times New Roman"/>
          <w:sz w:val="20"/>
          <w:szCs w:val="20"/>
        </w:rPr>
        <w:t>he incidence of respiratory complication like coughing was found only in group D as compared to group S. This difference was statistically significant. Other respiratory complications like breath holding and laryngospasm was not found in both the groups D and</w:t>
      </w:r>
      <w:r w:rsidR="000E7005" w:rsidRPr="00BC119E">
        <w:rPr>
          <w:rFonts w:ascii="Times New Roman" w:eastAsia="Calibri" w:hAnsi="Times New Roman" w:cs="Times New Roman"/>
          <w:sz w:val="20"/>
          <w:szCs w:val="20"/>
        </w:rPr>
        <w:t xml:space="preserve"> S (Table 8</w:t>
      </w:r>
      <w:r w:rsidR="00D52B87" w:rsidRPr="00BC119E">
        <w:rPr>
          <w:rFonts w:ascii="Times New Roman" w:eastAsia="Calibri" w:hAnsi="Times New Roman" w:cs="Times New Roman"/>
          <w:sz w:val="20"/>
          <w:szCs w:val="20"/>
        </w:rPr>
        <w:t>,</w:t>
      </w:r>
      <w:r w:rsidR="000E7005" w:rsidRPr="00BC119E">
        <w:rPr>
          <w:rFonts w:ascii="Times New Roman" w:eastAsia="Calibri" w:hAnsi="Times New Roman" w:cs="Times New Roman"/>
          <w:sz w:val="20"/>
          <w:szCs w:val="20"/>
        </w:rPr>
        <w:t xml:space="preserve"> </w:t>
      </w:r>
      <w:r w:rsidR="00D52B87" w:rsidRPr="00BC119E">
        <w:rPr>
          <w:rFonts w:ascii="Times New Roman" w:eastAsia="Calibri" w:hAnsi="Times New Roman" w:cs="Times New Roman"/>
          <w:sz w:val="20"/>
          <w:szCs w:val="20"/>
        </w:rPr>
        <w:t>Figure 2</w:t>
      </w:r>
      <w:r w:rsidR="001C2A2A" w:rsidRPr="00BC119E">
        <w:rPr>
          <w:rFonts w:ascii="Times New Roman" w:eastAsia="Calibri" w:hAnsi="Times New Roman" w:cs="Times New Roman"/>
          <w:sz w:val="20"/>
          <w:szCs w:val="20"/>
        </w:rPr>
        <w:t>)</w:t>
      </w:r>
    </w:p>
    <w:p w:rsidR="00411F38" w:rsidRPr="00BC119E" w:rsidRDefault="00CD5359" w:rsidP="00BC119E">
      <w:pPr>
        <w:autoSpaceDE w:val="0"/>
        <w:autoSpaceDN w:val="0"/>
        <w:adjustRightInd w:val="0"/>
        <w:spacing w:after="0" w:line="360" w:lineRule="auto"/>
        <w:jc w:val="both"/>
        <w:rPr>
          <w:rFonts w:ascii="Times New Roman" w:eastAsia="Calibri" w:hAnsi="Times New Roman" w:cs="Times New Roman"/>
          <w:b/>
          <w:color w:val="000000"/>
          <w:sz w:val="20"/>
          <w:szCs w:val="20"/>
        </w:rPr>
      </w:pPr>
      <w:r w:rsidRPr="00BC119E">
        <w:rPr>
          <w:rFonts w:ascii="Times New Roman" w:eastAsia="Calibri" w:hAnsi="Times New Roman" w:cs="Times New Roman"/>
          <w:color w:val="000000"/>
          <w:sz w:val="20"/>
          <w:szCs w:val="20"/>
        </w:rPr>
        <w:t>Early Recovery</w:t>
      </w:r>
      <w:r w:rsidR="0020714F" w:rsidRPr="00BC119E">
        <w:rPr>
          <w:rFonts w:ascii="Times New Roman" w:eastAsia="Calibri" w:hAnsi="Times New Roman" w:cs="Times New Roman"/>
          <w:color w:val="000000"/>
          <w:sz w:val="20"/>
          <w:szCs w:val="20"/>
        </w:rPr>
        <w:t>-</w:t>
      </w:r>
      <w:r w:rsidRPr="00BC119E">
        <w:rPr>
          <w:rFonts w:ascii="Times New Roman" w:eastAsia="Calibri" w:hAnsi="Times New Roman" w:cs="Times New Roman"/>
          <w:b/>
          <w:color w:val="000000"/>
          <w:sz w:val="20"/>
          <w:szCs w:val="20"/>
        </w:rPr>
        <w:t xml:space="preserve"> </w:t>
      </w:r>
      <w:r w:rsidRPr="00BC119E">
        <w:rPr>
          <w:rFonts w:ascii="Times New Roman" w:eastAsia="Calibri" w:hAnsi="Times New Roman" w:cs="Times New Roman"/>
          <w:color w:val="000000"/>
          <w:sz w:val="20"/>
          <w:szCs w:val="20"/>
        </w:rPr>
        <w:t>T</w:t>
      </w:r>
      <w:r w:rsidR="00411F38" w:rsidRPr="00BC119E">
        <w:rPr>
          <w:rFonts w:ascii="Times New Roman" w:eastAsia="Calibri" w:hAnsi="Times New Roman" w:cs="Times New Roman"/>
          <w:color w:val="000000"/>
          <w:sz w:val="20"/>
          <w:szCs w:val="20"/>
        </w:rPr>
        <w:t>ime taken to open the eyes, to obey the verbal commands and the time taken for orientation were shorter in the group D than the group S.</w:t>
      </w:r>
      <w:r w:rsidR="000E7005" w:rsidRPr="00BC119E">
        <w:rPr>
          <w:rFonts w:ascii="Times New Roman" w:eastAsia="Calibri" w:hAnsi="Times New Roman" w:cs="Times New Roman"/>
          <w:color w:val="000000"/>
          <w:sz w:val="20"/>
          <w:szCs w:val="20"/>
        </w:rPr>
        <w:t xml:space="preserve"> </w:t>
      </w:r>
      <w:r w:rsidR="00411F38" w:rsidRPr="00BC119E">
        <w:rPr>
          <w:rFonts w:ascii="Times New Roman" w:eastAsia="Times New Roman" w:hAnsi="Times New Roman" w:cs="Times New Roman"/>
          <w:color w:val="000000"/>
          <w:sz w:val="20"/>
          <w:szCs w:val="20"/>
        </w:rPr>
        <w:t xml:space="preserve">The mean time taken to open the eyes was 6.92 minutes in the group D and 17.07 minutes in the group S (p value &lt; 0.001). </w:t>
      </w:r>
    </w:p>
    <w:p w:rsidR="00411F38" w:rsidRPr="00BC119E" w:rsidRDefault="00411F38" w:rsidP="00BC119E">
      <w:pPr>
        <w:autoSpaceDE w:val="0"/>
        <w:autoSpaceDN w:val="0"/>
        <w:adjustRightInd w:val="0"/>
        <w:spacing w:after="0" w:line="360" w:lineRule="auto"/>
        <w:jc w:val="both"/>
        <w:rPr>
          <w:rFonts w:ascii="Times New Roman" w:eastAsia="Times New Roman" w:hAnsi="Times New Roman" w:cs="Times New Roman"/>
          <w:color w:val="000000"/>
          <w:sz w:val="20"/>
          <w:szCs w:val="20"/>
        </w:rPr>
      </w:pPr>
      <w:r w:rsidRPr="00BC119E">
        <w:rPr>
          <w:rFonts w:ascii="Times New Roman" w:eastAsia="Times New Roman" w:hAnsi="Times New Roman" w:cs="Times New Roman"/>
          <w:color w:val="000000"/>
          <w:sz w:val="20"/>
          <w:szCs w:val="20"/>
        </w:rPr>
        <w:t>The mean time taken to obey commands was 7.07 minutes in group D and 17.50 minutes in group S (p value&lt;0.001). The mean time taken for orientation was 7.68 minutes in group D and 18.53 minutes in  group S(p value</w:t>
      </w:r>
      <w:r w:rsidR="000E7005" w:rsidRPr="00BC119E">
        <w:rPr>
          <w:rFonts w:ascii="Times New Roman" w:eastAsia="Times New Roman" w:hAnsi="Times New Roman" w:cs="Times New Roman"/>
          <w:color w:val="000000"/>
          <w:sz w:val="20"/>
          <w:szCs w:val="20"/>
        </w:rPr>
        <w:t>&lt; 0.001) [Table 9</w:t>
      </w:r>
      <w:r w:rsidR="00D52B87" w:rsidRPr="00BC119E">
        <w:rPr>
          <w:rFonts w:ascii="Times New Roman" w:eastAsia="Times New Roman" w:hAnsi="Times New Roman" w:cs="Times New Roman"/>
          <w:color w:val="000000"/>
          <w:sz w:val="20"/>
          <w:szCs w:val="20"/>
        </w:rPr>
        <w:t>, Figure 3</w:t>
      </w:r>
      <w:r w:rsidRPr="00BC119E">
        <w:rPr>
          <w:rFonts w:ascii="Times New Roman" w:eastAsia="Times New Roman" w:hAnsi="Times New Roman" w:cs="Times New Roman"/>
          <w:color w:val="000000"/>
          <w:sz w:val="20"/>
          <w:szCs w:val="20"/>
        </w:rPr>
        <w:t>].</w:t>
      </w:r>
    </w:p>
    <w:p w:rsidR="00411F38" w:rsidRPr="00BC119E" w:rsidRDefault="00411F38" w:rsidP="00BC119E">
      <w:pPr>
        <w:autoSpaceDE w:val="0"/>
        <w:autoSpaceDN w:val="0"/>
        <w:adjustRightInd w:val="0"/>
        <w:spacing w:after="0" w:line="360" w:lineRule="auto"/>
        <w:jc w:val="both"/>
        <w:rPr>
          <w:rFonts w:ascii="Times New Roman" w:eastAsia="Calibri" w:hAnsi="Times New Roman" w:cs="Times New Roman"/>
          <w:color w:val="000000"/>
          <w:sz w:val="20"/>
          <w:szCs w:val="20"/>
        </w:rPr>
      </w:pPr>
      <w:r w:rsidRPr="00BC119E">
        <w:rPr>
          <w:rFonts w:ascii="Times New Roman" w:eastAsia="Calibri" w:hAnsi="Times New Roman" w:cs="Times New Roman"/>
          <w:color w:val="000000"/>
          <w:sz w:val="20"/>
          <w:szCs w:val="20"/>
        </w:rPr>
        <w:t>Early recovery was shorter in the gro</w:t>
      </w:r>
      <w:r w:rsidR="00CD5359" w:rsidRPr="00BC119E">
        <w:rPr>
          <w:rFonts w:ascii="Times New Roman" w:eastAsia="Calibri" w:hAnsi="Times New Roman" w:cs="Times New Roman"/>
          <w:color w:val="000000"/>
          <w:sz w:val="20"/>
          <w:szCs w:val="20"/>
        </w:rPr>
        <w:t>up D than the group S. G</w:t>
      </w:r>
      <w:r w:rsidRPr="00BC119E">
        <w:rPr>
          <w:rFonts w:ascii="Times New Roman" w:eastAsia="Calibri" w:hAnsi="Times New Roman" w:cs="Times New Roman"/>
          <w:color w:val="000000"/>
          <w:sz w:val="20"/>
          <w:szCs w:val="20"/>
        </w:rPr>
        <w:t xml:space="preserve">roup D had a higher </w:t>
      </w:r>
      <w:proofErr w:type="spellStart"/>
      <w:r w:rsidRPr="00BC119E">
        <w:rPr>
          <w:rFonts w:ascii="Times New Roman" w:eastAsia="Calibri" w:hAnsi="Times New Roman" w:cs="Times New Roman"/>
          <w:color w:val="000000"/>
          <w:sz w:val="20"/>
          <w:szCs w:val="20"/>
        </w:rPr>
        <w:t>Aldrete</w:t>
      </w:r>
      <w:proofErr w:type="spellEnd"/>
      <w:r w:rsidRPr="00BC119E">
        <w:rPr>
          <w:rFonts w:ascii="Times New Roman" w:eastAsia="Calibri" w:hAnsi="Times New Roman" w:cs="Times New Roman"/>
          <w:color w:val="000000"/>
          <w:sz w:val="20"/>
          <w:szCs w:val="20"/>
        </w:rPr>
        <w:t xml:space="preserve"> score at the time of emergence in the OR. </w:t>
      </w:r>
      <w:r w:rsidRPr="00BC119E">
        <w:rPr>
          <w:rFonts w:ascii="Times New Roman" w:eastAsia="Times New Roman" w:hAnsi="Times New Roman" w:cs="Times New Roman"/>
          <w:color w:val="000000"/>
          <w:sz w:val="20"/>
          <w:szCs w:val="20"/>
        </w:rPr>
        <w:t xml:space="preserve">The mean time taken to achieve Modified </w:t>
      </w:r>
      <w:proofErr w:type="spellStart"/>
      <w:r w:rsidRPr="00BC119E">
        <w:rPr>
          <w:rFonts w:ascii="Times New Roman" w:eastAsia="Times New Roman" w:hAnsi="Times New Roman" w:cs="Times New Roman"/>
          <w:color w:val="000000"/>
          <w:sz w:val="20"/>
          <w:szCs w:val="20"/>
        </w:rPr>
        <w:t>Aldrete</w:t>
      </w:r>
      <w:proofErr w:type="spellEnd"/>
      <w:r w:rsidRPr="00BC119E">
        <w:rPr>
          <w:rFonts w:ascii="Times New Roman" w:eastAsia="Times New Roman" w:hAnsi="Times New Roman" w:cs="Times New Roman"/>
          <w:color w:val="000000"/>
          <w:sz w:val="20"/>
          <w:szCs w:val="20"/>
        </w:rPr>
        <w:t xml:space="preserve"> score 10 was 9.46 minutes in group D and 19.82 minutes in group S (p value &lt; 0.001)</w:t>
      </w:r>
      <w:r w:rsidRPr="00BC119E">
        <w:rPr>
          <w:rFonts w:ascii="Times New Roman" w:eastAsia="Calibri" w:hAnsi="Times New Roman" w:cs="Times New Roman"/>
          <w:color w:val="000000"/>
          <w:sz w:val="20"/>
          <w:szCs w:val="20"/>
        </w:rPr>
        <w:t xml:space="preserve">. Also after 10 minutes of arrival in the recovery, the time taken to reach an </w:t>
      </w:r>
      <w:proofErr w:type="spellStart"/>
      <w:r w:rsidRPr="00BC119E">
        <w:rPr>
          <w:rFonts w:ascii="Times New Roman" w:eastAsia="Calibri" w:hAnsi="Times New Roman" w:cs="Times New Roman"/>
          <w:color w:val="000000"/>
          <w:sz w:val="20"/>
          <w:szCs w:val="20"/>
        </w:rPr>
        <w:t>Aldrete</w:t>
      </w:r>
      <w:proofErr w:type="spellEnd"/>
      <w:r w:rsidRPr="00BC119E">
        <w:rPr>
          <w:rFonts w:ascii="Times New Roman" w:eastAsia="Calibri" w:hAnsi="Times New Roman" w:cs="Times New Roman"/>
          <w:color w:val="000000"/>
          <w:sz w:val="20"/>
          <w:szCs w:val="20"/>
        </w:rPr>
        <w:t xml:space="preserve"> score of 9 was lower in the group</w:t>
      </w:r>
      <w:r w:rsidR="001C2A2A" w:rsidRPr="00BC119E">
        <w:rPr>
          <w:rFonts w:ascii="Times New Roman" w:eastAsia="Calibri" w:hAnsi="Times New Roman" w:cs="Times New Roman"/>
          <w:color w:val="000000"/>
          <w:sz w:val="20"/>
          <w:szCs w:val="20"/>
        </w:rPr>
        <w:t xml:space="preserve"> D. </w:t>
      </w:r>
    </w:p>
    <w:p w:rsidR="00415C89" w:rsidRPr="00BC119E" w:rsidRDefault="00411F38" w:rsidP="00BC119E">
      <w:pPr>
        <w:tabs>
          <w:tab w:val="left" w:pos="720"/>
        </w:tabs>
        <w:spacing w:after="0" w:line="360" w:lineRule="auto"/>
        <w:jc w:val="both"/>
        <w:rPr>
          <w:rFonts w:ascii="Times New Roman" w:eastAsia="Times New Roman" w:hAnsi="Times New Roman" w:cs="Times New Roman"/>
          <w:sz w:val="20"/>
          <w:szCs w:val="20"/>
        </w:rPr>
      </w:pPr>
      <w:r w:rsidRPr="00BC119E">
        <w:rPr>
          <w:rFonts w:ascii="Times New Roman" w:eastAsia="Times New Roman" w:hAnsi="Times New Roman" w:cs="Times New Roman"/>
          <w:sz w:val="20"/>
          <w:szCs w:val="20"/>
        </w:rPr>
        <w:t>Late Recovery</w:t>
      </w:r>
      <w:r w:rsidR="0020714F" w:rsidRPr="00BC119E">
        <w:rPr>
          <w:rFonts w:ascii="Times New Roman" w:eastAsia="Times New Roman" w:hAnsi="Times New Roman" w:cs="Times New Roman"/>
          <w:sz w:val="20"/>
          <w:szCs w:val="20"/>
        </w:rPr>
        <w:t>-</w:t>
      </w:r>
    </w:p>
    <w:p w:rsidR="00411F38" w:rsidRPr="00BC119E" w:rsidRDefault="00CD5359" w:rsidP="00BC119E">
      <w:pPr>
        <w:tabs>
          <w:tab w:val="left" w:pos="720"/>
        </w:tabs>
        <w:spacing w:after="0" w:line="360" w:lineRule="auto"/>
        <w:jc w:val="both"/>
        <w:rPr>
          <w:rFonts w:ascii="Times New Roman" w:eastAsia="Times New Roman" w:hAnsi="Times New Roman" w:cs="Times New Roman"/>
          <w:sz w:val="20"/>
          <w:szCs w:val="20"/>
        </w:rPr>
      </w:pPr>
      <w:r w:rsidRPr="00BC119E">
        <w:rPr>
          <w:rFonts w:ascii="Times New Roman" w:eastAsia="Calibri" w:hAnsi="Times New Roman" w:cs="Times New Roman"/>
          <w:color w:val="000000"/>
          <w:sz w:val="20"/>
          <w:szCs w:val="20"/>
        </w:rPr>
        <w:t>T</w:t>
      </w:r>
      <w:r w:rsidR="00411F38" w:rsidRPr="00BC119E">
        <w:rPr>
          <w:rFonts w:ascii="Times New Roman" w:eastAsia="Calibri" w:hAnsi="Times New Roman" w:cs="Times New Roman"/>
          <w:color w:val="000000"/>
          <w:sz w:val="20"/>
          <w:szCs w:val="20"/>
        </w:rPr>
        <w:t>ime taken to</w:t>
      </w:r>
      <w:r w:rsidR="00411F38" w:rsidRPr="00BC119E">
        <w:rPr>
          <w:rFonts w:ascii="Times New Roman" w:eastAsia="Times New Roman" w:hAnsi="Times New Roman" w:cs="Times New Roman"/>
          <w:sz w:val="20"/>
          <w:szCs w:val="20"/>
        </w:rPr>
        <w:t xml:space="preserve"> sit</w:t>
      </w:r>
      <w:r w:rsidR="00411F38" w:rsidRPr="00BC119E">
        <w:rPr>
          <w:rFonts w:ascii="Times New Roman" w:eastAsia="Calibri" w:hAnsi="Times New Roman" w:cs="Times New Roman"/>
          <w:color w:val="000000"/>
          <w:sz w:val="20"/>
          <w:szCs w:val="20"/>
        </w:rPr>
        <w:t xml:space="preserve">, to </w:t>
      </w:r>
      <w:r w:rsidR="00411F38" w:rsidRPr="00BC119E">
        <w:rPr>
          <w:rFonts w:ascii="Times New Roman" w:eastAsia="Times New Roman" w:hAnsi="Times New Roman" w:cs="Times New Roman"/>
          <w:sz w:val="20"/>
          <w:szCs w:val="20"/>
        </w:rPr>
        <w:t>first oral intake</w:t>
      </w:r>
      <w:r w:rsidR="00411F38" w:rsidRPr="00BC119E">
        <w:rPr>
          <w:rFonts w:ascii="Times New Roman" w:eastAsia="Calibri" w:hAnsi="Times New Roman" w:cs="Times New Roman"/>
          <w:color w:val="000000"/>
          <w:sz w:val="20"/>
          <w:szCs w:val="20"/>
        </w:rPr>
        <w:t xml:space="preserve">, the time taken for </w:t>
      </w:r>
      <w:r w:rsidR="00411F38" w:rsidRPr="00BC119E">
        <w:rPr>
          <w:rFonts w:ascii="Times New Roman" w:eastAsia="Times New Roman" w:hAnsi="Times New Roman" w:cs="Times New Roman"/>
          <w:sz w:val="20"/>
          <w:szCs w:val="20"/>
        </w:rPr>
        <w:t>standing</w:t>
      </w:r>
      <w:r w:rsidR="00411F38" w:rsidRPr="00BC119E">
        <w:rPr>
          <w:rFonts w:ascii="Times New Roman" w:eastAsia="Calibri" w:hAnsi="Times New Roman" w:cs="Times New Roman"/>
          <w:color w:val="000000"/>
          <w:sz w:val="20"/>
          <w:szCs w:val="20"/>
        </w:rPr>
        <w:t xml:space="preserve"> and </w:t>
      </w:r>
      <w:r w:rsidR="00411F38" w:rsidRPr="00BC119E">
        <w:rPr>
          <w:rFonts w:ascii="Times New Roman" w:eastAsia="Times New Roman" w:hAnsi="Times New Roman" w:cs="Times New Roman"/>
          <w:sz w:val="20"/>
          <w:szCs w:val="20"/>
        </w:rPr>
        <w:t>ambulate unassisted</w:t>
      </w:r>
      <w:r w:rsidR="00411F38" w:rsidRPr="00BC119E">
        <w:rPr>
          <w:rFonts w:ascii="Times New Roman" w:eastAsia="Calibri" w:hAnsi="Times New Roman" w:cs="Times New Roman"/>
          <w:color w:val="000000"/>
          <w:sz w:val="20"/>
          <w:szCs w:val="20"/>
        </w:rPr>
        <w:t xml:space="preserve"> was shorter in the group which received </w:t>
      </w:r>
      <w:proofErr w:type="spellStart"/>
      <w:r w:rsidR="00411F38" w:rsidRPr="00BC119E">
        <w:rPr>
          <w:rFonts w:ascii="Times New Roman" w:eastAsia="Calibri" w:hAnsi="Times New Roman" w:cs="Times New Roman"/>
          <w:color w:val="000000"/>
          <w:sz w:val="20"/>
          <w:szCs w:val="20"/>
        </w:rPr>
        <w:t>Desflurane</w:t>
      </w:r>
      <w:proofErr w:type="spellEnd"/>
      <w:r w:rsidR="00411F38" w:rsidRPr="00BC119E">
        <w:rPr>
          <w:rFonts w:ascii="Times New Roman" w:eastAsia="Calibri" w:hAnsi="Times New Roman" w:cs="Times New Roman"/>
          <w:color w:val="000000"/>
          <w:sz w:val="20"/>
          <w:szCs w:val="20"/>
        </w:rPr>
        <w:t xml:space="preserve"> than the group which received </w:t>
      </w:r>
      <w:proofErr w:type="spellStart"/>
      <w:r w:rsidR="00411F38" w:rsidRPr="00BC119E">
        <w:rPr>
          <w:rFonts w:ascii="Times New Roman" w:eastAsia="Calibri" w:hAnsi="Times New Roman" w:cs="Times New Roman"/>
          <w:color w:val="000000"/>
          <w:sz w:val="20"/>
          <w:szCs w:val="20"/>
        </w:rPr>
        <w:t>Sevoflurane</w:t>
      </w:r>
      <w:proofErr w:type="spellEnd"/>
      <w:r w:rsidR="00411F38" w:rsidRPr="00BC119E">
        <w:rPr>
          <w:rFonts w:ascii="Times New Roman" w:eastAsia="Calibri" w:hAnsi="Times New Roman" w:cs="Times New Roman"/>
          <w:color w:val="000000"/>
          <w:sz w:val="20"/>
          <w:szCs w:val="20"/>
        </w:rPr>
        <w:t>.</w:t>
      </w:r>
    </w:p>
    <w:p w:rsidR="00411F38" w:rsidRPr="00BC119E" w:rsidRDefault="00411F38" w:rsidP="00BC119E">
      <w:pPr>
        <w:autoSpaceDE w:val="0"/>
        <w:autoSpaceDN w:val="0"/>
        <w:adjustRightInd w:val="0"/>
        <w:spacing w:after="0" w:line="360" w:lineRule="auto"/>
        <w:jc w:val="both"/>
        <w:rPr>
          <w:rFonts w:ascii="Times New Roman" w:eastAsia="Times New Roman" w:hAnsi="Times New Roman" w:cs="Times New Roman"/>
          <w:color w:val="000000"/>
          <w:sz w:val="20"/>
          <w:szCs w:val="20"/>
        </w:rPr>
      </w:pPr>
      <w:r w:rsidRPr="00BC119E">
        <w:rPr>
          <w:rFonts w:ascii="Times New Roman" w:eastAsia="Times New Roman" w:hAnsi="Times New Roman" w:cs="Times New Roman"/>
          <w:color w:val="000000"/>
          <w:sz w:val="20"/>
          <w:szCs w:val="20"/>
        </w:rPr>
        <w:t xml:space="preserve">The mean time taken (after discontinuation of inhalation) to sit was 27.47 minutes in </w:t>
      </w:r>
      <w:proofErr w:type="spellStart"/>
      <w:r w:rsidRPr="00BC119E">
        <w:rPr>
          <w:rFonts w:ascii="Times New Roman" w:eastAsia="Times New Roman" w:hAnsi="Times New Roman" w:cs="Times New Roman"/>
          <w:color w:val="000000"/>
          <w:sz w:val="20"/>
          <w:szCs w:val="20"/>
        </w:rPr>
        <w:t>Desflurane</w:t>
      </w:r>
      <w:proofErr w:type="spellEnd"/>
      <w:r w:rsidRPr="00BC119E">
        <w:rPr>
          <w:rFonts w:ascii="Times New Roman" w:eastAsia="Times New Roman" w:hAnsi="Times New Roman" w:cs="Times New Roman"/>
          <w:color w:val="000000"/>
          <w:sz w:val="20"/>
          <w:szCs w:val="20"/>
        </w:rPr>
        <w:t xml:space="preserve"> group and 45 minutes in the </w:t>
      </w:r>
      <w:proofErr w:type="spellStart"/>
      <w:r w:rsidRPr="00BC119E">
        <w:rPr>
          <w:rFonts w:ascii="Times New Roman" w:eastAsia="Times New Roman" w:hAnsi="Times New Roman" w:cs="Times New Roman"/>
          <w:color w:val="000000"/>
          <w:sz w:val="20"/>
          <w:szCs w:val="20"/>
        </w:rPr>
        <w:t>Sevoflurane</w:t>
      </w:r>
      <w:proofErr w:type="spellEnd"/>
      <w:r w:rsidRPr="00BC119E">
        <w:rPr>
          <w:rFonts w:ascii="Times New Roman" w:eastAsia="Times New Roman" w:hAnsi="Times New Roman" w:cs="Times New Roman"/>
          <w:color w:val="000000"/>
          <w:sz w:val="20"/>
          <w:szCs w:val="20"/>
        </w:rPr>
        <w:t xml:space="preserve"> group (p value&lt; 0.001).</w:t>
      </w:r>
      <w:r w:rsidR="00CD5359" w:rsidRPr="00BC119E">
        <w:rPr>
          <w:rFonts w:ascii="Times New Roman" w:eastAsia="Times New Roman" w:hAnsi="Times New Roman" w:cs="Times New Roman"/>
          <w:color w:val="000000"/>
          <w:sz w:val="20"/>
          <w:szCs w:val="20"/>
        </w:rPr>
        <w:t xml:space="preserve"> </w:t>
      </w:r>
      <w:r w:rsidRPr="00BC119E">
        <w:rPr>
          <w:rFonts w:ascii="Times New Roman" w:eastAsia="Times New Roman" w:hAnsi="Times New Roman" w:cs="Times New Roman"/>
          <w:color w:val="000000"/>
          <w:sz w:val="20"/>
          <w:szCs w:val="20"/>
        </w:rPr>
        <w:t xml:space="preserve">The mean time taken for first oral intake was 24.28 minutes in group D and 45 minutes in group S (p value&lt; 0.001). </w:t>
      </w:r>
    </w:p>
    <w:p w:rsidR="00411F38" w:rsidRPr="00BC119E" w:rsidRDefault="00411F38" w:rsidP="00BC119E">
      <w:pPr>
        <w:autoSpaceDE w:val="0"/>
        <w:autoSpaceDN w:val="0"/>
        <w:adjustRightInd w:val="0"/>
        <w:spacing w:after="0" w:line="360" w:lineRule="auto"/>
        <w:jc w:val="both"/>
        <w:rPr>
          <w:rFonts w:ascii="Times New Roman" w:eastAsia="Calibri" w:hAnsi="Times New Roman" w:cs="Times New Roman"/>
          <w:color w:val="000000"/>
          <w:sz w:val="20"/>
          <w:szCs w:val="20"/>
        </w:rPr>
      </w:pPr>
      <w:r w:rsidRPr="00BC119E">
        <w:rPr>
          <w:rFonts w:ascii="Times New Roman" w:eastAsia="Times New Roman" w:hAnsi="Times New Roman" w:cs="Times New Roman"/>
          <w:color w:val="000000"/>
          <w:sz w:val="20"/>
          <w:szCs w:val="20"/>
        </w:rPr>
        <w:t>The mean time taken for standing was 25.53 minutes in group D and 52.86 minutes in the group S (p value</w:t>
      </w:r>
      <w:r w:rsidR="00CD5359" w:rsidRPr="00BC119E">
        <w:rPr>
          <w:rFonts w:ascii="Times New Roman" w:eastAsia="Times New Roman" w:hAnsi="Times New Roman" w:cs="Times New Roman"/>
          <w:color w:val="000000"/>
          <w:sz w:val="20"/>
          <w:szCs w:val="20"/>
        </w:rPr>
        <w:t xml:space="preserve">&lt; 0.001). </w:t>
      </w:r>
      <w:r w:rsidRPr="00BC119E">
        <w:rPr>
          <w:rFonts w:ascii="Times New Roman" w:eastAsia="Times New Roman" w:hAnsi="Times New Roman" w:cs="Times New Roman"/>
          <w:color w:val="000000"/>
          <w:sz w:val="20"/>
          <w:szCs w:val="20"/>
        </w:rPr>
        <w:t>The mean time taken to ambulate unassisted was 25.53 minutes in  group D and 52.86 minutes in the  group S (p value</w:t>
      </w:r>
      <w:r w:rsidR="000E7005" w:rsidRPr="00BC119E">
        <w:rPr>
          <w:rFonts w:ascii="Times New Roman" w:eastAsia="Times New Roman" w:hAnsi="Times New Roman" w:cs="Times New Roman"/>
          <w:color w:val="000000"/>
          <w:sz w:val="20"/>
          <w:szCs w:val="20"/>
        </w:rPr>
        <w:t>&lt; 0.001) [Table 10</w:t>
      </w:r>
      <w:r w:rsidR="00D52B87" w:rsidRPr="00BC119E">
        <w:rPr>
          <w:rFonts w:ascii="Times New Roman" w:eastAsia="Times New Roman" w:hAnsi="Times New Roman" w:cs="Times New Roman"/>
          <w:color w:val="000000"/>
          <w:sz w:val="20"/>
          <w:szCs w:val="20"/>
        </w:rPr>
        <w:t>,Figure 4].</w:t>
      </w:r>
      <w:r w:rsidRPr="00BC119E">
        <w:rPr>
          <w:rFonts w:ascii="Times New Roman" w:eastAsia="Calibri" w:hAnsi="Times New Roman" w:cs="Times New Roman"/>
          <w:color w:val="000000"/>
          <w:sz w:val="20"/>
          <w:szCs w:val="20"/>
        </w:rPr>
        <w:t>Late recovery was shorter in the group D than the group</w:t>
      </w:r>
      <w:r w:rsidR="00D52B87" w:rsidRPr="00BC119E">
        <w:rPr>
          <w:rFonts w:ascii="Times New Roman" w:eastAsia="Calibri" w:hAnsi="Times New Roman" w:cs="Times New Roman"/>
          <w:color w:val="000000"/>
          <w:sz w:val="20"/>
          <w:szCs w:val="20"/>
        </w:rPr>
        <w:t xml:space="preserve"> S.</w:t>
      </w:r>
      <w:r w:rsidRPr="00BC119E">
        <w:rPr>
          <w:rFonts w:ascii="Times New Roman" w:eastAsia="Calibri" w:hAnsi="Times New Roman" w:cs="Times New Roman"/>
          <w:color w:val="000000"/>
          <w:sz w:val="20"/>
          <w:szCs w:val="20"/>
        </w:rPr>
        <w:t xml:space="preserve"> </w:t>
      </w:r>
    </w:p>
    <w:p w:rsidR="00EC1307" w:rsidRPr="00BC119E" w:rsidRDefault="00EC1307" w:rsidP="00BC119E">
      <w:pPr>
        <w:autoSpaceDE w:val="0"/>
        <w:autoSpaceDN w:val="0"/>
        <w:adjustRightInd w:val="0"/>
        <w:spacing w:after="0" w:line="360" w:lineRule="auto"/>
        <w:jc w:val="both"/>
        <w:rPr>
          <w:rFonts w:ascii="Times New Roman" w:eastAsia="Calibri" w:hAnsi="Times New Roman" w:cs="Times New Roman"/>
          <w:b/>
          <w:color w:val="000000"/>
          <w:sz w:val="20"/>
          <w:szCs w:val="20"/>
        </w:rPr>
      </w:pPr>
    </w:p>
    <w:p w:rsidR="0020714F" w:rsidRPr="00BC119E" w:rsidRDefault="006D1D31" w:rsidP="00BC119E">
      <w:pPr>
        <w:autoSpaceDE w:val="0"/>
        <w:autoSpaceDN w:val="0"/>
        <w:adjustRightInd w:val="0"/>
        <w:spacing w:after="0" w:line="360" w:lineRule="auto"/>
        <w:jc w:val="both"/>
        <w:rPr>
          <w:rFonts w:ascii="Times New Roman" w:eastAsia="Calibri" w:hAnsi="Times New Roman" w:cs="Times New Roman"/>
          <w:b/>
          <w:color w:val="000000"/>
          <w:sz w:val="20"/>
          <w:szCs w:val="20"/>
        </w:rPr>
      </w:pPr>
      <w:r w:rsidRPr="00BC119E">
        <w:rPr>
          <w:rFonts w:ascii="Times New Roman" w:eastAsia="Calibri" w:hAnsi="Times New Roman" w:cs="Times New Roman"/>
          <w:b/>
          <w:color w:val="000000"/>
          <w:sz w:val="20"/>
          <w:szCs w:val="20"/>
        </w:rPr>
        <w:t>DISCUSSION</w:t>
      </w:r>
      <w:r w:rsidR="0020714F" w:rsidRPr="00BC119E">
        <w:rPr>
          <w:rFonts w:ascii="Times New Roman" w:eastAsia="Calibri" w:hAnsi="Times New Roman" w:cs="Times New Roman"/>
          <w:b/>
          <w:color w:val="000000"/>
          <w:sz w:val="20"/>
          <w:szCs w:val="20"/>
        </w:rPr>
        <w:t xml:space="preserve"> </w:t>
      </w:r>
    </w:p>
    <w:p w:rsidR="006D1D31" w:rsidRPr="00BC119E" w:rsidRDefault="006D1D31" w:rsidP="00BC119E">
      <w:pPr>
        <w:autoSpaceDE w:val="0"/>
        <w:autoSpaceDN w:val="0"/>
        <w:adjustRightInd w:val="0"/>
        <w:spacing w:after="0" w:line="360" w:lineRule="auto"/>
        <w:jc w:val="both"/>
        <w:rPr>
          <w:rFonts w:ascii="Times New Roman" w:eastAsia="Calibri" w:hAnsi="Times New Roman" w:cs="Times New Roman"/>
          <w:b/>
          <w:color w:val="000000"/>
          <w:sz w:val="20"/>
          <w:szCs w:val="20"/>
        </w:rPr>
      </w:pPr>
      <w:r w:rsidRPr="00BC119E">
        <w:rPr>
          <w:rFonts w:ascii="Times New Roman" w:eastAsia="Times New Roman" w:hAnsi="Times New Roman" w:cs="Times New Roman"/>
          <w:sz w:val="20"/>
          <w:szCs w:val="20"/>
        </w:rPr>
        <w:t>Laryngeal mask airway is effective for securing the airway in short surgical procedures. It minimizes the dead space, can be used without use of muscle relaxants and less stimulating than endotracheal tube. The time taken for placement is also usually less. The incidence of coughing and interruption of spontaneous breathing are much less.</w:t>
      </w:r>
    </w:p>
    <w:p w:rsidR="006D1D31" w:rsidRPr="00BC119E" w:rsidRDefault="006D1D31" w:rsidP="00BC119E">
      <w:pPr>
        <w:autoSpaceDE w:val="0"/>
        <w:autoSpaceDN w:val="0"/>
        <w:adjustRightInd w:val="0"/>
        <w:spacing w:after="0" w:line="360" w:lineRule="auto"/>
        <w:jc w:val="both"/>
        <w:rPr>
          <w:rFonts w:ascii="Times New Roman" w:eastAsia="Times New Roman" w:hAnsi="Times New Roman" w:cs="Times New Roman"/>
          <w:sz w:val="20"/>
          <w:szCs w:val="20"/>
        </w:rPr>
      </w:pPr>
      <w:proofErr w:type="spellStart"/>
      <w:r w:rsidRPr="00BC119E">
        <w:rPr>
          <w:rFonts w:ascii="Times New Roman" w:eastAsia="Times New Roman" w:hAnsi="Times New Roman" w:cs="Times New Roman"/>
          <w:sz w:val="20"/>
          <w:szCs w:val="20"/>
        </w:rPr>
        <w:t>Desflurane</w:t>
      </w:r>
      <w:proofErr w:type="spellEnd"/>
      <w:r w:rsidRPr="00BC119E">
        <w:rPr>
          <w:rFonts w:ascii="Times New Roman" w:eastAsia="Times New Roman" w:hAnsi="Times New Roman" w:cs="Times New Roman"/>
          <w:sz w:val="20"/>
          <w:szCs w:val="20"/>
        </w:rPr>
        <w:t xml:space="preserve"> is a potent, inhaled </w:t>
      </w:r>
      <w:proofErr w:type="spellStart"/>
      <w:r w:rsidRPr="00BC119E">
        <w:rPr>
          <w:rFonts w:ascii="Times New Roman" w:eastAsia="Times New Roman" w:hAnsi="Times New Roman" w:cs="Times New Roman"/>
          <w:sz w:val="20"/>
          <w:szCs w:val="20"/>
        </w:rPr>
        <w:t>anaesthetic</w:t>
      </w:r>
      <w:proofErr w:type="spellEnd"/>
      <w:r w:rsidRPr="00BC119E">
        <w:rPr>
          <w:rFonts w:ascii="Times New Roman" w:eastAsia="Times New Roman" w:hAnsi="Times New Roman" w:cs="Times New Roman"/>
          <w:sz w:val="20"/>
          <w:szCs w:val="20"/>
        </w:rPr>
        <w:t xml:space="preserve">. </w:t>
      </w:r>
      <w:r w:rsidRPr="00BC119E">
        <w:rPr>
          <w:rFonts w:ascii="Times New Roman" w:eastAsia="Calibri" w:hAnsi="Times New Roman" w:cs="Times New Roman"/>
          <w:sz w:val="20"/>
          <w:szCs w:val="20"/>
        </w:rPr>
        <w:t xml:space="preserve">Low solubility of </w:t>
      </w:r>
      <w:proofErr w:type="spellStart"/>
      <w:r w:rsidRPr="00BC119E">
        <w:rPr>
          <w:rFonts w:ascii="Times New Roman" w:eastAsia="Calibri" w:hAnsi="Times New Roman" w:cs="Times New Roman"/>
          <w:sz w:val="20"/>
          <w:szCs w:val="20"/>
        </w:rPr>
        <w:t>Desflurane</w:t>
      </w:r>
      <w:proofErr w:type="spellEnd"/>
      <w:r w:rsidRPr="00BC119E">
        <w:rPr>
          <w:rFonts w:ascii="Times New Roman" w:eastAsia="Calibri" w:hAnsi="Times New Roman" w:cs="Times New Roman"/>
          <w:sz w:val="20"/>
          <w:szCs w:val="20"/>
        </w:rPr>
        <w:t xml:space="preserve"> (blood: gas partition is 0.42 - 0.46) in blood and body tissues</w:t>
      </w:r>
      <w:r w:rsidRPr="00BC119E">
        <w:rPr>
          <w:rFonts w:ascii="Times New Roman" w:eastAsia="Times New Roman" w:hAnsi="Times New Roman" w:cs="Times New Roman"/>
          <w:sz w:val="20"/>
          <w:szCs w:val="20"/>
        </w:rPr>
        <w:t xml:space="preserve"> facilitates a rapid induction of </w:t>
      </w:r>
      <w:proofErr w:type="spellStart"/>
      <w:r w:rsidRPr="00BC119E">
        <w:rPr>
          <w:rFonts w:ascii="Times New Roman" w:eastAsia="Times New Roman" w:hAnsi="Times New Roman" w:cs="Times New Roman"/>
          <w:sz w:val="20"/>
          <w:szCs w:val="20"/>
        </w:rPr>
        <w:t>anaesthesia</w:t>
      </w:r>
      <w:proofErr w:type="spellEnd"/>
      <w:r w:rsidRPr="00BC119E">
        <w:rPr>
          <w:rFonts w:ascii="Times New Roman" w:eastAsia="Times New Roman" w:hAnsi="Times New Roman" w:cs="Times New Roman"/>
          <w:sz w:val="20"/>
          <w:szCs w:val="20"/>
        </w:rPr>
        <w:t xml:space="preserve"> and precise control of depth of </w:t>
      </w:r>
      <w:proofErr w:type="spellStart"/>
      <w:r w:rsidRPr="00BC119E">
        <w:rPr>
          <w:rFonts w:ascii="Times New Roman" w:eastAsia="Times New Roman" w:hAnsi="Times New Roman" w:cs="Times New Roman"/>
          <w:sz w:val="20"/>
          <w:szCs w:val="20"/>
        </w:rPr>
        <w:t>anaesthesia</w:t>
      </w:r>
      <w:proofErr w:type="spellEnd"/>
      <w:r w:rsidRPr="00BC119E">
        <w:rPr>
          <w:rFonts w:ascii="Times New Roman" w:eastAsia="Times New Roman" w:hAnsi="Times New Roman" w:cs="Times New Roman"/>
          <w:sz w:val="20"/>
          <w:szCs w:val="20"/>
        </w:rPr>
        <w:t xml:space="preserve"> during maintenance. However its pungent </w:t>
      </w:r>
      <w:proofErr w:type="spellStart"/>
      <w:r w:rsidRPr="00BC119E">
        <w:rPr>
          <w:rFonts w:ascii="Times New Roman" w:eastAsia="Times New Roman" w:hAnsi="Times New Roman" w:cs="Times New Roman"/>
          <w:sz w:val="20"/>
          <w:szCs w:val="20"/>
        </w:rPr>
        <w:t>odour</w:t>
      </w:r>
      <w:proofErr w:type="spellEnd"/>
      <w:r w:rsidRPr="00BC119E">
        <w:rPr>
          <w:rFonts w:ascii="Times New Roman" w:eastAsia="Times New Roman" w:hAnsi="Times New Roman" w:cs="Times New Roman"/>
          <w:sz w:val="20"/>
          <w:szCs w:val="20"/>
        </w:rPr>
        <w:t xml:space="preserve"> and tendency to irritate the respiratory tract makes it unsuitable for induction of </w:t>
      </w:r>
      <w:proofErr w:type="spellStart"/>
      <w:r w:rsidRPr="00BC119E">
        <w:rPr>
          <w:rFonts w:ascii="Times New Roman" w:eastAsia="Times New Roman" w:hAnsi="Times New Roman" w:cs="Times New Roman"/>
          <w:sz w:val="20"/>
          <w:szCs w:val="20"/>
        </w:rPr>
        <w:t>anaesthesia</w:t>
      </w:r>
      <w:proofErr w:type="spellEnd"/>
      <w:r w:rsidRPr="00BC119E">
        <w:rPr>
          <w:rFonts w:ascii="Times New Roman" w:eastAsia="Times New Roman" w:hAnsi="Times New Roman" w:cs="Times New Roman"/>
          <w:sz w:val="20"/>
          <w:szCs w:val="20"/>
        </w:rPr>
        <w:t>. It is also linked to sympathetic nervous system activation.</w:t>
      </w:r>
    </w:p>
    <w:p w:rsidR="00263E1F" w:rsidRPr="00BC119E" w:rsidRDefault="006D1D31" w:rsidP="00BC119E">
      <w:pPr>
        <w:autoSpaceDE w:val="0"/>
        <w:autoSpaceDN w:val="0"/>
        <w:adjustRightInd w:val="0"/>
        <w:spacing w:after="0" w:line="360" w:lineRule="auto"/>
        <w:jc w:val="both"/>
        <w:rPr>
          <w:rFonts w:ascii="Times New Roman" w:eastAsia="Times New Roman" w:hAnsi="Times New Roman" w:cs="Times New Roman"/>
          <w:color w:val="000000"/>
          <w:sz w:val="20"/>
          <w:szCs w:val="20"/>
        </w:rPr>
      </w:pPr>
      <w:proofErr w:type="spellStart"/>
      <w:r w:rsidRPr="00BC119E">
        <w:rPr>
          <w:rFonts w:ascii="Times New Roman" w:eastAsia="Times New Roman" w:hAnsi="Times New Roman" w:cs="Times New Roman"/>
          <w:sz w:val="20"/>
          <w:szCs w:val="20"/>
        </w:rPr>
        <w:lastRenderedPageBreak/>
        <w:t>Sevoflurane</w:t>
      </w:r>
      <w:proofErr w:type="spellEnd"/>
      <w:r w:rsidRPr="00BC119E">
        <w:rPr>
          <w:rFonts w:ascii="Times New Roman" w:eastAsia="Times New Roman" w:hAnsi="Times New Roman" w:cs="Times New Roman"/>
          <w:sz w:val="20"/>
          <w:szCs w:val="20"/>
        </w:rPr>
        <w:t xml:space="preserve">, a volatile liquid for inhalation, is halogenated ether. </w:t>
      </w:r>
      <w:r w:rsidRPr="00BC119E">
        <w:rPr>
          <w:rFonts w:ascii="Times New Roman" w:eastAsia="Calibri" w:hAnsi="Times New Roman" w:cs="Times New Roman"/>
          <w:sz w:val="20"/>
          <w:szCs w:val="20"/>
        </w:rPr>
        <w:t>It has rapid induction due to low blood: gas partition coefficient 0.63 - 0.69.</w:t>
      </w:r>
      <w:r w:rsidRPr="00BC119E">
        <w:rPr>
          <w:rFonts w:ascii="Times New Roman" w:eastAsia="Times New Roman" w:hAnsi="Times New Roman" w:cs="Times New Roman"/>
          <w:color w:val="000000"/>
          <w:sz w:val="20"/>
          <w:szCs w:val="20"/>
        </w:rPr>
        <w:t xml:space="preserve"> It allows rapid inhalation induction, maintenance and rapid recovery. It has little toxicity and its </w:t>
      </w:r>
      <w:proofErr w:type="spellStart"/>
      <w:r w:rsidRPr="00BC119E">
        <w:rPr>
          <w:rFonts w:ascii="Times New Roman" w:eastAsia="Times New Roman" w:hAnsi="Times New Roman" w:cs="Times New Roman"/>
          <w:color w:val="000000"/>
          <w:sz w:val="20"/>
          <w:szCs w:val="20"/>
        </w:rPr>
        <w:t>haemodynamic</w:t>
      </w:r>
      <w:proofErr w:type="spellEnd"/>
      <w:r w:rsidRPr="00BC119E">
        <w:rPr>
          <w:rFonts w:ascii="Times New Roman" w:eastAsia="Times New Roman" w:hAnsi="Times New Roman" w:cs="Times New Roman"/>
          <w:color w:val="000000"/>
          <w:sz w:val="20"/>
          <w:szCs w:val="20"/>
        </w:rPr>
        <w:t xml:space="preserve"> and respiratory depressive effects.</w:t>
      </w:r>
      <w:r w:rsidR="0020714F" w:rsidRPr="00BC119E">
        <w:rPr>
          <w:rFonts w:ascii="Times New Roman" w:eastAsia="Times New Roman" w:hAnsi="Times New Roman" w:cs="Times New Roman"/>
          <w:color w:val="000000"/>
          <w:sz w:val="20"/>
          <w:szCs w:val="20"/>
        </w:rPr>
        <w:t xml:space="preserve"> </w:t>
      </w:r>
      <w:r w:rsidR="00C72BD4" w:rsidRPr="00BC119E">
        <w:rPr>
          <w:rFonts w:ascii="Times New Roman" w:eastAsia="Calibri" w:hAnsi="Times New Roman" w:cs="Times New Roman"/>
          <w:sz w:val="20"/>
          <w:szCs w:val="20"/>
        </w:rPr>
        <w:t>A total of 56 patients, ASA I and II, posted for elective superficial surgical procedure that satisfies the inclusion and exclusion criteria were enrolled in our study. They were equally divided in to two groups.</w:t>
      </w:r>
      <w:r w:rsidR="00263E1F" w:rsidRPr="00BC119E">
        <w:rPr>
          <w:rFonts w:ascii="Times New Roman" w:eastAsia="Times New Roman" w:hAnsi="Times New Roman" w:cs="Times New Roman"/>
          <w:sz w:val="20"/>
          <w:szCs w:val="20"/>
          <w:shd w:val="clear" w:color="auto" w:fill="FFFFFF"/>
        </w:rPr>
        <w:t xml:space="preserve"> All the demographic characteristics, ASA grading, baseline vital parameters were comparable in both the groups (p value &gt; 0.05).</w:t>
      </w:r>
    </w:p>
    <w:p w:rsidR="002336CF" w:rsidRPr="00BC119E" w:rsidRDefault="00263E1F" w:rsidP="00BC119E">
      <w:pPr>
        <w:tabs>
          <w:tab w:val="left" w:pos="720"/>
        </w:tabs>
        <w:spacing w:after="0" w:line="360" w:lineRule="auto"/>
        <w:jc w:val="both"/>
        <w:rPr>
          <w:rFonts w:ascii="Times New Roman" w:eastAsia="Times New Roman" w:hAnsi="Times New Roman" w:cs="Times New Roman"/>
          <w:b/>
          <w:sz w:val="20"/>
          <w:szCs w:val="20"/>
        </w:rPr>
      </w:pPr>
      <w:r w:rsidRPr="00BC119E">
        <w:rPr>
          <w:rFonts w:ascii="Times New Roman" w:eastAsia="Times New Roman" w:hAnsi="Times New Roman" w:cs="Times New Roman"/>
          <w:sz w:val="20"/>
          <w:szCs w:val="20"/>
        </w:rPr>
        <w:t xml:space="preserve">Initial rise in mean heart rate, seen in first 3 minutes, is under the effect of </w:t>
      </w:r>
      <w:proofErr w:type="spellStart"/>
      <w:r w:rsidRPr="00BC119E">
        <w:rPr>
          <w:rFonts w:ascii="Times New Roman" w:eastAsia="Times New Roman" w:hAnsi="Times New Roman" w:cs="Times New Roman"/>
          <w:sz w:val="20"/>
          <w:szCs w:val="20"/>
        </w:rPr>
        <w:t>Desflurane</w:t>
      </w:r>
      <w:proofErr w:type="spellEnd"/>
      <w:r w:rsidRPr="00BC119E">
        <w:rPr>
          <w:rFonts w:ascii="Times New Roman" w:eastAsia="Times New Roman" w:hAnsi="Times New Roman" w:cs="Times New Roman"/>
          <w:sz w:val="20"/>
          <w:szCs w:val="20"/>
        </w:rPr>
        <w:t xml:space="preserve"> </w:t>
      </w:r>
      <w:proofErr w:type="spellStart"/>
      <w:r w:rsidRPr="00BC119E">
        <w:rPr>
          <w:rFonts w:ascii="Times New Roman" w:eastAsia="Times New Roman" w:hAnsi="Times New Roman" w:cs="Times New Roman"/>
          <w:sz w:val="20"/>
          <w:szCs w:val="20"/>
        </w:rPr>
        <w:t>Anaesthesia</w:t>
      </w:r>
      <w:proofErr w:type="spellEnd"/>
      <w:r w:rsidRPr="00BC119E">
        <w:rPr>
          <w:rFonts w:ascii="Times New Roman" w:eastAsia="Times New Roman" w:hAnsi="Times New Roman" w:cs="Times New Roman"/>
          <w:sz w:val="20"/>
          <w:szCs w:val="20"/>
        </w:rPr>
        <w:t>. Subsequently more rise in mean heart rate is seen in Group D, the difference being significant after 10 minutes of duration. The mean difference progressively increases as duration increases (p value &lt; 0.05).</w:t>
      </w:r>
      <w:r w:rsidR="002336CF" w:rsidRPr="00BC119E">
        <w:rPr>
          <w:rFonts w:ascii="Times New Roman" w:eastAsia="Times New Roman" w:hAnsi="Times New Roman" w:cs="Times New Roman"/>
          <w:sz w:val="20"/>
          <w:szCs w:val="20"/>
        </w:rPr>
        <w:t xml:space="preserve"> These findings were consistent with the study by </w:t>
      </w:r>
      <w:proofErr w:type="spellStart"/>
      <w:r w:rsidR="002336CF" w:rsidRPr="00BC119E">
        <w:rPr>
          <w:rFonts w:ascii="Times New Roman" w:eastAsia="Times New Roman" w:hAnsi="Times New Roman" w:cs="Times New Roman"/>
          <w:sz w:val="20"/>
          <w:szCs w:val="20"/>
        </w:rPr>
        <w:t>Arain</w:t>
      </w:r>
      <w:proofErr w:type="spellEnd"/>
      <w:r w:rsidR="002336CF" w:rsidRPr="00BC119E">
        <w:rPr>
          <w:rFonts w:ascii="Times New Roman" w:eastAsia="Times New Roman" w:hAnsi="Times New Roman" w:cs="Times New Roman"/>
          <w:sz w:val="20"/>
          <w:szCs w:val="20"/>
        </w:rPr>
        <w:t xml:space="preserve"> SR et al </w:t>
      </w:r>
      <w:r w:rsidR="0039213F" w:rsidRPr="00BC119E">
        <w:rPr>
          <w:rFonts w:ascii="Times New Roman" w:eastAsia="Times New Roman" w:hAnsi="Times New Roman" w:cs="Times New Roman"/>
          <w:sz w:val="20"/>
          <w:szCs w:val="20"/>
          <w:vertAlign w:val="superscript"/>
        </w:rPr>
        <w:t>(6</w:t>
      </w:r>
      <w:r w:rsidR="002336CF" w:rsidRPr="00BC119E">
        <w:rPr>
          <w:rFonts w:ascii="Times New Roman" w:eastAsia="Times New Roman" w:hAnsi="Times New Roman" w:cs="Times New Roman"/>
          <w:sz w:val="20"/>
          <w:szCs w:val="20"/>
          <w:vertAlign w:val="superscript"/>
        </w:rPr>
        <w:t>)</w:t>
      </w:r>
      <w:r w:rsidR="002336CF" w:rsidRPr="00BC119E">
        <w:rPr>
          <w:rFonts w:ascii="Times New Roman" w:eastAsia="Times New Roman" w:hAnsi="Times New Roman" w:cs="Times New Roman"/>
          <w:sz w:val="20"/>
          <w:szCs w:val="20"/>
        </w:rPr>
        <w:t xml:space="preserve"> which showed that </w:t>
      </w:r>
      <w:proofErr w:type="spellStart"/>
      <w:r w:rsidR="002336CF" w:rsidRPr="00BC119E">
        <w:rPr>
          <w:rFonts w:ascii="Times New Roman" w:eastAsia="Times New Roman" w:hAnsi="Times New Roman" w:cs="Times New Roman"/>
          <w:sz w:val="20"/>
          <w:szCs w:val="20"/>
        </w:rPr>
        <w:t>Desflurane</w:t>
      </w:r>
      <w:proofErr w:type="spellEnd"/>
      <w:r w:rsidR="002336CF" w:rsidRPr="00BC119E">
        <w:rPr>
          <w:rFonts w:ascii="Times New Roman" w:eastAsia="Times New Roman" w:hAnsi="Times New Roman" w:cs="Times New Roman"/>
          <w:sz w:val="20"/>
          <w:szCs w:val="20"/>
        </w:rPr>
        <w:t xml:space="preserve"> titration increases HR.</w:t>
      </w:r>
      <w:r w:rsidR="000E7005" w:rsidRPr="00BC119E">
        <w:rPr>
          <w:rFonts w:ascii="Times New Roman" w:eastAsia="Times New Roman" w:hAnsi="Times New Roman" w:cs="Times New Roman"/>
          <w:sz w:val="20"/>
          <w:szCs w:val="20"/>
        </w:rPr>
        <w:t xml:space="preserve"> </w:t>
      </w:r>
      <w:r w:rsidR="002336CF" w:rsidRPr="00BC119E">
        <w:rPr>
          <w:rFonts w:ascii="Times New Roman" w:eastAsia="Times New Roman" w:hAnsi="Times New Roman" w:cs="Times New Roman"/>
          <w:sz w:val="20"/>
          <w:szCs w:val="20"/>
        </w:rPr>
        <w:t xml:space="preserve">This was unlike the findings of Jindal et al </w:t>
      </w:r>
      <w:r w:rsidR="0039213F" w:rsidRPr="00BC119E">
        <w:rPr>
          <w:rFonts w:ascii="Times New Roman" w:eastAsia="Times New Roman" w:hAnsi="Times New Roman" w:cs="Times New Roman"/>
          <w:sz w:val="20"/>
          <w:szCs w:val="20"/>
          <w:vertAlign w:val="superscript"/>
        </w:rPr>
        <w:t>(7</w:t>
      </w:r>
      <w:r w:rsidR="002336CF" w:rsidRPr="00BC119E">
        <w:rPr>
          <w:rFonts w:ascii="Times New Roman" w:eastAsia="Times New Roman" w:hAnsi="Times New Roman" w:cs="Times New Roman"/>
          <w:sz w:val="20"/>
          <w:szCs w:val="20"/>
          <w:vertAlign w:val="superscript"/>
        </w:rPr>
        <w:t>)</w:t>
      </w:r>
      <w:r w:rsidR="002336CF" w:rsidRPr="00BC119E">
        <w:rPr>
          <w:rFonts w:ascii="Times New Roman" w:eastAsia="Times New Roman" w:hAnsi="Times New Roman" w:cs="Times New Roman"/>
          <w:sz w:val="20"/>
          <w:szCs w:val="20"/>
        </w:rPr>
        <w:t xml:space="preserve"> which showed no statistical difference in the intraoperative HR.</w:t>
      </w:r>
      <w:r w:rsidR="002336CF" w:rsidRPr="00BC119E">
        <w:rPr>
          <w:rFonts w:ascii="Times New Roman" w:eastAsia="Times New Roman" w:hAnsi="Times New Roman" w:cs="Times New Roman"/>
          <w:sz w:val="20"/>
          <w:szCs w:val="20"/>
        </w:rPr>
        <w:tab/>
      </w:r>
    </w:p>
    <w:p w:rsidR="002336CF" w:rsidRPr="00BC119E" w:rsidRDefault="00263E1F" w:rsidP="00BC119E">
      <w:pPr>
        <w:autoSpaceDE w:val="0"/>
        <w:autoSpaceDN w:val="0"/>
        <w:adjustRightInd w:val="0"/>
        <w:spacing w:after="0" w:line="360" w:lineRule="auto"/>
        <w:jc w:val="both"/>
        <w:rPr>
          <w:rFonts w:ascii="Times New Roman" w:eastAsia="Times New Roman" w:hAnsi="Times New Roman" w:cs="Times New Roman"/>
          <w:sz w:val="20"/>
          <w:szCs w:val="20"/>
        </w:rPr>
      </w:pPr>
      <w:r w:rsidRPr="00BC119E">
        <w:rPr>
          <w:rFonts w:ascii="Times New Roman" w:eastAsia="Times New Roman" w:hAnsi="Times New Roman" w:cs="Times New Roman"/>
          <w:sz w:val="20"/>
          <w:szCs w:val="20"/>
        </w:rPr>
        <w:t>There was no statistical difference in the mean arterial systolic blood</w:t>
      </w:r>
      <w:r w:rsidR="0083115A" w:rsidRPr="00BC119E">
        <w:rPr>
          <w:rFonts w:ascii="Times New Roman" w:eastAsia="Times New Roman" w:hAnsi="Times New Roman" w:cs="Times New Roman"/>
          <w:sz w:val="20"/>
          <w:szCs w:val="20"/>
        </w:rPr>
        <w:t xml:space="preserve"> pressure</w:t>
      </w:r>
      <w:r w:rsidR="0020714F" w:rsidRPr="00BC119E">
        <w:rPr>
          <w:rFonts w:ascii="Times New Roman" w:eastAsia="Times New Roman" w:hAnsi="Times New Roman" w:cs="Times New Roman"/>
          <w:sz w:val="20"/>
          <w:szCs w:val="20"/>
        </w:rPr>
        <w:t xml:space="preserve"> </w:t>
      </w:r>
      <w:r w:rsidR="0083115A" w:rsidRPr="00BC119E">
        <w:rPr>
          <w:rFonts w:ascii="Times New Roman" w:eastAsia="Times New Roman" w:hAnsi="Times New Roman" w:cs="Times New Roman"/>
          <w:sz w:val="20"/>
          <w:szCs w:val="20"/>
        </w:rPr>
        <w:t>and</w:t>
      </w:r>
      <w:r w:rsidRPr="00BC119E">
        <w:rPr>
          <w:rFonts w:ascii="Times New Roman" w:eastAsia="Times New Roman" w:hAnsi="Times New Roman" w:cs="Times New Roman"/>
          <w:sz w:val="20"/>
          <w:szCs w:val="20"/>
        </w:rPr>
        <w:t xml:space="preserve"> diastolic blood pressure between two groups.</w:t>
      </w:r>
      <w:r w:rsidR="0020714F" w:rsidRPr="00BC119E">
        <w:rPr>
          <w:rFonts w:ascii="Times New Roman" w:eastAsia="Times New Roman" w:hAnsi="Times New Roman" w:cs="Times New Roman"/>
          <w:sz w:val="20"/>
          <w:szCs w:val="20"/>
        </w:rPr>
        <w:t xml:space="preserve"> </w:t>
      </w:r>
      <w:r w:rsidRPr="00BC119E">
        <w:rPr>
          <w:rFonts w:ascii="Times New Roman" w:eastAsia="Times New Roman" w:hAnsi="Times New Roman" w:cs="Times New Roman"/>
          <w:spacing w:val="-4"/>
          <w:sz w:val="20"/>
          <w:szCs w:val="20"/>
        </w:rPr>
        <w:t>No significant difference is observed in respiratory rate at induction, intraoperative and postoperatively among both the groups.</w:t>
      </w:r>
      <w:r w:rsidRPr="00BC119E">
        <w:rPr>
          <w:rFonts w:ascii="Times New Roman" w:eastAsia="Times New Roman" w:hAnsi="Times New Roman" w:cs="Times New Roman"/>
          <w:sz w:val="20"/>
          <w:szCs w:val="20"/>
        </w:rPr>
        <w:t xml:space="preserve"> There was no statistical difference after induction up to the end of the procedure in SpO</w:t>
      </w:r>
      <w:r w:rsidRPr="00BC119E">
        <w:rPr>
          <w:rFonts w:ascii="Times New Roman" w:eastAsia="Times New Roman" w:hAnsi="Times New Roman" w:cs="Times New Roman"/>
          <w:sz w:val="20"/>
          <w:szCs w:val="20"/>
          <w:vertAlign w:val="subscript"/>
        </w:rPr>
        <w:t>2</w:t>
      </w:r>
      <w:r w:rsidRPr="00BC119E">
        <w:rPr>
          <w:rFonts w:ascii="Times New Roman" w:eastAsia="Times New Roman" w:hAnsi="Times New Roman" w:cs="Times New Roman"/>
          <w:sz w:val="20"/>
          <w:szCs w:val="20"/>
        </w:rPr>
        <w:t xml:space="preserve"> between the groups. </w:t>
      </w:r>
    </w:p>
    <w:p w:rsidR="002336CF" w:rsidRPr="00BC119E" w:rsidRDefault="00263E1F" w:rsidP="00BC119E">
      <w:pPr>
        <w:spacing w:after="0" w:line="360" w:lineRule="auto"/>
        <w:jc w:val="both"/>
        <w:rPr>
          <w:rFonts w:ascii="Times New Roman" w:eastAsia="Calibri" w:hAnsi="Times New Roman" w:cs="Times New Roman"/>
          <w:sz w:val="20"/>
          <w:szCs w:val="20"/>
        </w:rPr>
      </w:pPr>
      <w:r w:rsidRPr="00BC119E">
        <w:rPr>
          <w:rFonts w:ascii="Times New Roman" w:eastAsia="Times New Roman" w:hAnsi="Times New Roman" w:cs="Times New Roman"/>
          <w:sz w:val="20"/>
          <w:szCs w:val="20"/>
        </w:rPr>
        <w:t xml:space="preserve">1 patient had single emergent cough episode whereas 3 patients had multiple coughing episode at the time of emergence in </w:t>
      </w:r>
      <w:proofErr w:type="spellStart"/>
      <w:r w:rsidRPr="00BC119E">
        <w:rPr>
          <w:rFonts w:ascii="Times New Roman" w:eastAsia="Times New Roman" w:hAnsi="Times New Roman" w:cs="Times New Roman"/>
          <w:sz w:val="20"/>
          <w:szCs w:val="20"/>
        </w:rPr>
        <w:t>Desflurane</w:t>
      </w:r>
      <w:proofErr w:type="spellEnd"/>
      <w:r w:rsidRPr="00BC119E">
        <w:rPr>
          <w:rFonts w:ascii="Times New Roman" w:eastAsia="Times New Roman" w:hAnsi="Times New Roman" w:cs="Times New Roman"/>
          <w:sz w:val="20"/>
          <w:szCs w:val="20"/>
        </w:rPr>
        <w:t xml:space="preserve"> group. There was no coughing in any patient in </w:t>
      </w:r>
      <w:proofErr w:type="spellStart"/>
      <w:r w:rsidRPr="00BC119E">
        <w:rPr>
          <w:rFonts w:ascii="Times New Roman" w:eastAsia="Times New Roman" w:hAnsi="Times New Roman" w:cs="Times New Roman"/>
          <w:sz w:val="20"/>
          <w:szCs w:val="20"/>
        </w:rPr>
        <w:t>Sevoflurane</w:t>
      </w:r>
      <w:proofErr w:type="spellEnd"/>
      <w:r w:rsidRPr="00BC119E">
        <w:rPr>
          <w:rFonts w:ascii="Times New Roman" w:eastAsia="Times New Roman" w:hAnsi="Times New Roman" w:cs="Times New Roman"/>
          <w:sz w:val="20"/>
          <w:szCs w:val="20"/>
        </w:rPr>
        <w:t xml:space="preserve"> group. </w:t>
      </w:r>
      <w:r w:rsidRPr="00BC119E">
        <w:rPr>
          <w:rFonts w:ascii="Times New Roman" w:eastAsia="Calibri" w:hAnsi="Times New Roman" w:cs="Times New Roman"/>
          <w:color w:val="000000"/>
          <w:sz w:val="20"/>
          <w:szCs w:val="20"/>
        </w:rPr>
        <w:t xml:space="preserve"> </w:t>
      </w:r>
      <w:r w:rsidR="002336CF" w:rsidRPr="00BC119E">
        <w:rPr>
          <w:rFonts w:ascii="Times New Roman" w:eastAsia="Calibri" w:hAnsi="Times New Roman" w:cs="Times New Roman"/>
          <w:sz w:val="20"/>
          <w:szCs w:val="20"/>
        </w:rPr>
        <w:t xml:space="preserve">The result of our study are consistent with the result of </w:t>
      </w:r>
      <w:proofErr w:type="spellStart"/>
      <w:r w:rsidR="002336CF" w:rsidRPr="00BC119E">
        <w:rPr>
          <w:rFonts w:ascii="Times New Roman" w:eastAsia="Calibri" w:hAnsi="Times New Roman" w:cs="Times New Roman"/>
          <w:sz w:val="20"/>
          <w:szCs w:val="20"/>
        </w:rPr>
        <w:t>Gildasio</w:t>
      </w:r>
      <w:proofErr w:type="spellEnd"/>
      <w:r w:rsidR="002336CF" w:rsidRPr="00BC119E">
        <w:rPr>
          <w:rFonts w:ascii="Times New Roman" w:eastAsia="Calibri" w:hAnsi="Times New Roman" w:cs="Times New Roman"/>
          <w:sz w:val="20"/>
          <w:szCs w:val="20"/>
        </w:rPr>
        <w:t xml:space="preserve"> S. de </w:t>
      </w:r>
      <w:proofErr w:type="spellStart"/>
      <w:r w:rsidR="002336CF" w:rsidRPr="00BC119E">
        <w:rPr>
          <w:rFonts w:ascii="Times New Roman" w:eastAsia="Calibri" w:hAnsi="Times New Roman" w:cs="Times New Roman"/>
          <w:sz w:val="20"/>
          <w:szCs w:val="20"/>
        </w:rPr>
        <w:t>Oliveria</w:t>
      </w:r>
      <w:proofErr w:type="spellEnd"/>
      <w:r w:rsidR="002336CF" w:rsidRPr="00BC119E">
        <w:rPr>
          <w:rFonts w:ascii="Times New Roman" w:eastAsia="Calibri" w:hAnsi="Times New Roman" w:cs="Times New Roman"/>
          <w:sz w:val="20"/>
          <w:szCs w:val="20"/>
        </w:rPr>
        <w:t xml:space="preserve"> et al </w:t>
      </w:r>
      <w:r w:rsidR="0039213F" w:rsidRPr="00BC119E">
        <w:rPr>
          <w:rFonts w:ascii="Times New Roman" w:eastAsia="Calibri" w:hAnsi="Times New Roman" w:cs="Times New Roman"/>
          <w:sz w:val="20"/>
          <w:szCs w:val="20"/>
          <w:vertAlign w:val="superscript"/>
        </w:rPr>
        <w:t>(8</w:t>
      </w:r>
      <w:r w:rsidR="002336CF" w:rsidRPr="00BC119E">
        <w:rPr>
          <w:rFonts w:ascii="Times New Roman" w:eastAsia="Calibri" w:hAnsi="Times New Roman" w:cs="Times New Roman"/>
          <w:sz w:val="20"/>
          <w:szCs w:val="20"/>
          <w:vertAlign w:val="superscript"/>
        </w:rPr>
        <w:t>)</w:t>
      </w:r>
      <w:r w:rsidR="002336CF" w:rsidRPr="00BC119E">
        <w:rPr>
          <w:rFonts w:ascii="Times New Roman" w:eastAsia="Calibri" w:hAnsi="Times New Roman" w:cs="Times New Roman"/>
          <w:sz w:val="20"/>
          <w:szCs w:val="20"/>
        </w:rPr>
        <w:t xml:space="preserve"> who also found that the overall incidence of coughing during perioperative period is more common in </w:t>
      </w:r>
      <w:proofErr w:type="spellStart"/>
      <w:r w:rsidR="002336CF" w:rsidRPr="00BC119E">
        <w:rPr>
          <w:rFonts w:ascii="Times New Roman" w:eastAsia="Calibri" w:hAnsi="Times New Roman" w:cs="Times New Roman"/>
          <w:sz w:val="20"/>
          <w:szCs w:val="20"/>
        </w:rPr>
        <w:t>Desflurane</w:t>
      </w:r>
      <w:proofErr w:type="spellEnd"/>
      <w:r w:rsidR="002336CF" w:rsidRPr="00BC119E">
        <w:rPr>
          <w:rFonts w:ascii="Times New Roman" w:eastAsia="Calibri" w:hAnsi="Times New Roman" w:cs="Times New Roman"/>
          <w:sz w:val="20"/>
          <w:szCs w:val="20"/>
        </w:rPr>
        <w:t xml:space="preserve"> group as compared to </w:t>
      </w:r>
      <w:proofErr w:type="spellStart"/>
      <w:r w:rsidR="002336CF" w:rsidRPr="00BC119E">
        <w:rPr>
          <w:rFonts w:ascii="Times New Roman" w:eastAsia="Calibri" w:hAnsi="Times New Roman" w:cs="Times New Roman"/>
          <w:sz w:val="20"/>
          <w:szCs w:val="20"/>
        </w:rPr>
        <w:t>Sevoflurane</w:t>
      </w:r>
      <w:proofErr w:type="spellEnd"/>
      <w:r w:rsidR="002336CF" w:rsidRPr="00BC119E">
        <w:rPr>
          <w:rFonts w:ascii="Times New Roman" w:eastAsia="Calibri" w:hAnsi="Times New Roman" w:cs="Times New Roman"/>
          <w:sz w:val="20"/>
          <w:szCs w:val="20"/>
        </w:rPr>
        <w:t xml:space="preserve"> </w:t>
      </w:r>
      <w:proofErr w:type="spellStart"/>
      <w:r w:rsidR="002336CF" w:rsidRPr="00BC119E">
        <w:rPr>
          <w:rFonts w:ascii="Times New Roman" w:eastAsia="Calibri" w:hAnsi="Times New Roman" w:cs="Times New Roman"/>
          <w:sz w:val="20"/>
          <w:szCs w:val="20"/>
        </w:rPr>
        <w:t>group.This</w:t>
      </w:r>
      <w:proofErr w:type="spellEnd"/>
      <w:r w:rsidR="002336CF" w:rsidRPr="00BC119E">
        <w:rPr>
          <w:rFonts w:ascii="Times New Roman" w:eastAsia="Calibri" w:hAnsi="Times New Roman" w:cs="Times New Roman"/>
          <w:sz w:val="20"/>
          <w:szCs w:val="20"/>
        </w:rPr>
        <w:t xml:space="preserve"> was unlike the findings of Ana </w:t>
      </w:r>
      <w:proofErr w:type="spellStart"/>
      <w:r w:rsidR="002336CF" w:rsidRPr="00BC119E">
        <w:rPr>
          <w:rFonts w:ascii="Times New Roman" w:eastAsia="Calibri" w:hAnsi="Times New Roman" w:cs="Times New Roman"/>
          <w:sz w:val="20"/>
          <w:szCs w:val="20"/>
        </w:rPr>
        <w:t>Stevanovic</w:t>
      </w:r>
      <w:proofErr w:type="spellEnd"/>
      <w:r w:rsidR="002336CF" w:rsidRPr="00BC119E">
        <w:rPr>
          <w:rFonts w:ascii="Times New Roman" w:eastAsia="Calibri" w:hAnsi="Times New Roman" w:cs="Times New Roman"/>
          <w:sz w:val="20"/>
          <w:szCs w:val="20"/>
        </w:rPr>
        <w:t xml:space="preserve"> et al </w:t>
      </w:r>
      <w:r w:rsidR="0039213F" w:rsidRPr="00BC119E">
        <w:rPr>
          <w:rFonts w:ascii="Times New Roman" w:eastAsia="Calibri" w:hAnsi="Times New Roman" w:cs="Times New Roman"/>
          <w:sz w:val="20"/>
          <w:szCs w:val="20"/>
          <w:vertAlign w:val="superscript"/>
        </w:rPr>
        <w:t>(9</w:t>
      </w:r>
      <w:r w:rsidR="002336CF" w:rsidRPr="00BC119E">
        <w:rPr>
          <w:rFonts w:ascii="Times New Roman" w:eastAsia="Calibri" w:hAnsi="Times New Roman" w:cs="Times New Roman"/>
          <w:sz w:val="20"/>
          <w:szCs w:val="20"/>
          <w:vertAlign w:val="superscript"/>
        </w:rPr>
        <w:t>)</w:t>
      </w:r>
      <w:r w:rsidR="002336CF" w:rsidRPr="00BC119E">
        <w:rPr>
          <w:rFonts w:ascii="Times New Roman" w:eastAsia="Calibri" w:hAnsi="Times New Roman" w:cs="Times New Roman"/>
          <w:sz w:val="20"/>
          <w:szCs w:val="20"/>
        </w:rPr>
        <w:t xml:space="preserve">, Rachel </w:t>
      </w:r>
      <w:proofErr w:type="spellStart"/>
      <w:r w:rsidR="002336CF" w:rsidRPr="00BC119E">
        <w:rPr>
          <w:rFonts w:ascii="Times New Roman" w:eastAsia="Calibri" w:hAnsi="Times New Roman" w:cs="Times New Roman"/>
          <w:sz w:val="20"/>
          <w:szCs w:val="20"/>
        </w:rPr>
        <w:t>Eshima</w:t>
      </w:r>
      <w:proofErr w:type="spellEnd"/>
      <w:r w:rsidR="002336CF" w:rsidRPr="00BC119E">
        <w:rPr>
          <w:rFonts w:ascii="Times New Roman" w:eastAsia="Calibri" w:hAnsi="Times New Roman" w:cs="Times New Roman"/>
          <w:sz w:val="20"/>
          <w:szCs w:val="20"/>
        </w:rPr>
        <w:t xml:space="preserve"> McKay et al </w:t>
      </w:r>
      <w:r w:rsidR="0039213F" w:rsidRPr="00BC119E">
        <w:rPr>
          <w:rFonts w:ascii="Times New Roman" w:eastAsia="Calibri" w:hAnsi="Times New Roman" w:cs="Times New Roman"/>
          <w:sz w:val="20"/>
          <w:szCs w:val="20"/>
          <w:vertAlign w:val="superscript"/>
        </w:rPr>
        <w:t>(10</w:t>
      </w:r>
      <w:r w:rsidR="002336CF" w:rsidRPr="00BC119E">
        <w:rPr>
          <w:rFonts w:ascii="Times New Roman" w:eastAsia="Calibri" w:hAnsi="Times New Roman" w:cs="Times New Roman"/>
          <w:sz w:val="20"/>
          <w:szCs w:val="20"/>
          <w:vertAlign w:val="superscript"/>
        </w:rPr>
        <w:t>)</w:t>
      </w:r>
      <w:r w:rsidR="002336CF" w:rsidRPr="00BC119E">
        <w:rPr>
          <w:rFonts w:ascii="Times New Roman" w:eastAsia="Calibri" w:hAnsi="Times New Roman" w:cs="Times New Roman"/>
          <w:sz w:val="20"/>
          <w:szCs w:val="20"/>
        </w:rPr>
        <w:t xml:space="preserve"> which found no difference in incidence of respiratory complications in the two groups. </w:t>
      </w:r>
    </w:p>
    <w:p w:rsidR="002336CF" w:rsidRPr="00BC119E" w:rsidRDefault="00263E1F" w:rsidP="00BC119E">
      <w:pPr>
        <w:autoSpaceDE w:val="0"/>
        <w:autoSpaceDN w:val="0"/>
        <w:adjustRightInd w:val="0"/>
        <w:spacing w:after="0" w:line="360" w:lineRule="auto"/>
        <w:jc w:val="both"/>
        <w:rPr>
          <w:rFonts w:ascii="Times New Roman" w:eastAsia="Calibri" w:hAnsi="Times New Roman" w:cs="Times New Roman"/>
          <w:color w:val="000000"/>
          <w:sz w:val="20"/>
          <w:szCs w:val="20"/>
        </w:rPr>
      </w:pPr>
      <w:r w:rsidRPr="00BC119E">
        <w:rPr>
          <w:rFonts w:ascii="Times New Roman" w:eastAsia="Calibri" w:hAnsi="Times New Roman" w:cs="Times New Roman"/>
          <w:color w:val="000000"/>
          <w:sz w:val="20"/>
          <w:szCs w:val="20"/>
        </w:rPr>
        <w:t xml:space="preserve">In our study the time taken to open the eyes, to obey the verbal commands, the time taken for orientation and </w:t>
      </w:r>
      <w:r w:rsidRPr="00BC119E">
        <w:rPr>
          <w:rFonts w:ascii="Times New Roman" w:eastAsia="Times New Roman" w:hAnsi="Times New Roman" w:cs="Times New Roman"/>
          <w:color w:val="000000"/>
          <w:sz w:val="20"/>
          <w:szCs w:val="20"/>
        </w:rPr>
        <w:t xml:space="preserve">to achieve Modified </w:t>
      </w:r>
      <w:proofErr w:type="spellStart"/>
      <w:r w:rsidRPr="00BC119E">
        <w:rPr>
          <w:rFonts w:ascii="Times New Roman" w:eastAsia="Times New Roman" w:hAnsi="Times New Roman" w:cs="Times New Roman"/>
          <w:color w:val="000000"/>
          <w:sz w:val="20"/>
          <w:szCs w:val="20"/>
        </w:rPr>
        <w:t>Aldrete</w:t>
      </w:r>
      <w:proofErr w:type="spellEnd"/>
      <w:r w:rsidRPr="00BC119E">
        <w:rPr>
          <w:rFonts w:ascii="Times New Roman" w:eastAsia="Times New Roman" w:hAnsi="Times New Roman" w:cs="Times New Roman"/>
          <w:color w:val="000000"/>
          <w:sz w:val="20"/>
          <w:szCs w:val="20"/>
        </w:rPr>
        <w:t xml:space="preserve"> score 10 </w:t>
      </w:r>
      <w:r w:rsidRPr="00BC119E">
        <w:rPr>
          <w:rFonts w:ascii="Times New Roman" w:eastAsia="Calibri" w:hAnsi="Times New Roman" w:cs="Times New Roman"/>
          <w:color w:val="000000"/>
          <w:sz w:val="20"/>
          <w:szCs w:val="20"/>
        </w:rPr>
        <w:t xml:space="preserve">was shorter in the group which received </w:t>
      </w:r>
      <w:proofErr w:type="spellStart"/>
      <w:r w:rsidRPr="00BC119E">
        <w:rPr>
          <w:rFonts w:ascii="Times New Roman" w:eastAsia="Calibri" w:hAnsi="Times New Roman" w:cs="Times New Roman"/>
          <w:color w:val="000000"/>
          <w:sz w:val="20"/>
          <w:szCs w:val="20"/>
        </w:rPr>
        <w:t>Desflurane</w:t>
      </w:r>
      <w:proofErr w:type="spellEnd"/>
      <w:r w:rsidRPr="00BC119E">
        <w:rPr>
          <w:rFonts w:ascii="Times New Roman" w:eastAsia="Calibri" w:hAnsi="Times New Roman" w:cs="Times New Roman"/>
          <w:color w:val="000000"/>
          <w:sz w:val="20"/>
          <w:szCs w:val="20"/>
        </w:rPr>
        <w:t xml:space="preserve"> than the group which received </w:t>
      </w:r>
      <w:proofErr w:type="spellStart"/>
      <w:r w:rsidRPr="00BC119E">
        <w:rPr>
          <w:rFonts w:ascii="Times New Roman" w:eastAsia="Calibri" w:hAnsi="Times New Roman" w:cs="Times New Roman"/>
          <w:color w:val="000000"/>
          <w:sz w:val="20"/>
          <w:szCs w:val="20"/>
        </w:rPr>
        <w:t>Sevoflurane</w:t>
      </w:r>
      <w:proofErr w:type="spellEnd"/>
      <w:r w:rsidRPr="00BC119E">
        <w:rPr>
          <w:rFonts w:ascii="Times New Roman" w:eastAsia="Calibri" w:hAnsi="Times New Roman" w:cs="Times New Roman"/>
          <w:color w:val="000000"/>
          <w:sz w:val="20"/>
          <w:szCs w:val="20"/>
        </w:rPr>
        <w:t xml:space="preserve"> which is statistically significant </w:t>
      </w:r>
      <w:r w:rsidRPr="00BC119E">
        <w:rPr>
          <w:rFonts w:ascii="Times New Roman" w:eastAsia="Times New Roman" w:hAnsi="Times New Roman" w:cs="Times New Roman"/>
          <w:color w:val="000000"/>
          <w:sz w:val="20"/>
          <w:szCs w:val="20"/>
        </w:rPr>
        <w:t>(p value &lt; 0.001).</w:t>
      </w:r>
      <w:r w:rsidRPr="00BC119E">
        <w:rPr>
          <w:rFonts w:ascii="Times New Roman" w:eastAsia="Calibri" w:hAnsi="Times New Roman" w:cs="Times New Roman"/>
          <w:color w:val="000000"/>
          <w:sz w:val="20"/>
          <w:szCs w:val="20"/>
        </w:rPr>
        <w:t xml:space="preserve"> </w:t>
      </w:r>
      <w:r w:rsidR="002336CF" w:rsidRPr="00BC119E">
        <w:rPr>
          <w:rFonts w:ascii="Times New Roman" w:eastAsia="Calibri" w:hAnsi="Times New Roman" w:cs="Times New Roman"/>
          <w:color w:val="000000"/>
          <w:sz w:val="20"/>
          <w:szCs w:val="20"/>
        </w:rPr>
        <w:t xml:space="preserve">This was in accordance with the findings from previously published studies by </w:t>
      </w:r>
      <w:r w:rsidR="002336CF" w:rsidRPr="00BC119E">
        <w:rPr>
          <w:rFonts w:ascii="Times New Roman" w:eastAsia="Times New Roman" w:hAnsi="Times New Roman" w:cs="Times New Roman"/>
          <w:sz w:val="20"/>
          <w:szCs w:val="20"/>
        </w:rPr>
        <w:t xml:space="preserve">Ana </w:t>
      </w:r>
      <w:proofErr w:type="spellStart"/>
      <w:r w:rsidR="002336CF" w:rsidRPr="00BC119E">
        <w:rPr>
          <w:rFonts w:ascii="Times New Roman" w:eastAsia="Times New Roman" w:hAnsi="Times New Roman" w:cs="Times New Roman"/>
          <w:sz w:val="20"/>
          <w:szCs w:val="20"/>
        </w:rPr>
        <w:t>Stevanovic</w:t>
      </w:r>
      <w:proofErr w:type="spellEnd"/>
      <w:r w:rsidR="002336CF" w:rsidRPr="00BC119E">
        <w:rPr>
          <w:rFonts w:ascii="Times New Roman" w:eastAsia="Times New Roman" w:hAnsi="Times New Roman" w:cs="Times New Roman"/>
          <w:sz w:val="20"/>
          <w:szCs w:val="20"/>
        </w:rPr>
        <w:t xml:space="preserve"> et al </w:t>
      </w:r>
      <w:r w:rsidR="000A224E" w:rsidRPr="00BC119E">
        <w:rPr>
          <w:rFonts w:ascii="Times New Roman" w:eastAsia="Times New Roman" w:hAnsi="Times New Roman" w:cs="Times New Roman"/>
          <w:sz w:val="20"/>
          <w:szCs w:val="20"/>
          <w:vertAlign w:val="superscript"/>
        </w:rPr>
        <w:t>(9</w:t>
      </w:r>
      <w:r w:rsidR="002336CF" w:rsidRPr="00BC119E">
        <w:rPr>
          <w:rFonts w:ascii="Times New Roman" w:eastAsia="Times New Roman" w:hAnsi="Times New Roman" w:cs="Times New Roman"/>
          <w:sz w:val="20"/>
          <w:szCs w:val="20"/>
          <w:vertAlign w:val="superscript"/>
        </w:rPr>
        <w:t>)</w:t>
      </w:r>
      <w:r w:rsidR="002336CF" w:rsidRPr="00BC119E">
        <w:rPr>
          <w:rFonts w:ascii="Times New Roman" w:eastAsia="Times New Roman" w:hAnsi="Times New Roman" w:cs="Times New Roman"/>
          <w:sz w:val="20"/>
          <w:szCs w:val="20"/>
        </w:rPr>
        <w:t xml:space="preserve">, </w:t>
      </w:r>
      <w:hyperlink r:id="rId12" w:history="1">
        <w:proofErr w:type="spellStart"/>
        <w:r w:rsidR="002336CF" w:rsidRPr="00BC119E">
          <w:rPr>
            <w:rFonts w:ascii="Times New Roman" w:eastAsia="Times New Roman" w:hAnsi="Times New Roman" w:cs="Times New Roman"/>
            <w:sz w:val="20"/>
            <w:szCs w:val="20"/>
          </w:rPr>
          <w:t>Jeong</w:t>
        </w:r>
        <w:proofErr w:type="spellEnd"/>
        <w:r w:rsidR="002336CF" w:rsidRPr="00BC119E">
          <w:rPr>
            <w:rFonts w:ascii="Times New Roman" w:eastAsia="Times New Roman" w:hAnsi="Times New Roman" w:cs="Times New Roman"/>
            <w:sz w:val="20"/>
            <w:szCs w:val="20"/>
          </w:rPr>
          <w:t xml:space="preserve"> Min Kim</w:t>
        </w:r>
      </w:hyperlink>
      <w:r w:rsidR="002336CF" w:rsidRPr="00BC119E">
        <w:rPr>
          <w:rFonts w:ascii="Times New Roman" w:eastAsia="Times New Roman" w:hAnsi="Times New Roman" w:cs="Times New Roman"/>
          <w:sz w:val="20"/>
          <w:szCs w:val="20"/>
        </w:rPr>
        <w:t xml:space="preserve"> et al</w:t>
      </w:r>
      <w:r w:rsidR="000A224E" w:rsidRPr="00BC119E">
        <w:rPr>
          <w:rFonts w:ascii="Times New Roman" w:eastAsia="Calibri" w:hAnsi="Times New Roman" w:cs="Times New Roman"/>
          <w:color w:val="000000"/>
          <w:sz w:val="20"/>
          <w:szCs w:val="20"/>
          <w:vertAlign w:val="superscript"/>
        </w:rPr>
        <w:t>(11</w:t>
      </w:r>
      <w:r w:rsidR="002336CF" w:rsidRPr="00BC119E">
        <w:rPr>
          <w:rFonts w:ascii="Times New Roman" w:eastAsia="Calibri" w:hAnsi="Times New Roman" w:cs="Times New Roman"/>
          <w:color w:val="000000"/>
          <w:sz w:val="20"/>
          <w:szCs w:val="20"/>
          <w:vertAlign w:val="superscript"/>
        </w:rPr>
        <w:t>)</w:t>
      </w:r>
      <w:r w:rsidR="002336CF" w:rsidRPr="00BC119E">
        <w:rPr>
          <w:rFonts w:ascii="Times New Roman" w:eastAsia="Calibri" w:hAnsi="Times New Roman" w:cs="Times New Roman"/>
          <w:color w:val="000000"/>
          <w:sz w:val="20"/>
          <w:szCs w:val="20"/>
        </w:rPr>
        <w:t xml:space="preserve">, </w:t>
      </w:r>
      <w:r w:rsidR="002336CF" w:rsidRPr="00BC119E">
        <w:rPr>
          <w:rFonts w:ascii="Times New Roman" w:eastAsia="Times New Roman" w:hAnsi="Times New Roman" w:cs="Times New Roman"/>
          <w:sz w:val="20"/>
          <w:szCs w:val="20"/>
        </w:rPr>
        <w:t>Ravi Jindal et al</w:t>
      </w:r>
      <w:r w:rsidR="0039213F" w:rsidRPr="00BC119E">
        <w:rPr>
          <w:rFonts w:ascii="Times New Roman" w:eastAsia="Calibri" w:hAnsi="Times New Roman" w:cs="Times New Roman"/>
          <w:color w:val="000000"/>
          <w:sz w:val="20"/>
          <w:szCs w:val="20"/>
          <w:vertAlign w:val="superscript"/>
        </w:rPr>
        <w:t>(7</w:t>
      </w:r>
      <w:r w:rsidR="002336CF" w:rsidRPr="00BC119E">
        <w:rPr>
          <w:rFonts w:ascii="Times New Roman" w:eastAsia="Calibri" w:hAnsi="Times New Roman" w:cs="Times New Roman"/>
          <w:color w:val="000000"/>
          <w:sz w:val="20"/>
          <w:szCs w:val="20"/>
          <w:vertAlign w:val="superscript"/>
        </w:rPr>
        <w:t>)</w:t>
      </w:r>
    </w:p>
    <w:p w:rsidR="002336CF" w:rsidRPr="00BC119E" w:rsidRDefault="002336CF" w:rsidP="00BC119E">
      <w:pPr>
        <w:autoSpaceDE w:val="0"/>
        <w:autoSpaceDN w:val="0"/>
        <w:adjustRightInd w:val="0"/>
        <w:spacing w:after="0" w:line="360" w:lineRule="auto"/>
        <w:jc w:val="both"/>
        <w:rPr>
          <w:rFonts w:ascii="Times New Roman" w:eastAsia="Calibri" w:hAnsi="Times New Roman" w:cs="Times New Roman"/>
          <w:color w:val="000000"/>
          <w:sz w:val="20"/>
          <w:szCs w:val="20"/>
        </w:rPr>
      </w:pPr>
      <w:r w:rsidRPr="00BC119E">
        <w:rPr>
          <w:rFonts w:ascii="Times New Roman" w:eastAsia="Calibri" w:hAnsi="Times New Roman" w:cs="Times New Roman"/>
          <w:color w:val="000000"/>
          <w:sz w:val="20"/>
          <w:szCs w:val="20"/>
        </w:rPr>
        <w:t xml:space="preserve">This finding of ours was different from that of other studies conducted </w:t>
      </w:r>
      <w:proofErr w:type="spellStart"/>
      <w:r w:rsidRPr="00BC119E">
        <w:rPr>
          <w:rFonts w:ascii="Times New Roman" w:eastAsia="Calibri" w:hAnsi="Times New Roman" w:cs="Times New Roman"/>
          <w:color w:val="000000"/>
          <w:sz w:val="20"/>
          <w:szCs w:val="20"/>
        </w:rPr>
        <w:t>byGupta</w:t>
      </w:r>
      <w:proofErr w:type="spellEnd"/>
      <w:r w:rsidRPr="00BC119E">
        <w:rPr>
          <w:rFonts w:ascii="Times New Roman" w:eastAsia="Calibri" w:hAnsi="Times New Roman" w:cs="Times New Roman"/>
          <w:color w:val="000000"/>
          <w:sz w:val="20"/>
          <w:szCs w:val="20"/>
        </w:rPr>
        <w:t xml:space="preserve"> et al </w:t>
      </w:r>
      <w:r w:rsidR="000A224E" w:rsidRPr="00BC119E">
        <w:rPr>
          <w:rFonts w:ascii="Times New Roman" w:eastAsia="Calibri" w:hAnsi="Times New Roman" w:cs="Times New Roman"/>
          <w:color w:val="000000"/>
          <w:sz w:val="20"/>
          <w:szCs w:val="20"/>
          <w:vertAlign w:val="superscript"/>
        </w:rPr>
        <w:t>(12</w:t>
      </w:r>
      <w:r w:rsidRPr="00BC119E">
        <w:rPr>
          <w:rFonts w:ascii="Times New Roman" w:eastAsia="Calibri" w:hAnsi="Times New Roman" w:cs="Times New Roman"/>
          <w:color w:val="000000"/>
          <w:sz w:val="20"/>
          <w:szCs w:val="20"/>
          <w:vertAlign w:val="superscript"/>
        </w:rPr>
        <w:t>)</w:t>
      </w:r>
      <w:r w:rsidRPr="00BC119E">
        <w:rPr>
          <w:rFonts w:ascii="Times New Roman" w:eastAsia="Calibri" w:hAnsi="Times New Roman" w:cs="Times New Roman"/>
          <w:color w:val="000000"/>
          <w:sz w:val="20"/>
          <w:szCs w:val="20"/>
        </w:rPr>
        <w:t xml:space="preserve">, </w:t>
      </w:r>
      <w:proofErr w:type="spellStart"/>
      <w:r w:rsidRPr="00BC119E">
        <w:rPr>
          <w:rFonts w:ascii="Times New Roman" w:eastAsia="Calibri" w:hAnsi="Times New Roman" w:cs="Times New Roman"/>
          <w:color w:val="000000"/>
          <w:sz w:val="20"/>
          <w:szCs w:val="20"/>
        </w:rPr>
        <w:t>Karlsen</w:t>
      </w:r>
      <w:proofErr w:type="spellEnd"/>
      <w:r w:rsidRPr="00BC119E">
        <w:rPr>
          <w:rFonts w:ascii="Times New Roman" w:eastAsia="Calibri" w:hAnsi="Times New Roman" w:cs="Times New Roman"/>
          <w:color w:val="000000"/>
          <w:sz w:val="20"/>
          <w:szCs w:val="20"/>
        </w:rPr>
        <w:t xml:space="preserve"> K Let al </w:t>
      </w:r>
      <w:r w:rsidR="000A224E" w:rsidRPr="00BC119E">
        <w:rPr>
          <w:rFonts w:ascii="Times New Roman" w:eastAsia="Calibri" w:hAnsi="Times New Roman" w:cs="Times New Roman"/>
          <w:color w:val="000000"/>
          <w:sz w:val="20"/>
          <w:szCs w:val="20"/>
          <w:vertAlign w:val="superscript"/>
        </w:rPr>
        <w:t>(13</w:t>
      </w:r>
      <w:r w:rsidRPr="00BC119E">
        <w:rPr>
          <w:rFonts w:ascii="Times New Roman" w:eastAsia="Calibri" w:hAnsi="Times New Roman" w:cs="Times New Roman"/>
          <w:color w:val="000000"/>
          <w:sz w:val="20"/>
          <w:szCs w:val="20"/>
          <w:vertAlign w:val="superscript"/>
        </w:rPr>
        <w:t>)</w:t>
      </w:r>
      <w:r w:rsidRPr="00BC119E">
        <w:rPr>
          <w:rFonts w:ascii="Times New Roman" w:eastAsia="Calibri" w:hAnsi="Times New Roman" w:cs="Times New Roman"/>
          <w:color w:val="000000"/>
          <w:sz w:val="20"/>
          <w:szCs w:val="20"/>
        </w:rPr>
        <w:t xml:space="preserve">, Larsen et al </w:t>
      </w:r>
      <w:r w:rsidR="000A224E" w:rsidRPr="00BC119E">
        <w:rPr>
          <w:rFonts w:ascii="Times New Roman" w:eastAsia="Calibri" w:hAnsi="Times New Roman" w:cs="Times New Roman"/>
          <w:color w:val="000000"/>
          <w:sz w:val="20"/>
          <w:szCs w:val="20"/>
          <w:vertAlign w:val="superscript"/>
        </w:rPr>
        <w:t>(14</w:t>
      </w:r>
      <w:r w:rsidRPr="00BC119E">
        <w:rPr>
          <w:rFonts w:ascii="Times New Roman" w:eastAsia="Calibri" w:hAnsi="Times New Roman" w:cs="Times New Roman"/>
          <w:color w:val="000000"/>
          <w:sz w:val="20"/>
          <w:szCs w:val="20"/>
          <w:vertAlign w:val="superscript"/>
        </w:rPr>
        <w:t>)</w:t>
      </w:r>
      <w:r w:rsidRPr="00BC119E">
        <w:rPr>
          <w:rFonts w:ascii="Times New Roman" w:eastAsia="Calibri" w:hAnsi="Times New Roman" w:cs="Times New Roman"/>
          <w:color w:val="000000"/>
          <w:sz w:val="20"/>
          <w:szCs w:val="20"/>
        </w:rPr>
        <w:t xml:space="preserve">, </w:t>
      </w:r>
      <w:hyperlink r:id="rId13" w:history="1">
        <w:proofErr w:type="spellStart"/>
        <w:r w:rsidRPr="00BC119E">
          <w:rPr>
            <w:rFonts w:ascii="Times New Roman" w:eastAsia="Times New Roman" w:hAnsi="Times New Roman" w:cs="Times New Roman"/>
            <w:sz w:val="20"/>
            <w:szCs w:val="20"/>
          </w:rPr>
          <w:t>Behne</w:t>
        </w:r>
        <w:proofErr w:type="spellEnd"/>
        <w:r w:rsidRPr="00BC119E">
          <w:rPr>
            <w:rFonts w:ascii="Times New Roman" w:eastAsia="Times New Roman" w:hAnsi="Times New Roman" w:cs="Times New Roman"/>
            <w:sz w:val="20"/>
            <w:szCs w:val="20"/>
          </w:rPr>
          <w:t xml:space="preserve"> </w:t>
        </w:r>
        <w:proofErr w:type="spellStart"/>
        <w:r w:rsidRPr="00BC119E">
          <w:rPr>
            <w:rFonts w:ascii="Times New Roman" w:eastAsia="Times New Roman" w:hAnsi="Times New Roman" w:cs="Times New Roman"/>
            <w:sz w:val="20"/>
            <w:szCs w:val="20"/>
          </w:rPr>
          <w:t>M</w:t>
        </w:r>
      </w:hyperlink>
      <w:r w:rsidRPr="00BC119E">
        <w:rPr>
          <w:rFonts w:ascii="Times New Roman" w:eastAsia="Times New Roman" w:hAnsi="Times New Roman" w:cs="Times New Roman"/>
          <w:sz w:val="20"/>
          <w:szCs w:val="20"/>
        </w:rPr>
        <w:t>et al</w:t>
      </w:r>
      <w:proofErr w:type="spellEnd"/>
      <w:r w:rsidRPr="00BC119E">
        <w:rPr>
          <w:rFonts w:ascii="Times New Roman" w:eastAsia="Times New Roman" w:hAnsi="Times New Roman" w:cs="Times New Roman"/>
          <w:sz w:val="20"/>
          <w:szCs w:val="20"/>
        </w:rPr>
        <w:t xml:space="preserve"> </w:t>
      </w:r>
      <w:r w:rsidR="000A224E" w:rsidRPr="00BC119E">
        <w:rPr>
          <w:rFonts w:ascii="Times New Roman" w:eastAsia="Times New Roman" w:hAnsi="Times New Roman" w:cs="Times New Roman"/>
          <w:sz w:val="20"/>
          <w:szCs w:val="20"/>
          <w:vertAlign w:val="superscript"/>
        </w:rPr>
        <w:t>(15</w:t>
      </w:r>
      <w:r w:rsidRPr="00BC119E">
        <w:rPr>
          <w:rFonts w:ascii="Times New Roman" w:eastAsia="Times New Roman" w:hAnsi="Times New Roman" w:cs="Times New Roman"/>
          <w:sz w:val="20"/>
          <w:szCs w:val="20"/>
          <w:vertAlign w:val="superscript"/>
        </w:rPr>
        <w:t>)</w:t>
      </w:r>
      <w:r w:rsidRPr="00BC119E">
        <w:rPr>
          <w:rFonts w:ascii="Times New Roman" w:eastAsia="Times New Roman" w:hAnsi="Times New Roman" w:cs="Times New Roman"/>
          <w:sz w:val="20"/>
          <w:szCs w:val="20"/>
        </w:rPr>
        <w:t>.</w:t>
      </w:r>
    </w:p>
    <w:p w:rsidR="002336CF" w:rsidRPr="00BC119E" w:rsidRDefault="002336CF" w:rsidP="00BC119E">
      <w:pPr>
        <w:tabs>
          <w:tab w:val="left" w:pos="720"/>
        </w:tabs>
        <w:spacing w:after="0" w:line="360" w:lineRule="auto"/>
        <w:jc w:val="both"/>
        <w:rPr>
          <w:rFonts w:ascii="Times New Roman" w:eastAsia="Calibri" w:hAnsi="Times New Roman" w:cs="Times New Roman"/>
          <w:color w:val="000000"/>
          <w:sz w:val="20"/>
          <w:szCs w:val="20"/>
        </w:rPr>
      </w:pPr>
      <w:r w:rsidRPr="00BC119E">
        <w:rPr>
          <w:rFonts w:ascii="Times New Roman" w:eastAsia="Calibri" w:hAnsi="Times New Roman" w:cs="Times New Roman"/>
          <w:color w:val="000000"/>
          <w:sz w:val="20"/>
          <w:szCs w:val="20"/>
        </w:rPr>
        <w:t xml:space="preserve">In our study, the group D had a higher </w:t>
      </w:r>
      <w:proofErr w:type="spellStart"/>
      <w:r w:rsidRPr="00BC119E">
        <w:rPr>
          <w:rFonts w:ascii="Times New Roman" w:eastAsia="Calibri" w:hAnsi="Times New Roman" w:cs="Times New Roman"/>
          <w:color w:val="000000"/>
          <w:sz w:val="20"/>
          <w:szCs w:val="20"/>
        </w:rPr>
        <w:t>Aldrete</w:t>
      </w:r>
      <w:proofErr w:type="spellEnd"/>
      <w:r w:rsidRPr="00BC119E">
        <w:rPr>
          <w:rFonts w:ascii="Times New Roman" w:eastAsia="Calibri" w:hAnsi="Times New Roman" w:cs="Times New Roman"/>
          <w:color w:val="000000"/>
          <w:sz w:val="20"/>
          <w:szCs w:val="20"/>
        </w:rPr>
        <w:t xml:space="preserve"> score at the time of emergence in the OR. </w:t>
      </w:r>
      <w:r w:rsidRPr="00BC119E">
        <w:rPr>
          <w:rFonts w:ascii="Times New Roman" w:eastAsia="Times New Roman" w:hAnsi="Times New Roman" w:cs="Times New Roman"/>
          <w:color w:val="000000"/>
          <w:sz w:val="20"/>
          <w:szCs w:val="20"/>
        </w:rPr>
        <w:t xml:space="preserve">The mean time taken to achieve Modified </w:t>
      </w:r>
      <w:proofErr w:type="spellStart"/>
      <w:r w:rsidRPr="00BC119E">
        <w:rPr>
          <w:rFonts w:ascii="Times New Roman" w:eastAsia="Times New Roman" w:hAnsi="Times New Roman" w:cs="Times New Roman"/>
          <w:color w:val="000000"/>
          <w:sz w:val="20"/>
          <w:szCs w:val="20"/>
        </w:rPr>
        <w:t>Aldrete</w:t>
      </w:r>
      <w:proofErr w:type="spellEnd"/>
      <w:r w:rsidRPr="00BC119E">
        <w:rPr>
          <w:rFonts w:ascii="Times New Roman" w:eastAsia="Times New Roman" w:hAnsi="Times New Roman" w:cs="Times New Roman"/>
          <w:color w:val="000000"/>
          <w:sz w:val="20"/>
          <w:szCs w:val="20"/>
        </w:rPr>
        <w:t xml:space="preserve"> score 10 was 9.46 minutes in group D and 19.82 minutes in group S (p value &lt; 0.001)</w:t>
      </w:r>
      <w:r w:rsidRPr="00BC119E">
        <w:rPr>
          <w:rFonts w:ascii="Times New Roman" w:eastAsia="Calibri" w:hAnsi="Times New Roman" w:cs="Times New Roman"/>
          <w:color w:val="000000"/>
          <w:sz w:val="20"/>
          <w:szCs w:val="20"/>
        </w:rPr>
        <w:t xml:space="preserve">. Also after 10 minutes of arrival in the recovery, the time taken to reach an </w:t>
      </w:r>
      <w:proofErr w:type="spellStart"/>
      <w:r w:rsidRPr="00BC119E">
        <w:rPr>
          <w:rFonts w:ascii="Times New Roman" w:eastAsia="Calibri" w:hAnsi="Times New Roman" w:cs="Times New Roman"/>
          <w:color w:val="000000"/>
          <w:sz w:val="20"/>
          <w:szCs w:val="20"/>
        </w:rPr>
        <w:t>Aldrete</w:t>
      </w:r>
      <w:proofErr w:type="spellEnd"/>
      <w:r w:rsidRPr="00BC119E">
        <w:rPr>
          <w:rFonts w:ascii="Times New Roman" w:eastAsia="Calibri" w:hAnsi="Times New Roman" w:cs="Times New Roman"/>
          <w:color w:val="000000"/>
          <w:sz w:val="20"/>
          <w:szCs w:val="20"/>
        </w:rPr>
        <w:t xml:space="preserve"> score of 9 was lower in the group D. </w:t>
      </w:r>
    </w:p>
    <w:p w:rsidR="002336CF" w:rsidRPr="00BC119E" w:rsidRDefault="002336CF" w:rsidP="00BC119E">
      <w:pPr>
        <w:tabs>
          <w:tab w:val="left" w:pos="720"/>
        </w:tabs>
        <w:spacing w:after="0" w:line="360" w:lineRule="auto"/>
        <w:jc w:val="both"/>
        <w:rPr>
          <w:rFonts w:ascii="Times New Roman" w:eastAsia="Times New Roman" w:hAnsi="Times New Roman" w:cs="Times New Roman"/>
          <w:sz w:val="20"/>
          <w:szCs w:val="20"/>
          <w:vertAlign w:val="superscript"/>
        </w:rPr>
      </w:pPr>
      <w:r w:rsidRPr="00BC119E">
        <w:rPr>
          <w:rFonts w:ascii="Times New Roman" w:eastAsia="Calibri" w:hAnsi="Times New Roman" w:cs="Times New Roman"/>
          <w:color w:val="000000"/>
          <w:sz w:val="20"/>
          <w:szCs w:val="20"/>
        </w:rPr>
        <w:t xml:space="preserve">This finding was similar to that of Jindal et al </w:t>
      </w:r>
      <w:r w:rsidR="0039213F" w:rsidRPr="00BC119E">
        <w:rPr>
          <w:rFonts w:ascii="Times New Roman" w:eastAsia="Calibri" w:hAnsi="Times New Roman" w:cs="Times New Roman"/>
          <w:color w:val="000000"/>
          <w:sz w:val="20"/>
          <w:szCs w:val="20"/>
          <w:vertAlign w:val="superscript"/>
        </w:rPr>
        <w:t>(7</w:t>
      </w:r>
      <w:r w:rsidRPr="00BC119E">
        <w:rPr>
          <w:rFonts w:ascii="Times New Roman" w:eastAsia="Calibri" w:hAnsi="Times New Roman" w:cs="Times New Roman"/>
          <w:color w:val="000000"/>
          <w:sz w:val="20"/>
          <w:szCs w:val="20"/>
          <w:vertAlign w:val="superscript"/>
        </w:rPr>
        <w:t>)</w:t>
      </w:r>
      <w:r w:rsidRPr="00BC119E">
        <w:rPr>
          <w:rFonts w:ascii="Times New Roman" w:eastAsia="Calibri" w:hAnsi="Times New Roman" w:cs="Times New Roman"/>
          <w:color w:val="000000"/>
          <w:sz w:val="20"/>
          <w:szCs w:val="20"/>
        </w:rPr>
        <w:t xml:space="preserve">, </w:t>
      </w:r>
      <w:r w:rsidRPr="00BC119E">
        <w:rPr>
          <w:rFonts w:ascii="Times New Roman" w:eastAsia="Times New Roman" w:hAnsi="Times New Roman" w:cs="Times New Roman"/>
          <w:sz w:val="20"/>
          <w:szCs w:val="20"/>
        </w:rPr>
        <w:t xml:space="preserve">Earl M. Strum, MD et al </w:t>
      </w:r>
      <w:r w:rsidR="000A224E" w:rsidRPr="00BC119E">
        <w:rPr>
          <w:rFonts w:ascii="Times New Roman" w:eastAsia="Times New Roman" w:hAnsi="Times New Roman" w:cs="Times New Roman"/>
          <w:sz w:val="20"/>
          <w:szCs w:val="20"/>
          <w:vertAlign w:val="superscript"/>
        </w:rPr>
        <w:t>(16</w:t>
      </w:r>
      <w:r w:rsidRPr="00BC119E">
        <w:rPr>
          <w:rFonts w:ascii="Times New Roman" w:eastAsia="Times New Roman" w:hAnsi="Times New Roman" w:cs="Times New Roman"/>
          <w:sz w:val="20"/>
          <w:szCs w:val="20"/>
          <w:vertAlign w:val="superscript"/>
        </w:rPr>
        <w:t xml:space="preserve">), </w:t>
      </w:r>
      <w:hyperlink r:id="rId14" w:history="1">
        <w:proofErr w:type="spellStart"/>
        <w:proofErr w:type="gramStart"/>
        <w:r w:rsidRPr="00BC119E">
          <w:rPr>
            <w:rFonts w:ascii="Times New Roman" w:eastAsia="Times New Roman" w:hAnsi="Times New Roman" w:cs="Times New Roman"/>
            <w:sz w:val="20"/>
            <w:szCs w:val="20"/>
          </w:rPr>
          <w:t>Kudret</w:t>
        </w:r>
        <w:proofErr w:type="spellEnd"/>
        <w:proofErr w:type="gramEnd"/>
        <w:r w:rsidRPr="00BC119E">
          <w:rPr>
            <w:rFonts w:ascii="Times New Roman" w:eastAsia="Times New Roman" w:hAnsi="Times New Roman" w:cs="Times New Roman"/>
            <w:sz w:val="20"/>
            <w:szCs w:val="20"/>
          </w:rPr>
          <w:t xml:space="preserve"> </w:t>
        </w:r>
        <w:proofErr w:type="spellStart"/>
        <w:r w:rsidRPr="00BC119E">
          <w:rPr>
            <w:rFonts w:ascii="Times New Roman" w:eastAsia="Times New Roman" w:hAnsi="Times New Roman" w:cs="Times New Roman"/>
            <w:sz w:val="20"/>
            <w:szCs w:val="20"/>
          </w:rPr>
          <w:t>Dogru</w:t>
        </w:r>
        <w:proofErr w:type="spellEnd"/>
      </w:hyperlink>
      <w:r w:rsidRPr="00BC119E">
        <w:rPr>
          <w:rFonts w:ascii="Times New Roman" w:eastAsia="Times New Roman" w:hAnsi="Times New Roman" w:cs="Times New Roman"/>
          <w:sz w:val="20"/>
          <w:szCs w:val="20"/>
        </w:rPr>
        <w:t xml:space="preserve"> MD et al </w:t>
      </w:r>
      <w:r w:rsidR="000A224E" w:rsidRPr="00BC119E">
        <w:rPr>
          <w:rFonts w:ascii="Times New Roman" w:eastAsia="Times New Roman" w:hAnsi="Times New Roman" w:cs="Times New Roman"/>
          <w:sz w:val="20"/>
          <w:szCs w:val="20"/>
          <w:vertAlign w:val="superscript"/>
        </w:rPr>
        <w:t>(17</w:t>
      </w:r>
      <w:r w:rsidRPr="00BC119E">
        <w:rPr>
          <w:rFonts w:ascii="Times New Roman" w:eastAsia="Times New Roman" w:hAnsi="Times New Roman" w:cs="Times New Roman"/>
          <w:sz w:val="20"/>
          <w:szCs w:val="20"/>
          <w:vertAlign w:val="superscript"/>
        </w:rPr>
        <w:t>)</w:t>
      </w:r>
    </w:p>
    <w:p w:rsidR="002336CF" w:rsidRPr="00BC119E" w:rsidRDefault="002336CF" w:rsidP="00BC119E">
      <w:pPr>
        <w:tabs>
          <w:tab w:val="left" w:pos="720"/>
        </w:tabs>
        <w:spacing w:after="0" w:line="360" w:lineRule="auto"/>
        <w:jc w:val="both"/>
        <w:rPr>
          <w:rFonts w:ascii="Times New Roman" w:eastAsia="Calibri" w:hAnsi="Times New Roman" w:cs="Times New Roman"/>
          <w:color w:val="000000"/>
          <w:sz w:val="20"/>
          <w:szCs w:val="20"/>
          <w:vertAlign w:val="superscript"/>
        </w:rPr>
      </w:pPr>
      <w:r w:rsidRPr="00BC119E">
        <w:rPr>
          <w:rFonts w:ascii="Times New Roman" w:eastAsia="Times New Roman" w:hAnsi="Times New Roman" w:cs="Times New Roman"/>
          <w:color w:val="000000"/>
          <w:sz w:val="20"/>
          <w:szCs w:val="20"/>
          <w:shd w:val="clear" w:color="auto" w:fill="FFFFFF"/>
        </w:rPr>
        <w:t xml:space="preserve">[MAS (modified </w:t>
      </w:r>
      <w:proofErr w:type="spellStart"/>
      <w:r w:rsidRPr="00BC119E">
        <w:rPr>
          <w:rFonts w:ascii="Times New Roman" w:eastAsia="Times New Roman" w:hAnsi="Times New Roman" w:cs="Times New Roman"/>
          <w:color w:val="000000"/>
          <w:sz w:val="20"/>
          <w:szCs w:val="20"/>
          <w:shd w:val="clear" w:color="auto" w:fill="FFFFFF"/>
        </w:rPr>
        <w:t>Aldrete</w:t>
      </w:r>
      <w:proofErr w:type="spellEnd"/>
      <w:r w:rsidRPr="00BC119E">
        <w:rPr>
          <w:rFonts w:ascii="Times New Roman" w:eastAsia="Times New Roman" w:hAnsi="Times New Roman" w:cs="Times New Roman"/>
          <w:color w:val="000000"/>
          <w:sz w:val="20"/>
          <w:szCs w:val="20"/>
          <w:shd w:val="clear" w:color="auto" w:fill="FFFFFF"/>
        </w:rPr>
        <w:t xml:space="preserve"> score) &gt;8 occurred significantly more rapidly in the </w:t>
      </w:r>
      <w:proofErr w:type="spellStart"/>
      <w:r w:rsidRPr="00BC119E">
        <w:rPr>
          <w:rFonts w:ascii="Times New Roman" w:eastAsia="Times New Roman" w:hAnsi="Times New Roman" w:cs="Times New Roman"/>
          <w:color w:val="000000"/>
          <w:sz w:val="20"/>
          <w:szCs w:val="20"/>
          <w:shd w:val="clear" w:color="auto" w:fill="FFFFFF"/>
        </w:rPr>
        <w:t>Desflurane</w:t>
      </w:r>
      <w:proofErr w:type="spellEnd"/>
      <w:r w:rsidRPr="00BC119E">
        <w:rPr>
          <w:rFonts w:ascii="Times New Roman" w:eastAsia="Times New Roman" w:hAnsi="Times New Roman" w:cs="Times New Roman"/>
          <w:color w:val="000000"/>
          <w:sz w:val="20"/>
          <w:szCs w:val="20"/>
          <w:shd w:val="clear" w:color="auto" w:fill="FFFFFF"/>
        </w:rPr>
        <w:t xml:space="preserve"> group than in the </w:t>
      </w:r>
      <w:proofErr w:type="spellStart"/>
      <w:r w:rsidRPr="00BC119E">
        <w:rPr>
          <w:rFonts w:ascii="Times New Roman" w:eastAsia="Times New Roman" w:hAnsi="Times New Roman" w:cs="Times New Roman"/>
          <w:color w:val="000000"/>
          <w:sz w:val="20"/>
          <w:szCs w:val="20"/>
          <w:shd w:val="clear" w:color="auto" w:fill="FFFFFF"/>
        </w:rPr>
        <w:t>Sevoflurane</w:t>
      </w:r>
      <w:proofErr w:type="spellEnd"/>
      <w:r w:rsidRPr="00BC119E">
        <w:rPr>
          <w:rFonts w:ascii="Times New Roman" w:eastAsia="Times New Roman" w:hAnsi="Times New Roman" w:cs="Times New Roman"/>
          <w:color w:val="000000"/>
          <w:sz w:val="20"/>
          <w:szCs w:val="20"/>
          <w:shd w:val="clear" w:color="auto" w:fill="FFFFFF"/>
        </w:rPr>
        <w:t xml:space="preserve"> group (p&lt;0.001)]</w:t>
      </w:r>
      <w:r w:rsidRPr="00BC119E">
        <w:rPr>
          <w:rFonts w:ascii="Times New Roman" w:eastAsia="Calibri" w:hAnsi="Times New Roman" w:cs="Times New Roman"/>
          <w:color w:val="000000"/>
          <w:sz w:val="20"/>
          <w:szCs w:val="20"/>
        </w:rPr>
        <w:t xml:space="preserve"> in studies like </w:t>
      </w:r>
      <w:r w:rsidRPr="00BC119E">
        <w:rPr>
          <w:rFonts w:ascii="Times New Roman" w:eastAsia="Times New Roman" w:hAnsi="Times New Roman" w:cs="Times New Roman"/>
          <w:sz w:val="20"/>
          <w:szCs w:val="20"/>
        </w:rPr>
        <w:t xml:space="preserve">J. </w:t>
      </w:r>
      <w:proofErr w:type="spellStart"/>
      <w:r w:rsidRPr="00BC119E">
        <w:rPr>
          <w:rFonts w:ascii="Times New Roman" w:eastAsia="Times New Roman" w:hAnsi="Times New Roman" w:cs="Times New Roman"/>
          <w:sz w:val="20"/>
          <w:szCs w:val="20"/>
        </w:rPr>
        <w:t>Dupont</w:t>
      </w:r>
      <w:proofErr w:type="spellEnd"/>
      <w:r w:rsidRPr="00BC119E">
        <w:rPr>
          <w:rFonts w:ascii="Times New Roman" w:eastAsia="Times New Roman" w:hAnsi="Times New Roman" w:cs="Times New Roman"/>
          <w:sz w:val="20"/>
          <w:szCs w:val="20"/>
        </w:rPr>
        <w:t xml:space="preserve"> et al </w:t>
      </w:r>
      <w:r w:rsidR="000A224E" w:rsidRPr="00BC119E">
        <w:rPr>
          <w:rFonts w:ascii="Times New Roman" w:eastAsia="Times New Roman" w:hAnsi="Times New Roman" w:cs="Times New Roman"/>
          <w:sz w:val="20"/>
          <w:szCs w:val="20"/>
          <w:vertAlign w:val="superscript"/>
        </w:rPr>
        <w:t>(18</w:t>
      </w:r>
      <w:r w:rsidRPr="00BC119E">
        <w:rPr>
          <w:rFonts w:ascii="Times New Roman" w:eastAsia="Times New Roman" w:hAnsi="Times New Roman" w:cs="Times New Roman"/>
          <w:sz w:val="20"/>
          <w:szCs w:val="20"/>
          <w:vertAlign w:val="superscript"/>
        </w:rPr>
        <w:t>),</w:t>
      </w:r>
      <w:r w:rsidRPr="00BC119E">
        <w:rPr>
          <w:rFonts w:ascii="Times New Roman" w:eastAsia="Times New Roman" w:hAnsi="Times New Roman" w:cs="Times New Roman"/>
          <w:sz w:val="20"/>
          <w:szCs w:val="20"/>
        </w:rPr>
        <w:t xml:space="preserve"> Song et al </w:t>
      </w:r>
      <w:r w:rsidR="007E537A" w:rsidRPr="00BC119E">
        <w:rPr>
          <w:rFonts w:ascii="Times New Roman" w:eastAsia="Times New Roman" w:hAnsi="Times New Roman" w:cs="Times New Roman"/>
          <w:sz w:val="20"/>
          <w:szCs w:val="20"/>
          <w:vertAlign w:val="superscript"/>
        </w:rPr>
        <w:t>(19</w:t>
      </w:r>
      <w:r w:rsidRPr="00BC119E">
        <w:rPr>
          <w:rFonts w:ascii="Times New Roman" w:eastAsia="Times New Roman" w:hAnsi="Times New Roman" w:cs="Times New Roman"/>
          <w:sz w:val="20"/>
          <w:szCs w:val="20"/>
          <w:vertAlign w:val="superscript"/>
        </w:rPr>
        <w:t>)</w:t>
      </w:r>
      <w:r w:rsidRPr="00BC119E">
        <w:rPr>
          <w:rFonts w:ascii="Times New Roman" w:eastAsia="Times New Roman" w:hAnsi="Times New Roman" w:cs="Times New Roman"/>
          <w:sz w:val="20"/>
          <w:szCs w:val="20"/>
        </w:rPr>
        <w:t xml:space="preserve"> and Naidu-</w:t>
      </w:r>
      <w:proofErr w:type="spellStart"/>
      <w:r w:rsidRPr="00BC119E">
        <w:rPr>
          <w:rFonts w:ascii="Times New Roman" w:eastAsia="Times New Roman" w:hAnsi="Times New Roman" w:cs="Times New Roman"/>
          <w:sz w:val="20"/>
          <w:szCs w:val="20"/>
        </w:rPr>
        <w:t>Sjosvard</w:t>
      </w:r>
      <w:proofErr w:type="spellEnd"/>
      <w:r w:rsidRPr="00BC119E">
        <w:rPr>
          <w:rFonts w:ascii="Times New Roman" w:eastAsia="Times New Roman" w:hAnsi="Times New Roman" w:cs="Times New Roman"/>
          <w:sz w:val="20"/>
          <w:szCs w:val="20"/>
        </w:rPr>
        <w:t xml:space="preserve"> </w:t>
      </w:r>
      <w:proofErr w:type="spellStart"/>
      <w:r w:rsidRPr="00BC119E">
        <w:rPr>
          <w:rFonts w:ascii="Times New Roman" w:eastAsia="Times New Roman" w:hAnsi="Times New Roman" w:cs="Times New Roman"/>
          <w:sz w:val="20"/>
          <w:szCs w:val="20"/>
        </w:rPr>
        <w:t>Ket</w:t>
      </w:r>
      <w:proofErr w:type="spellEnd"/>
      <w:r w:rsidRPr="00BC119E">
        <w:rPr>
          <w:rFonts w:ascii="Times New Roman" w:eastAsia="Times New Roman" w:hAnsi="Times New Roman" w:cs="Times New Roman"/>
          <w:sz w:val="20"/>
          <w:szCs w:val="20"/>
        </w:rPr>
        <w:t xml:space="preserve"> al </w:t>
      </w:r>
      <w:r w:rsidR="0039213F" w:rsidRPr="00BC119E">
        <w:rPr>
          <w:rFonts w:ascii="Times New Roman" w:eastAsia="Times New Roman" w:hAnsi="Times New Roman" w:cs="Times New Roman"/>
          <w:sz w:val="20"/>
          <w:szCs w:val="20"/>
          <w:vertAlign w:val="superscript"/>
        </w:rPr>
        <w:t>(2</w:t>
      </w:r>
      <w:r w:rsidR="007E537A" w:rsidRPr="00BC119E">
        <w:rPr>
          <w:rFonts w:ascii="Times New Roman" w:eastAsia="Times New Roman" w:hAnsi="Times New Roman" w:cs="Times New Roman"/>
          <w:sz w:val="20"/>
          <w:szCs w:val="20"/>
          <w:vertAlign w:val="superscript"/>
        </w:rPr>
        <w:t>0</w:t>
      </w:r>
      <w:r w:rsidRPr="00BC119E">
        <w:rPr>
          <w:rFonts w:ascii="Times New Roman" w:eastAsia="Times New Roman" w:hAnsi="Times New Roman" w:cs="Times New Roman"/>
          <w:sz w:val="20"/>
          <w:szCs w:val="20"/>
          <w:vertAlign w:val="superscript"/>
        </w:rPr>
        <w:t>)</w:t>
      </w:r>
      <w:r w:rsidRPr="00BC119E">
        <w:rPr>
          <w:rFonts w:ascii="Times New Roman" w:eastAsia="Calibri" w:hAnsi="Times New Roman" w:cs="Times New Roman"/>
          <w:color w:val="000000"/>
          <w:sz w:val="20"/>
          <w:szCs w:val="20"/>
          <w:vertAlign w:val="superscript"/>
        </w:rPr>
        <w:t>.</w:t>
      </w:r>
    </w:p>
    <w:p w:rsidR="00C72BD4" w:rsidRPr="00BC119E" w:rsidRDefault="00263E1F" w:rsidP="00BC119E">
      <w:pPr>
        <w:autoSpaceDE w:val="0"/>
        <w:autoSpaceDN w:val="0"/>
        <w:adjustRightInd w:val="0"/>
        <w:spacing w:after="0" w:line="360" w:lineRule="auto"/>
        <w:jc w:val="both"/>
        <w:rPr>
          <w:rFonts w:ascii="Times New Roman" w:eastAsia="Times New Roman" w:hAnsi="Times New Roman" w:cs="Times New Roman"/>
          <w:color w:val="000000"/>
          <w:sz w:val="20"/>
          <w:szCs w:val="20"/>
        </w:rPr>
      </w:pPr>
      <w:r w:rsidRPr="00BC119E">
        <w:rPr>
          <w:rFonts w:ascii="Times New Roman" w:eastAsia="Calibri" w:hAnsi="Times New Roman" w:cs="Times New Roman"/>
          <w:color w:val="000000"/>
          <w:sz w:val="20"/>
          <w:szCs w:val="20"/>
        </w:rPr>
        <w:t>In our study the time taken to</w:t>
      </w:r>
      <w:r w:rsidRPr="00BC119E">
        <w:rPr>
          <w:rFonts w:ascii="Times New Roman" w:eastAsia="Times New Roman" w:hAnsi="Times New Roman" w:cs="Times New Roman"/>
          <w:sz w:val="20"/>
          <w:szCs w:val="20"/>
        </w:rPr>
        <w:t xml:space="preserve"> sit</w:t>
      </w:r>
      <w:r w:rsidRPr="00BC119E">
        <w:rPr>
          <w:rFonts w:ascii="Times New Roman" w:eastAsia="Calibri" w:hAnsi="Times New Roman" w:cs="Times New Roman"/>
          <w:color w:val="000000"/>
          <w:sz w:val="20"/>
          <w:szCs w:val="20"/>
        </w:rPr>
        <w:t xml:space="preserve">, to </w:t>
      </w:r>
      <w:r w:rsidRPr="00BC119E">
        <w:rPr>
          <w:rFonts w:ascii="Times New Roman" w:eastAsia="Times New Roman" w:hAnsi="Times New Roman" w:cs="Times New Roman"/>
          <w:sz w:val="20"/>
          <w:szCs w:val="20"/>
        </w:rPr>
        <w:t>first oral intake</w:t>
      </w:r>
      <w:r w:rsidRPr="00BC119E">
        <w:rPr>
          <w:rFonts w:ascii="Times New Roman" w:eastAsia="Calibri" w:hAnsi="Times New Roman" w:cs="Times New Roman"/>
          <w:color w:val="000000"/>
          <w:sz w:val="20"/>
          <w:szCs w:val="20"/>
        </w:rPr>
        <w:t xml:space="preserve">, the time taken for </w:t>
      </w:r>
      <w:r w:rsidRPr="00BC119E">
        <w:rPr>
          <w:rFonts w:ascii="Times New Roman" w:eastAsia="Times New Roman" w:hAnsi="Times New Roman" w:cs="Times New Roman"/>
          <w:sz w:val="20"/>
          <w:szCs w:val="20"/>
        </w:rPr>
        <w:t>standing</w:t>
      </w:r>
      <w:r w:rsidRPr="00BC119E">
        <w:rPr>
          <w:rFonts w:ascii="Times New Roman" w:eastAsia="Calibri" w:hAnsi="Times New Roman" w:cs="Times New Roman"/>
          <w:color w:val="000000"/>
          <w:sz w:val="20"/>
          <w:szCs w:val="20"/>
        </w:rPr>
        <w:t xml:space="preserve"> and </w:t>
      </w:r>
      <w:r w:rsidRPr="00BC119E">
        <w:rPr>
          <w:rFonts w:ascii="Times New Roman" w:eastAsia="Times New Roman" w:hAnsi="Times New Roman" w:cs="Times New Roman"/>
          <w:sz w:val="20"/>
          <w:szCs w:val="20"/>
        </w:rPr>
        <w:t>ambulate unassisted</w:t>
      </w:r>
      <w:r w:rsidRPr="00BC119E">
        <w:rPr>
          <w:rFonts w:ascii="Times New Roman" w:eastAsia="Calibri" w:hAnsi="Times New Roman" w:cs="Times New Roman"/>
          <w:color w:val="000000"/>
          <w:sz w:val="20"/>
          <w:szCs w:val="20"/>
        </w:rPr>
        <w:t xml:space="preserve"> was shorter in the group D than the group S which is statistically significant (</w:t>
      </w:r>
      <w:r w:rsidRPr="00BC119E">
        <w:rPr>
          <w:rFonts w:ascii="Times New Roman" w:eastAsia="Times New Roman" w:hAnsi="Times New Roman" w:cs="Times New Roman"/>
          <w:color w:val="000000"/>
          <w:sz w:val="20"/>
          <w:szCs w:val="20"/>
        </w:rPr>
        <w:t xml:space="preserve"> p value &lt; 0.001).</w:t>
      </w:r>
      <w:r w:rsidR="00C72BD4" w:rsidRPr="00BC119E">
        <w:rPr>
          <w:rFonts w:ascii="Times New Roman" w:eastAsia="Calibri" w:hAnsi="Times New Roman" w:cs="Times New Roman"/>
          <w:color w:val="000000"/>
          <w:sz w:val="20"/>
          <w:szCs w:val="20"/>
        </w:rPr>
        <w:t xml:space="preserve">These findings are consistent with the studies done by </w:t>
      </w:r>
      <w:proofErr w:type="spellStart"/>
      <w:r w:rsidR="00C72BD4" w:rsidRPr="00BC119E">
        <w:rPr>
          <w:rFonts w:ascii="Times New Roman" w:eastAsia="Times New Roman" w:hAnsi="Times New Roman" w:cs="Times New Roman"/>
          <w:sz w:val="20"/>
          <w:szCs w:val="20"/>
        </w:rPr>
        <w:t>Mckay</w:t>
      </w:r>
      <w:proofErr w:type="spellEnd"/>
      <w:r w:rsidR="00C72BD4" w:rsidRPr="00BC119E">
        <w:rPr>
          <w:rFonts w:ascii="Times New Roman" w:eastAsia="Times New Roman" w:hAnsi="Times New Roman" w:cs="Times New Roman"/>
          <w:sz w:val="20"/>
          <w:szCs w:val="20"/>
        </w:rPr>
        <w:t xml:space="preserve"> et al </w:t>
      </w:r>
      <w:r w:rsidR="007E537A" w:rsidRPr="00BC119E">
        <w:rPr>
          <w:rFonts w:ascii="Times New Roman" w:eastAsia="Times New Roman" w:hAnsi="Times New Roman" w:cs="Times New Roman"/>
          <w:sz w:val="20"/>
          <w:szCs w:val="20"/>
          <w:vertAlign w:val="superscript"/>
        </w:rPr>
        <w:t>(21</w:t>
      </w:r>
      <w:r w:rsidR="00C72BD4" w:rsidRPr="00BC119E">
        <w:rPr>
          <w:rFonts w:ascii="Times New Roman" w:eastAsia="Times New Roman" w:hAnsi="Times New Roman" w:cs="Times New Roman"/>
          <w:sz w:val="20"/>
          <w:szCs w:val="20"/>
          <w:vertAlign w:val="superscript"/>
        </w:rPr>
        <w:t>)</w:t>
      </w:r>
      <w:r w:rsidR="00C72BD4" w:rsidRPr="00BC119E">
        <w:rPr>
          <w:rFonts w:ascii="Times New Roman" w:eastAsia="Times New Roman" w:hAnsi="Times New Roman" w:cs="Times New Roman"/>
          <w:sz w:val="20"/>
          <w:szCs w:val="20"/>
        </w:rPr>
        <w:t>,</w:t>
      </w:r>
      <w:hyperlink r:id="rId15" w:history="1">
        <w:r w:rsidR="00C72BD4" w:rsidRPr="00BC119E">
          <w:rPr>
            <w:rFonts w:ascii="Times New Roman" w:eastAsia="Times New Roman" w:hAnsi="Times New Roman" w:cs="Times New Roman"/>
            <w:sz w:val="20"/>
            <w:szCs w:val="20"/>
            <w:bdr w:val="none" w:sz="0" w:space="0" w:color="auto" w:frame="1"/>
          </w:rPr>
          <w:t xml:space="preserve">Rachel </w:t>
        </w:r>
        <w:proofErr w:type="spellStart"/>
        <w:r w:rsidR="00C72BD4" w:rsidRPr="00BC119E">
          <w:rPr>
            <w:rFonts w:ascii="Times New Roman" w:eastAsia="Times New Roman" w:hAnsi="Times New Roman" w:cs="Times New Roman"/>
            <w:sz w:val="20"/>
            <w:szCs w:val="20"/>
            <w:bdr w:val="none" w:sz="0" w:space="0" w:color="auto" w:frame="1"/>
          </w:rPr>
          <w:t>Eshima</w:t>
        </w:r>
        <w:proofErr w:type="spellEnd"/>
        <w:r w:rsidR="00C72BD4" w:rsidRPr="00BC119E">
          <w:rPr>
            <w:rFonts w:ascii="Times New Roman" w:eastAsia="Times New Roman" w:hAnsi="Times New Roman" w:cs="Times New Roman"/>
            <w:sz w:val="20"/>
            <w:szCs w:val="20"/>
            <w:bdr w:val="none" w:sz="0" w:space="0" w:color="auto" w:frame="1"/>
          </w:rPr>
          <w:t xml:space="preserve"> McKay</w:t>
        </w:r>
      </w:hyperlink>
      <w:r w:rsidR="00C72BD4" w:rsidRPr="00BC119E">
        <w:rPr>
          <w:rFonts w:ascii="Times New Roman" w:eastAsia="Times New Roman" w:hAnsi="Times New Roman" w:cs="Times New Roman"/>
          <w:sz w:val="20"/>
          <w:szCs w:val="20"/>
        </w:rPr>
        <w:t xml:space="preserve"> et al </w:t>
      </w:r>
      <w:r w:rsidR="007E537A" w:rsidRPr="00BC119E">
        <w:rPr>
          <w:rFonts w:ascii="Times New Roman" w:eastAsia="Times New Roman" w:hAnsi="Times New Roman" w:cs="Times New Roman"/>
          <w:sz w:val="20"/>
          <w:szCs w:val="20"/>
          <w:vertAlign w:val="superscript"/>
        </w:rPr>
        <w:t>(22</w:t>
      </w:r>
      <w:r w:rsidR="00C72BD4" w:rsidRPr="00BC119E">
        <w:rPr>
          <w:rFonts w:ascii="Times New Roman" w:eastAsia="Times New Roman" w:hAnsi="Times New Roman" w:cs="Times New Roman"/>
          <w:sz w:val="20"/>
          <w:szCs w:val="20"/>
          <w:vertAlign w:val="superscript"/>
        </w:rPr>
        <w:t>)</w:t>
      </w:r>
      <w:r w:rsidR="00C72BD4" w:rsidRPr="00BC119E">
        <w:rPr>
          <w:rFonts w:ascii="Times New Roman" w:eastAsia="Times New Roman" w:hAnsi="Times New Roman" w:cs="Times New Roman"/>
          <w:sz w:val="20"/>
          <w:szCs w:val="20"/>
        </w:rPr>
        <w:t xml:space="preserve">, Cohen et al </w:t>
      </w:r>
      <w:r w:rsidR="007E537A" w:rsidRPr="00BC119E">
        <w:rPr>
          <w:rFonts w:ascii="Times New Roman" w:eastAsia="Times New Roman" w:hAnsi="Times New Roman" w:cs="Times New Roman"/>
          <w:sz w:val="20"/>
          <w:szCs w:val="20"/>
          <w:vertAlign w:val="superscript"/>
        </w:rPr>
        <w:t>(23</w:t>
      </w:r>
      <w:r w:rsidR="00C72BD4" w:rsidRPr="00BC119E">
        <w:rPr>
          <w:rFonts w:ascii="Times New Roman" w:eastAsia="Times New Roman" w:hAnsi="Times New Roman" w:cs="Times New Roman"/>
          <w:sz w:val="20"/>
          <w:szCs w:val="20"/>
          <w:vertAlign w:val="superscript"/>
        </w:rPr>
        <w:t>)</w:t>
      </w:r>
      <w:r w:rsidR="00E1064B" w:rsidRPr="00BC119E">
        <w:rPr>
          <w:rFonts w:ascii="Times New Roman" w:eastAsia="Times New Roman" w:hAnsi="Times New Roman" w:cs="Times New Roman"/>
          <w:sz w:val="20"/>
          <w:szCs w:val="20"/>
        </w:rPr>
        <w:t>.</w:t>
      </w:r>
      <w:r w:rsidR="00C72BD4" w:rsidRPr="00BC119E">
        <w:rPr>
          <w:rFonts w:ascii="Times New Roman" w:eastAsia="Times New Roman" w:hAnsi="Times New Roman" w:cs="Times New Roman"/>
          <w:sz w:val="20"/>
          <w:szCs w:val="20"/>
        </w:rPr>
        <w:t>.</w:t>
      </w:r>
    </w:p>
    <w:p w:rsidR="00C72BD4" w:rsidRPr="00BC119E" w:rsidRDefault="00C72BD4" w:rsidP="00BC119E">
      <w:pPr>
        <w:autoSpaceDE w:val="0"/>
        <w:autoSpaceDN w:val="0"/>
        <w:adjustRightInd w:val="0"/>
        <w:spacing w:after="0" w:line="360" w:lineRule="auto"/>
        <w:jc w:val="both"/>
        <w:rPr>
          <w:rFonts w:ascii="Times New Roman" w:eastAsia="Times New Roman" w:hAnsi="Times New Roman" w:cs="Times New Roman"/>
          <w:sz w:val="20"/>
          <w:szCs w:val="20"/>
        </w:rPr>
      </w:pPr>
      <w:r w:rsidRPr="00BC119E">
        <w:rPr>
          <w:rFonts w:ascii="Times New Roman" w:eastAsia="Calibri" w:hAnsi="Times New Roman" w:cs="Times New Roman"/>
          <w:color w:val="000000"/>
          <w:sz w:val="20"/>
          <w:szCs w:val="20"/>
        </w:rPr>
        <w:lastRenderedPageBreak/>
        <w:t xml:space="preserve">This finding of ours was different from that of other studies conducted by </w:t>
      </w:r>
      <w:hyperlink r:id="rId16" w:history="1">
        <w:proofErr w:type="spellStart"/>
        <w:r w:rsidRPr="00BC119E">
          <w:rPr>
            <w:rFonts w:ascii="Times New Roman" w:eastAsia="Times New Roman" w:hAnsi="Times New Roman" w:cs="Times New Roman"/>
            <w:sz w:val="20"/>
            <w:szCs w:val="20"/>
          </w:rPr>
          <w:t>Macario</w:t>
        </w:r>
        <w:proofErr w:type="spellEnd"/>
        <w:r w:rsidRPr="00BC119E">
          <w:rPr>
            <w:rFonts w:ascii="Times New Roman" w:eastAsia="Times New Roman" w:hAnsi="Times New Roman" w:cs="Times New Roman"/>
            <w:sz w:val="20"/>
            <w:szCs w:val="20"/>
          </w:rPr>
          <w:t xml:space="preserve"> A</w:t>
        </w:r>
      </w:hyperlink>
      <w:r w:rsidRPr="00BC119E">
        <w:rPr>
          <w:rFonts w:ascii="Times New Roman" w:eastAsia="Times New Roman" w:hAnsi="Times New Roman" w:cs="Times New Roman"/>
          <w:sz w:val="20"/>
          <w:szCs w:val="20"/>
        </w:rPr>
        <w:t xml:space="preserve"> et al </w:t>
      </w:r>
      <w:r w:rsidR="007E537A" w:rsidRPr="00BC119E">
        <w:rPr>
          <w:rFonts w:ascii="Times New Roman" w:eastAsia="Times New Roman" w:hAnsi="Times New Roman" w:cs="Times New Roman"/>
          <w:sz w:val="20"/>
          <w:szCs w:val="20"/>
          <w:vertAlign w:val="superscript"/>
        </w:rPr>
        <w:t>(24</w:t>
      </w:r>
      <w:r w:rsidRPr="00BC119E">
        <w:rPr>
          <w:rFonts w:ascii="Times New Roman" w:eastAsia="Times New Roman" w:hAnsi="Times New Roman" w:cs="Times New Roman"/>
          <w:sz w:val="20"/>
          <w:szCs w:val="20"/>
          <w:vertAlign w:val="superscript"/>
        </w:rPr>
        <w:t>)</w:t>
      </w:r>
      <w:r w:rsidRPr="00BC119E">
        <w:rPr>
          <w:rFonts w:ascii="Times New Roman" w:eastAsia="Times New Roman" w:hAnsi="Times New Roman" w:cs="Times New Roman"/>
          <w:sz w:val="20"/>
          <w:szCs w:val="20"/>
        </w:rPr>
        <w:t xml:space="preserve">, </w:t>
      </w:r>
      <w:proofErr w:type="spellStart"/>
      <w:r w:rsidRPr="00BC119E">
        <w:rPr>
          <w:rFonts w:ascii="Times New Roman" w:eastAsia="Times New Roman" w:hAnsi="Times New Roman" w:cs="Times New Roman"/>
          <w:sz w:val="20"/>
          <w:szCs w:val="20"/>
        </w:rPr>
        <w:t>Heavner</w:t>
      </w:r>
      <w:proofErr w:type="spellEnd"/>
      <w:r w:rsidRPr="00BC119E">
        <w:rPr>
          <w:rFonts w:ascii="Times New Roman" w:eastAsia="Times New Roman" w:hAnsi="Times New Roman" w:cs="Times New Roman"/>
          <w:sz w:val="20"/>
          <w:szCs w:val="20"/>
        </w:rPr>
        <w:t xml:space="preserve"> et al </w:t>
      </w:r>
      <w:r w:rsidR="00663016" w:rsidRPr="00BC119E">
        <w:rPr>
          <w:rFonts w:ascii="Times New Roman" w:eastAsia="Times New Roman" w:hAnsi="Times New Roman" w:cs="Times New Roman"/>
          <w:sz w:val="20"/>
          <w:szCs w:val="20"/>
          <w:vertAlign w:val="superscript"/>
        </w:rPr>
        <w:t>(2</w:t>
      </w:r>
      <w:r w:rsidR="007E537A" w:rsidRPr="00BC119E">
        <w:rPr>
          <w:rFonts w:ascii="Times New Roman" w:eastAsia="Times New Roman" w:hAnsi="Times New Roman" w:cs="Times New Roman"/>
          <w:sz w:val="20"/>
          <w:szCs w:val="20"/>
          <w:vertAlign w:val="superscript"/>
        </w:rPr>
        <w:t>5</w:t>
      </w:r>
      <w:r w:rsidRPr="00BC119E">
        <w:rPr>
          <w:rFonts w:ascii="Times New Roman" w:eastAsia="Times New Roman" w:hAnsi="Times New Roman" w:cs="Times New Roman"/>
          <w:sz w:val="20"/>
          <w:szCs w:val="20"/>
          <w:vertAlign w:val="superscript"/>
        </w:rPr>
        <w:t>)</w:t>
      </w:r>
      <w:r w:rsidRPr="00BC119E">
        <w:rPr>
          <w:rFonts w:ascii="Times New Roman" w:eastAsia="Times New Roman" w:hAnsi="Times New Roman" w:cs="Times New Roman"/>
          <w:sz w:val="20"/>
          <w:szCs w:val="20"/>
        </w:rPr>
        <w:t xml:space="preserve">, </w:t>
      </w:r>
      <w:proofErr w:type="gramStart"/>
      <w:r w:rsidRPr="00BC119E">
        <w:rPr>
          <w:rFonts w:ascii="Times New Roman" w:eastAsia="Times New Roman" w:hAnsi="Times New Roman" w:cs="Times New Roman"/>
          <w:sz w:val="20"/>
          <w:szCs w:val="20"/>
        </w:rPr>
        <w:t>E</w:t>
      </w:r>
      <w:proofErr w:type="gramEnd"/>
      <w:r w:rsidRPr="00BC119E">
        <w:rPr>
          <w:rFonts w:ascii="Times New Roman" w:eastAsia="Times New Roman" w:hAnsi="Times New Roman" w:cs="Times New Roman"/>
          <w:sz w:val="20"/>
          <w:szCs w:val="20"/>
        </w:rPr>
        <w:t xml:space="preserve">. Michael </w:t>
      </w:r>
      <w:proofErr w:type="spellStart"/>
      <w:r w:rsidRPr="00BC119E">
        <w:rPr>
          <w:rFonts w:ascii="Times New Roman" w:eastAsia="Times New Roman" w:hAnsi="Times New Roman" w:cs="Times New Roman"/>
          <w:sz w:val="20"/>
          <w:szCs w:val="20"/>
        </w:rPr>
        <w:t>Tarazi</w:t>
      </w:r>
      <w:proofErr w:type="spellEnd"/>
      <w:r w:rsidRPr="00BC119E">
        <w:rPr>
          <w:rFonts w:ascii="Times New Roman" w:eastAsia="Times New Roman" w:hAnsi="Times New Roman" w:cs="Times New Roman"/>
          <w:sz w:val="20"/>
          <w:szCs w:val="20"/>
        </w:rPr>
        <w:t xml:space="preserve">, MD et al </w:t>
      </w:r>
      <w:r w:rsidR="007E537A" w:rsidRPr="00BC119E">
        <w:rPr>
          <w:rFonts w:ascii="Times New Roman" w:eastAsia="Times New Roman" w:hAnsi="Times New Roman" w:cs="Times New Roman"/>
          <w:sz w:val="20"/>
          <w:szCs w:val="20"/>
          <w:vertAlign w:val="superscript"/>
        </w:rPr>
        <w:t>(26</w:t>
      </w:r>
      <w:r w:rsidRPr="00BC119E">
        <w:rPr>
          <w:rFonts w:ascii="Times New Roman" w:eastAsia="Times New Roman" w:hAnsi="Times New Roman" w:cs="Times New Roman"/>
          <w:sz w:val="20"/>
          <w:szCs w:val="20"/>
          <w:vertAlign w:val="superscript"/>
        </w:rPr>
        <w:t>)</w:t>
      </w:r>
      <w:r w:rsidRPr="00BC119E">
        <w:rPr>
          <w:rFonts w:ascii="Times New Roman" w:eastAsia="Times New Roman" w:hAnsi="Times New Roman" w:cs="Times New Roman"/>
          <w:sz w:val="20"/>
          <w:szCs w:val="20"/>
        </w:rPr>
        <w:t>.</w:t>
      </w:r>
    </w:p>
    <w:p w:rsidR="00BC119E" w:rsidRDefault="006D1D31" w:rsidP="00BC119E">
      <w:pPr>
        <w:tabs>
          <w:tab w:val="left" w:pos="720"/>
        </w:tabs>
        <w:spacing w:after="0" w:line="360" w:lineRule="auto"/>
        <w:jc w:val="both"/>
        <w:rPr>
          <w:rFonts w:ascii="Times New Roman" w:eastAsia="Times New Roman" w:hAnsi="Times New Roman" w:cs="Times New Roman"/>
          <w:sz w:val="20"/>
          <w:szCs w:val="20"/>
        </w:rPr>
      </w:pPr>
      <w:r w:rsidRPr="00BC119E">
        <w:rPr>
          <w:rFonts w:ascii="Times New Roman" w:eastAsia="Times New Roman" w:hAnsi="Times New Roman" w:cs="Times New Roman"/>
          <w:b/>
          <w:sz w:val="20"/>
          <w:szCs w:val="20"/>
        </w:rPr>
        <w:t>CONCLUSION</w:t>
      </w:r>
      <w:r w:rsidRPr="00BC119E">
        <w:rPr>
          <w:rFonts w:ascii="Times New Roman" w:eastAsia="Times New Roman" w:hAnsi="Times New Roman" w:cs="Times New Roman"/>
          <w:sz w:val="20"/>
          <w:szCs w:val="20"/>
        </w:rPr>
        <w:t>:</w:t>
      </w:r>
      <w:r w:rsidR="00C72BD4" w:rsidRPr="00BC119E">
        <w:rPr>
          <w:rFonts w:ascii="Times New Roman" w:eastAsia="Times New Roman" w:hAnsi="Times New Roman" w:cs="Times New Roman"/>
          <w:sz w:val="20"/>
          <w:szCs w:val="20"/>
        </w:rPr>
        <w:tab/>
      </w:r>
    </w:p>
    <w:p w:rsidR="00C72BD4" w:rsidRPr="00BC119E" w:rsidRDefault="00C72BD4" w:rsidP="00BC119E">
      <w:pPr>
        <w:tabs>
          <w:tab w:val="left" w:pos="720"/>
        </w:tabs>
        <w:spacing w:after="0" w:line="360" w:lineRule="auto"/>
        <w:jc w:val="both"/>
        <w:rPr>
          <w:rFonts w:ascii="Times New Roman" w:eastAsia="Times New Roman" w:hAnsi="Times New Roman" w:cs="Times New Roman"/>
          <w:sz w:val="20"/>
          <w:szCs w:val="20"/>
        </w:rPr>
      </w:pPr>
      <w:r w:rsidRPr="00BC119E">
        <w:rPr>
          <w:rFonts w:ascii="Times New Roman" w:eastAsia="Times New Roman" w:hAnsi="Times New Roman" w:cs="Times New Roman"/>
          <w:sz w:val="20"/>
          <w:szCs w:val="20"/>
        </w:rPr>
        <w:t>Laryngeal mask airway is effective for securing the airway in short surgical procedures. It can be used without use of muscle relaxants.</w:t>
      </w:r>
      <w:r w:rsidR="006D1D31" w:rsidRPr="00BC119E">
        <w:rPr>
          <w:rFonts w:ascii="Times New Roman" w:eastAsia="Times New Roman" w:hAnsi="Times New Roman" w:cs="Times New Roman"/>
          <w:sz w:val="20"/>
          <w:szCs w:val="20"/>
        </w:rPr>
        <w:t xml:space="preserve"> </w:t>
      </w:r>
      <w:r w:rsidRPr="00BC119E">
        <w:rPr>
          <w:rFonts w:ascii="Times New Roman" w:eastAsia="Times New Roman" w:hAnsi="Times New Roman" w:cs="Times New Roman"/>
          <w:spacing w:val="-4"/>
          <w:sz w:val="20"/>
          <w:szCs w:val="20"/>
        </w:rPr>
        <w:t xml:space="preserve">Volatile </w:t>
      </w:r>
      <w:proofErr w:type="spellStart"/>
      <w:r w:rsidRPr="00BC119E">
        <w:rPr>
          <w:rFonts w:ascii="Times New Roman" w:eastAsia="Times New Roman" w:hAnsi="Times New Roman" w:cs="Times New Roman"/>
          <w:spacing w:val="-4"/>
          <w:sz w:val="20"/>
          <w:szCs w:val="20"/>
        </w:rPr>
        <w:t>anaesthetics</w:t>
      </w:r>
      <w:proofErr w:type="spellEnd"/>
      <w:r w:rsidRPr="00BC119E">
        <w:rPr>
          <w:rFonts w:ascii="Times New Roman" w:eastAsia="Times New Roman" w:hAnsi="Times New Roman" w:cs="Times New Roman"/>
          <w:spacing w:val="-4"/>
          <w:sz w:val="20"/>
          <w:szCs w:val="20"/>
        </w:rPr>
        <w:t xml:space="preserve"> are indispensable components of a balanced </w:t>
      </w:r>
      <w:proofErr w:type="spellStart"/>
      <w:r w:rsidRPr="00BC119E">
        <w:rPr>
          <w:rFonts w:ascii="Times New Roman" w:eastAsia="Times New Roman" w:hAnsi="Times New Roman" w:cs="Times New Roman"/>
          <w:sz w:val="20"/>
          <w:szCs w:val="20"/>
        </w:rPr>
        <w:t>anaesthesia</w:t>
      </w:r>
      <w:proofErr w:type="spellEnd"/>
      <w:r w:rsidRPr="00BC119E">
        <w:rPr>
          <w:rFonts w:ascii="Times New Roman" w:eastAsia="Times New Roman" w:hAnsi="Times New Roman" w:cs="Times New Roman"/>
          <w:sz w:val="20"/>
          <w:szCs w:val="20"/>
        </w:rPr>
        <w:t xml:space="preserve"> technique which are mainly used for the maintenance of </w:t>
      </w:r>
      <w:proofErr w:type="spellStart"/>
      <w:r w:rsidRPr="00BC119E">
        <w:rPr>
          <w:rFonts w:ascii="Times New Roman" w:eastAsia="Times New Roman" w:hAnsi="Times New Roman" w:cs="Times New Roman"/>
          <w:sz w:val="20"/>
          <w:szCs w:val="20"/>
        </w:rPr>
        <w:t>anaesthesia</w:t>
      </w:r>
      <w:proofErr w:type="spellEnd"/>
      <w:r w:rsidRPr="00BC119E">
        <w:rPr>
          <w:rFonts w:ascii="Times New Roman" w:eastAsia="Times New Roman" w:hAnsi="Times New Roman" w:cs="Times New Roman"/>
          <w:sz w:val="20"/>
          <w:szCs w:val="20"/>
        </w:rPr>
        <w:t xml:space="preserve">. </w:t>
      </w:r>
      <w:proofErr w:type="spellStart"/>
      <w:r w:rsidRPr="00BC119E">
        <w:rPr>
          <w:rFonts w:ascii="Times New Roman" w:eastAsia="Times New Roman" w:hAnsi="Times New Roman" w:cs="Times New Roman"/>
          <w:sz w:val="20"/>
          <w:szCs w:val="20"/>
        </w:rPr>
        <w:t>Desflurane</w:t>
      </w:r>
      <w:proofErr w:type="spellEnd"/>
      <w:r w:rsidRPr="00BC119E">
        <w:rPr>
          <w:rFonts w:ascii="Times New Roman" w:eastAsia="Times New Roman" w:hAnsi="Times New Roman" w:cs="Times New Roman"/>
          <w:sz w:val="20"/>
          <w:szCs w:val="20"/>
        </w:rPr>
        <w:t xml:space="preserve"> is a relatively new potent inhalational agent that is widely used in both pediatric and adult </w:t>
      </w:r>
      <w:proofErr w:type="spellStart"/>
      <w:r w:rsidRPr="00BC119E">
        <w:rPr>
          <w:rFonts w:ascii="Times New Roman" w:eastAsia="Times New Roman" w:hAnsi="Times New Roman" w:cs="Times New Roman"/>
          <w:sz w:val="20"/>
          <w:szCs w:val="20"/>
        </w:rPr>
        <w:t>anaesthesia</w:t>
      </w:r>
      <w:proofErr w:type="spellEnd"/>
      <w:r w:rsidRPr="00BC119E">
        <w:rPr>
          <w:rFonts w:ascii="Times New Roman" w:eastAsia="Times New Roman" w:hAnsi="Times New Roman" w:cs="Times New Roman"/>
          <w:sz w:val="20"/>
          <w:szCs w:val="20"/>
        </w:rPr>
        <w:t>, by virtue of its superior recovery profiles.</w:t>
      </w:r>
    </w:p>
    <w:p w:rsidR="00443B38" w:rsidRPr="00BC119E" w:rsidRDefault="00C72BD4" w:rsidP="00BC119E">
      <w:pPr>
        <w:autoSpaceDE w:val="0"/>
        <w:autoSpaceDN w:val="0"/>
        <w:adjustRightInd w:val="0"/>
        <w:spacing w:after="0" w:line="360" w:lineRule="auto"/>
        <w:jc w:val="both"/>
        <w:rPr>
          <w:rFonts w:ascii="Times New Roman" w:eastAsia="Calibri" w:hAnsi="Times New Roman" w:cs="Times New Roman"/>
          <w:color w:val="000000"/>
          <w:sz w:val="20"/>
          <w:szCs w:val="20"/>
        </w:rPr>
      </w:pPr>
      <w:proofErr w:type="spellStart"/>
      <w:r w:rsidRPr="00BC119E">
        <w:rPr>
          <w:rFonts w:ascii="Times New Roman" w:eastAsia="Times New Roman" w:hAnsi="Times New Roman" w:cs="Times New Roman"/>
          <w:sz w:val="20"/>
          <w:szCs w:val="20"/>
        </w:rPr>
        <w:t>Sevoflurane</w:t>
      </w:r>
      <w:proofErr w:type="spellEnd"/>
      <w:r w:rsidRPr="00BC119E">
        <w:rPr>
          <w:rFonts w:ascii="Times New Roman" w:eastAsia="Times New Roman" w:hAnsi="Times New Roman" w:cs="Times New Roman"/>
          <w:sz w:val="20"/>
          <w:szCs w:val="20"/>
        </w:rPr>
        <w:t xml:space="preserve"> is a widely used inhalational agent. It has</w:t>
      </w:r>
      <w:r w:rsidRPr="00BC119E">
        <w:rPr>
          <w:rFonts w:ascii="Times New Roman" w:eastAsia="Calibri" w:hAnsi="Times New Roman" w:cs="Times New Roman"/>
          <w:sz w:val="20"/>
          <w:szCs w:val="20"/>
        </w:rPr>
        <w:t xml:space="preserve"> low blood: gas partition coefficient used to provide rapid induction.</w:t>
      </w:r>
      <w:r w:rsidRPr="00BC119E">
        <w:rPr>
          <w:rFonts w:ascii="Times New Roman" w:eastAsia="Times New Roman" w:hAnsi="Times New Roman" w:cs="Times New Roman"/>
          <w:sz w:val="20"/>
          <w:szCs w:val="20"/>
        </w:rPr>
        <w:t xml:space="preserve"> Pharmacokinetic and pleasant </w:t>
      </w:r>
      <w:proofErr w:type="spellStart"/>
      <w:r w:rsidRPr="00BC119E">
        <w:rPr>
          <w:rFonts w:ascii="Times New Roman" w:eastAsia="Times New Roman" w:hAnsi="Times New Roman" w:cs="Times New Roman"/>
          <w:sz w:val="20"/>
          <w:szCs w:val="20"/>
        </w:rPr>
        <w:t>odour</w:t>
      </w:r>
      <w:proofErr w:type="spellEnd"/>
      <w:r w:rsidRPr="00BC119E">
        <w:rPr>
          <w:rFonts w:ascii="Times New Roman" w:eastAsia="Times New Roman" w:hAnsi="Times New Roman" w:cs="Times New Roman"/>
          <w:sz w:val="20"/>
          <w:szCs w:val="20"/>
        </w:rPr>
        <w:t xml:space="preserve"> of </w:t>
      </w:r>
      <w:proofErr w:type="spellStart"/>
      <w:r w:rsidRPr="00BC119E">
        <w:rPr>
          <w:rFonts w:ascii="Times New Roman" w:eastAsia="Times New Roman" w:hAnsi="Times New Roman" w:cs="Times New Roman"/>
          <w:sz w:val="20"/>
          <w:szCs w:val="20"/>
        </w:rPr>
        <w:t>Sevoflurane</w:t>
      </w:r>
      <w:proofErr w:type="spellEnd"/>
      <w:r w:rsidRPr="00BC119E">
        <w:rPr>
          <w:rFonts w:ascii="Times New Roman" w:eastAsia="Times New Roman" w:hAnsi="Times New Roman" w:cs="Times New Roman"/>
          <w:sz w:val="20"/>
          <w:szCs w:val="20"/>
        </w:rPr>
        <w:t xml:space="preserve"> makes induction </w:t>
      </w:r>
      <w:proofErr w:type="spellStart"/>
      <w:r w:rsidRPr="00BC119E">
        <w:rPr>
          <w:rFonts w:ascii="Times New Roman" w:eastAsia="Times New Roman" w:hAnsi="Times New Roman" w:cs="Times New Roman"/>
          <w:sz w:val="20"/>
          <w:szCs w:val="20"/>
        </w:rPr>
        <w:t>feasible.Desflurane</w:t>
      </w:r>
      <w:proofErr w:type="spellEnd"/>
      <w:r w:rsidRPr="00BC119E">
        <w:rPr>
          <w:rFonts w:ascii="Times New Roman" w:eastAsia="Times New Roman" w:hAnsi="Times New Roman" w:cs="Times New Roman"/>
          <w:sz w:val="20"/>
          <w:szCs w:val="20"/>
        </w:rPr>
        <w:t xml:space="preserve"> and </w:t>
      </w:r>
      <w:proofErr w:type="spellStart"/>
      <w:r w:rsidRPr="00BC119E">
        <w:rPr>
          <w:rFonts w:ascii="Times New Roman" w:eastAsia="Times New Roman" w:hAnsi="Times New Roman" w:cs="Times New Roman"/>
          <w:sz w:val="20"/>
          <w:szCs w:val="20"/>
        </w:rPr>
        <w:t>Sevoflurane</w:t>
      </w:r>
      <w:proofErr w:type="spellEnd"/>
      <w:r w:rsidRPr="00BC119E">
        <w:rPr>
          <w:rFonts w:ascii="Times New Roman" w:eastAsia="Times New Roman" w:hAnsi="Times New Roman" w:cs="Times New Roman"/>
          <w:sz w:val="20"/>
          <w:szCs w:val="20"/>
        </w:rPr>
        <w:t xml:space="preserve"> both afford smooth and rapid recovery from general </w:t>
      </w:r>
      <w:proofErr w:type="spellStart"/>
      <w:r w:rsidRPr="00BC119E">
        <w:rPr>
          <w:rFonts w:ascii="Times New Roman" w:eastAsia="Times New Roman" w:hAnsi="Times New Roman" w:cs="Times New Roman"/>
          <w:sz w:val="20"/>
          <w:szCs w:val="20"/>
        </w:rPr>
        <w:t>anaesthesia.</w:t>
      </w:r>
      <w:r w:rsidRPr="00BC119E">
        <w:rPr>
          <w:rFonts w:ascii="Times New Roman" w:eastAsia="Calibri" w:hAnsi="Times New Roman" w:cs="Times New Roman"/>
          <w:color w:val="000000"/>
          <w:sz w:val="20"/>
          <w:szCs w:val="20"/>
        </w:rPr>
        <w:t>The</w:t>
      </w:r>
      <w:proofErr w:type="spellEnd"/>
      <w:r w:rsidRPr="00BC119E">
        <w:rPr>
          <w:rFonts w:ascii="Times New Roman" w:eastAsia="Calibri" w:hAnsi="Times New Roman" w:cs="Times New Roman"/>
          <w:color w:val="000000"/>
          <w:sz w:val="20"/>
          <w:szCs w:val="20"/>
        </w:rPr>
        <w:t xml:space="preserve"> intraoperative hemodynamic characteristics were comparable with both </w:t>
      </w:r>
      <w:proofErr w:type="spellStart"/>
      <w:r w:rsidRPr="00BC119E">
        <w:rPr>
          <w:rFonts w:ascii="Times New Roman" w:eastAsia="Calibri" w:hAnsi="Times New Roman" w:cs="Times New Roman"/>
          <w:color w:val="000000"/>
          <w:sz w:val="20"/>
          <w:szCs w:val="20"/>
        </w:rPr>
        <w:t>Desflurane</w:t>
      </w:r>
      <w:proofErr w:type="spellEnd"/>
      <w:r w:rsidRPr="00BC119E">
        <w:rPr>
          <w:rFonts w:ascii="Times New Roman" w:eastAsia="Calibri" w:hAnsi="Times New Roman" w:cs="Times New Roman"/>
          <w:color w:val="000000"/>
          <w:sz w:val="20"/>
          <w:szCs w:val="20"/>
        </w:rPr>
        <w:t xml:space="preserve"> and </w:t>
      </w:r>
      <w:proofErr w:type="spellStart"/>
      <w:r w:rsidRPr="00BC119E">
        <w:rPr>
          <w:rFonts w:ascii="Times New Roman" w:eastAsia="Calibri" w:hAnsi="Times New Roman" w:cs="Times New Roman"/>
          <w:color w:val="000000"/>
          <w:sz w:val="20"/>
          <w:szCs w:val="20"/>
        </w:rPr>
        <w:t>Sevoflurane.There</w:t>
      </w:r>
      <w:proofErr w:type="spellEnd"/>
      <w:r w:rsidRPr="00BC119E">
        <w:rPr>
          <w:rFonts w:ascii="Times New Roman" w:eastAsia="Calibri" w:hAnsi="Times New Roman" w:cs="Times New Roman"/>
          <w:color w:val="000000"/>
          <w:sz w:val="20"/>
          <w:szCs w:val="20"/>
        </w:rPr>
        <w:t xml:space="preserve"> was more incidence of coughing in the </w:t>
      </w:r>
      <w:proofErr w:type="spellStart"/>
      <w:r w:rsidRPr="00BC119E">
        <w:rPr>
          <w:rFonts w:ascii="Times New Roman" w:eastAsia="Calibri" w:hAnsi="Times New Roman" w:cs="Times New Roman"/>
          <w:color w:val="000000"/>
          <w:sz w:val="20"/>
          <w:szCs w:val="20"/>
        </w:rPr>
        <w:t>Desflurane</w:t>
      </w:r>
      <w:proofErr w:type="spellEnd"/>
      <w:r w:rsidRPr="00BC119E">
        <w:rPr>
          <w:rFonts w:ascii="Times New Roman" w:eastAsia="Calibri" w:hAnsi="Times New Roman" w:cs="Times New Roman"/>
          <w:color w:val="000000"/>
          <w:sz w:val="20"/>
          <w:szCs w:val="20"/>
        </w:rPr>
        <w:t xml:space="preserve"> group when compared to </w:t>
      </w:r>
      <w:proofErr w:type="spellStart"/>
      <w:r w:rsidRPr="00BC119E">
        <w:rPr>
          <w:rFonts w:ascii="Times New Roman" w:eastAsia="Calibri" w:hAnsi="Times New Roman" w:cs="Times New Roman"/>
          <w:color w:val="000000"/>
          <w:sz w:val="20"/>
          <w:szCs w:val="20"/>
        </w:rPr>
        <w:t>Sevoflurane</w:t>
      </w:r>
      <w:proofErr w:type="spellEnd"/>
      <w:r w:rsidRPr="00BC119E">
        <w:rPr>
          <w:rFonts w:ascii="Times New Roman" w:eastAsia="Calibri" w:hAnsi="Times New Roman" w:cs="Times New Roman"/>
          <w:color w:val="000000"/>
          <w:sz w:val="20"/>
          <w:szCs w:val="20"/>
        </w:rPr>
        <w:t xml:space="preserve"> group. Other respiratory events like breath holding and laryngospasm was not found in either group. The emergence (eye opening, obey the verbal commands, orientation and </w:t>
      </w:r>
      <w:r w:rsidRPr="00BC119E">
        <w:rPr>
          <w:rFonts w:ascii="Times New Roman" w:eastAsia="Times New Roman" w:hAnsi="Times New Roman" w:cs="Times New Roman"/>
          <w:color w:val="000000"/>
          <w:sz w:val="20"/>
          <w:szCs w:val="20"/>
        </w:rPr>
        <w:t xml:space="preserve">Modified </w:t>
      </w:r>
      <w:proofErr w:type="spellStart"/>
      <w:r w:rsidRPr="00BC119E">
        <w:rPr>
          <w:rFonts w:ascii="Times New Roman" w:eastAsia="Times New Roman" w:hAnsi="Times New Roman" w:cs="Times New Roman"/>
          <w:color w:val="000000"/>
          <w:sz w:val="20"/>
          <w:szCs w:val="20"/>
        </w:rPr>
        <w:t>Aldrete</w:t>
      </w:r>
      <w:proofErr w:type="spellEnd"/>
      <w:r w:rsidRPr="00BC119E">
        <w:rPr>
          <w:rFonts w:ascii="Times New Roman" w:eastAsia="Times New Roman" w:hAnsi="Times New Roman" w:cs="Times New Roman"/>
          <w:color w:val="000000"/>
          <w:sz w:val="20"/>
          <w:szCs w:val="20"/>
        </w:rPr>
        <w:t xml:space="preserve"> score 10) </w:t>
      </w:r>
      <w:r w:rsidRPr="00BC119E">
        <w:rPr>
          <w:rFonts w:ascii="Times New Roman" w:eastAsia="Calibri" w:hAnsi="Times New Roman" w:cs="Times New Roman"/>
          <w:color w:val="000000"/>
          <w:sz w:val="20"/>
          <w:szCs w:val="20"/>
        </w:rPr>
        <w:t xml:space="preserve">from </w:t>
      </w:r>
      <w:proofErr w:type="spellStart"/>
      <w:r w:rsidRPr="00BC119E">
        <w:rPr>
          <w:rFonts w:ascii="Times New Roman" w:eastAsia="Calibri" w:hAnsi="Times New Roman" w:cs="Times New Roman"/>
          <w:color w:val="000000"/>
          <w:sz w:val="20"/>
          <w:szCs w:val="20"/>
        </w:rPr>
        <w:t>anaesthesia</w:t>
      </w:r>
      <w:proofErr w:type="spellEnd"/>
      <w:r w:rsidRPr="00BC119E">
        <w:rPr>
          <w:rFonts w:ascii="Times New Roman" w:eastAsia="Calibri" w:hAnsi="Times New Roman" w:cs="Times New Roman"/>
          <w:color w:val="000000"/>
          <w:sz w:val="20"/>
          <w:szCs w:val="20"/>
        </w:rPr>
        <w:t xml:space="preserve"> was faster following the administration of </w:t>
      </w:r>
      <w:proofErr w:type="spellStart"/>
      <w:r w:rsidRPr="00BC119E">
        <w:rPr>
          <w:rFonts w:ascii="Times New Roman" w:eastAsia="Calibri" w:hAnsi="Times New Roman" w:cs="Times New Roman"/>
          <w:color w:val="000000"/>
          <w:sz w:val="20"/>
          <w:szCs w:val="20"/>
        </w:rPr>
        <w:t>Desflurane</w:t>
      </w:r>
      <w:proofErr w:type="spellEnd"/>
      <w:r w:rsidRPr="00BC119E">
        <w:rPr>
          <w:rFonts w:ascii="Times New Roman" w:eastAsia="Calibri" w:hAnsi="Times New Roman" w:cs="Times New Roman"/>
          <w:color w:val="000000"/>
          <w:sz w:val="20"/>
          <w:szCs w:val="20"/>
        </w:rPr>
        <w:t xml:space="preserve"> compared to </w:t>
      </w:r>
      <w:proofErr w:type="spellStart"/>
      <w:r w:rsidRPr="00BC119E">
        <w:rPr>
          <w:rFonts w:ascii="Times New Roman" w:eastAsia="Calibri" w:hAnsi="Times New Roman" w:cs="Times New Roman"/>
          <w:color w:val="000000"/>
          <w:sz w:val="20"/>
          <w:szCs w:val="20"/>
        </w:rPr>
        <w:t>Sevoflurane</w:t>
      </w:r>
      <w:proofErr w:type="spellEnd"/>
      <w:r w:rsidRPr="00BC119E">
        <w:rPr>
          <w:rFonts w:ascii="Times New Roman" w:eastAsia="Calibri" w:hAnsi="Times New Roman" w:cs="Times New Roman"/>
          <w:color w:val="000000"/>
          <w:sz w:val="20"/>
          <w:szCs w:val="20"/>
        </w:rPr>
        <w:t xml:space="preserve">. In the group </w:t>
      </w:r>
      <w:proofErr w:type="spellStart"/>
      <w:r w:rsidRPr="00BC119E">
        <w:rPr>
          <w:rFonts w:ascii="Times New Roman" w:eastAsia="Calibri" w:hAnsi="Times New Roman" w:cs="Times New Roman"/>
          <w:color w:val="000000"/>
          <w:sz w:val="20"/>
          <w:szCs w:val="20"/>
        </w:rPr>
        <w:t>Desflurane</w:t>
      </w:r>
      <w:proofErr w:type="spellEnd"/>
      <w:r w:rsidRPr="00BC119E">
        <w:rPr>
          <w:rFonts w:ascii="Times New Roman" w:eastAsia="Calibri" w:hAnsi="Times New Roman" w:cs="Times New Roman"/>
          <w:color w:val="000000"/>
          <w:sz w:val="20"/>
          <w:szCs w:val="20"/>
        </w:rPr>
        <w:t xml:space="preserve">, the </w:t>
      </w:r>
      <w:proofErr w:type="spellStart"/>
      <w:r w:rsidRPr="00BC119E">
        <w:rPr>
          <w:rFonts w:ascii="Times New Roman" w:eastAsia="Calibri" w:hAnsi="Times New Roman" w:cs="Times New Roman"/>
          <w:color w:val="000000"/>
          <w:sz w:val="20"/>
          <w:szCs w:val="20"/>
        </w:rPr>
        <w:t>Aldrete</w:t>
      </w:r>
      <w:proofErr w:type="spellEnd"/>
      <w:r w:rsidRPr="00BC119E">
        <w:rPr>
          <w:rFonts w:ascii="Times New Roman" w:eastAsia="Calibri" w:hAnsi="Times New Roman" w:cs="Times New Roman"/>
          <w:color w:val="000000"/>
          <w:sz w:val="20"/>
          <w:szCs w:val="20"/>
        </w:rPr>
        <w:t xml:space="preserve"> score was higher on arrival at the time of emergence. The time taken to reach an </w:t>
      </w:r>
      <w:proofErr w:type="spellStart"/>
      <w:r w:rsidRPr="00BC119E">
        <w:rPr>
          <w:rFonts w:ascii="Times New Roman" w:eastAsia="Calibri" w:hAnsi="Times New Roman" w:cs="Times New Roman"/>
          <w:color w:val="000000"/>
          <w:sz w:val="20"/>
          <w:szCs w:val="20"/>
        </w:rPr>
        <w:t>Aldrete</w:t>
      </w:r>
      <w:proofErr w:type="spellEnd"/>
      <w:r w:rsidRPr="00BC119E">
        <w:rPr>
          <w:rFonts w:ascii="Times New Roman" w:eastAsia="Calibri" w:hAnsi="Times New Roman" w:cs="Times New Roman"/>
          <w:color w:val="000000"/>
          <w:sz w:val="20"/>
          <w:szCs w:val="20"/>
        </w:rPr>
        <w:t xml:space="preserve"> score of 9 was lower in the group </w:t>
      </w:r>
      <w:proofErr w:type="spellStart"/>
      <w:r w:rsidRPr="00BC119E">
        <w:rPr>
          <w:rFonts w:ascii="Times New Roman" w:eastAsia="Calibri" w:hAnsi="Times New Roman" w:cs="Times New Roman"/>
          <w:color w:val="000000"/>
          <w:sz w:val="20"/>
          <w:szCs w:val="20"/>
        </w:rPr>
        <w:t>Desflurane</w:t>
      </w:r>
      <w:proofErr w:type="spellEnd"/>
      <w:r w:rsidRPr="00BC119E">
        <w:rPr>
          <w:rFonts w:ascii="Times New Roman" w:eastAsia="Calibri" w:hAnsi="Times New Roman" w:cs="Times New Roman"/>
          <w:color w:val="000000"/>
          <w:sz w:val="20"/>
          <w:szCs w:val="20"/>
        </w:rPr>
        <w:t xml:space="preserve">. Recovery in PACU (post </w:t>
      </w:r>
      <w:proofErr w:type="spellStart"/>
      <w:r w:rsidRPr="00BC119E">
        <w:rPr>
          <w:rFonts w:ascii="Times New Roman" w:eastAsia="Calibri" w:hAnsi="Times New Roman" w:cs="Times New Roman"/>
          <w:color w:val="000000"/>
          <w:sz w:val="20"/>
          <w:szCs w:val="20"/>
        </w:rPr>
        <w:t>anaesthesia</w:t>
      </w:r>
      <w:proofErr w:type="spellEnd"/>
      <w:r w:rsidRPr="00BC119E">
        <w:rPr>
          <w:rFonts w:ascii="Times New Roman" w:eastAsia="Calibri" w:hAnsi="Times New Roman" w:cs="Times New Roman"/>
          <w:color w:val="000000"/>
          <w:sz w:val="20"/>
          <w:szCs w:val="20"/>
        </w:rPr>
        <w:t xml:space="preserve"> care unit) –that is </w:t>
      </w:r>
      <w:r w:rsidRPr="00BC119E">
        <w:rPr>
          <w:rFonts w:ascii="Times New Roman" w:eastAsia="Times New Roman" w:hAnsi="Times New Roman" w:cs="Times New Roman"/>
          <w:sz w:val="20"/>
          <w:szCs w:val="20"/>
        </w:rPr>
        <w:t>sit</w:t>
      </w:r>
      <w:r w:rsidRPr="00BC119E">
        <w:rPr>
          <w:rFonts w:ascii="Times New Roman" w:eastAsia="Calibri" w:hAnsi="Times New Roman" w:cs="Times New Roman"/>
          <w:color w:val="000000"/>
          <w:sz w:val="20"/>
          <w:szCs w:val="20"/>
        </w:rPr>
        <w:t xml:space="preserve">, </w:t>
      </w:r>
      <w:r w:rsidRPr="00BC119E">
        <w:rPr>
          <w:rFonts w:ascii="Times New Roman" w:eastAsia="Times New Roman" w:hAnsi="Times New Roman" w:cs="Times New Roman"/>
          <w:sz w:val="20"/>
          <w:szCs w:val="20"/>
        </w:rPr>
        <w:t>first oral intake</w:t>
      </w:r>
      <w:r w:rsidRPr="00BC119E">
        <w:rPr>
          <w:rFonts w:ascii="Times New Roman" w:eastAsia="Calibri" w:hAnsi="Times New Roman" w:cs="Times New Roman"/>
          <w:color w:val="000000"/>
          <w:sz w:val="20"/>
          <w:szCs w:val="20"/>
        </w:rPr>
        <w:t xml:space="preserve">, </w:t>
      </w:r>
      <w:r w:rsidRPr="00BC119E">
        <w:rPr>
          <w:rFonts w:ascii="Times New Roman" w:eastAsia="Times New Roman" w:hAnsi="Times New Roman" w:cs="Times New Roman"/>
          <w:sz w:val="20"/>
          <w:szCs w:val="20"/>
        </w:rPr>
        <w:t>standing</w:t>
      </w:r>
      <w:r w:rsidRPr="00BC119E">
        <w:rPr>
          <w:rFonts w:ascii="Times New Roman" w:eastAsia="Calibri" w:hAnsi="Times New Roman" w:cs="Times New Roman"/>
          <w:color w:val="000000"/>
          <w:sz w:val="20"/>
          <w:szCs w:val="20"/>
        </w:rPr>
        <w:t xml:space="preserve"> and </w:t>
      </w:r>
      <w:r w:rsidRPr="00BC119E">
        <w:rPr>
          <w:rFonts w:ascii="Times New Roman" w:eastAsia="Times New Roman" w:hAnsi="Times New Roman" w:cs="Times New Roman"/>
          <w:sz w:val="20"/>
          <w:szCs w:val="20"/>
        </w:rPr>
        <w:t>ambulate unassisted</w:t>
      </w:r>
      <w:r w:rsidRPr="00BC119E">
        <w:rPr>
          <w:rFonts w:ascii="Times New Roman" w:eastAsia="Calibri" w:hAnsi="Times New Roman" w:cs="Times New Roman"/>
          <w:color w:val="000000"/>
          <w:sz w:val="20"/>
          <w:szCs w:val="20"/>
        </w:rPr>
        <w:t xml:space="preserve"> were faster following the administration of </w:t>
      </w:r>
      <w:proofErr w:type="spellStart"/>
      <w:r w:rsidRPr="00BC119E">
        <w:rPr>
          <w:rFonts w:ascii="Times New Roman" w:eastAsia="Calibri" w:hAnsi="Times New Roman" w:cs="Times New Roman"/>
          <w:color w:val="000000"/>
          <w:sz w:val="20"/>
          <w:szCs w:val="20"/>
        </w:rPr>
        <w:t>Desflurane</w:t>
      </w:r>
      <w:proofErr w:type="spellEnd"/>
      <w:r w:rsidRPr="00BC119E">
        <w:rPr>
          <w:rFonts w:ascii="Times New Roman" w:eastAsia="Calibri" w:hAnsi="Times New Roman" w:cs="Times New Roman"/>
          <w:color w:val="000000"/>
          <w:sz w:val="20"/>
          <w:szCs w:val="20"/>
        </w:rPr>
        <w:t xml:space="preserve"> compared to </w:t>
      </w:r>
      <w:proofErr w:type="spellStart"/>
      <w:r w:rsidRPr="00BC119E">
        <w:rPr>
          <w:rFonts w:ascii="Times New Roman" w:eastAsia="Calibri" w:hAnsi="Times New Roman" w:cs="Times New Roman"/>
          <w:color w:val="000000"/>
          <w:sz w:val="20"/>
          <w:szCs w:val="20"/>
        </w:rPr>
        <w:t>Sevoflurane</w:t>
      </w:r>
      <w:proofErr w:type="spellEnd"/>
      <w:r w:rsidRPr="00BC119E">
        <w:rPr>
          <w:rFonts w:ascii="Times New Roman" w:eastAsia="Calibri" w:hAnsi="Times New Roman" w:cs="Times New Roman"/>
          <w:color w:val="000000"/>
          <w:sz w:val="20"/>
          <w:szCs w:val="20"/>
        </w:rPr>
        <w:t xml:space="preserve">. </w:t>
      </w:r>
    </w:p>
    <w:p w:rsidR="00415C89" w:rsidRPr="00BC119E" w:rsidRDefault="00415C89" w:rsidP="00BC119E">
      <w:pPr>
        <w:autoSpaceDE w:val="0"/>
        <w:autoSpaceDN w:val="0"/>
        <w:adjustRightInd w:val="0"/>
        <w:spacing w:after="0" w:line="360" w:lineRule="auto"/>
        <w:jc w:val="both"/>
        <w:rPr>
          <w:rFonts w:ascii="Times New Roman" w:hAnsi="Times New Roman" w:cs="Times New Roman"/>
          <w:b/>
          <w:sz w:val="20"/>
          <w:szCs w:val="20"/>
        </w:rPr>
      </w:pPr>
    </w:p>
    <w:p w:rsidR="0059080E" w:rsidRPr="00BC119E" w:rsidRDefault="00340BA2" w:rsidP="00BC119E">
      <w:pPr>
        <w:autoSpaceDE w:val="0"/>
        <w:autoSpaceDN w:val="0"/>
        <w:adjustRightInd w:val="0"/>
        <w:spacing w:after="0" w:line="360" w:lineRule="auto"/>
        <w:jc w:val="both"/>
        <w:rPr>
          <w:rFonts w:ascii="Times New Roman" w:eastAsia="Calibri" w:hAnsi="Times New Roman" w:cs="Times New Roman"/>
          <w:color w:val="000000"/>
          <w:sz w:val="20"/>
          <w:szCs w:val="20"/>
        </w:rPr>
      </w:pPr>
      <w:r w:rsidRPr="00BC119E">
        <w:rPr>
          <w:rFonts w:ascii="Times New Roman" w:hAnsi="Times New Roman" w:cs="Times New Roman"/>
          <w:b/>
          <w:sz w:val="20"/>
          <w:szCs w:val="20"/>
        </w:rPr>
        <w:t>REFRENCES</w:t>
      </w:r>
    </w:p>
    <w:p w:rsidR="00EC1307" w:rsidRPr="00BC119E" w:rsidRDefault="00E608EB" w:rsidP="00BC119E">
      <w:pPr>
        <w:pStyle w:val="ListParagraph"/>
        <w:numPr>
          <w:ilvl w:val="0"/>
          <w:numId w:val="9"/>
        </w:numPr>
        <w:tabs>
          <w:tab w:val="left" w:pos="2100"/>
        </w:tabs>
        <w:spacing w:after="0" w:line="360" w:lineRule="auto"/>
        <w:jc w:val="both"/>
        <w:rPr>
          <w:rFonts w:ascii="Times New Roman" w:hAnsi="Times New Roman" w:cs="Times New Roman"/>
          <w:sz w:val="18"/>
          <w:szCs w:val="18"/>
        </w:rPr>
      </w:pPr>
      <w:proofErr w:type="spellStart"/>
      <w:r w:rsidRPr="00BC119E">
        <w:rPr>
          <w:rFonts w:ascii="Times New Roman" w:hAnsi="Times New Roman" w:cs="Times New Roman"/>
          <w:sz w:val="18"/>
          <w:szCs w:val="18"/>
        </w:rPr>
        <w:t>Brimacombe</w:t>
      </w:r>
      <w:proofErr w:type="spellEnd"/>
      <w:r w:rsidRPr="00BC119E">
        <w:rPr>
          <w:rFonts w:ascii="Times New Roman" w:hAnsi="Times New Roman" w:cs="Times New Roman"/>
          <w:sz w:val="18"/>
          <w:szCs w:val="18"/>
        </w:rPr>
        <w:t xml:space="preserve"> JR., B. </w:t>
      </w:r>
      <w:proofErr w:type="gramStart"/>
      <w:r w:rsidRPr="00BC119E">
        <w:rPr>
          <w:rFonts w:ascii="Times New Roman" w:hAnsi="Times New Roman" w:cs="Times New Roman"/>
          <w:sz w:val="18"/>
          <w:szCs w:val="18"/>
        </w:rPr>
        <w:t>A..</w:t>
      </w:r>
      <w:proofErr w:type="gramEnd"/>
      <w:r w:rsidRPr="00BC119E">
        <w:rPr>
          <w:rFonts w:ascii="Times New Roman" w:hAnsi="Times New Roman" w:cs="Times New Roman"/>
          <w:sz w:val="18"/>
          <w:szCs w:val="18"/>
        </w:rPr>
        <w:t xml:space="preserve"> The Laryngeal Mask Airway. In: The Difficult Airway.</w:t>
      </w:r>
      <w:r w:rsidR="00EC1307"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AnesthesiolClin</w:t>
      </w:r>
      <w:proofErr w:type="spellEnd"/>
      <w:r w:rsidRPr="00BC119E">
        <w:rPr>
          <w:rFonts w:ascii="Times New Roman" w:hAnsi="Times New Roman" w:cs="Times New Roman"/>
          <w:sz w:val="18"/>
          <w:szCs w:val="18"/>
        </w:rPr>
        <w:t xml:space="preserve"> N Am June 1995; 13(2): p. 411-37.</w:t>
      </w:r>
    </w:p>
    <w:p w:rsidR="00EC1307" w:rsidRPr="00BC119E" w:rsidRDefault="00E608EB" w:rsidP="00BC119E">
      <w:pPr>
        <w:pStyle w:val="ListParagraph"/>
        <w:numPr>
          <w:ilvl w:val="0"/>
          <w:numId w:val="9"/>
        </w:numPr>
        <w:tabs>
          <w:tab w:val="left" w:pos="2100"/>
        </w:tabs>
        <w:spacing w:after="0" w:line="360" w:lineRule="auto"/>
        <w:jc w:val="both"/>
        <w:rPr>
          <w:rFonts w:ascii="Times New Roman" w:hAnsi="Times New Roman" w:cs="Times New Roman"/>
          <w:sz w:val="18"/>
          <w:szCs w:val="18"/>
        </w:rPr>
      </w:pPr>
      <w:r w:rsidRPr="00BC119E">
        <w:rPr>
          <w:rFonts w:ascii="Times New Roman" w:hAnsi="Times New Roman" w:cs="Times New Roman"/>
          <w:sz w:val="18"/>
          <w:szCs w:val="18"/>
        </w:rPr>
        <w:t xml:space="preserve">J R. The laryngeal mask airway – First class on Difficult Airways. </w:t>
      </w:r>
      <w:proofErr w:type="spellStart"/>
      <w:r w:rsidRPr="00BC119E">
        <w:rPr>
          <w:rFonts w:ascii="Times New Roman" w:hAnsi="Times New Roman" w:cs="Times New Roman"/>
          <w:sz w:val="18"/>
          <w:szCs w:val="18"/>
        </w:rPr>
        <w:t>Finnanest</w:t>
      </w:r>
      <w:proofErr w:type="spellEnd"/>
      <w:r w:rsidRPr="00BC119E">
        <w:rPr>
          <w:rFonts w:ascii="Times New Roman" w:hAnsi="Times New Roman" w:cs="Times New Roman"/>
          <w:sz w:val="18"/>
          <w:szCs w:val="18"/>
        </w:rPr>
        <w:t>,</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2000; 33(3): p. 302-05.</w:t>
      </w:r>
    </w:p>
    <w:p w:rsidR="00EC1307" w:rsidRPr="00BC119E" w:rsidRDefault="00E608EB" w:rsidP="00BC119E">
      <w:pPr>
        <w:pStyle w:val="ListParagraph"/>
        <w:numPr>
          <w:ilvl w:val="0"/>
          <w:numId w:val="9"/>
        </w:numPr>
        <w:tabs>
          <w:tab w:val="left" w:pos="2100"/>
        </w:tabs>
        <w:spacing w:after="0" w:line="360" w:lineRule="auto"/>
        <w:jc w:val="both"/>
        <w:rPr>
          <w:rFonts w:ascii="Times New Roman" w:hAnsi="Times New Roman" w:cs="Times New Roman"/>
          <w:sz w:val="18"/>
          <w:szCs w:val="18"/>
        </w:rPr>
      </w:pPr>
      <w:r w:rsidRPr="00BC119E">
        <w:rPr>
          <w:rFonts w:ascii="Times New Roman" w:hAnsi="Times New Roman" w:cs="Times New Roman"/>
          <w:sz w:val="18"/>
          <w:szCs w:val="18"/>
        </w:rPr>
        <w:t xml:space="preserve">Takashi </w:t>
      </w:r>
      <w:proofErr w:type="spellStart"/>
      <w:r w:rsidRPr="00BC119E">
        <w:rPr>
          <w:rFonts w:ascii="Times New Roman" w:hAnsi="Times New Roman" w:cs="Times New Roman"/>
          <w:sz w:val="18"/>
          <w:szCs w:val="18"/>
        </w:rPr>
        <w:t>Asai</w:t>
      </w:r>
      <w:proofErr w:type="spellEnd"/>
      <w:r w:rsidRPr="00BC119E">
        <w:rPr>
          <w:rFonts w:ascii="Times New Roman" w:hAnsi="Times New Roman" w:cs="Times New Roman"/>
          <w:sz w:val="18"/>
          <w:szCs w:val="18"/>
        </w:rPr>
        <w:t>, S.M. The laryngeal mask airway: its features, effects and role.</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 xml:space="preserve">Canadian Journal of </w:t>
      </w:r>
      <w:proofErr w:type="spellStart"/>
      <w:r w:rsidRPr="00BC119E">
        <w:rPr>
          <w:rFonts w:ascii="Times New Roman" w:hAnsi="Times New Roman" w:cs="Times New Roman"/>
          <w:sz w:val="18"/>
          <w:szCs w:val="18"/>
        </w:rPr>
        <w:t>Anaesthesia</w:t>
      </w:r>
      <w:proofErr w:type="spellEnd"/>
      <w:r w:rsidRPr="00BC119E">
        <w:rPr>
          <w:rFonts w:ascii="Times New Roman" w:hAnsi="Times New Roman" w:cs="Times New Roman"/>
          <w:sz w:val="18"/>
          <w:szCs w:val="18"/>
        </w:rPr>
        <w:t>, October 1994; 41(10): p. 930-960.</w:t>
      </w:r>
    </w:p>
    <w:p w:rsidR="00EC1307" w:rsidRPr="00BC119E" w:rsidRDefault="00E608EB" w:rsidP="00BC119E">
      <w:pPr>
        <w:pStyle w:val="ListParagraph"/>
        <w:numPr>
          <w:ilvl w:val="0"/>
          <w:numId w:val="9"/>
        </w:numPr>
        <w:tabs>
          <w:tab w:val="left" w:pos="2100"/>
        </w:tabs>
        <w:spacing w:after="0" w:line="360" w:lineRule="auto"/>
        <w:jc w:val="both"/>
        <w:rPr>
          <w:rFonts w:ascii="Times New Roman" w:hAnsi="Times New Roman" w:cs="Times New Roman"/>
          <w:sz w:val="18"/>
          <w:szCs w:val="18"/>
        </w:rPr>
      </w:pPr>
      <w:proofErr w:type="gramStart"/>
      <w:r w:rsidRPr="00BC119E">
        <w:rPr>
          <w:rFonts w:ascii="Times New Roman" w:hAnsi="Times New Roman" w:cs="Times New Roman"/>
          <w:sz w:val="18"/>
          <w:szCs w:val="18"/>
        </w:rPr>
        <w:t>J.Y..</w:t>
      </w:r>
      <w:proofErr w:type="gramEnd"/>
      <w:r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Biol</w:t>
      </w:r>
      <w:proofErr w:type="spellEnd"/>
      <w:r w:rsidRPr="00BC119E">
        <w:rPr>
          <w:rFonts w:ascii="Times New Roman" w:hAnsi="Times New Roman" w:cs="Times New Roman"/>
          <w:sz w:val="18"/>
          <w:szCs w:val="18"/>
        </w:rPr>
        <w:t xml:space="preserve"> Med Sep-Oct, 1993</w:t>
      </w:r>
      <w:proofErr w:type="gramStart"/>
      <w:r w:rsidRPr="00BC119E">
        <w:rPr>
          <w:rFonts w:ascii="Times New Roman" w:hAnsi="Times New Roman" w:cs="Times New Roman"/>
          <w:sz w:val="18"/>
          <w:szCs w:val="18"/>
        </w:rPr>
        <w:t>;66</w:t>
      </w:r>
      <w:proofErr w:type="gramEnd"/>
      <w:r w:rsidRPr="00BC119E">
        <w:rPr>
          <w:rFonts w:ascii="Times New Roman" w:hAnsi="Times New Roman" w:cs="Times New Roman"/>
          <w:sz w:val="18"/>
          <w:szCs w:val="18"/>
        </w:rPr>
        <w:t>(5): p.491–500.</w:t>
      </w:r>
    </w:p>
    <w:p w:rsidR="00EC1307" w:rsidRPr="00BC119E" w:rsidRDefault="00E608EB" w:rsidP="00BC119E">
      <w:pPr>
        <w:pStyle w:val="ListParagraph"/>
        <w:numPr>
          <w:ilvl w:val="0"/>
          <w:numId w:val="9"/>
        </w:numPr>
        <w:tabs>
          <w:tab w:val="left" w:pos="2100"/>
        </w:tabs>
        <w:spacing w:after="0" w:line="360" w:lineRule="auto"/>
        <w:jc w:val="both"/>
        <w:rPr>
          <w:rFonts w:ascii="Times New Roman" w:hAnsi="Times New Roman" w:cs="Times New Roman"/>
          <w:sz w:val="18"/>
          <w:szCs w:val="18"/>
        </w:rPr>
      </w:pPr>
      <w:proofErr w:type="spellStart"/>
      <w:r w:rsidRPr="00BC119E">
        <w:rPr>
          <w:rFonts w:ascii="Times New Roman" w:hAnsi="Times New Roman" w:cs="Times New Roman"/>
          <w:sz w:val="18"/>
          <w:szCs w:val="18"/>
        </w:rPr>
        <w:t>Behne</w:t>
      </w:r>
      <w:proofErr w:type="spellEnd"/>
      <w:r w:rsidRPr="00BC119E">
        <w:rPr>
          <w:rFonts w:ascii="Times New Roman" w:hAnsi="Times New Roman" w:cs="Times New Roman"/>
          <w:sz w:val="18"/>
          <w:szCs w:val="18"/>
        </w:rPr>
        <w:t xml:space="preserve"> M, W.H., Harder S. Clinical pharmacokinetics of </w:t>
      </w:r>
      <w:proofErr w:type="spellStart"/>
      <w:r w:rsidRPr="00BC119E">
        <w:rPr>
          <w:rFonts w:ascii="Times New Roman" w:hAnsi="Times New Roman" w:cs="Times New Roman"/>
          <w:sz w:val="18"/>
          <w:szCs w:val="18"/>
        </w:rPr>
        <w:t>Sevoflurane</w:t>
      </w:r>
      <w:proofErr w:type="spellEnd"/>
      <w:r w:rsidRPr="00BC119E">
        <w:rPr>
          <w:rFonts w:ascii="Times New Roman" w:hAnsi="Times New Roman" w:cs="Times New Roman"/>
          <w:sz w:val="18"/>
          <w:szCs w:val="18"/>
        </w:rPr>
        <w:t>.</w:t>
      </w:r>
      <w:r w:rsidR="00EC1307"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ClinPharmacokinet</w:t>
      </w:r>
      <w:proofErr w:type="spellEnd"/>
      <w:r w:rsidRPr="00BC119E">
        <w:rPr>
          <w:rFonts w:ascii="Times New Roman" w:hAnsi="Times New Roman" w:cs="Times New Roman"/>
          <w:sz w:val="18"/>
          <w:szCs w:val="18"/>
        </w:rPr>
        <w:t xml:space="preserve"> Jan. 1999; 36(1): p.13-26.</w:t>
      </w:r>
    </w:p>
    <w:p w:rsidR="00EC1307" w:rsidRPr="00BC119E" w:rsidRDefault="00E608EB" w:rsidP="00BC119E">
      <w:pPr>
        <w:pStyle w:val="ListParagraph"/>
        <w:numPr>
          <w:ilvl w:val="0"/>
          <w:numId w:val="9"/>
        </w:numPr>
        <w:tabs>
          <w:tab w:val="left" w:pos="2100"/>
        </w:tabs>
        <w:spacing w:after="0" w:line="360" w:lineRule="auto"/>
        <w:jc w:val="both"/>
        <w:rPr>
          <w:rFonts w:ascii="Times New Roman" w:hAnsi="Times New Roman" w:cs="Times New Roman"/>
          <w:sz w:val="18"/>
          <w:szCs w:val="18"/>
        </w:rPr>
      </w:pPr>
      <w:proofErr w:type="spellStart"/>
      <w:r w:rsidRPr="00BC119E">
        <w:rPr>
          <w:rFonts w:ascii="Times New Roman" w:hAnsi="Times New Roman" w:cs="Times New Roman"/>
          <w:sz w:val="18"/>
          <w:szCs w:val="18"/>
        </w:rPr>
        <w:t>Arain</w:t>
      </w:r>
      <w:proofErr w:type="spellEnd"/>
      <w:r w:rsidRPr="00BC119E">
        <w:rPr>
          <w:rFonts w:ascii="Times New Roman" w:hAnsi="Times New Roman" w:cs="Times New Roman"/>
          <w:sz w:val="18"/>
          <w:szCs w:val="18"/>
        </w:rPr>
        <w:t xml:space="preserve"> SR, Shankar H, Ebert TJ. </w:t>
      </w:r>
      <w:proofErr w:type="spellStart"/>
      <w:r w:rsidRPr="00BC119E">
        <w:rPr>
          <w:rFonts w:ascii="Times New Roman" w:hAnsi="Times New Roman" w:cs="Times New Roman"/>
          <w:sz w:val="18"/>
          <w:szCs w:val="18"/>
        </w:rPr>
        <w:t>Desflurane</w:t>
      </w:r>
      <w:proofErr w:type="spellEnd"/>
      <w:r w:rsidRPr="00BC119E">
        <w:rPr>
          <w:rFonts w:ascii="Times New Roman" w:hAnsi="Times New Roman" w:cs="Times New Roman"/>
          <w:sz w:val="18"/>
          <w:szCs w:val="18"/>
        </w:rPr>
        <w:t xml:space="preserve"> enhances reactivity during the use of</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the laryngeal mask airway. Anesthesiology, 2005</w:t>
      </w:r>
      <w:proofErr w:type="gramStart"/>
      <w:r w:rsidRPr="00BC119E">
        <w:rPr>
          <w:rFonts w:ascii="Times New Roman" w:hAnsi="Times New Roman" w:cs="Times New Roman"/>
          <w:sz w:val="18"/>
          <w:szCs w:val="18"/>
        </w:rPr>
        <w:t>;103</w:t>
      </w:r>
      <w:proofErr w:type="gramEnd"/>
      <w:r w:rsidRPr="00BC119E">
        <w:rPr>
          <w:rFonts w:ascii="Times New Roman" w:hAnsi="Times New Roman" w:cs="Times New Roman"/>
          <w:sz w:val="18"/>
          <w:szCs w:val="18"/>
        </w:rPr>
        <w:t>: p.495–9.</w:t>
      </w:r>
    </w:p>
    <w:p w:rsidR="00EC1307" w:rsidRPr="00BC119E" w:rsidRDefault="00E608EB" w:rsidP="00BC119E">
      <w:pPr>
        <w:pStyle w:val="ListParagraph"/>
        <w:numPr>
          <w:ilvl w:val="0"/>
          <w:numId w:val="9"/>
        </w:numPr>
        <w:tabs>
          <w:tab w:val="left" w:pos="2100"/>
        </w:tabs>
        <w:spacing w:after="0" w:line="360" w:lineRule="auto"/>
        <w:jc w:val="both"/>
        <w:rPr>
          <w:rFonts w:ascii="Times New Roman" w:hAnsi="Times New Roman" w:cs="Times New Roman"/>
          <w:sz w:val="18"/>
          <w:szCs w:val="18"/>
        </w:rPr>
      </w:pPr>
      <w:r w:rsidRPr="00BC119E">
        <w:rPr>
          <w:rFonts w:ascii="Times New Roman" w:hAnsi="Times New Roman" w:cs="Times New Roman"/>
          <w:sz w:val="18"/>
          <w:szCs w:val="18"/>
        </w:rPr>
        <w:t xml:space="preserve">Jindal R, </w:t>
      </w:r>
      <w:proofErr w:type="spellStart"/>
      <w:r w:rsidRPr="00BC119E">
        <w:rPr>
          <w:rFonts w:ascii="Times New Roman" w:hAnsi="Times New Roman" w:cs="Times New Roman"/>
          <w:sz w:val="18"/>
          <w:szCs w:val="18"/>
        </w:rPr>
        <w:t>Kumra</w:t>
      </w:r>
      <w:proofErr w:type="spellEnd"/>
      <w:r w:rsidRPr="00BC119E">
        <w:rPr>
          <w:rFonts w:ascii="Times New Roman" w:hAnsi="Times New Roman" w:cs="Times New Roman"/>
          <w:sz w:val="18"/>
          <w:szCs w:val="18"/>
        </w:rPr>
        <w:t xml:space="preserve"> VP, </w:t>
      </w:r>
      <w:proofErr w:type="spellStart"/>
      <w:r w:rsidRPr="00BC119E">
        <w:rPr>
          <w:rFonts w:ascii="Times New Roman" w:hAnsi="Times New Roman" w:cs="Times New Roman"/>
          <w:sz w:val="18"/>
          <w:szCs w:val="18"/>
        </w:rPr>
        <w:t>Narani</w:t>
      </w:r>
      <w:proofErr w:type="spellEnd"/>
      <w:r w:rsidRPr="00BC119E">
        <w:rPr>
          <w:rFonts w:ascii="Times New Roman" w:hAnsi="Times New Roman" w:cs="Times New Roman"/>
          <w:sz w:val="18"/>
          <w:szCs w:val="18"/>
        </w:rPr>
        <w:t xml:space="preserve"> KK, </w:t>
      </w:r>
      <w:proofErr w:type="spellStart"/>
      <w:r w:rsidRPr="00BC119E">
        <w:rPr>
          <w:rFonts w:ascii="Times New Roman" w:hAnsi="Times New Roman" w:cs="Times New Roman"/>
          <w:sz w:val="18"/>
          <w:szCs w:val="18"/>
        </w:rPr>
        <w:t>Sood</w:t>
      </w:r>
      <w:proofErr w:type="spellEnd"/>
      <w:r w:rsidRPr="00BC119E">
        <w:rPr>
          <w:rFonts w:ascii="Times New Roman" w:hAnsi="Times New Roman" w:cs="Times New Roman"/>
          <w:sz w:val="18"/>
          <w:szCs w:val="18"/>
        </w:rPr>
        <w:t xml:space="preserve"> J. Comparison of maintenance and</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 xml:space="preserve">emergence characteristics after </w:t>
      </w:r>
      <w:proofErr w:type="spellStart"/>
      <w:r w:rsidRPr="00BC119E">
        <w:rPr>
          <w:rFonts w:ascii="Times New Roman" w:hAnsi="Times New Roman" w:cs="Times New Roman"/>
          <w:sz w:val="18"/>
          <w:szCs w:val="18"/>
        </w:rPr>
        <w:t>Desflurane</w:t>
      </w:r>
      <w:proofErr w:type="spellEnd"/>
      <w:r w:rsidRPr="00BC119E">
        <w:rPr>
          <w:rFonts w:ascii="Times New Roman" w:hAnsi="Times New Roman" w:cs="Times New Roman"/>
          <w:sz w:val="18"/>
          <w:szCs w:val="18"/>
        </w:rPr>
        <w:t xml:space="preserve"> or </w:t>
      </w:r>
      <w:proofErr w:type="spellStart"/>
      <w:r w:rsidRPr="00BC119E">
        <w:rPr>
          <w:rFonts w:ascii="Times New Roman" w:hAnsi="Times New Roman" w:cs="Times New Roman"/>
          <w:sz w:val="18"/>
          <w:szCs w:val="18"/>
        </w:rPr>
        <w:t>Sevoflurane</w:t>
      </w:r>
      <w:proofErr w:type="spellEnd"/>
      <w:r w:rsidRPr="00BC119E">
        <w:rPr>
          <w:rFonts w:ascii="Times New Roman" w:hAnsi="Times New Roman" w:cs="Times New Roman"/>
          <w:sz w:val="18"/>
          <w:szCs w:val="18"/>
        </w:rPr>
        <w:t xml:space="preserve"> in outpatient</w:t>
      </w:r>
      <w:r w:rsidR="00EC1307"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Anaesthesia</w:t>
      </w:r>
      <w:proofErr w:type="spellEnd"/>
      <w:r w:rsidRPr="00BC119E">
        <w:rPr>
          <w:rFonts w:ascii="Times New Roman" w:hAnsi="Times New Roman" w:cs="Times New Roman"/>
          <w:sz w:val="18"/>
          <w:szCs w:val="18"/>
        </w:rPr>
        <w:t xml:space="preserve">. Indian J </w:t>
      </w:r>
      <w:proofErr w:type="spellStart"/>
      <w:r w:rsidRPr="00BC119E">
        <w:rPr>
          <w:rFonts w:ascii="Times New Roman" w:hAnsi="Times New Roman" w:cs="Times New Roman"/>
          <w:sz w:val="18"/>
          <w:szCs w:val="18"/>
        </w:rPr>
        <w:t>Anaesth</w:t>
      </w:r>
      <w:proofErr w:type="spellEnd"/>
      <w:r w:rsidRPr="00BC119E">
        <w:rPr>
          <w:rFonts w:ascii="Times New Roman" w:hAnsi="Times New Roman" w:cs="Times New Roman"/>
          <w:sz w:val="18"/>
          <w:szCs w:val="18"/>
        </w:rPr>
        <w:t>, 2011; 55(1): p.36–42.</w:t>
      </w:r>
    </w:p>
    <w:p w:rsidR="00EC1307" w:rsidRPr="00BC119E" w:rsidRDefault="00E608EB" w:rsidP="00BC119E">
      <w:pPr>
        <w:pStyle w:val="ListParagraph"/>
        <w:numPr>
          <w:ilvl w:val="0"/>
          <w:numId w:val="9"/>
        </w:numPr>
        <w:tabs>
          <w:tab w:val="left" w:pos="2100"/>
        </w:tabs>
        <w:spacing w:after="0" w:line="360" w:lineRule="auto"/>
        <w:jc w:val="both"/>
        <w:rPr>
          <w:rFonts w:ascii="Times New Roman" w:hAnsi="Times New Roman" w:cs="Times New Roman"/>
          <w:sz w:val="18"/>
          <w:szCs w:val="18"/>
        </w:rPr>
      </w:pPr>
      <w:proofErr w:type="spellStart"/>
      <w:r w:rsidRPr="00BC119E">
        <w:rPr>
          <w:rFonts w:ascii="Times New Roman" w:hAnsi="Times New Roman" w:cs="Times New Roman"/>
          <w:sz w:val="18"/>
          <w:szCs w:val="18"/>
        </w:rPr>
        <w:t>Gildasio</w:t>
      </w:r>
      <w:proofErr w:type="spellEnd"/>
      <w:r w:rsidRPr="00BC119E">
        <w:rPr>
          <w:rFonts w:ascii="Times New Roman" w:hAnsi="Times New Roman" w:cs="Times New Roman"/>
          <w:sz w:val="18"/>
          <w:szCs w:val="18"/>
        </w:rPr>
        <w:t xml:space="preserve"> S. De Oliveira Jr., Walter </w:t>
      </w:r>
      <w:proofErr w:type="spellStart"/>
      <w:r w:rsidRPr="00BC119E">
        <w:rPr>
          <w:rFonts w:ascii="Times New Roman" w:hAnsi="Times New Roman" w:cs="Times New Roman"/>
          <w:sz w:val="18"/>
          <w:szCs w:val="18"/>
        </w:rPr>
        <w:t>Girao</w:t>
      </w:r>
      <w:proofErr w:type="spellEnd"/>
      <w:r w:rsidRPr="00BC119E">
        <w:rPr>
          <w:rFonts w:ascii="Times New Roman" w:hAnsi="Times New Roman" w:cs="Times New Roman"/>
          <w:sz w:val="18"/>
          <w:szCs w:val="18"/>
        </w:rPr>
        <w:t>, Paul C. Fitzgerald, Robert J.,</w:t>
      </w:r>
      <w:r w:rsidR="00EC1307"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McCarthy.The</w:t>
      </w:r>
      <w:proofErr w:type="spellEnd"/>
      <w:r w:rsidRPr="00BC119E">
        <w:rPr>
          <w:rFonts w:ascii="Times New Roman" w:hAnsi="Times New Roman" w:cs="Times New Roman"/>
          <w:sz w:val="18"/>
          <w:szCs w:val="18"/>
        </w:rPr>
        <w:t xml:space="preserve"> effect of </w:t>
      </w:r>
      <w:proofErr w:type="spellStart"/>
      <w:r w:rsidRPr="00BC119E">
        <w:rPr>
          <w:rFonts w:ascii="Times New Roman" w:hAnsi="Times New Roman" w:cs="Times New Roman"/>
          <w:sz w:val="18"/>
          <w:szCs w:val="18"/>
        </w:rPr>
        <w:t>Sevoflurane</w:t>
      </w:r>
      <w:proofErr w:type="spellEnd"/>
      <w:r w:rsidRPr="00BC119E">
        <w:rPr>
          <w:rFonts w:ascii="Times New Roman" w:hAnsi="Times New Roman" w:cs="Times New Roman"/>
          <w:sz w:val="18"/>
          <w:szCs w:val="18"/>
        </w:rPr>
        <w:t xml:space="preserve"> versus </w:t>
      </w:r>
      <w:proofErr w:type="spellStart"/>
      <w:r w:rsidRPr="00BC119E">
        <w:rPr>
          <w:rFonts w:ascii="Times New Roman" w:hAnsi="Times New Roman" w:cs="Times New Roman"/>
          <w:sz w:val="18"/>
          <w:szCs w:val="18"/>
        </w:rPr>
        <w:t>Desflurane</w:t>
      </w:r>
      <w:proofErr w:type="spellEnd"/>
      <w:r w:rsidRPr="00BC119E">
        <w:rPr>
          <w:rFonts w:ascii="Times New Roman" w:hAnsi="Times New Roman" w:cs="Times New Roman"/>
          <w:sz w:val="18"/>
          <w:szCs w:val="18"/>
        </w:rPr>
        <w:t xml:space="preserve"> on the incidence of upper</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 xml:space="preserve">respiratory morbidity in patients undergoing general </w:t>
      </w:r>
      <w:proofErr w:type="spellStart"/>
      <w:r w:rsidRPr="00BC119E">
        <w:rPr>
          <w:rFonts w:ascii="Times New Roman" w:hAnsi="Times New Roman" w:cs="Times New Roman"/>
          <w:sz w:val="18"/>
          <w:szCs w:val="18"/>
        </w:rPr>
        <w:t>anaesthesia</w:t>
      </w:r>
      <w:proofErr w:type="spellEnd"/>
      <w:r w:rsidRPr="00BC119E">
        <w:rPr>
          <w:rFonts w:ascii="Times New Roman" w:hAnsi="Times New Roman" w:cs="Times New Roman"/>
          <w:sz w:val="18"/>
          <w:szCs w:val="18"/>
        </w:rPr>
        <w:t xml:space="preserve"> with a</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Laryngeal Mask Airway: A meta-analysis of randomized controlled trials.</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 xml:space="preserve">Journal of Clinical </w:t>
      </w:r>
      <w:proofErr w:type="spellStart"/>
      <w:r w:rsidRPr="00BC119E">
        <w:rPr>
          <w:rFonts w:ascii="Times New Roman" w:hAnsi="Times New Roman" w:cs="Times New Roman"/>
          <w:sz w:val="18"/>
          <w:szCs w:val="18"/>
        </w:rPr>
        <w:t>Anaesthesia</w:t>
      </w:r>
      <w:proofErr w:type="spellEnd"/>
      <w:r w:rsidRPr="00BC119E">
        <w:rPr>
          <w:rFonts w:ascii="Times New Roman" w:hAnsi="Times New Roman" w:cs="Times New Roman"/>
          <w:sz w:val="18"/>
          <w:szCs w:val="18"/>
        </w:rPr>
        <w:t>, 2013; 25(6): p.452-458</w:t>
      </w:r>
    </w:p>
    <w:p w:rsidR="00EC1307" w:rsidRPr="00BC119E" w:rsidRDefault="00E608EB" w:rsidP="00BC119E">
      <w:pPr>
        <w:pStyle w:val="ListParagraph"/>
        <w:numPr>
          <w:ilvl w:val="0"/>
          <w:numId w:val="9"/>
        </w:numPr>
        <w:tabs>
          <w:tab w:val="left" w:pos="2100"/>
        </w:tabs>
        <w:spacing w:after="0" w:line="360" w:lineRule="auto"/>
        <w:jc w:val="both"/>
        <w:rPr>
          <w:rFonts w:ascii="Times New Roman" w:hAnsi="Times New Roman" w:cs="Times New Roman"/>
          <w:sz w:val="18"/>
          <w:szCs w:val="18"/>
        </w:rPr>
      </w:pPr>
      <w:r w:rsidRPr="00BC119E">
        <w:rPr>
          <w:rFonts w:ascii="Times New Roman" w:hAnsi="Times New Roman" w:cs="Times New Roman"/>
          <w:sz w:val="18"/>
          <w:szCs w:val="18"/>
        </w:rPr>
        <w:t xml:space="preserve">Ana </w:t>
      </w:r>
      <w:proofErr w:type="spellStart"/>
      <w:r w:rsidRPr="00BC119E">
        <w:rPr>
          <w:rFonts w:ascii="Times New Roman" w:hAnsi="Times New Roman" w:cs="Times New Roman"/>
          <w:sz w:val="18"/>
          <w:szCs w:val="18"/>
        </w:rPr>
        <w:t>Stevanovic</w:t>
      </w:r>
      <w:proofErr w:type="spellEnd"/>
      <w:r w:rsidRPr="00BC119E">
        <w:rPr>
          <w:rFonts w:ascii="Times New Roman" w:hAnsi="Times New Roman" w:cs="Times New Roman"/>
          <w:sz w:val="18"/>
          <w:szCs w:val="18"/>
        </w:rPr>
        <w:t xml:space="preserve">, Rolf </w:t>
      </w:r>
      <w:proofErr w:type="spellStart"/>
      <w:r w:rsidRPr="00BC119E">
        <w:rPr>
          <w:rFonts w:ascii="Times New Roman" w:hAnsi="Times New Roman" w:cs="Times New Roman"/>
          <w:sz w:val="18"/>
          <w:szCs w:val="18"/>
        </w:rPr>
        <w:t>Rossaint</w:t>
      </w:r>
      <w:proofErr w:type="spellEnd"/>
      <w:r w:rsidRPr="00BC119E">
        <w:rPr>
          <w:rFonts w:ascii="Times New Roman" w:hAnsi="Times New Roman" w:cs="Times New Roman"/>
          <w:sz w:val="18"/>
          <w:szCs w:val="18"/>
        </w:rPr>
        <w:t>, </w:t>
      </w:r>
      <w:proofErr w:type="spellStart"/>
      <w:r w:rsidRPr="00BC119E">
        <w:rPr>
          <w:rFonts w:ascii="Times New Roman" w:hAnsi="Times New Roman" w:cs="Times New Roman"/>
          <w:sz w:val="18"/>
          <w:szCs w:val="18"/>
        </w:rPr>
        <w:t>Harald</w:t>
      </w:r>
      <w:proofErr w:type="spellEnd"/>
      <w:r w:rsidRPr="00BC119E">
        <w:rPr>
          <w:rFonts w:ascii="Times New Roman" w:hAnsi="Times New Roman" w:cs="Times New Roman"/>
          <w:sz w:val="18"/>
          <w:szCs w:val="18"/>
        </w:rPr>
        <w:t xml:space="preserve"> G. Fritz, </w:t>
      </w:r>
      <w:proofErr w:type="spellStart"/>
      <w:r w:rsidRPr="00BC119E">
        <w:rPr>
          <w:rFonts w:ascii="Times New Roman" w:hAnsi="Times New Roman" w:cs="Times New Roman"/>
          <w:sz w:val="18"/>
          <w:szCs w:val="18"/>
        </w:rPr>
        <w:t>Gebhard</w:t>
      </w:r>
      <w:proofErr w:type="spellEnd"/>
      <w:r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Froeba</w:t>
      </w:r>
      <w:proofErr w:type="spellEnd"/>
      <w:r w:rsidRPr="00BC119E">
        <w:rPr>
          <w:rFonts w:ascii="Times New Roman" w:hAnsi="Times New Roman" w:cs="Times New Roman"/>
          <w:sz w:val="18"/>
          <w:szCs w:val="18"/>
        </w:rPr>
        <w:t>, </w:t>
      </w:r>
      <w:proofErr w:type="spellStart"/>
      <w:r w:rsidRPr="00BC119E">
        <w:rPr>
          <w:rFonts w:ascii="Times New Roman" w:hAnsi="Times New Roman" w:cs="Times New Roman"/>
          <w:sz w:val="18"/>
          <w:szCs w:val="18"/>
        </w:rPr>
        <w:t>Joern</w:t>
      </w:r>
      <w:proofErr w:type="spellEnd"/>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 xml:space="preserve">Heine, Friedrich K. </w:t>
      </w:r>
      <w:proofErr w:type="spellStart"/>
      <w:r w:rsidRPr="00BC119E">
        <w:rPr>
          <w:rFonts w:ascii="Times New Roman" w:hAnsi="Times New Roman" w:cs="Times New Roman"/>
          <w:sz w:val="18"/>
          <w:szCs w:val="18"/>
        </w:rPr>
        <w:t>Puehringer</w:t>
      </w:r>
      <w:proofErr w:type="spellEnd"/>
      <w:r w:rsidRPr="00BC119E">
        <w:rPr>
          <w:rFonts w:ascii="Times New Roman" w:hAnsi="Times New Roman" w:cs="Times New Roman"/>
          <w:sz w:val="18"/>
          <w:szCs w:val="18"/>
        </w:rPr>
        <w:t>, Peter H. Tonner, and Mark Coburn. A meta-</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analysis of Airway reactions and emergence times in general laryngeal mask</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 xml:space="preserve">airway. </w:t>
      </w:r>
      <w:proofErr w:type="spellStart"/>
      <w:r w:rsidRPr="00BC119E">
        <w:rPr>
          <w:rFonts w:ascii="Times New Roman" w:hAnsi="Times New Roman" w:cs="Times New Roman"/>
          <w:sz w:val="18"/>
          <w:szCs w:val="18"/>
        </w:rPr>
        <w:t>AnaesthesiaEur</w:t>
      </w:r>
      <w:proofErr w:type="spellEnd"/>
      <w:r w:rsidRPr="00BC119E">
        <w:rPr>
          <w:rFonts w:ascii="Times New Roman" w:hAnsi="Times New Roman" w:cs="Times New Roman"/>
          <w:sz w:val="18"/>
          <w:szCs w:val="18"/>
        </w:rPr>
        <w:t xml:space="preserve"> J Anaesthesiol</w:t>
      </w:r>
      <w:proofErr w:type="gramStart"/>
      <w:r w:rsidRPr="00BC119E">
        <w:rPr>
          <w:rFonts w:ascii="Times New Roman" w:hAnsi="Times New Roman" w:cs="Times New Roman"/>
          <w:sz w:val="18"/>
          <w:szCs w:val="18"/>
        </w:rPr>
        <w:t>,2015</w:t>
      </w:r>
      <w:proofErr w:type="gramEnd"/>
      <w:r w:rsidRPr="00BC119E">
        <w:rPr>
          <w:rFonts w:ascii="Times New Roman" w:hAnsi="Times New Roman" w:cs="Times New Roman"/>
          <w:sz w:val="18"/>
          <w:szCs w:val="18"/>
        </w:rPr>
        <w:t>; 32(2): p.106–116.</w:t>
      </w:r>
    </w:p>
    <w:p w:rsidR="00EC1307" w:rsidRPr="00BC119E" w:rsidRDefault="00E608EB" w:rsidP="00BC119E">
      <w:pPr>
        <w:pStyle w:val="ListParagraph"/>
        <w:numPr>
          <w:ilvl w:val="0"/>
          <w:numId w:val="9"/>
        </w:numPr>
        <w:tabs>
          <w:tab w:val="left" w:pos="2100"/>
        </w:tabs>
        <w:spacing w:after="0" w:line="360" w:lineRule="auto"/>
        <w:jc w:val="both"/>
        <w:rPr>
          <w:rFonts w:ascii="Times New Roman" w:hAnsi="Times New Roman" w:cs="Times New Roman"/>
          <w:sz w:val="18"/>
          <w:szCs w:val="18"/>
        </w:rPr>
      </w:pPr>
      <w:r w:rsidRPr="00BC119E">
        <w:rPr>
          <w:rFonts w:ascii="Times New Roman" w:hAnsi="Times New Roman" w:cs="Times New Roman"/>
          <w:sz w:val="18"/>
          <w:szCs w:val="18"/>
        </w:rPr>
        <w:lastRenderedPageBreak/>
        <w:t xml:space="preserve">Rachel </w:t>
      </w:r>
      <w:proofErr w:type="spellStart"/>
      <w:r w:rsidRPr="00BC119E">
        <w:rPr>
          <w:rFonts w:ascii="Times New Roman" w:hAnsi="Times New Roman" w:cs="Times New Roman"/>
          <w:sz w:val="18"/>
          <w:szCs w:val="18"/>
        </w:rPr>
        <w:t>Eshima</w:t>
      </w:r>
      <w:proofErr w:type="spellEnd"/>
      <w:r w:rsidRPr="00BC119E">
        <w:rPr>
          <w:rFonts w:ascii="Times New Roman" w:hAnsi="Times New Roman" w:cs="Times New Roman"/>
          <w:sz w:val="18"/>
          <w:szCs w:val="18"/>
        </w:rPr>
        <w:t xml:space="preserve"> McKay, MD Alan </w:t>
      </w:r>
      <w:proofErr w:type="spellStart"/>
      <w:r w:rsidRPr="00BC119E">
        <w:rPr>
          <w:rFonts w:ascii="Times New Roman" w:hAnsi="Times New Roman" w:cs="Times New Roman"/>
          <w:sz w:val="18"/>
          <w:szCs w:val="18"/>
        </w:rPr>
        <w:t>Bostrom</w:t>
      </w:r>
      <w:proofErr w:type="spellEnd"/>
      <w:r w:rsidRPr="00BC119E">
        <w:rPr>
          <w:rFonts w:ascii="Times New Roman" w:hAnsi="Times New Roman" w:cs="Times New Roman"/>
          <w:sz w:val="18"/>
          <w:szCs w:val="18"/>
        </w:rPr>
        <w:t xml:space="preserve">, PhD Michel C. </w:t>
      </w:r>
      <w:proofErr w:type="spellStart"/>
      <w:r w:rsidRPr="00BC119E">
        <w:rPr>
          <w:rFonts w:ascii="Times New Roman" w:hAnsi="Times New Roman" w:cs="Times New Roman"/>
          <w:sz w:val="18"/>
          <w:szCs w:val="18"/>
        </w:rPr>
        <w:t>Balea</w:t>
      </w:r>
      <w:proofErr w:type="spellEnd"/>
      <w:r w:rsidRPr="00BC119E">
        <w:rPr>
          <w:rFonts w:ascii="Times New Roman" w:hAnsi="Times New Roman" w:cs="Times New Roman"/>
          <w:sz w:val="18"/>
          <w:szCs w:val="18"/>
        </w:rPr>
        <w:t>, MS Warren</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 xml:space="preserve">R, McKay MD. Airway Responses </w:t>
      </w:r>
      <w:proofErr w:type="gramStart"/>
      <w:r w:rsidRPr="00BC119E">
        <w:rPr>
          <w:rFonts w:ascii="Times New Roman" w:hAnsi="Times New Roman" w:cs="Times New Roman"/>
          <w:sz w:val="18"/>
          <w:szCs w:val="18"/>
        </w:rPr>
        <w:t>During</w:t>
      </w:r>
      <w:proofErr w:type="gramEnd"/>
      <w:r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Desflurane</w:t>
      </w:r>
      <w:proofErr w:type="spellEnd"/>
      <w:r w:rsidRPr="00BC119E">
        <w:rPr>
          <w:rFonts w:ascii="Times New Roman" w:hAnsi="Times New Roman" w:cs="Times New Roman"/>
          <w:sz w:val="18"/>
          <w:szCs w:val="18"/>
        </w:rPr>
        <w:t xml:space="preserve"> Versus </w:t>
      </w:r>
      <w:proofErr w:type="spellStart"/>
      <w:r w:rsidRPr="00BC119E">
        <w:rPr>
          <w:rFonts w:ascii="Times New Roman" w:hAnsi="Times New Roman" w:cs="Times New Roman"/>
          <w:sz w:val="18"/>
          <w:szCs w:val="18"/>
        </w:rPr>
        <w:t>Sevoflurane</w:t>
      </w:r>
      <w:proofErr w:type="spellEnd"/>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 xml:space="preserve">administration via a Laryngeal Mask Airway in Smokers. </w:t>
      </w:r>
      <w:proofErr w:type="spellStart"/>
      <w:r w:rsidRPr="00BC119E">
        <w:rPr>
          <w:rFonts w:ascii="Times New Roman" w:hAnsi="Times New Roman" w:cs="Times New Roman"/>
          <w:sz w:val="18"/>
          <w:szCs w:val="18"/>
        </w:rPr>
        <w:t>AnesthAnalg</w:t>
      </w:r>
      <w:proofErr w:type="spellEnd"/>
      <w:r w:rsidRPr="00BC119E">
        <w:rPr>
          <w:rFonts w:ascii="Times New Roman" w:hAnsi="Times New Roman" w:cs="Times New Roman"/>
          <w:sz w:val="18"/>
          <w:szCs w:val="18"/>
        </w:rPr>
        <w:t>, 2006;</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103: p.1147–54.</w:t>
      </w:r>
    </w:p>
    <w:p w:rsidR="00EC1307" w:rsidRPr="00BC119E" w:rsidRDefault="00E608EB" w:rsidP="00BC119E">
      <w:pPr>
        <w:pStyle w:val="ListParagraph"/>
        <w:numPr>
          <w:ilvl w:val="0"/>
          <w:numId w:val="9"/>
        </w:numPr>
        <w:shd w:val="clear" w:color="auto" w:fill="FFFFFF"/>
        <w:tabs>
          <w:tab w:val="left" w:pos="851"/>
          <w:tab w:val="left" w:pos="2100"/>
        </w:tabs>
        <w:spacing w:after="0" w:line="360" w:lineRule="auto"/>
        <w:jc w:val="both"/>
        <w:rPr>
          <w:rFonts w:ascii="Times New Roman" w:eastAsia="Times New Roman" w:hAnsi="Times New Roman" w:cs="Times New Roman"/>
          <w:sz w:val="18"/>
          <w:szCs w:val="18"/>
        </w:rPr>
      </w:pPr>
      <w:proofErr w:type="spellStart"/>
      <w:r w:rsidRPr="00BC119E">
        <w:rPr>
          <w:rFonts w:ascii="Times New Roman" w:hAnsi="Times New Roman" w:cs="Times New Roman"/>
          <w:sz w:val="18"/>
          <w:szCs w:val="18"/>
        </w:rPr>
        <w:t>Jeong</w:t>
      </w:r>
      <w:proofErr w:type="spellEnd"/>
      <w:r w:rsidRPr="00BC119E">
        <w:rPr>
          <w:rFonts w:ascii="Times New Roman" w:hAnsi="Times New Roman" w:cs="Times New Roman"/>
          <w:sz w:val="18"/>
          <w:szCs w:val="18"/>
        </w:rPr>
        <w:t xml:space="preserve"> Min Kim, Jae </w:t>
      </w:r>
      <w:proofErr w:type="spellStart"/>
      <w:r w:rsidRPr="00BC119E">
        <w:rPr>
          <w:rFonts w:ascii="Times New Roman" w:hAnsi="Times New Roman" w:cs="Times New Roman"/>
          <w:sz w:val="18"/>
          <w:szCs w:val="18"/>
        </w:rPr>
        <w:t>Hoon</w:t>
      </w:r>
      <w:proofErr w:type="spellEnd"/>
      <w:r w:rsidRPr="00BC119E">
        <w:rPr>
          <w:rFonts w:ascii="Times New Roman" w:hAnsi="Times New Roman" w:cs="Times New Roman"/>
          <w:sz w:val="18"/>
          <w:szCs w:val="18"/>
        </w:rPr>
        <w:t xml:space="preserve"> Lee, </w:t>
      </w:r>
      <w:proofErr w:type="spellStart"/>
      <w:r w:rsidRPr="00BC119E">
        <w:rPr>
          <w:rFonts w:ascii="Times New Roman" w:hAnsi="Times New Roman" w:cs="Times New Roman"/>
          <w:sz w:val="18"/>
          <w:szCs w:val="18"/>
        </w:rPr>
        <w:t>Hye</w:t>
      </w:r>
      <w:proofErr w:type="spellEnd"/>
      <w:r w:rsidRPr="00BC119E">
        <w:rPr>
          <w:rFonts w:ascii="Times New Roman" w:hAnsi="Times New Roman" w:cs="Times New Roman"/>
          <w:sz w:val="18"/>
          <w:szCs w:val="18"/>
        </w:rPr>
        <w:t xml:space="preserve"> Jin Lee, and Bon-</w:t>
      </w:r>
      <w:proofErr w:type="spellStart"/>
      <w:r w:rsidRPr="00BC119E">
        <w:rPr>
          <w:rFonts w:ascii="Times New Roman" w:hAnsi="Times New Roman" w:cs="Times New Roman"/>
          <w:sz w:val="18"/>
          <w:szCs w:val="18"/>
        </w:rPr>
        <w:t>Nyeo</w:t>
      </w:r>
      <w:proofErr w:type="spellEnd"/>
      <w:r w:rsidRPr="00BC119E">
        <w:rPr>
          <w:rFonts w:ascii="Times New Roman" w:hAnsi="Times New Roman" w:cs="Times New Roman"/>
          <w:sz w:val="18"/>
          <w:szCs w:val="18"/>
        </w:rPr>
        <w:t xml:space="preserve"> Koo</w:t>
      </w:r>
      <w:proofErr w:type="gramStart"/>
      <w:r w:rsidRPr="00BC119E">
        <w:rPr>
          <w:rFonts w:ascii="Times New Roman" w:hAnsi="Times New Roman" w:cs="Times New Roman"/>
          <w:sz w:val="18"/>
          <w:szCs w:val="18"/>
        </w:rPr>
        <w:t>..</w:t>
      </w:r>
      <w:proofErr w:type="gramEnd"/>
      <w:r w:rsidRPr="00BC119E">
        <w:rPr>
          <w:rFonts w:ascii="Times New Roman" w:hAnsi="Times New Roman" w:cs="Times New Roman"/>
          <w:sz w:val="18"/>
          <w:szCs w:val="18"/>
        </w:rPr>
        <w:t xml:space="preserve"> Comparison</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of</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Emergence Time in Children Undergoing Minor Surgery According to</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 xml:space="preserve">Anesthetic: </w:t>
      </w:r>
      <w:proofErr w:type="spellStart"/>
      <w:r w:rsidRPr="00BC119E">
        <w:rPr>
          <w:rFonts w:ascii="Times New Roman" w:hAnsi="Times New Roman" w:cs="Times New Roman"/>
          <w:sz w:val="18"/>
          <w:szCs w:val="18"/>
        </w:rPr>
        <w:t>Desflurane</w:t>
      </w:r>
      <w:proofErr w:type="spellEnd"/>
      <w:r w:rsidRPr="00BC119E">
        <w:rPr>
          <w:rFonts w:ascii="Times New Roman" w:hAnsi="Times New Roman" w:cs="Times New Roman"/>
          <w:sz w:val="18"/>
          <w:szCs w:val="18"/>
        </w:rPr>
        <w:t xml:space="preserve"> and </w:t>
      </w:r>
      <w:proofErr w:type="spellStart"/>
      <w:r w:rsidRPr="00BC119E">
        <w:rPr>
          <w:rFonts w:ascii="Times New Roman" w:hAnsi="Times New Roman" w:cs="Times New Roman"/>
          <w:sz w:val="18"/>
          <w:szCs w:val="18"/>
        </w:rPr>
        <w:t>Sevoflurane.Yonsei</w:t>
      </w:r>
      <w:proofErr w:type="spellEnd"/>
      <w:r w:rsidRPr="00BC119E">
        <w:rPr>
          <w:rFonts w:ascii="Times New Roman" w:hAnsi="Times New Roman" w:cs="Times New Roman"/>
          <w:sz w:val="18"/>
          <w:szCs w:val="18"/>
        </w:rPr>
        <w:t xml:space="preserve"> Med J., 2013 May; 54(3):</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p.732–738.</w:t>
      </w:r>
    </w:p>
    <w:p w:rsidR="00EC1307" w:rsidRPr="00BC119E" w:rsidRDefault="00E608EB" w:rsidP="00BC119E">
      <w:pPr>
        <w:pStyle w:val="ListParagraph"/>
        <w:numPr>
          <w:ilvl w:val="0"/>
          <w:numId w:val="9"/>
        </w:numPr>
        <w:shd w:val="clear" w:color="auto" w:fill="FFFFFF"/>
        <w:tabs>
          <w:tab w:val="left" w:pos="851"/>
          <w:tab w:val="left" w:pos="2100"/>
        </w:tabs>
        <w:spacing w:after="0" w:line="360" w:lineRule="auto"/>
        <w:jc w:val="both"/>
        <w:rPr>
          <w:rFonts w:ascii="Times New Roman" w:eastAsia="Times New Roman" w:hAnsi="Times New Roman" w:cs="Times New Roman"/>
          <w:sz w:val="18"/>
          <w:szCs w:val="18"/>
        </w:rPr>
      </w:pPr>
      <w:r w:rsidRPr="00BC119E">
        <w:rPr>
          <w:rFonts w:ascii="Times New Roman" w:eastAsia="Times New Roman" w:hAnsi="Times New Roman" w:cs="Times New Roman"/>
          <w:sz w:val="18"/>
          <w:szCs w:val="18"/>
        </w:rPr>
        <w:t xml:space="preserve">Gupta A, </w:t>
      </w:r>
      <w:proofErr w:type="spellStart"/>
      <w:r w:rsidRPr="00BC119E">
        <w:rPr>
          <w:rFonts w:ascii="Times New Roman" w:eastAsia="Times New Roman" w:hAnsi="Times New Roman" w:cs="Times New Roman"/>
          <w:sz w:val="18"/>
          <w:szCs w:val="18"/>
        </w:rPr>
        <w:t>Stierer</w:t>
      </w:r>
      <w:proofErr w:type="spellEnd"/>
      <w:r w:rsidRPr="00BC119E">
        <w:rPr>
          <w:rFonts w:ascii="Times New Roman" w:eastAsia="Times New Roman" w:hAnsi="Times New Roman" w:cs="Times New Roman"/>
          <w:sz w:val="18"/>
          <w:szCs w:val="18"/>
        </w:rPr>
        <w:t xml:space="preserve"> T, Zuckerman R, </w:t>
      </w:r>
      <w:proofErr w:type="spellStart"/>
      <w:r w:rsidRPr="00BC119E">
        <w:rPr>
          <w:rFonts w:ascii="Times New Roman" w:eastAsia="Times New Roman" w:hAnsi="Times New Roman" w:cs="Times New Roman"/>
          <w:sz w:val="18"/>
          <w:szCs w:val="18"/>
        </w:rPr>
        <w:t>Sakima</w:t>
      </w:r>
      <w:proofErr w:type="spellEnd"/>
      <w:r w:rsidRPr="00BC119E">
        <w:rPr>
          <w:rFonts w:ascii="Times New Roman" w:eastAsia="Times New Roman" w:hAnsi="Times New Roman" w:cs="Times New Roman"/>
          <w:sz w:val="18"/>
          <w:szCs w:val="18"/>
        </w:rPr>
        <w:t xml:space="preserve"> N, Parker SD, Fleisher LA. Comparison of</w:t>
      </w:r>
      <w:r w:rsidR="00EC1307" w:rsidRPr="00BC119E">
        <w:rPr>
          <w:rFonts w:ascii="Times New Roman" w:eastAsia="Times New Roman" w:hAnsi="Times New Roman" w:cs="Times New Roman"/>
          <w:sz w:val="18"/>
          <w:szCs w:val="18"/>
        </w:rPr>
        <w:t xml:space="preserve"> </w:t>
      </w:r>
      <w:r w:rsidRPr="00BC119E">
        <w:rPr>
          <w:rFonts w:ascii="Times New Roman" w:eastAsia="Times New Roman" w:hAnsi="Times New Roman" w:cs="Times New Roman"/>
          <w:sz w:val="18"/>
          <w:szCs w:val="18"/>
        </w:rPr>
        <w:t xml:space="preserve">Recovery profile after ambulatory </w:t>
      </w:r>
      <w:proofErr w:type="spellStart"/>
      <w:r w:rsidRPr="00BC119E">
        <w:rPr>
          <w:rFonts w:ascii="Times New Roman" w:eastAsia="Times New Roman" w:hAnsi="Times New Roman" w:cs="Times New Roman"/>
          <w:sz w:val="18"/>
          <w:szCs w:val="18"/>
        </w:rPr>
        <w:t>anaesthesia</w:t>
      </w:r>
      <w:proofErr w:type="spellEnd"/>
      <w:r w:rsidRPr="00BC119E">
        <w:rPr>
          <w:rFonts w:ascii="Times New Roman" w:eastAsia="Times New Roman" w:hAnsi="Times New Roman" w:cs="Times New Roman"/>
          <w:sz w:val="18"/>
          <w:szCs w:val="18"/>
        </w:rPr>
        <w:t xml:space="preserve"> with </w:t>
      </w:r>
      <w:proofErr w:type="spellStart"/>
      <w:r w:rsidRPr="00BC119E">
        <w:rPr>
          <w:rFonts w:ascii="Times New Roman" w:eastAsia="Times New Roman" w:hAnsi="Times New Roman" w:cs="Times New Roman"/>
          <w:sz w:val="18"/>
          <w:szCs w:val="18"/>
        </w:rPr>
        <w:t>Propofol</w:t>
      </w:r>
      <w:proofErr w:type="spellEnd"/>
      <w:r w:rsidRPr="00BC119E">
        <w:rPr>
          <w:rFonts w:ascii="Times New Roman" w:eastAsia="Times New Roman" w:hAnsi="Times New Roman" w:cs="Times New Roman"/>
          <w:sz w:val="18"/>
          <w:szCs w:val="18"/>
        </w:rPr>
        <w:t xml:space="preserve">, </w:t>
      </w:r>
      <w:proofErr w:type="spellStart"/>
      <w:r w:rsidRPr="00BC119E">
        <w:rPr>
          <w:rFonts w:ascii="Times New Roman" w:eastAsia="Times New Roman" w:hAnsi="Times New Roman" w:cs="Times New Roman"/>
          <w:sz w:val="18"/>
          <w:szCs w:val="18"/>
        </w:rPr>
        <w:t>Isoflurane</w:t>
      </w:r>
      <w:proofErr w:type="spellEnd"/>
      <w:r w:rsidRPr="00BC119E">
        <w:rPr>
          <w:rFonts w:ascii="Times New Roman" w:eastAsia="Times New Roman" w:hAnsi="Times New Roman" w:cs="Times New Roman"/>
          <w:sz w:val="18"/>
          <w:szCs w:val="18"/>
        </w:rPr>
        <w:t xml:space="preserve">, </w:t>
      </w:r>
      <w:proofErr w:type="spellStart"/>
      <w:r w:rsidRPr="00BC119E">
        <w:rPr>
          <w:rFonts w:ascii="Times New Roman" w:eastAsia="Times New Roman" w:hAnsi="Times New Roman" w:cs="Times New Roman"/>
          <w:sz w:val="18"/>
          <w:szCs w:val="18"/>
        </w:rPr>
        <w:t>Sevoflurane</w:t>
      </w:r>
      <w:proofErr w:type="spellEnd"/>
      <w:r w:rsidRPr="00BC119E">
        <w:rPr>
          <w:rFonts w:ascii="Times New Roman" w:eastAsia="Times New Roman" w:hAnsi="Times New Roman" w:cs="Times New Roman"/>
          <w:sz w:val="18"/>
          <w:szCs w:val="18"/>
        </w:rPr>
        <w:t xml:space="preserve"> and</w:t>
      </w:r>
      <w:r w:rsidR="00EC1307" w:rsidRPr="00BC119E">
        <w:rPr>
          <w:rFonts w:ascii="Times New Roman" w:eastAsia="Times New Roman" w:hAnsi="Times New Roman" w:cs="Times New Roman"/>
          <w:sz w:val="18"/>
          <w:szCs w:val="18"/>
        </w:rPr>
        <w:t xml:space="preserve"> </w:t>
      </w:r>
      <w:proofErr w:type="spellStart"/>
      <w:r w:rsidRPr="00BC119E">
        <w:rPr>
          <w:rFonts w:ascii="Times New Roman" w:eastAsia="Times New Roman" w:hAnsi="Times New Roman" w:cs="Times New Roman"/>
          <w:sz w:val="18"/>
          <w:szCs w:val="18"/>
        </w:rPr>
        <w:t>Desflurane</w:t>
      </w:r>
      <w:proofErr w:type="spellEnd"/>
      <w:r w:rsidRPr="00BC119E">
        <w:rPr>
          <w:rFonts w:ascii="Times New Roman" w:eastAsia="Times New Roman" w:hAnsi="Times New Roman" w:cs="Times New Roman"/>
          <w:sz w:val="18"/>
          <w:szCs w:val="18"/>
        </w:rPr>
        <w:t xml:space="preserve">: a systematic review. </w:t>
      </w:r>
      <w:proofErr w:type="spellStart"/>
      <w:r w:rsidRPr="00BC119E">
        <w:rPr>
          <w:rFonts w:ascii="Times New Roman" w:eastAsia="Times New Roman" w:hAnsi="Times New Roman" w:cs="Times New Roman"/>
          <w:sz w:val="18"/>
          <w:szCs w:val="18"/>
        </w:rPr>
        <w:t>AnesthAnalg</w:t>
      </w:r>
      <w:proofErr w:type="spellEnd"/>
      <w:r w:rsidRPr="00BC119E">
        <w:rPr>
          <w:rFonts w:ascii="Times New Roman" w:eastAsia="Times New Roman" w:hAnsi="Times New Roman" w:cs="Times New Roman"/>
          <w:sz w:val="18"/>
          <w:szCs w:val="18"/>
        </w:rPr>
        <w:t>, 2004; 98(3): p.632-41.</w:t>
      </w:r>
      <w:r w:rsidR="00EC1307" w:rsidRPr="00BC119E">
        <w:rPr>
          <w:rFonts w:ascii="Times New Roman" w:eastAsia="Times New Roman" w:hAnsi="Times New Roman" w:cs="Times New Roman"/>
          <w:sz w:val="18"/>
          <w:szCs w:val="18"/>
        </w:rPr>
        <w:t xml:space="preserve"> </w:t>
      </w:r>
    </w:p>
    <w:p w:rsidR="00EC1307" w:rsidRPr="00BC119E" w:rsidRDefault="00E608EB" w:rsidP="00BC119E">
      <w:pPr>
        <w:pStyle w:val="ListParagraph"/>
        <w:numPr>
          <w:ilvl w:val="0"/>
          <w:numId w:val="9"/>
        </w:numPr>
        <w:shd w:val="clear" w:color="auto" w:fill="FFFFFF"/>
        <w:tabs>
          <w:tab w:val="left" w:pos="851"/>
          <w:tab w:val="left" w:pos="2100"/>
        </w:tabs>
        <w:spacing w:after="0" w:line="360" w:lineRule="auto"/>
        <w:jc w:val="both"/>
        <w:rPr>
          <w:rFonts w:ascii="Times New Roman" w:hAnsi="Times New Roman" w:cs="Times New Roman"/>
          <w:sz w:val="18"/>
          <w:szCs w:val="18"/>
        </w:rPr>
      </w:pPr>
      <w:proofErr w:type="spellStart"/>
      <w:r w:rsidRPr="00BC119E">
        <w:rPr>
          <w:rFonts w:ascii="Times New Roman" w:hAnsi="Times New Roman" w:cs="Times New Roman"/>
          <w:sz w:val="18"/>
          <w:szCs w:val="18"/>
        </w:rPr>
        <w:t>Karlsen</w:t>
      </w:r>
      <w:proofErr w:type="spellEnd"/>
      <w:r w:rsidRPr="00BC119E">
        <w:rPr>
          <w:rFonts w:ascii="Times New Roman" w:hAnsi="Times New Roman" w:cs="Times New Roman"/>
          <w:sz w:val="18"/>
          <w:szCs w:val="18"/>
        </w:rPr>
        <w:t xml:space="preserve"> KL1, </w:t>
      </w:r>
      <w:proofErr w:type="spellStart"/>
      <w:r w:rsidRPr="00BC119E">
        <w:rPr>
          <w:rFonts w:ascii="Times New Roman" w:hAnsi="Times New Roman" w:cs="Times New Roman"/>
          <w:sz w:val="18"/>
          <w:szCs w:val="18"/>
        </w:rPr>
        <w:t>Persson</w:t>
      </w:r>
      <w:proofErr w:type="spellEnd"/>
      <w:r w:rsidRPr="00BC119E">
        <w:rPr>
          <w:rFonts w:ascii="Times New Roman" w:hAnsi="Times New Roman" w:cs="Times New Roman"/>
          <w:sz w:val="18"/>
          <w:szCs w:val="18"/>
        </w:rPr>
        <w:t xml:space="preserve"> E, </w:t>
      </w:r>
      <w:proofErr w:type="spellStart"/>
      <w:r w:rsidRPr="00BC119E">
        <w:rPr>
          <w:rFonts w:ascii="Times New Roman" w:hAnsi="Times New Roman" w:cs="Times New Roman"/>
          <w:sz w:val="18"/>
          <w:szCs w:val="18"/>
        </w:rPr>
        <w:t>Wennberg</w:t>
      </w:r>
      <w:proofErr w:type="spellEnd"/>
      <w:r w:rsidRPr="00BC119E">
        <w:rPr>
          <w:rFonts w:ascii="Times New Roman" w:hAnsi="Times New Roman" w:cs="Times New Roman"/>
          <w:sz w:val="18"/>
          <w:szCs w:val="18"/>
        </w:rPr>
        <w:t xml:space="preserve"> E, </w:t>
      </w:r>
      <w:proofErr w:type="spellStart"/>
      <w:r w:rsidRPr="00BC119E">
        <w:rPr>
          <w:rFonts w:ascii="Times New Roman" w:hAnsi="Times New Roman" w:cs="Times New Roman"/>
          <w:sz w:val="18"/>
          <w:szCs w:val="18"/>
        </w:rPr>
        <w:t>Stenqvist</w:t>
      </w:r>
      <w:proofErr w:type="spellEnd"/>
      <w:r w:rsidRPr="00BC119E">
        <w:rPr>
          <w:rFonts w:ascii="Times New Roman" w:hAnsi="Times New Roman" w:cs="Times New Roman"/>
          <w:sz w:val="18"/>
          <w:szCs w:val="18"/>
        </w:rPr>
        <w:t xml:space="preserve"> O. </w:t>
      </w:r>
      <w:proofErr w:type="spellStart"/>
      <w:r w:rsidRPr="00BC119E">
        <w:rPr>
          <w:rFonts w:ascii="Times New Roman" w:hAnsi="Times New Roman" w:cs="Times New Roman"/>
          <w:sz w:val="18"/>
          <w:szCs w:val="18"/>
        </w:rPr>
        <w:t>Anaesthesia</w:t>
      </w:r>
      <w:proofErr w:type="spellEnd"/>
      <w:r w:rsidRPr="00BC119E">
        <w:rPr>
          <w:rFonts w:ascii="Times New Roman" w:hAnsi="Times New Roman" w:cs="Times New Roman"/>
          <w:sz w:val="18"/>
          <w:szCs w:val="18"/>
        </w:rPr>
        <w:t xml:space="preserve"> recovery and</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postoperative nausea and vomiting after breast surgery. A comparison between</w:t>
      </w:r>
      <w:r w:rsidR="00EC1307"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Desflurane</w:t>
      </w:r>
      <w:proofErr w:type="spellEnd"/>
      <w:r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Sevoflurane</w:t>
      </w:r>
      <w:proofErr w:type="spellEnd"/>
      <w:r w:rsidRPr="00BC119E">
        <w:rPr>
          <w:rFonts w:ascii="Times New Roman" w:hAnsi="Times New Roman" w:cs="Times New Roman"/>
          <w:sz w:val="18"/>
          <w:szCs w:val="18"/>
        </w:rPr>
        <w:t xml:space="preserve"> and </w:t>
      </w:r>
      <w:proofErr w:type="spellStart"/>
      <w:r w:rsidRPr="00BC119E">
        <w:rPr>
          <w:rFonts w:ascii="Times New Roman" w:hAnsi="Times New Roman" w:cs="Times New Roman"/>
          <w:sz w:val="18"/>
          <w:szCs w:val="18"/>
        </w:rPr>
        <w:t>Isoflurane</w:t>
      </w:r>
      <w:proofErr w:type="spellEnd"/>
      <w:r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Anaesthesia</w:t>
      </w:r>
      <w:proofErr w:type="spellEnd"/>
      <w:r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ActaAnaesthesiol</w:t>
      </w:r>
      <w:proofErr w:type="spellEnd"/>
      <w:r w:rsidR="00EC1307"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Scand</w:t>
      </w:r>
      <w:proofErr w:type="spellEnd"/>
      <w:r w:rsidRPr="00BC119E">
        <w:rPr>
          <w:rFonts w:ascii="Times New Roman" w:hAnsi="Times New Roman" w:cs="Times New Roman"/>
          <w:sz w:val="18"/>
          <w:szCs w:val="18"/>
        </w:rPr>
        <w:t>, 2000 Apr.</w:t>
      </w:r>
    </w:p>
    <w:p w:rsidR="00EC1307" w:rsidRPr="00BC119E" w:rsidRDefault="00E608EB" w:rsidP="00BC119E">
      <w:pPr>
        <w:pStyle w:val="ListParagraph"/>
        <w:numPr>
          <w:ilvl w:val="0"/>
          <w:numId w:val="9"/>
        </w:numPr>
        <w:shd w:val="clear" w:color="auto" w:fill="FFFFFF"/>
        <w:tabs>
          <w:tab w:val="left" w:pos="851"/>
          <w:tab w:val="left" w:pos="2100"/>
        </w:tabs>
        <w:spacing w:after="0" w:line="360" w:lineRule="auto"/>
        <w:jc w:val="both"/>
        <w:rPr>
          <w:rFonts w:ascii="Times New Roman" w:hAnsi="Times New Roman" w:cs="Times New Roman"/>
          <w:sz w:val="18"/>
          <w:szCs w:val="18"/>
        </w:rPr>
      </w:pPr>
      <w:r w:rsidRPr="00BC119E">
        <w:rPr>
          <w:rFonts w:ascii="Times New Roman" w:hAnsi="Times New Roman" w:cs="Times New Roman"/>
          <w:sz w:val="18"/>
          <w:szCs w:val="18"/>
        </w:rPr>
        <w:t xml:space="preserve"> Larsen B, Seitz A, Larsen R. Recovery of cognitive function after </w:t>
      </w:r>
      <w:proofErr w:type="spellStart"/>
      <w:r w:rsidRPr="00BC119E">
        <w:rPr>
          <w:rFonts w:ascii="Times New Roman" w:hAnsi="Times New Roman" w:cs="Times New Roman"/>
          <w:sz w:val="18"/>
          <w:szCs w:val="18"/>
        </w:rPr>
        <w:t>remifentanil</w:t>
      </w:r>
      <w:proofErr w:type="spellEnd"/>
      <w:r w:rsidR="00EC1307"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Propofol</w:t>
      </w:r>
      <w:proofErr w:type="spellEnd"/>
      <w:r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anaesthesia</w:t>
      </w:r>
      <w:proofErr w:type="spellEnd"/>
      <w:r w:rsidRPr="00BC119E">
        <w:rPr>
          <w:rFonts w:ascii="Times New Roman" w:hAnsi="Times New Roman" w:cs="Times New Roman"/>
          <w:sz w:val="18"/>
          <w:szCs w:val="18"/>
        </w:rPr>
        <w:t xml:space="preserve">: a comparison with </w:t>
      </w:r>
      <w:proofErr w:type="spellStart"/>
      <w:r w:rsidRPr="00BC119E">
        <w:rPr>
          <w:rFonts w:ascii="Times New Roman" w:hAnsi="Times New Roman" w:cs="Times New Roman"/>
          <w:sz w:val="18"/>
          <w:szCs w:val="18"/>
        </w:rPr>
        <w:t>Desflurane</w:t>
      </w:r>
      <w:proofErr w:type="spellEnd"/>
      <w:r w:rsidRPr="00BC119E">
        <w:rPr>
          <w:rFonts w:ascii="Times New Roman" w:hAnsi="Times New Roman" w:cs="Times New Roman"/>
          <w:sz w:val="18"/>
          <w:szCs w:val="18"/>
        </w:rPr>
        <w:t xml:space="preserve"> and </w:t>
      </w:r>
      <w:proofErr w:type="spellStart"/>
      <w:r w:rsidRPr="00BC119E">
        <w:rPr>
          <w:rFonts w:ascii="Times New Roman" w:hAnsi="Times New Roman" w:cs="Times New Roman"/>
          <w:sz w:val="18"/>
          <w:szCs w:val="18"/>
        </w:rPr>
        <w:t>Sevoflurane</w:t>
      </w:r>
      <w:proofErr w:type="spellEnd"/>
      <w:r w:rsidR="00EC1307"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anaesthesia</w:t>
      </w:r>
      <w:proofErr w:type="spellEnd"/>
      <w:r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AnesthAnalg</w:t>
      </w:r>
      <w:proofErr w:type="spellEnd"/>
      <w:r w:rsidRPr="00BC119E">
        <w:rPr>
          <w:rFonts w:ascii="Times New Roman" w:hAnsi="Times New Roman" w:cs="Times New Roman"/>
          <w:sz w:val="18"/>
          <w:szCs w:val="18"/>
        </w:rPr>
        <w:t>, 2000; 90: p.168–74.</w:t>
      </w:r>
    </w:p>
    <w:p w:rsidR="00EC1307" w:rsidRPr="00BC119E" w:rsidRDefault="00E608EB" w:rsidP="00BC119E">
      <w:pPr>
        <w:pStyle w:val="ListParagraph"/>
        <w:numPr>
          <w:ilvl w:val="0"/>
          <w:numId w:val="9"/>
        </w:numPr>
        <w:shd w:val="clear" w:color="auto" w:fill="FFFFFF"/>
        <w:tabs>
          <w:tab w:val="left" w:pos="851"/>
          <w:tab w:val="left" w:pos="2100"/>
        </w:tabs>
        <w:spacing w:after="0" w:line="360" w:lineRule="auto"/>
        <w:jc w:val="both"/>
        <w:rPr>
          <w:rFonts w:ascii="Times New Roman" w:hAnsi="Times New Roman" w:cs="Times New Roman"/>
          <w:sz w:val="18"/>
          <w:szCs w:val="18"/>
        </w:rPr>
      </w:pPr>
      <w:proofErr w:type="spellStart"/>
      <w:r w:rsidRPr="00BC119E">
        <w:rPr>
          <w:rFonts w:ascii="Times New Roman" w:hAnsi="Times New Roman" w:cs="Times New Roman"/>
          <w:sz w:val="18"/>
          <w:szCs w:val="18"/>
        </w:rPr>
        <w:t>Behne</w:t>
      </w:r>
      <w:proofErr w:type="spellEnd"/>
      <w:r w:rsidRPr="00BC119E">
        <w:rPr>
          <w:rFonts w:ascii="Times New Roman" w:hAnsi="Times New Roman" w:cs="Times New Roman"/>
          <w:sz w:val="18"/>
          <w:szCs w:val="18"/>
        </w:rPr>
        <w:t xml:space="preserve"> M1, </w:t>
      </w:r>
      <w:proofErr w:type="spellStart"/>
      <w:r w:rsidRPr="00BC119E">
        <w:rPr>
          <w:rFonts w:ascii="Times New Roman" w:hAnsi="Times New Roman" w:cs="Times New Roman"/>
          <w:sz w:val="18"/>
          <w:szCs w:val="18"/>
        </w:rPr>
        <w:t>Wilke</w:t>
      </w:r>
      <w:proofErr w:type="spellEnd"/>
      <w:r w:rsidRPr="00BC119E">
        <w:rPr>
          <w:rFonts w:ascii="Times New Roman" w:hAnsi="Times New Roman" w:cs="Times New Roman"/>
          <w:sz w:val="18"/>
          <w:szCs w:val="18"/>
        </w:rPr>
        <w:t xml:space="preserve"> HJ, </w:t>
      </w:r>
      <w:proofErr w:type="spellStart"/>
      <w:r w:rsidRPr="00BC119E">
        <w:rPr>
          <w:rFonts w:ascii="Times New Roman" w:hAnsi="Times New Roman" w:cs="Times New Roman"/>
          <w:sz w:val="18"/>
          <w:szCs w:val="18"/>
        </w:rPr>
        <w:t>Lischke</w:t>
      </w:r>
      <w:proofErr w:type="spellEnd"/>
      <w:r w:rsidRPr="00BC119E">
        <w:rPr>
          <w:rFonts w:ascii="Times New Roman" w:hAnsi="Times New Roman" w:cs="Times New Roman"/>
          <w:sz w:val="18"/>
          <w:szCs w:val="18"/>
        </w:rPr>
        <w:t xml:space="preserve"> V. Recovery and pharmacokinetic parameters of</w:t>
      </w:r>
      <w:r w:rsidR="00EC1307"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Desflurane</w:t>
      </w:r>
      <w:proofErr w:type="spellEnd"/>
      <w:r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Sevoflurane</w:t>
      </w:r>
      <w:proofErr w:type="spellEnd"/>
      <w:r w:rsidRPr="00BC119E">
        <w:rPr>
          <w:rFonts w:ascii="Times New Roman" w:hAnsi="Times New Roman" w:cs="Times New Roman"/>
          <w:sz w:val="18"/>
          <w:szCs w:val="18"/>
        </w:rPr>
        <w:t xml:space="preserve">, and </w:t>
      </w:r>
      <w:proofErr w:type="spellStart"/>
      <w:r w:rsidRPr="00BC119E">
        <w:rPr>
          <w:rFonts w:ascii="Times New Roman" w:hAnsi="Times New Roman" w:cs="Times New Roman"/>
          <w:sz w:val="18"/>
          <w:szCs w:val="18"/>
        </w:rPr>
        <w:t>Isoflurane</w:t>
      </w:r>
      <w:proofErr w:type="spellEnd"/>
      <w:r w:rsidRPr="00BC119E">
        <w:rPr>
          <w:rFonts w:ascii="Times New Roman" w:hAnsi="Times New Roman" w:cs="Times New Roman"/>
          <w:sz w:val="18"/>
          <w:szCs w:val="18"/>
        </w:rPr>
        <w:t xml:space="preserve"> in patients undergoing urologic</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 xml:space="preserve">procedures. J </w:t>
      </w:r>
      <w:proofErr w:type="spellStart"/>
      <w:r w:rsidRPr="00BC119E">
        <w:rPr>
          <w:rFonts w:ascii="Times New Roman" w:hAnsi="Times New Roman" w:cs="Times New Roman"/>
          <w:sz w:val="18"/>
          <w:szCs w:val="18"/>
        </w:rPr>
        <w:t>ClinAnesth</w:t>
      </w:r>
      <w:proofErr w:type="spellEnd"/>
      <w:r w:rsidRPr="00BC119E">
        <w:rPr>
          <w:rFonts w:ascii="Times New Roman" w:hAnsi="Times New Roman" w:cs="Times New Roman"/>
          <w:sz w:val="18"/>
          <w:szCs w:val="18"/>
        </w:rPr>
        <w:t>, 1999 Sep; 11(6): p.460-516)</w:t>
      </w:r>
    </w:p>
    <w:p w:rsidR="00EC1307" w:rsidRPr="00BC119E" w:rsidRDefault="00E608EB" w:rsidP="00BC119E">
      <w:pPr>
        <w:pStyle w:val="ListParagraph"/>
        <w:numPr>
          <w:ilvl w:val="0"/>
          <w:numId w:val="9"/>
        </w:numPr>
        <w:shd w:val="clear" w:color="auto" w:fill="FFFFFF"/>
        <w:tabs>
          <w:tab w:val="left" w:pos="851"/>
          <w:tab w:val="left" w:pos="2100"/>
        </w:tabs>
        <w:spacing w:after="0" w:line="360" w:lineRule="auto"/>
        <w:jc w:val="both"/>
        <w:rPr>
          <w:rFonts w:ascii="Times New Roman" w:hAnsi="Times New Roman" w:cs="Times New Roman"/>
          <w:sz w:val="18"/>
          <w:szCs w:val="18"/>
        </w:rPr>
      </w:pPr>
      <w:r w:rsidRPr="00BC119E">
        <w:rPr>
          <w:rFonts w:ascii="Times New Roman" w:hAnsi="Times New Roman" w:cs="Times New Roman"/>
          <w:sz w:val="18"/>
          <w:szCs w:val="18"/>
        </w:rPr>
        <w:t xml:space="preserve">Earl M. Strum, MD, Janos </w:t>
      </w:r>
      <w:proofErr w:type="spellStart"/>
      <w:r w:rsidRPr="00BC119E">
        <w:rPr>
          <w:rFonts w:ascii="Times New Roman" w:hAnsi="Times New Roman" w:cs="Times New Roman"/>
          <w:sz w:val="18"/>
          <w:szCs w:val="18"/>
        </w:rPr>
        <w:t>Szenohradszki</w:t>
      </w:r>
      <w:proofErr w:type="spellEnd"/>
      <w:r w:rsidRPr="00BC119E">
        <w:rPr>
          <w:rFonts w:ascii="Times New Roman" w:hAnsi="Times New Roman" w:cs="Times New Roman"/>
          <w:sz w:val="18"/>
          <w:szCs w:val="18"/>
        </w:rPr>
        <w:t>, MD, PhD, Wayne A. Kaufman, MD,</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 xml:space="preserve">Gary J. </w:t>
      </w:r>
      <w:proofErr w:type="spellStart"/>
      <w:r w:rsidRPr="00BC119E">
        <w:rPr>
          <w:rFonts w:ascii="Times New Roman" w:hAnsi="Times New Roman" w:cs="Times New Roman"/>
          <w:sz w:val="18"/>
          <w:szCs w:val="18"/>
        </w:rPr>
        <w:t>Anthone</w:t>
      </w:r>
      <w:proofErr w:type="spellEnd"/>
      <w:r w:rsidRPr="00BC119E">
        <w:rPr>
          <w:rFonts w:ascii="Times New Roman" w:hAnsi="Times New Roman" w:cs="Times New Roman"/>
          <w:sz w:val="18"/>
          <w:szCs w:val="18"/>
        </w:rPr>
        <w:t xml:space="preserve">, MD, MS, BA, Ingrid L. </w:t>
      </w:r>
      <w:proofErr w:type="spellStart"/>
      <w:r w:rsidRPr="00BC119E">
        <w:rPr>
          <w:rFonts w:ascii="Times New Roman" w:hAnsi="Times New Roman" w:cs="Times New Roman"/>
          <w:sz w:val="18"/>
          <w:szCs w:val="18"/>
        </w:rPr>
        <w:t>Manz</w:t>
      </w:r>
      <w:proofErr w:type="spellEnd"/>
      <w:r w:rsidRPr="00BC119E">
        <w:rPr>
          <w:rFonts w:ascii="Times New Roman" w:hAnsi="Times New Roman" w:cs="Times New Roman"/>
          <w:sz w:val="18"/>
          <w:szCs w:val="18"/>
        </w:rPr>
        <w:t>, CRNA, MSN, and Philip D.</w:t>
      </w:r>
      <w:r w:rsidR="00EC1307"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Lumb</w:t>
      </w:r>
      <w:proofErr w:type="spellEnd"/>
      <w:r w:rsidRPr="00BC119E">
        <w:rPr>
          <w:rFonts w:ascii="Times New Roman" w:hAnsi="Times New Roman" w:cs="Times New Roman"/>
          <w:sz w:val="18"/>
          <w:szCs w:val="18"/>
        </w:rPr>
        <w:t>, MBBS, FCCM Department of Anesthesiology, Keck School of</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Medicine, University of Southern California, Los Angeles, California.</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 xml:space="preserve">Emergence and Recovery Characteristics of </w:t>
      </w:r>
      <w:proofErr w:type="spellStart"/>
      <w:r w:rsidRPr="00BC119E">
        <w:rPr>
          <w:rFonts w:ascii="Times New Roman" w:hAnsi="Times New Roman" w:cs="Times New Roman"/>
          <w:sz w:val="18"/>
          <w:szCs w:val="18"/>
        </w:rPr>
        <w:t>Desflurane</w:t>
      </w:r>
      <w:proofErr w:type="spellEnd"/>
      <w:r w:rsidRPr="00BC119E">
        <w:rPr>
          <w:rFonts w:ascii="Times New Roman" w:hAnsi="Times New Roman" w:cs="Times New Roman"/>
          <w:sz w:val="18"/>
          <w:szCs w:val="18"/>
        </w:rPr>
        <w:t xml:space="preserve"> Versus </w:t>
      </w:r>
      <w:proofErr w:type="spellStart"/>
      <w:r w:rsidRPr="00BC119E">
        <w:rPr>
          <w:rFonts w:ascii="Times New Roman" w:hAnsi="Times New Roman" w:cs="Times New Roman"/>
          <w:sz w:val="18"/>
          <w:szCs w:val="18"/>
        </w:rPr>
        <w:t>Sevoflurane</w:t>
      </w:r>
      <w:proofErr w:type="spellEnd"/>
      <w:r w:rsidRPr="00BC119E">
        <w:rPr>
          <w:rFonts w:ascii="Times New Roman" w:hAnsi="Times New Roman" w:cs="Times New Roman"/>
          <w:sz w:val="18"/>
          <w:szCs w:val="18"/>
        </w:rPr>
        <w:t xml:space="preserve"> in</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Morbidly Obese Adult Surgical Patients: A Prospective, Randomized Study.</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AnesthAnalg</w:t>
      </w:r>
      <w:proofErr w:type="gramStart"/>
      <w:r w:rsidRPr="00BC119E">
        <w:rPr>
          <w:rFonts w:ascii="Times New Roman" w:hAnsi="Times New Roman" w:cs="Times New Roman"/>
          <w:sz w:val="18"/>
          <w:szCs w:val="18"/>
        </w:rPr>
        <w:t>,2004</w:t>
      </w:r>
      <w:proofErr w:type="gramEnd"/>
      <w:r w:rsidRPr="00BC119E">
        <w:rPr>
          <w:rFonts w:ascii="Times New Roman" w:hAnsi="Times New Roman" w:cs="Times New Roman"/>
          <w:sz w:val="18"/>
          <w:szCs w:val="18"/>
        </w:rPr>
        <w:t>; 99: p.1848 –53.</w:t>
      </w:r>
      <w:r w:rsidR="00EC1307" w:rsidRPr="00BC119E">
        <w:rPr>
          <w:rFonts w:ascii="Times New Roman" w:hAnsi="Times New Roman" w:cs="Times New Roman"/>
          <w:sz w:val="18"/>
          <w:szCs w:val="18"/>
        </w:rPr>
        <w:t xml:space="preserve"> </w:t>
      </w:r>
    </w:p>
    <w:p w:rsidR="00EC1307" w:rsidRPr="00BC119E" w:rsidRDefault="00E608EB" w:rsidP="00BC119E">
      <w:pPr>
        <w:pStyle w:val="ListParagraph"/>
        <w:numPr>
          <w:ilvl w:val="0"/>
          <w:numId w:val="9"/>
        </w:numPr>
        <w:shd w:val="clear" w:color="auto" w:fill="FFFFFF"/>
        <w:tabs>
          <w:tab w:val="left" w:pos="851"/>
          <w:tab w:val="left" w:pos="2100"/>
        </w:tabs>
        <w:spacing w:after="0" w:line="360" w:lineRule="auto"/>
        <w:jc w:val="both"/>
        <w:rPr>
          <w:rFonts w:ascii="Times New Roman" w:hAnsi="Times New Roman" w:cs="Times New Roman"/>
          <w:sz w:val="18"/>
          <w:szCs w:val="18"/>
        </w:rPr>
      </w:pPr>
      <w:proofErr w:type="spellStart"/>
      <w:r w:rsidRPr="00BC119E">
        <w:rPr>
          <w:rFonts w:ascii="Times New Roman" w:hAnsi="Times New Roman" w:cs="Times New Roman"/>
          <w:sz w:val="18"/>
          <w:szCs w:val="18"/>
        </w:rPr>
        <w:t>Kudret</w:t>
      </w:r>
      <w:proofErr w:type="spellEnd"/>
      <w:r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Dogru</w:t>
      </w:r>
      <w:proofErr w:type="spellEnd"/>
      <w:r w:rsidRPr="00BC119E">
        <w:rPr>
          <w:rFonts w:ascii="Times New Roman" w:hAnsi="Times New Roman" w:cs="Times New Roman"/>
          <w:sz w:val="18"/>
          <w:szCs w:val="18"/>
        </w:rPr>
        <w:t xml:space="preserve">, MD, </w:t>
      </w:r>
      <w:proofErr w:type="spellStart"/>
      <w:r w:rsidRPr="00BC119E">
        <w:rPr>
          <w:rFonts w:ascii="Times New Roman" w:hAnsi="Times New Roman" w:cs="Times New Roman"/>
          <w:sz w:val="18"/>
          <w:szCs w:val="18"/>
        </w:rPr>
        <w:t>Karamehmet</w:t>
      </w:r>
      <w:proofErr w:type="spellEnd"/>
      <w:r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Yildiz</w:t>
      </w:r>
      <w:proofErr w:type="spellEnd"/>
      <w:r w:rsidRPr="00BC119E">
        <w:rPr>
          <w:rFonts w:ascii="Times New Roman" w:hAnsi="Times New Roman" w:cs="Times New Roman"/>
          <w:sz w:val="18"/>
          <w:szCs w:val="18"/>
        </w:rPr>
        <w:t xml:space="preserve">, MD, </w:t>
      </w:r>
      <w:proofErr w:type="spellStart"/>
      <w:r w:rsidRPr="00BC119E">
        <w:rPr>
          <w:rFonts w:ascii="Times New Roman" w:hAnsi="Times New Roman" w:cs="Times New Roman"/>
          <w:sz w:val="18"/>
          <w:szCs w:val="18"/>
        </w:rPr>
        <w:t>Halit</w:t>
      </w:r>
      <w:proofErr w:type="spellEnd"/>
      <w:r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Madenoglu</w:t>
      </w:r>
      <w:proofErr w:type="spellEnd"/>
      <w:r w:rsidRPr="00BC119E">
        <w:rPr>
          <w:rFonts w:ascii="Times New Roman" w:hAnsi="Times New Roman" w:cs="Times New Roman"/>
          <w:sz w:val="18"/>
          <w:szCs w:val="18"/>
        </w:rPr>
        <w:t xml:space="preserve">, MD, and </w:t>
      </w:r>
      <w:proofErr w:type="spellStart"/>
      <w:r w:rsidRPr="00BC119E">
        <w:rPr>
          <w:rFonts w:ascii="Times New Roman" w:hAnsi="Times New Roman" w:cs="Times New Roman"/>
          <w:sz w:val="18"/>
          <w:szCs w:val="18"/>
        </w:rPr>
        <w:t>Adem</w:t>
      </w:r>
      <w:proofErr w:type="spellEnd"/>
      <w:r w:rsidR="00EC1307"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Boyaci</w:t>
      </w:r>
      <w:proofErr w:type="spellEnd"/>
      <w:r w:rsidRPr="00BC119E">
        <w:rPr>
          <w:rFonts w:ascii="Times New Roman" w:hAnsi="Times New Roman" w:cs="Times New Roman"/>
          <w:sz w:val="18"/>
          <w:szCs w:val="18"/>
        </w:rPr>
        <w:t xml:space="preserve">, MD. Early Recovery Properties of </w:t>
      </w:r>
      <w:proofErr w:type="spellStart"/>
      <w:r w:rsidRPr="00BC119E">
        <w:rPr>
          <w:rFonts w:ascii="Times New Roman" w:hAnsi="Times New Roman" w:cs="Times New Roman"/>
          <w:sz w:val="18"/>
          <w:szCs w:val="18"/>
        </w:rPr>
        <w:t>Sevoflurane</w:t>
      </w:r>
      <w:proofErr w:type="spellEnd"/>
      <w:r w:rsidRPr="00BC119E">
        <w:rPr>
          <w:rFonts w:ascii="Times New Roman" w:hAnsi="Times New Roman" w:cs="Times New Roman"/>
          <w:sz w:val="18"/>
          <w:szCs w:val="18"/>
        </w:rPr>
        <w:t xml:space="preserve"> and </w:t>
      </w:r>
      <w:proofErr w:type="spellStart"/>
      <w:r w:rsidRPr="00BC119E">
        <w:rPr>
          <w:rFonts w:ascii="Times New Roman" w:hAnsi="Times New Roman" w:cs="Times New Roman"/>
          <w:sz w:val="18"/>
          <w:szCs w:val="18"/>
        </w:rPr>
        <w:t>Desflurane</w:t>
      </w:r>
      <w:proofErr w:type="spellEnd"/>
      <w:r w:rsidRPr="00BC119E">
        <w:rPr>
          <w:rFonts w:ascii="Times New Roman" w:hAnsi="Times New Roman" w:cs="Times New Roman"/>
          <w:sz w:val="18"/>
          <w:szCs w:val="18"/>
        </w:rPr>
        <w:t xml:space="preserve"> in</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 xml:space="preserve">Patients Undergoing Total Hip Replacement Surgery. </w:t>
      </w:r>
      <w:proofErr w:type="spellStart"/>
      <w:r w:rsidRPr="00BC119E">
        <w:rPr>
          <w:rFonts w:ascii="Times New Roman" w:hAnsi="Times New Roman" w:cs="Times New Roman"/>
          <w:sz w:val="18"/>
          <w:szCs w:val="18"/>
        </w:rPr>
        <w:t>CurrTher</w:t>
      </w:r>
      <w:proofErr w:type="spellEnd"/>
      <w:r w:rsidRPr="00BC119E">
        <w:rPr>
          <w:rFonts w:ascii="Times New Roman" w:hAnsi="Times New Roman" w:cs="Times New Roman"/>
          <w:sz w:val="18"/>
          <w:szCs w:val="18"/>
        </w:rPr>
        <w:t xml:space="preserve"> Res </w:t>
      </w:r>
      <w:proofErr w:type="spellStart"/>
      <w:r w:rsidRPr="00BC119E">
        <w:rPr>
          <w:rFonts w:ascii="Times New Roman" w:hAnsi="Times New Roman" w:cs="Times New Roman"/>
          <w:sz w:val="18"/>
          <w:szCs w:val="18"/>
        </w:rPr>
        <w:t>Clin</w:t>
      </w:r>
      <w:proofErr w:type="spellEnd"/>
      <w:r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Exp</w:t>
      </w:r>
      <w:proofErr w:type="spellEnd"/>
      <w:r w:rsidRPr="00BC119E">
        <w:rPr>
          <w:rFonts w:ascii="Times New Roman" w:hAnsi="Times New Roman" w:cs="Times New Roman"/>
          <w:sz w:val="18"/>
          <w:szCs w:val="18"/>
        </w:rPr>
        <w:t>,</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2003 May.</w:t>
      </w:r>
    </w:p>
    <w:p w:rsidR="00EC1307" w:rsidRPr="00BC119E" w:rsidRDefault="00E608EB" w:rsidP="00BC119E">
      <w:pPr>
        <w:pStyle w:val="ListParagraph"/>
        <w:numPr>
          <w:ilvl w:val="0"/>
          <w:numId w:val="9"/>
        </w:numPr>
        <w:shd w:val="clear" w:color="auto" w:fill="FFFFFF"/>
        <w:tabs>
          <w:tab w:val="left" w:pos="851"/>
          <w:tab w:val="left" w:pos="2100"/>
        </w:tabs>
        <w:spacing w:after="0" w:line="360" w:lineRule="auto"/>
        <w:jc w:val="both"/>
        <w:rPr>
          <w:rFonts w:ascii="Times New Roman" w:hAnsi="Times New Roman" w:cs="Times New Roman"/>
          <w:sz w:val="18"/>
          <w:szCs w:val="18"/>
        </w:rPr>
      </w:pPr>
      <w:r w:rsidRPr="00BC119E">
        <w:rPr>
          <w:rFonts w:ascii="Times New Roman" w:hAnsi="Times New Roman" w:cs="Times New Roman"/>
          <w:sz w:val="18"/>
          <w:szCs w:val="18"/>
        </w:rPr>
        <w:t xml:space="preserve">J. </w:t>
      </w:r>
      <w:proofErr w:type="spellStart"/>
      <w:r w:rsidRPr="00BC119E">
        <w:rPr>
          <w:rFonts w:ascii="Times New Roman" w:hAnsi="Times New Roman" w:cs="Times New Roman"/>
          <w:sz w:val="18"/>
          <w:szCs w:val="18"/>
        </w:rPr>
        <w:t>Dupont</w:t>
      </w:r>
      <w:proofErr w:type="spellEnd"/>
      <w:r w:rsidRPr="00BC119E">
        <w:rPr>
          <w:rFonts w:ascii="Times New Roman" w:hAnsi="Times New Roman" w:cs="Times New Roman"/>
          <w:sz w:val="18"/>
          <w:szCs w:val="18"/>
        </w:rPr>
        <w:t xml:space="preserve">, B. Tavernier, Y. </w:t>
      </w:r>
      <w:proofErr w:type="spellStart"/>
      <w:r w:rsidRPr="00BC119E">
        <w:rPr>
          <w:rFonts w:ascii="Times New Roman" w:hAnsi="Times New Roman" w:cs="Times New Roman"/>
          <w:sz w:val="18"/>
          <w:szCs w:val="18"/>
        </w:rPr>
        <w:t>Ghosez</w:t>
      </w:r>
      <w:proofErr w:type="spellEnd"/>
      <w:r w:rsidRPr="00BC119E">
        <w:rPr>
          <w:rFonts w:ascii="Times New Roman" w:hAnsi="Times New Roman" w:cs="Times New Roman"/>
          <w:sz w:val="18"/>
          <w:szCs w:val="18"/>
        </w:rPr>
        <w:t xml:space="preserve">, L. </w:t>
      </w:r>
      <w:proofErr w:type="spellStart"/>
      <w:r w:rsidRPr="00BC119E">
        <w:rPr>
          <w:rFonts w:ascii="Times New Roman" w:hAnsi="Times New Roman" w:cs="Times New Roman"/>
          <w:sz w:val="18"/>
          <w:szCs w:val="18"/>
        </w:rPr>
        <w:t>Durinck</w:t>
      </w:r>
      <w:proofErr w:type="spellEnd"/>
      <w:r w:rsidRPr="00BC119E">
        <w:rPr>
          <w:rFonts w:ascii="Times New Roman" w:hAnsi="Times New Roman" w:cs="Times New Roman"/>
          <w:sz w:val="18"/>
          <w:szCs w:val="18"/>
        </w:rPr>
        <w:t xml:space="preserve">, A. </w:t>
      </w:r>
      <w:proofErr w:type="spellStart"/>
      <w:r w:rsidRPr="00BC119E">
        <w:rPr>
          <w:rFonts w:ascii="Times New Roman" w:hAnsi="Times New Roman" w:cs="Times New Roman"/>
          <w:sz w:val="18"/>
          <w:szCs w:val="18"/>
        </w:rPr>
        <w:t>Thevenot</w:t>
      </w:r>
      <w:proofErr w:type="spellEnd"/>
      <w:r w:rsidRPr="00BC119E">
        <w:rPr>
          <w:rFonts w:ascii="Times New Roman" w:hAnsi="Times New Roman" w:cs="Times New Roman"/>
          <w:sz w:val="18"/>
          <w:szCs w:val="18"/>
        </w:rPr>
        <w:t xml:space="preserve">, N. </w:t>
      </w:r>
      <w:proofErr w:type="spellStart"/>
      <w:r w:rsidRPr="00BC119E">
        <w:rPr>
          <w:rFonts w:ascii="Times New Roman" w:hAnsi="Times New Roman" w:cs="Times New Roman"/>
          <w:sz w:val="18"/>
          <w:szCs w:val="18"/>
        </w:rPr>
        <w:t>Moktadir</w:t>
      </w:r>
      <w:proofErr w:type="spellEnd"/>
      <w:r w:rsidRPr="00BC119E">
        <w:rPr>
          <w:rFonts w:ascii="Times New Roman" w:hAnsi="Times New Roman" w:cs="Times New Roman"/>
          <w:sz w:val="18"/>
          <w:szCs w:val="18"/>
        </w:rPr>
        <w:t>-</w:t>
      </w:r>
      <w:r w:rsidR="00EC1307"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Chalons</w:t>
      </w:r>
      <w:proofErr w:type="spellEnd"/>
      <w:r w:rsidRPr="00BC119E">
        <w:rPr>
          <w:rFonts w:ascii="Times New Roman" w:hAnsi="Times New Roman" w:cs="Times New Roman"/>
          <w:sz w:val="18"/>
          <w:szCs w:val="18"/>
        </w:rPr>
        <w:t xml:space="preserve">, L. </w:t>
      </w:r>
      <w:proofErr w:type="spellStart"/>
      <w:r w:rsidRPr="00BC119E">
        <w:rPr>
          <w:rFonts w:ascii="Times New Roman" w:hAnsi="Times New Roman" w:cs="Times New Roman"/>
          <w:sz w:val="18"/>
          <w:szCs w:val="18"/>
        </w:rPr>
        <w:t>Ruyffelaere-Moises</w:t>
      </w:r>
      <w:proofErr w:type="spellEnd"/>
      <w:r w:rsidRPr="00BC119E">
        <w:rPr>
          <w:rFonts w:ascii="Times New Roman" w:hAnsi="Times New Roman" w:cs="Times New Roman"/>
          <w:sz w:val="18"/>
          <w:szCs w:val="18"/>
        </w:rPr>
        <w:t xml:space="preserve">, N. </w:t>
      </w:r>
      <w:proofErr w:type="spellStart"/>
      <w:r w:rsidRPr="00BC119E">
        <w:rPr>
          <w:rFonts w:ascii="Times New Roman" w:hAnsi="Times New Roman" w:cs="Times New Roman"/>
          <w:sz w:val="18"/>
          <w:szCs w:val="18"/>
        </w:rPr>
        <w:t>Declerck</w:t>
      </w:r>
      <w:proofErr w:type="spellEnd"/>
      <w:r w:rsidRPr="00BC119E">
        <w:rPr>
          <w:rFonts w:ascii="Times New Roman" w:hAnsi="Times New Roman" w:cs="Times New Roman"/>
          <w:sz w:val="18"/>
          <w:szCs w:val="18"/>
        </w:rPr>
        <w:t xml:space="preserve"> and P. </w:t>
      </w:r>
      <w:proofErr w:type="spellStart"/>
      <w:r w:rsidRPr="00BC119E">
        <w:rPr>
          <w:rFonts w:ascii="Times New Roman" w:hAnsi="Times New Roman" w:cs="Times New Roman"/>
          <w:sz w:val="18"/>
          <w:szCs w:val="18"/>
        </w:rPr>
        <w:t>Scherpereel</w:t>
      </w:r>
      <w:proofErr w:type="spellEnd"/>
      <w:r w:rsidRPr="00BC119E">
        <w:rPr>
          <w:rFonts w:ascii="Times New Roman" w:hAnsi="Times New Roman" w:cs="Times New Roman"/>
          <w:sz w:val="18"/>
          <w:szCs w:val="18"/>
        </w:rPr>
        <w:t>. Recovery after</w:t>
      </w:r>
      <w:r w:rsidR="00EC1307"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Anaesthesia</w:t>
      </w:r>
      <w:proofErr w:type="spellEnd"/>
      <w:r w:rsidRPr="00BC119E">
        <w:rPr>
          <w:rFonts w:ascii="Times New Roman" w:hAnsi="Times New Roman" w:cs="Times New Roman"/>
          <w:sz w:val="18"/>
          <w:szCs w:val="18"/>
        </w:rPr>
        <w:t xml:space="preserve"> for pulmonary surgery: </w:t>
      </w:r>
      <w:proofErr w:type="spellStart"/>
      <w:r w:rsidRPr="00BC119E">
        <w:rPr>
          <w:rFonts w:ascii="Times New Roman" w:hAnsi="Times New Roman" w:cs="Times New Roman"/>
          <w:sz w:val="18"/>
          <w:szCs w:val="18"/>
        </w:rPr>
        <w:t>Desflurane</w:t>
      </w:r>
      <w:proofErr w:type="spellEnd"/>
      <w:r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Sevoflurane</w:t>
      </w:r>
      <w:proofErr w:type="spellEnd"/>
      <w:r w:rsidRPr="00BC119E">
        <w:rPr>
          <w:rFonts w:ascii="Times New Roman" w:hAnsi="Times New Roman" w:cs="Times New Roman"/>
          <w:sz w:val="18"/>
          <w:szCs w:val="18"/>
        </w:rPr>
        <w:t xml:space="preserve"> and</w:t>
      </w:r>
      <w:r w:rsidR="00EC1307"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Isoflurane.British</w:t>
      </w:r>
      <w:proofErr w:type="spellEnd"/>
      <w:r w:rsidRPr="00BC119E">
        <w:rPr>
          <w:rFonts w:ascii="Times New Roman" w:hAnsi="Times New Roman" w:cs="Times New Roman"/>
          <w:sz w:val="18"/>
          <w:szCs w:val="18"/>
        </w:rPr>
        <w:t xml:space="preserve"> Journal of </w:t>
      </w:r>
      <w:proofErr w:type="spellStart"/>
      <w:r w:rsidRPr="00BC119E">
        <w:rPr>
          <w:rFonts w:ascii="Times New Roman" w:hAnsi="Times New Roman" w:cs="Times New Roman"/>
          <w:sz w:val="18"/>
          <w:szCs w:val="18"/>
        </w:rPr>
        <w:t>Anaesthesia</w:t>
      </w:r>
      <w:proofErr w:type="spellEnd"/>
      <w:r w:rsidRPr="00BC119E">
        <w:rPr>
          <w:rFonts w:ascii="Times New Roman" w:hAnsi="Times New Roman" w:cs="Times New Roman"/>
          <w:sz w:val="18"/>
          <w:szCs w:val="18"/>
        </w:rPr>
        <w:t>, 1999; 82 (3): p.355.</w:t>
      </w:r>
    </w:p>
    <w:p w:rsidR="00EC1307" w:rsidRPr="00BC119E" w:rsidRDefault="00E608EB" w:rsidP="00BC119E">
      <w:pPr>
        <w:pStyle w:val="ListParagraph"/>
        <w:numPr>
          <w:ilvl w:val="0"/>
          <w:numId w:val="9"/>
        </w:numPr>
        <w:shd w:val="clear" w:color="auto" w:fill="FFFFFF"/>
        <w:tabs>
          <w:tab w:val="left" w:pos="851"/>
          <w:tab w:val="left" w:pos="2100"/>
        </w:tabs>
        <w:spacing w:after="0" w:line="360" w:lineRule="auto"/>
        <w:jc w:val="both"/>
        <w:rPr>
          <w:rFonts w:ascii="Times New Roman" w:hAnsi="Times New Roman" w:cs="Times New Roman"/>
          <w:sz w:val="18"/>
          <w:szCs w:val="18"/>
        </w:rPr>
      </w:pPr>
      <w:r w:rsidRPr="00BC119E">
        <w:rPr>
          <w:rFonts w:ascii="Times New Roman" w:hAnsi="Times New Roman" w:cs="Times New Roman"/>
          <w:sz w:val="18"/>
          <w:szCs w:val="18"/>
        </w:rPr>
        <w:t xml:space="preserve">Song D, Joshi GP, White PF. Fast-track eligibility after ambulatory </w:t>
      </w:r>
      <w:proofErr w:type="spellStart"/>
      <w:r w:rsidRPr="00BC119E">
        <w:rPr>
          <w:rFonts w:ascii="Times New Roman" w:hAnsi="Times New Roman" w:cs="Times New Roman"/>
          <w:sz w:val="18"/>
          <w:szCs w:val="18"/>
        </w:rPr>
        <w:t>anaesthesia</w:t>
      </w:r>
      <w:proofErr w:type="spellEnd"/>
      <w:r w:rsidRPr="00BC119E">
        <w:rPr>
          <w:rFonts w:ascii="Times New Roman" w:hAnsi="Times New Roman" w:cs="Times New Roman"/>
          <w:sz w:val="18"/>
          <w:szCs w:val="18"/>
        </w:rPr>
        <w:t>:</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 xml:space="preserve">a comparison of </w:t>
      </w:r>
      <w:proofErr w:type="spellStart"/>
      <w:r w:rsidRPr="00BC119E">
        <w:rPr>
          <w:rFonts w:ascii="Times New Roman" w:hAnsi="Times New Roman" w:cs="Times New Roman"/>
          <w:sz w:val="18"/>
          <w:szCs w:val="18"/>
        </w:rPr>
        <w:t>Desflurane</w:t>
      </w:r>
      <w:proofErr w:type="spellEnd"/>
      <w:r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Sevoflurane</w:t>
      </w:r>
      <w:proofErr w:type="spellEnd"/>
      <w:r w:rsidRPr="00BC119E">
        <w:rPr>
          <w:rFonts w:ascii="Times New Roman" w:hAnsi="Times New Roman" w:cs="Times New Roman"/>
          <w:sz w:val="18"/>
          <w:szCs w:val="18"/>
        </w:rPr>
        <w:t xml:space="preserve">, and </w:t>
      </w:r>
      <w:proofErr w:type="spellStart"/>
      <w:r w:rsidRPr="00BC119E">
        <w:rPr>
          <w:rFonts w:ascii="Times New Roman" w:hAnsi="Times New Roman" w:cs="Times New Roman"/>
          <w:sz w:val="18"/>
          <w:szCs w:val="18"/>
        </w:rPr>
        <w:t>Propofol</w:t>
      </w:r>
      <w:proofErr w:type="spellEnd"/>
      <w:r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AnesthAnalg</w:t>
      </w:r>
      <w:proofErr w:type="spellEnd"/>
      <w:r w:rsidRPr="00BC119E">
        <w:rPr>
          <w:rFonts w:ascii="Times New Roman" w:hAnsi="Times New Roman" w:cs="Times New Roman"/>
          <w:sz w:val="18"/>
          <w:szCs w:val="18"/>
        </w:rPr>
        <w:t>, 1998</w:t>
      </w:r>
      <w:proofErr w:type="gramStart"/>
      <w:r w:rsidRPr="00BC119E">
        <w:rPr>
          <w:rFonts w:ascii="Times New Roman" w:hAnsi="Times New Roman" w:cs="Times New Roman"/>
          <w:sz w:val="18"/>
          <w:szCs w:val="18"/>
        </w:rPr>
        <w:t>;86</w:t>
      </w:r>
      <w:proofErr w:type="gramEnd"/>
      <w:r w:rsidRPr="00BC119E">
        <w:rPr>
          <w:rFonts w:ascii="Times New Roman" w:hAnsi="Times New Roman" w:cs="Times New Roman"/>
          <w:sz w:val="18"/>
          <w:szCs w:val="18"/>
        </w:rPr>
        <w:t>:</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p.267–73.</w:t>
      </w:r>
    </w:p>
    <w:p w:rsidR="00EC1307" w:rsidRPr="00BC119E" w:rsidRDefault="00E608EB" w:rsidP="00BC119E">
      <w:pPr>
        <w:pStyle w:val="ListParagraph"/>
        <w:numPr>
          <w:ilvl w:val="0"/>
          <w:numId w:val="9"/>
        </w:numPr>
        <w:shd w:val="clear" w:color="auto" w:fill="FFFFFF"/>
        <w:tabs>
          <w:tab w:val="left" w:pos="851"/>
          <w:tab w:val="left" w:pos="2100"/>
        </w:tabs>
        <w:spacing w:after="0" w:line="360" w:lineRule="auto"/>
        <w:jc w:val="both"/>
        <w:rPr>
          <w:rFonts w:ascii="Times New Roman" w:hAnsi="Times New Roman" w:cs="Times New Roman"/>
          <w:sz w:val="18"/>
          <w:szCs w:val="18"/>
        </w:rPr>
      </w:pPr>
      <w:r w:rsidRPr="00BC119E">
        <w:rPr>
          <w:rFonts w:ascii="Times New Roman" w:hAnsi="Times New Roman" w:cs="Times New Roman"/>
          <w:sz w:val="18"/>
          <w:szCs w:val="18"/>
        </w:rPr>
        <w:t>Naidu-</w:t>
      </w:r>
      <w:proofErr w:type="spellStart"/>
      <w:r w:rsidRPr="00BC119E">
        <w:rPr>
          <w:rFonts w:ascii="Times New Roman" w:hAnsi="Times New Roman" w:cs="Times New Roman"/>
          <w:sz w:val="18"/>
          <w:szCs w:val="18"/>
        </w:rPr>
        <w:t>Sjosvard</w:t>
      </w:r>
      <w:proofErr w:type="spellEnd"/>
      <w:r w:rsidRPr="00BC119E">
        <w:rPr>
          <w:rFonts w:ascii="Times New Roman" w:hAnsi="Times New Roman" w:cs="Times New Roman"/>
          <w:sz w:val="18"/>
          <w:szCs w:val="18"/>
        </w:rPr>
        <w:t xml:space="preserve"> K, </w:t>
      </w:r>
      <w:proofErr w:type="spellStart"/>
      <w:r w:rsidRPr="00BC119E">
        <w:rPr>
          <w:rFonts w:ascii="Times New Roman" w:hAnsi="Times New Roman" w:cs="Times New Roman"/>
          <w:sz w:val="18"/>
          <w:szCs w:val="18"/>
        </w:rPr>
        <w:t>Sjoberg</w:t>
      </w:r>
      <w:proofErr w:type="spellEnd"/>
      <w:r w:rsidRPr="00BC119E">
        <w:rPr>
          <w:rFonts w:ascii="Times New Roman" w:hAnsi="Times New Roman" w:cs="Times New Roman"/>
          <w:sz w:val="18"/>
          <w:szCs w:val="18"/>
        </w:rPr>
        <w:t xml:space="preserve"> F, Gupta A. </w:t>
      </w:r>
      <w:proofErr w:type="spellStart"/>
      <w:r w:rsidRPr="00BC119E">
        <w:rPr>
          <w:rFonts w:ascii="Times New Roman" w:hAnsi="Times New Roman" w:cs="Times New Roman"/>
          <w:sz w:val="18"/>
          <w:szCs w:val="18"/>
        </w:rPr>
        <w:t>Anaesthesia</w:t>
      </w:r>
      <w:proofErr w:type="spellEnd"/>
      <w:r w:rsidRPr="00BC119E">
        <w:rPr>
          <w:rFonts w:ascii="Times New Roman" w:hAnsi="Times New Roman" w:cs="Times New Roman"/>
          <w:sz w:val="18"/>
          <w:szCs w:val="18"/>
        </w:rPr>
        <w:t xml:space="preserve"> for video arthroscopy of the</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 xml:space="preserve">knee: a comparison between </w:t>
      </w:r>
      <w:proofErr w:type="spellStart"/>
      <w:r w:rsidRPr="00BC119E">
        <w:rPr>
          <w:rFonts w:ascii="Times New Roman" w:hAnsi="Times New Roman" w:cs="Times New Roman"/>
          <w:sz w:val="18"/>
          <w:szCs w:val="18"/>
        </w:rPr>
        <w:t>Desflurane</w:t>
      </w:r>
      <w:proofErr w:type="spellEnd"/>
      <w:r w:rsidRPr="00BC119E">
        <w:rPr>
          <w:rFonts w:ascii="Times New Roman" w:hAnsi="Times New Roman" w:cs="Times New Roman"/>
          <w:sz w:val="18"/>
          <w:szCs w:val="18"/>
        </w:rPr>
        <w:t xml:space="preserve"> and </w:t>
      </w:r>
      <w:proofErr w:type="spellStart"/>
      <w:r w:rsidRPr="00BC119E">
        <w:rPr>
          <w:rFonts w:ascii="Times New Roman" w:hAnsi="Times New Roman" w:cs="Times New Roman"/>
          <w:sz w:val="18"/>
          <w:szCs w:val="18"/>
        </w:rPr>
        <w:t>Sevoflurane</w:t>
      </w:r>
      <w:proofErr w:type="spellEnd"/>
      <w:r w:rsidRPr="00BC119E">
        <w:rPr>
          <w:rFonts w:ascii="Times New Roman" w:hAnsi="Times New Roman" w:cs="Times New Roman"/>
          <w:sz w:val="18"/>
          <w:szCs w:val="18"/>
        </w:rPr>
        <w:t>.</w:t>
      </w:r>
      <w:r w:rsidR="00EC1307"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ActaAnaesthesiolScand</w:t>
      </w:r>
      <w:proofErr w:type="spellEnd"/>
      <w:r w:rsidRPr="00BC119E">
        <w:rPr>
          <w:rFonts w:ascii="Times New Roman" w:hAnsi="Times New Roman" w:cs="Times New Roman"/>
          <w:sz w:val="18"/>
          <w:szCs w:val="18"/>
        </w:rPr>
        <w:t>, 1998; 42: p.464–71.</w:t>
      </w:r>
    </w:p>
    <w:p w:rsidR="00EC1307" w:rsidRPr="00BC119E" w:rsidRDefault="00E608EB" w:rsidP="00BC119E">
      <w:pPr>
        <w:pStyle w:val="ListParagraph"/>
        <w:numPr>
          <w:ilvl w:val="0"/>
          <w:numId w:val="9"/>
        </w:numPr>
        <w:shd w:val="clear" w:color="auto" w:fill="FFFFFF"/>
        <w:tabs>
          <w:tab w:val="left" w:pos="851"/>
          <w:tab w:val="left" w:pos="2100"/>
        </w:tabs>
        <w:spacing w:after="0" w:line="360" w:lineRule="auto"/>
        <w:jc w:val="both"/>
        <w:rPr>
          <w:rFonts w:ascii="Times New Roman" w:hAnsi="Times New Roman" w:cs="Times New Roman"/>
          <w:sz w:val="18"/>
          <w:szCs w:val="18"/>
        </w:rPr>
      </w:pPr>
      <w:r w:rsidRPr="00BC119E">
        <w:rPr>
          <w:rFonts w:ascii="Times New Roman" w:hAnsi="Times New Roman" w:cs="Times New Roman"/>
          <w:sz w:val="18"/>
          <w:szCs w:val="18"/>
        </w:rPr>
        <w:t xml:space="preserve">McKay RE, Large MJ, </w:t>
      </w:r>
      <w:proofErr w:type="spellStart"/>
      <w:r w:rsidRPr="00BC119E">
        <w:rPr>
          <w:rFonts w:ascii="Times New Roman" w:hAnsi="Times New Roman" w:cs="Times New Roman"/>
          <w:sz w:val="18"/>
          <w:szCs w:val="18"/>
        </w:rPr>
        <w:t>Balea</w:t>
      </w:r>
      <w:proofErr w:type="spellEnd"/>
      <w:r w:rsidRPr="00BC119E">
        <w:rPr>
          <w:rFonts w:ascii="Times New Roman" w:hAnsi="Times New Roman" w:cs="Times New Roman"/>
          <w:sz w:val="18"/>
          <w:szCs w:val="18"/>
        </w:rPr>
        <w:t xml:space="preserve"> MC, McKay WR. Airway reflexes return</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more</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 xml:space="preserve">rapidly after </w:t>
      </w:r>
      <w:proofErr w:type="spellStart"/>
      <w:r w:rsidRPr="00BC119E">
        <w:rPr>
          <w:rFonts w:ascii="Times New Roman" w:hAnsi="Times New Roman" w:cs="Times New Roman"/>
          <w:sz w:val="18"/>
          <w:szCs w:val="18"/>
        </w:rPr>
        <w:t>Desflurane</w:t>
      </w:r>
      <w:proofErr w:type="spellEnd"/>
      <w:r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anaesthesia</w:t>
      </w:r>
      <w:proofErr w:type="spellEnd"/>
      <w:r w:rsidRPr="00BC119E">
        <w:rPr>
          <w:rFonts w:ascii="Times New Roman" w:hAnsi="Times New Roman" w:cs="Times New Roman"/>
          <w:sz w:val="18"/>
          <w:szCs w:val="18"/>
        </w:rPr>
        <w:t xml:space="preserve"> than after </w:t>
      </w:r>
      <w:proofErr w:type="spellStart"/>
      <w:r w:rsidRPr="00BC119E">
        <w:rPr>
          <w:rFonts w:ascii="Times New Roman" w:hAnsi="Times New Roman" w:cs="Times New Roman"/>
          <w:sz w:val="18"/>
          <w:szCs w:val="18"/>
        </w:rPr>
        <w:t>Sevoflurane</w:t>
      </w:r>
      <w:proofErr w:type="spellEnd"/>
      <w:r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anaesthesia</w:t>
      </w:r>
      <w:proofErr w:type="spellEnd"/>
      <w:r w:rsidRPr="00BC119E">
        <w:rPr>
          <w:rFonts w:ascii="Times New Roman" w:hAnsi="Times New Roman" w:cs="Times New Roman"/>
          <w:sz w:val="18"/>
          <w:szCs w:val="18"/>
        </w:rPr>
        <w:t>.</w:t>
      </w:r>
      <w:r w:rsidR="00EC1307"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AnesthAnalg</w:t>
      </w:r>
      <w:proofErr w:type="spellEnd"/>
      <w:r w:rsidRPr="00BC119E">
        <w:rPr>
          <w:rFonts w:ascii="Times New Roman" w:hAnsi="Times New Roman" w:cs="Times New Roman"/>
          <w:sz w:val="18"/>
          <w:szCs w:val="18"/>
        </w:rPr>
        <w:t>, 2005; 100: p.697-700.</w:t>
      </w:r>
    </w:p>
    <w:p w:rsidR="00EC1307" w:rsidRPr="00BC119E" w:rsidRDefault="00E608EB" w:rsidP="00BC119E">
      <w:pPr>
        <w:pStyle w:val="ListParagraph"/>
        <w:numPr>
          <w:ilvl w:val="0"/>
          <w:numId w:val="9"/>
        </w:numPr>
        <w:shd w:val="clear" w:color="auto" w:fill="FFFFFF"/>
        <w:tabs>
          <w:tab w:val="left" w:pos="851"/>
          <w:tab w:val="left" w:pos="2100"/>
        </w:tabs>
        <w:spacing w:after="0" w:line="360" w:lineRule="auto"/>
        <w:jc w:val="both"/>
        <w:rPr>
          <w:rFonts w:ascii="Times New Roman" w:hAnsi="Times New Roman" w:cs="Times New Roman"/>
          <w:sz w:val="18"/>
          <w:szCs w:val="18"/>
        </w:rPr>
      </w:pPr>
      <w:r w:rsidRPr="00BC119E">
        <w:rPr>
          <w:rFonts w:ascii="Times New Roman" w:hAnsi="Times New Roman" w:cs="Times New Roman"/>
          <w:sz w:val="18"/>
          <w:szCs w:val="18"/>
        </w:rPr>
        <w:t xml:space="preserve">Rachel </w:t>
      </w:r>
      <w:proofErr w:type="spellStart"/>
      <w:r w:rsidRPr="00BC119E">
        <w:rPr>
          <w:rFonts w:ascii="Times New Roman" w:hAnsi="Times New Roman" w:cs="Times New Roman"/>
          <w:sz w:val="18"/>
          <w:szCs w:val="18"/>
        </w:rPr>
        <w:t>Eshima</w:t>
      </w:r>
      <w:proofErr w:type="spellEnd"/>
      <w:r w:rsidRPr="00BC119E">
        <w:rPr>
          <w:rFonts w:ascii="Times New Roman" w:hAnsi="Times New Roman" w:cs="Times New Roman"/>
          <w:sz w:val="18"/>
          <w:szCs w:val="18"/>
        </w:rPr>
        <w:t xml:space="preserve"> McKay, Mary Jane C Large, Michel C </w:t>
      </w:r>
      <w:proofErr w:type="spellStart"/>
      <w:r w:rsidRPr="00BC119E">
        <w:rPr>
          <w:rFonts w:ascii="Times New Roman" w:hAnsi="Times New Roman" w:cs="Times New Roman"/>
          <w:sz w:val="18"/>
          <w:szCs w:val="18"/>
        </w:rPr>
        <w:t>Balea</w:t>
      </w:r>
      <w:proofErr w:type="spellEnd"/>
      <w:r w:rsidRPr="00BC119E">
        <w:rPr>
          <w:rFonts w:ascii="Times New Roman" w:hAnsi="Times New Roman" w:cs="Times New Roman"/>
          <w:sz w:val="18"/>
          <w:szCs w:val="18"/>
        </w:rPr>
        <w:t>, Warren R</w:t>
      </w:r>
      <w:r w:rsidR="00EC1307"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McKay.Airway</w:t>
      </w:r>
      <w:proofErr w:type="spellEnd"/>
      <w:r w:rsidRPr="00BC119E">
        <w:rPr>
          <w:rFonts w:ascii="Times New Roman" w:hAnsi="Times New Roman" w:cs="Times New Roman"/>
          <w:sz w:val="18"/>
          <w:szCs w:val="18"/>
        </w:rPr>
        <w:t xml:space="preserve"> reflexes return more rapidly after </w:t>
      </w:r>
      <w:proofErr w:type="spellStart"/>
      <w:r w:rsidRPr="00BC119E">
        <w:rPr>
          <w:rFonts w:ascii="Times New Roman" w:hAnsi="Times New Roman" w:cs="Times New Roman"/>
          <w:sz w:val="18"/>
          <w:szCs w:val="18"/>
        </w:rPr>
        <w:t>Desflurane</w:t>
      </w:r>
      <w:proofErr w:type="spellEnd"/>
      <w:r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anaesthesia</w:t>
      </w:r>
      <w:proofErr w:type="spellEnd"/>
      <w:r w:rsidRPr="00BC119E">
        <w:rPr>
          <w:rFonts w:ascii="Times New Roman" w:hAnsi="Times New Roman" w:cs="Times New Roman"/>
          <w:sz w:val="18"/>
          <w:szCs w:val="18"/>
        </w:rPr>
        <w:t xml:space="preserve"> than</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 xml:space="preserve">after </w:t>
      </w:r>
      <w:proofErr w:type="spellStart"/>
      <w:r w:rsidRPr="00BC119E">
        <w:rPr>
          <w:rFonts w:ascii="Times New Roman" w:hAnsi="Times New Roman" w:cs="Times New Roman"/>
          <w:sz w:val="18"/>
          <w:szCs w:val="18"/>
        </w:rPr>
        <w:t>Sevoflurane</w:t>
      </w:r>
      <w:proofErr w:type="spellEnd"/>
      <w:r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anaesthesia</w:t>
      </w:r>
      <w:proofErr w:type="spellEnd"/>
      <w:r w:rsidRPr="00BC119E">
        <w:rPr>
          <w:rFonts w:ascii="Times New Roman" w:hAnsi="Times New Roman" w:cs="Times New Roman"/>
          <w:sz w:val="18"/>
          <w:szCs w:val="18"/>
        </w:rPr>
        <w:t xml:space="preserve">. </w:t>
      </w:r>
      <w:proofErr w:type="spellStart"/>
      <w:proofErr w:type="gramStart"/>
      <w:r w:rsidRPr="00BC119E">
        <w:rPr>
          <w:rFonts w:ascii="Times New Roman" w:hAnsi="Times New Roman" w:cs="Times New Roman"/>
          <w:sz w:val="18"/>
          <w:szCs w:val="18"/>
        </w:rPr>
        <w:t>Anesth.Analg</w:t>
      </w:r>
      <w:proofErr w:type="spellEnd"/>
      <w:r w:rsidRPr="00BC119E">
        <w:rPr>
          <w:rFonts w:ascii="Times New Roman" w:hAnsi="Times New Roman" w:cs="Times New Roman"/>
          <w:sz w:val="18"/>
          <w:szCs w:val="18"/>
        </w:rPr>
        <w:t>.,</w:t>
      </w:r>
      <w:proofErr w:type="gramEnd"/>
      <w:r w:rsidRPr="00BC119E">
        <w:rPr>
          <w:rFonts w:ascii="Times New Roman" w:hAnsi="Times New Roman" w:cs="Times New Roman"/>
          <w:sz w:val="18"/>
          <w:szCs w:val="18"/>
        </w:rPr>
        <w:t xml:space="preserve"> 2005 Mar; 100(3): p.697-700.</w:t>
      </w:r>
      <w:r w:rsidR="00EC1307" w:rsidRPr="00BC119E">
        <w:rPr>
          <w:rFonts w:ascii="Times New Roman" w:hAnsi="Times New Roman" w:cs="Times New Roman"/>
          <w:sz w:val="18"/>
          <w:szCs w:val="18"/>
        </w:rPr>
        <w:t xml:space="preserve"> </w:t>
      </w:r>
    </w:p>
    <w:p w:rsidR="00EC1307" w:rsidRPr="00BC119E" w:rsidRDefault="00E608EB" w:rsidP="00BC119E">
      <w:pPr>
        <w:pStyle w:val="ListParagraph"/>
        <w:numPr>
          <w:ilvl w:val="0"/>
          <w:numId w:val="9"/>
        </w:numPr>
        <w:shd w:val="clear" w:color="auto" w:fill="FFFFFF"/>
        <w:tabs>
          <w:tab w:val="left" w:pos="851"/>
          <w:tab w:val="left" w:pos="2100"/>
        </w:tabs>
        <w:spacing w:after="0" w:line="360" w:lineRule="auto"/>
        <w:jc w:val="both"/>
        <w:rPr>
          <w:rFonts w:ascii="Times New Roman" w:hAnsi="Times New Roman" w:cs="Times New Roman"/>
          <w:sz w:val="18"/>
          <w:szCs w:val="18"/>
        </w:rPr>
      </w:pPr>
      <w:r w:rsidRPr="00BC119E">
        <w:rPr>
          <w:rFonts w:ascii="Times New Roman" w:hAnsi="Times New Roman" w:cs="Times New Roman"/>
          <w:sz w:val="18"/>
          <w:szCs w:val="18"/>
        </w:rPr>
        <w:t xml:space="preserve">Cohen IT, </w:t>
      </w:r>
      <w:proofErr w:type="spellStart"/>
      <w:r w:rsidRPr="00BC119E">
        <w:rPr>
          <w:rFonts w:ascii="Times New Roman" w:hAnsi="Times New Roman" w:cs="Times New Roman"/>
          <w:sz w:val="18"/>
          <w:szCs w:val="18"/>
        </w:rPr>
        <w:t>Finkel</w:t>
      </w:r>
      <w:proofErr w:type="spellEnd"/>
      <w:r w:rsidRPr="00BC119E">
        <w:rPr>
          <w:rFonts w:ascii="Times New Roman" w:hAnsi="Times New Roman" w:cs="Times New Roman"/>
          <w:sz w:val="18"/>
          <w:szCs w:val="18"/>
        </w:rPr>
        <w:t xml:space="preserve"> JC, </w:t>
      </w:r>
      <w:proofErr w:type="spellStart"/>
      <w:r w:rsidRPr="00BC119E">
        <w:rPr>
          <w:rFonts w:ascii="Times New Roman" w:hAnsi="Times New Roman" w:cs="Times New Roman"/>
          <w:sz w:val="18"/>
          <w:szCs w:val="18"/>
        </w:rPr>
        <w:t>Hannallah</w:t>
      </w:r>
      <w:proofErr w:type="spellEnd"/>
      <w:r w:rsidRPr="00BC119E">
        <w:rPr>
          <w:rFonts w:ascii="Times New Roman" w:hAnsi="Times New Roman" w:cs="Times New Roman"/>
          <w:sz w:val="18"/>
          <w:szCs w:val="18"/>
        </w:rPr>
        <w:t xml:space="preserve"> RS, et al. The effect of fentanyl on the</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 xml:space="preserve">emergence characteristics after </w:t>
      </w:r>
      <w:proofErr w:type="spellStart"/>
      <w:r w:rsidRPr="00BC119E">
        <w:rPr>
          <w:rFonts w:ascii="Times New Roman" w:hAnsi="Times New Roman" w:cs="Times New Roman"/>
          <w:sz w:val="18"/>
          <w:szCs w:val="18"/>
        </w:rPr>
        <w:t>Desflurane</w:t>
      </w:r>
      <w:proofErr w:type="spellEnd"/>
      <w:r w:rsidRPr="00BC119E">
        <w:rPr>
          <w:rFonts w:ascii="Times New Roman" w:hAnsi="Times New Roman" w:cs="Times New Roman"/>
          <w:sz w:val="18"/>
          <w:szCs w:val="18"/>
        </w:rPr>
        <w:t xml:space="preserve"> or </w:t>
      </w:r>
      <w:proofErr w:type="spellStart"/>
      <w:r w:rsidRPr="00BC119E">
        <w:rPr>
          <w:rFonts w:ascii="Times New Roman" w:hAnsi="Times New Roman" w:cs="Times New Roman"/>
          <w:sz w:val="18"/>
          <w:szCs w:val="18"/>
        </w:rPr>
        <w:t>Sevoflurane</w:t>
      </w:r>
      <w:proofErr w:type="spellEnd"/>
      <w:r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anaesthesia</w:t>
      </w:r>
      <w:proofErr w:type="spellEnd"/>
      <w:r w:rsidR="00EC1307"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inchildren</w:t>
      </w:r>
      <w:proofErr w:type="spellEnd"/>
      <w:r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AnesthAnalg</w:t>
      </w:r>
      <w:proofErr w:type="spellEnd"/>
      <w:r w:rsidRPr="00BC119E">
        <w:rPr>
          <w:rFonts w:ascii="Times New Roman" w:hAnsi="Times New Roman" w:cs="Times New Roman"/>
          <w:sz w:val="18"/>
          <w:szCs w:val="18"/>
        </w:rPr>
        <w:t>, 2002; 94: p.1178–81.</w:t>
      </w:r>
    </w:p>
    <w:p w:rsidR="00EC1307" w:rsidRPr="00BC119E" w:rsidRDefault="00E608EB" w:rsidP="00BC119E">
      <w:pPr>
        <w:pStyle w:val="ListParagraph"/>
        <w:numPr>
          <w:ilvl w:val="0"/>
          <w:numId w:val="9"/>
        </w:numPr>
        <w:shd w:val="clear" w:color="auto" w:fill="FFFFFF"/>
        <w:tabs>
          <w:tab w:val="left" w:pos="851"/>
          <w:tab w:val="left" w:pos="2100"/>
        </w:tabs>
        <w:spacing w:after="0" w:line="360" w:lineRule="auto"/>
        <w:jc w:val="both"/>
        <w:rPr>
          <w:rFonts w:ascii="Times New Roman" w:hAnsi="Times New Roman" w:cs="Times New Roman"/>
          <w:sz w:val="18"/>
          <w:szCs w:val="18"/>
        </w:rPr>
      </w:pPr>
      <w:proofErr w:type="spellStart"/>
      <w:r w:rsidRPr="00BC119E">
        <w:rPr>
          <w:rFonts w:ascii="Times New Roman" w:hAnsi="Times New Roman" w:cs="Times New Roman"/>
          <w:sz w:val="18"/>
          <w:szCs w:val="18"/>
        </w:rPr>
        <w:t>Macario</w:t>
      </w:r>
      <w:proofErr w:type="spellEnd"/>
      <w:r w:rsidRPr="00BC119E">
        <w:rPr>
          <w:rFonts w:ascii="Times New Roman" w:hAnsi="Times New Roman" w:cs="Times New Roman"/>
          <w:sz w:val="18"/>
          <w:szCs w:val="18"/>
        </w:rPr>
        <w:t xml:space="preserve"> A., Dexter F., </w:t>
      </w:r>
      <w:proofErr w:type="spellStart"/>
      <w:r w:rsidRPr="00BC119E">
        <w:rPr>
          <w:rFonts w:ascii="Times New Roman" w:hAnsi="Times New Roman" w:cs="Times New Roman"/>
          <w:sz w:val="18"/>
          <w:szCs w:val="18"/>
        </w:rPr>
        <w:t>Lubarsky</w:t>
      </w:r>
      <w:proofErr w:type="spellEnd"/>
      <w:r w:rsidRPr="00BC119E">
        <w:rPr>
          <w:rFonts w:ascii="Times New Roman" w:hAnsi="Times New Roman" w:cs="Times New Roman"/>
          <w:sz w:val="18"/>
          <w:szCs w:val="18"/>
        </w:rPr>
        <w:t xml:space="preserve"> </w:t>
      </w:r>
      <w:proofErr w:type="gramStart"/>
      <w:r w:rsidRPr="00BC119E">
        <w:rPr>
          <w:rFonts w:ascii="Times New Roman" w:hAnsi="Times New Roman" w:cs="Times New Roman"/>
          <w:sz w:val="18"/>
          <w:szCs w:val="18"/>
        </w:rPr>
        <w:t>D..</w:t>
      </w:r>
      <w:proofErr w:type="gramEnd"/>
      <w:r w:rsidRPr="00BC119E">
        <w:rPr>
          <w:rFonts w:ascii="Times New Roman" w:hAnsi="Times New Roman" w:cs="Times New Roman"/>
          <w:sz w:val="18"/>
          <w:szCs w:val="18"/>
        </w:rPr>
        <w:t xml:space="preserve"> Meta-analysis of trials comparing</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 xml:space="preserve">postoperative recovery after </w:t>
      </w:r>
      <w:proofErr w:type="spellStart"/>
      <w:r w:rsidRPr="00BC119E">
        <w:rPr>
          <w:rFonts w:ascii="Times New Roman" w:hAnsi="Times New Roman" w:cs="Times New Roman"/>
          <w:sz w:val="18"/>
          <w:szCs w:val="18"/>
        </w:rPr>
        <w:t>anaesthesia</w:t>
      </w:r>
      <w:proofErr w:type="spellEnd"/>
      <w:r w:rsidRPr="00BC119E">
        <w:rPr>
          <w:rFonts w:ascii="Times New Roman" w:hAnsi="Times New Roman" w:cs="Times New Roman"/>
          <w:sz w:val="18"/>
          <w:szCs w:val="18"/>
        </w:rPr>
        <w:t xml:space="preserve"> with </w:t>
      </w:r>
      <w:proofErr w:type="spellStart"/>
      <w:r w:rsidRPr="00BC119E">
        <w:rPr>
          <w:rFonts w:ascii="Times New Roman" w:hAnsi="Times New Roman" w:cs="Times New Roman"/>
          <w:sz w:val="18"/>
          <w:szCs w:val="18"/>
        </w:rPr>
        <w:t>Sevoflurane</w:t>
      </w:r>
      <w:proofErr w:type="spellEnd"/>
      <w:r w:rsidRPr="00BC119E">
        <w:rPr>
          <w:rFonts w:ascii="Times New Roman" w:hAnsi="Times New Roman" w:cs="Times New Roman"/>
          <w:sz w:val="18"/>
          <w:szCs w:val="18"/>
        </w:rPr>
        <w:t xml:space="preserve"> or </w:t>
      </w:r>
      <w:proofErr w:type="spellStart"/>
      <w:r w:rsidRPr="00BC119E">
        <w:rPr>
          <w:rFonts w:ascii="Times New Roman" w:hAnsi="Times New Roman" w:cs="Times New Roman"/>
          <w:sz w:val="18"/>
          <w:szCs w:val="18"/>
        </w:rPr>
        <w:t>Desflurane</w:t>
      </w:r>
      <w:proofErr w:type="spellEnd"/>
      <w:r w:rsidRPr="00BC119E">
        <w:rPr>
          <w:rFonts w:ascii="Times New Roman" w:hAnsi="Times New Roman" w:cs="Times New Roman"/>
          <w:sz w:val="18"/>
          <w:szCs w:val="18"/>
        </w:rPr>
        <w:t>. Am J</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 xml:space="preserve">Health </w:t>
      </w:r>
      <w:proofErr w:type="spellStart"/>
      <w:r w:rsidRPr="00BC119E">
        <w:rPr>
          <w:rFonts w:ascii="Times New Roman" w:hAnsi="Times New Roman" w:cs="Times New Roman"/>
          <w:sz w:val="18"/>
          <w:szCs w:val="18"/>
        </w:rPr>
        <w:t>Syst</w:t>
      </w:r>
      <w:proofErr w:type="spellEnd"/>
      <w:r w:rsidRPr="00BC119E">
        <w:rPr>
          <w:rFonts w:ascii="Times New Roman" w:hAnsi="Times New Roman" w:cs="Times New Roman"/>
          <w:sz w:val="18"/>
          <w:szCs w:val="18"/>
        </w:rPr>
        <w:t xml:space="preserve"> Pharm, 2005 Jan 1; 62(1): p.63-8.</w:t>
      </w:r>
    </w:p>
    <w:p w:rsidR="00EC1307" w:rsidRPr="00BC119E" w:rsidRDefault="00E608EB" w:rsidP="00BC119E">
      <w:pPr>
        <w:pStyle w:val="ListParagraph"/>
        <w:numPr>
          <w:ilvl w:val="0"/>
          <w:numId w:val="9"/>
        </w:numPr>
        <w:shd w:val="clear" w:color="auto" w:fill="FFFFFF"/>
        <w:tabs>
          <w:tab w:val="left" w:pos="851"/>
          <w:tab w:val="left" w:pos="2100"/>
        </w:tabs>
        <w:spacing w:after="0" w:line="360" w:lineRule="auto"/>
        <w:jc w:val="both"/>
        <w:rPr>
          <w:rFonts w:ascii="Times New Roman" w:hAnsi="Times New Roman" w:cs="Times New Roman"/>
          <w:sz w:val="18"/>
          <w:szCs w:val="18"/>
        </w:rPr>
      </w:pPr>
      <w:proofErr w:type="spellStart"/>
      <w:r w:rsidRPr="00BC119E">
        <w:rPr>
          <w:rFonts w:ascii="Times New Roman" w:hAnsi="Times New Roman" w:cs="Times New Roman"/>
          <w:sz w:val="18"/>
          <w:szCs w:val="18"/>
        </w:rPr>
        <w:t>Heavner</w:t>
      </w:r>
      <w:proofErr w:type="spellEnd"/>
      <w:r w:rsidRPr="00BC119E">
        <w:rPr>
          <w:rFonts w:ascii="Times New Roman" w:hAnsi="Times New Roman" w:cs="Times New Roman"/>
          <w:sz w:val="18"/>
          <w:szCs w:val="18"/>
        </w:rPr>
        <w:t xml:space="preserve"> JE, Kaye AD, Lin BK, King T. Recovery of elderly patients from two</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 xml:space="preserve">or more hours of </w:t>
      </w:r>
      <w:proofErr w:type="spellStart"/>
      <w:r w:rsidRPr="00BC119E">
        <w:rPr>
          <w:rFonts w:ascii="Times New Roman" w:hAnsi="Times New Roman" w:cs="Times New Roman"/>
          <w:sz w:val="18"/>
          <w:szCs w:val="18"/>
        </w:rPr>
        <w:t>Desflurane</w:t>
      </w:r>
      <w:proofErr w:type="spellEnd"/>
      <w:r w:rsidRPr="00BC119E">
        <w:rPr>
          <w:rFonts w:ascii="Times New Roman" w:hAnsi="Times New Roman" w:cs="Times New Roman"/>
          <w:sz w:val="18"/>
          <w:szCs w:val="18"/>
        </w:rPr>
        <w:t xml:space="preserve"> or </w:t>
      </w:r>
      <w:proofErr w:type="spellStart"/>
      <w:r w:rsidRPr="00BC119E">
        <w:rPr>
          <w:rFonts w:ascii="Times New Roman" w:hAnsi="Times New Roman" w:cs="Times New Roman"/>
          <w:sz w:val="18"/>
          <w:szCs w:val="18"/>
        </w:rPr>
        <w:t>Sevoflurane</w:t>
      </w:r>
      <w:proofErr w:type="spellEnd"/>
      <w:r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Anaesthesia</w:t>
      </w:r>
      <w:proofErr w:type="spellEnd"/>
      <w:r w:rsidRPr="00BC119E">
        <w:rPr>
          <w:rFonts w:ascii="Times New Roman" w:hAnsi="Times New Roman" w:cs="Times New Roman"/>
          <w:sz w:val="18"/>
          <w:szCs w:val="18"/>
        </w:rPr>
        <w:t xml:space="preserve">. Br J </w:t>
      </w:r>
      <w:proofErr w:type="spellStart"/>
      <w:r w:rsidRPr="00BC119E">
        <w:rPr>
          <w:rFonts w:ascii="Times New Roman" w:hAnsi="Times New Roman" w:cs="Times New Roman"/>
          <w:sz w:val="18"/>
          <w:szCs w:val="18"/>
        </w:rPr>
        <w:t>Anaesth</w:t>
      </w:r>
      <w:proofErr w:type="spellEnd"/>
      <w:r w:rsidRPr="00BC119E">
        <w:rPr>
          <w:rFonts w:ascii="Times New Roman" w:hAnsi="Times New Roman" w:cs="Times New Roman"/>
          <w:sz w:val="18"/>
          <w:szCs w:val="18"/>
        </w:rPr>
        <w:t>, 2003;</w:t>
      </w:r>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91: p.502–6.</w:t>
      </w:r>
    </w:p>
    <w:p w:rsidR="00BC119E" w:rsidRDefault="00E608EB" w:rsidP="00BC119E">
      <w:pPr>
        <w:pStyle w:val="ListParagraph"/>
        <w:numPr>
          <w:ilvl w:val="0"/>
          <w:numId w:val="9"/>
        </w:numPr>
        <w:shd w:val="clear" w:color="auto" w:fill="FFFFFF"/>
        <w:tabs>
          <w:tab w:val="left" w:pos="851"/>
          <w:tab w:val="left" w:pos="2100"/>
        </w:tabs>
        <w:spacing w:after="0" w:line="360" w:lineRule="auto"/>
        <w:jc w:val="both"/>
        <w:rPr>
          <w:rFonts w:ascii="Times New Roman" w:hAnsi="Times New Roman" w:cs="Times New Roman"/>
          <w:sz w:val="18"/>
          <w:szCs w:val="18"/>
        </w:rPr>
      </w:pPr>
      <w:r w:rsidRPr="00BC119E">
        <w:rPr>
          <w:rFonts w:ascii="Times New Roman" w:hAnsi="Times New Roman" w:cs="Times New Roman"/>
          <w:sz w:val="18"/>
          <w:szCs w:val="18"/>
        </w:rPr>
        <w:lastRenderedPageBreak/>
        <w:t xml:space="preserve"> </w:t>
      </w:r>
      <w:proofErr w:type="spellStart"/>
      <w:r w:rsidRPr="00BC119E">
        <w:rPr>
          <w:rFonts w:ascii="Times New Roman" w:hAnsi="Times New Roman" w:cs="Times New Roman"/>
          <w:sz w:val="18"/>
          <w:szCs w:val="18"/>
        </w:rPr>
        <w:t>E.MichaelTarazi,MD,MS</w:t>
      </w:r>
      <w:proofErr w:type="spellEnd"/>
      <w:r w:rsidRPr="00BC119E">
        <w:rPr>
          <w:rFonts w:ascii="Times New Roman" w:hAnsi="Times New Roman" w:cs="Times New Roman"/>
          <w:sz w:val="18"/>
          <w:szCs w:val="18"/>
        </w:rPr>
        <w:t xml:space="preserve">, Beverly K </w:t>
      </w:r>
      <w:proofErr w:type="spellStart"/>
      <w:r w:rsidRPr="00BC119E">
        <w:rPr>
          <w:rFonts w:ascii="Times New Roman" w:hAnsi="Times New Roman" w:cs="Times New Roman"/>
          <w:sz w:val="18"/>
          <w:szCs w:val="18"/>
        </w:rPr>
        <w:t>Philip,MD</w:t>
      </w:r>
      <w:proofErr w:type="spellEnd"/>
      <w:r w:rsidRPr="00BC119E">
        <w:rPr>
          <w:rFonts w:ascii="Times New Roman" w:hAnsi="Times New Roman" w:cs="Times New Roman"/>
          <w:sz w:val="18"/>
          <w:szCs w:val="18"/>
        </w:rPr>
        <w:t xml:space="preserve">, Department of </w:t>
      </w:r>
      <w:proofErr w:type="spellStart"/>
      <w:r w:rsidRPr="00BC119E">
        <w:rPr>
          <w:rFonts w:ascii="Times New Roman" w:hAnsi="Times New Roman" w:cs="Times New Roman"/>
          <w:sz w:val="18"/>
          <w:szCs w:val="18"/>
        </w:rPr>
        <w:t>anasthesia</w:t>
      </w:r>
      <w:proofErr w:type="spellEnd"/>
      <w:r w:rsidR="00EC1307" w:rsidRPr="00BC119E">
        <w:rPr>
          <w:rFonts w:ascii="Times New Roman" w:hAnsi="Times New Roman" w:cs="Times New Roman"/>
          <w:sz w:val="18"/>
          <w:szCs w:val="18"/>
        </w:rPr>
        <w:t xml:space="preserve"> </w:t>
      </w:r>
      <w:r w:rsidRPr="00BC119E">
        <w:rPr>
          <w:rFonts w:ascii="Times New Roman" w:hAnsi="Times New Roman" w:cs="Times New Roman"/>
          <w:sz w:val="18"/>
          <w:szCs w:val="18"/>
        </w:rPr>
        <w:t>Brigham and women’s hospital Boston, MA. A comparison of recovery after</w:t>
      </w:r>
      <w:r w:rsidR="00EC1307"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Sevoflurane</w:t>
      </w:r>
      <w:proofErr w:type="spellEnd"/>
      <w:r w:rsidRPr="00BC119E">
        <w:rPr>
          <w:rFonts w:ascii="Times New Roman" w:hAnsi="Times New Roman" w:cs="Times New Roman"/>
          <w:sz w:val="18"/>
          <w:szCs w:val="18"/>
        </w:rPr>
        <w:t xml:space="preserve"> or </w:t>
      </w:r>
      <w:proofErr w:type="spellStart"/>
      <w:r w:rsidRPr="00BC119E">
        <w:rPr>
          <w:rFonts w:ascii="Times New Roman" w:hAnsi="Times New Roman" w:cs="Times New Roman"/>
          <w:sz w:val="18"/>
          <w:szCs w:val="18"/>
        </w:rPr>
        <w:t>Desflurane</w:t>
      </w:r>
      <w:proofErr w:type="spellEnd"/>
      <w:r w:rsidRPr="00BC119E">
        <w:rPr>
          <w:rFonts w:ascii="Times New Roman" w:hAnsi="Times New Roman" w:cs="Times New Roman"/>
          <w:sz w:val="18"/>
          <w:szCs w:val="18"/>
        </w:rPr>
        <w:t xml:space="preserve"> in ambulatory </w:t>
      </w:r>
      <w:proofErr w:type="spellStart"/>
      <w:r w:rsidRPr="00BC119E">
        <w:rPr>
          <w:rFonts w:ascii="Times New Roman" w:hAnsi="Times New Roman" w:cs="Times New Roman"/>
          <w:sz w:val="18"/>
          <w:szCs w:val="18"/>
        </w:rPr>
        <w:t>Anaesthesia</w:t>
      </w:r>
      <w:proofErr w:type="spellEnd"/>
      <w:r w:rsidRPr="00BC119E">
        <w:rPr>
          <w:rFonts w:ascii="Times New Roman" w:hAnsi="Times New Roman" w:cs="Times New Roman"/>
          <w:sz w:val="18"/>
          <w:szCs w:val="18"/>
        </w:rPr>
        <w:t>. Journal of clinical</w:t>
      </w:r>
      <w:r w:rsidR="00EC1307" w:rsidRPr="00BC119E">
        <w:rPr>
          <w:rFonts w:ascii="Times New Roman" w:hAnsi="Times New Roman" w:cs="Times New Roman"/>
          <w:sz w:val="18"/>
          <w:szCs w:val="18"/>
        </w:rPr>
        <w:t xml:space="preserve"> </w:t>
      </w:r>
      <w:proofErr w:type="spellStart"/>
      <w:r w:rsidRPr="00BC119E">
        <w:rPr>
          <w:rFonts w:ascii="Times New Roman" w:hAnsi="Times New Roman" w:cs="Times New Roman"/>
          <w:sz w:val="18"/>
          <w:szCs w:val="18"/>
        </w:rPr>
        <w:t>Anaesthesia</w:t>
      </w:r>
      <w:proofErr w:type="spellEnd"/>
      <w:r w:rsidRPr="00BC119E">
        <w:rPr>
          <w:rFonts w:ascii="Times New Roman" w:hAnsi="Times New Roman" w:cs="Times New Roman"/>
          <w:sz w:val="18"/>
          <w:szCs w:val="18"/>
        </w:rPr>
        <w:t>, 1998; 10: p.272-277</w:t>
      </w:r>
    </w:p>
    <w:p w:rsidR="00BC119E" w:rsidRDefault="00BC119E" w:rsidP="00BC119E">
      <w:pPr>
        <w:shd w:val="clear" w:color="auto" w:fill="FFFFFF"/>
        <w:tabs>
          <w:tab w:val="left" w:pos="851"/>
          <w:tab w:val="left" w:pos="2100"/>
        </w:tabs>
        <w:spacing w:after="0" w:line="360" w:lineRule="auto"/>
        <w:jc w:val="both"/>
        <w:rPr>
          <w:rFonts w:ascii="Times New Roman" w:hAnsi="Times New Roman" w:cs="Times New Roman"/>
          <w:sz w:val="18"/>
          <w:szCs w:val="18"/>
        </w:rPr>
      </w:pPr>
    </w:p>
    <w:p w:rsidR="00BC119E" w:rsidRPr="00261544" w:rsidRDefault="00BC119E" w:rsidP="00BC119E">
      <w:pPr>
        <w:spacing w:after="0" w:line="360" w:lineRule="auto"/>
        <w:ind w:left="1134"/>
        <w:jc w:val="both"/>
        <w:rPr>
          <w:rFonts w:ascii="Times New Roman" w:hAnsi="Times New Roman" w:cs="Times New Roman"/>
          <w:sz w:val="20"/>
          <w:szCs w:val="20"/>
        </w:rPr>
      </w:pPr>
      <w:r w:rsidRPr="00261544">
        <w:rPr>
          <w:rFonts w:ascii="Times New Roman" w:hAnsi="Times New Roman" w:cs="Times New Roman"/>
          <w:sz w:val="20"/>
          <w:szCs w:val="20"/>
        </w:rPr>
        <w:t xml:space="preserve">Author Declaration:  Source of support: Nil, Conflict of interest: Nil </w:t>
      </w:r>
    </w:p>
    <w:p w:rsidR="00BC119E" w:rsidRPr="00261544" w:rsidRDefault="00BC119E" w:rsidP="00BC119E">
      <w:pPr>
        <w:spacing w:after="0" w:line="360" w:lineRule="auto"/>
        <w:ind w:left="1134"/>
        <w:jc w:val="both"/>
        <w:rPr>
          <w:rFonts w:ascii="Times New Roman" w:hAnsi="Times New Roman" w:cs="Times New Roman"/>
          <w:sz w:val="20"/>
          <w:szCs w:val="20"/>
        </w:rPr>
      </w:pPr>
      <w:r w:rsidRPr="00261544">
        <w:rPr>
          <w:rFonts w:ascii="Times New Roman" w:hAnsi="Times New Roman" w:cs="Times New Roman"/>
          <w:sz w:val="20"/>
          <w:szCs w:val="20"/>
        </w:rPr>
        <w:t xml:space="preserve"> Ethics Committee Approval obtained for this study? YES</w:t>
      </w:r>
    </w:p>
    <w:p w:rsidR="00BC119E" w:rsidRPr="00261544" w:rsidRDefault="00BC119E" w:rsidP="00BC119E">
      <w:pPr>
        <w:spacing w:after="0" w:line="360" w:lineRule="auto"/>
        <w:ind w:left="1134"/>
        <w:jc w:val="both"/>
        <w:rPr>
          <w:rFonts w:ascii="Times New Roman" w:hAnsi="Times New Roman" w:cs="Times New Roman"/>
          <w:sz w:val="20"/>
          <w:szCs w:val="20"/>
        </w:rPr>
      </w:pPr>
      <w:r w:rsidRPr="00261544">
        <w:rPr>
          <w:rFonts w:ascii="Times New Roman" w:hAnsi="Times New Roman" w:cs="Times New Roman"/>
          <w:sz w:val="20"/>
          <w:szCs w:val="20"/>
        </w:rPr>
        <w:t xml:space="preserve"> Was informed consent obtained from the subjects involved in the study?  YES</w:t>
      </w:r>
    </w:p>
    <w:p w:rsidR="00BC119E" w:rsidRPr="00261544" w:rsidRDefault="00BC119E" w:rsidP="00BC119E">
      <w:pPr>
        <w:spacing w:after="0" w:line="360" w:lineRule="auto"/>
        <w:ind w:left="1134"/>
        <w:jc w:val="both"/>
        <w:rPr>
          <w:rFonts w:ascii="Times New Roman" w:hAnsi="Times New Roman" w:cs="Times New Roman"/>
          <w:sz w:val="20"/>
          <w:szCs w:val="20"/>
        </w:rPr>
      </w:pPr>
      <w:r w:rsidRPr="00261544">
        <w:rPr>
          <w:rFonts w:ascii="Times New Roman" w:hAnsi="Times New Roman" w:cs="Times New Roman"/>
          <w:sz w:val="20"/>
          <w:szCs w:val="20"/>
        </w:rPr>
        <w:t xml:space="preserve"> Plagiarism Checked: </w:t>
      </w:r>
      <w:proofErr w:type="spellStart"/>
      <w:r w:rsidRPr="00261544">
        <w:rPr>
          <w:rFonts w:ascii="Times New Roman" w:hAnsi="Times New Roman" w:cs="Times New Roman"/>
          <w:sz w:val="20"/>
          <w:szCs w:val="20"/>
        </w:rPr>
        <w:t>Urkund</w:t>
      </w:r>
      <w:proofErr w:type="spellEnd"/>
      <w:r w:rsidRPr="00261544">
        <w:rPr>
          <w:rFonts w:ascii="Times New Roman" w:hAnsi="Times New Roman" w:cs="Times New Roman"/>
          <w:sz w:val="20"/>
          <w:szCs w:val="20"/>
        </w:rPr>
        <w:t xml:space="preserve"> Software </w:t>
      </w:r>
    </w:p>
    <w:p w:rsidR="00BC119E" w:rsidRPr="00261544" w:rsidRDefault="00BC119E" w:rsidP="00BC119E">
      <w:pPr>
        <w:spacing w:after="0" w:line="360" w:lineRule="auto"/>
        <w:ind w:left="1134"/>
        <w:jc w:val="both"/>
        <w:rPr>
          <w:rFonts w:ascii="Times New Roman" w:hAnsi="Times New Roman" w:cs="Times New Roman"/>
          <w:sz w:val="20"/>
          <w:szCs w:val="20"/>
        </w:rPr>
      </w:pPr>
      <w:r w:rsidRPr="00261544">
        <w:rPr>
          <w:rFonts w:ascii="Times New Roman" w:hAnsi="Times New Roman" w:cs="Times New Roman"/>
          <w:sz w:val="20"/>
          <w:szCs w:val="20"/>
        </w:rPr>
        <w:t xml:space="preserve"> Author work published under a Creative Commons Attribution 4.0 International License</w:t>
      </w:r>
    </w:p>
    <w:p w:rsidR="00BC119E" w:rsidRPr="00261544" w:rsidRDefault="00BC119E" w:rsidP="00BC119E">
      <w:pPr>
        <w:spacing w:after="0" w:line="360" w:lineRule="auto"/>
        <w:ind w:left="1134"/>
        <w:jc w:val="both"/>
        <w:rPr>
          <w:rFonts w:ascii="Times New Roman" w:hAnsi="Times New Roman" w:cs="Times New Roman"/>
          <w:sz w:val="20"/>
          <w:szCs w:val="20"/>
        </w:rPr>
      </w:pPr>
      <w:r w:rsidRPr="00261544">
        <w:rPr>
          <w:rFonts w:ascii="Times New Roman" w:hAnsi="Times New Roman" w:cs="Times New Roman"/>
          <w:noProof/>
          <w:sz w:val="20"/>
          <w:szCs w:val="20"/>
          <w:lang w:eastAsia="en-IN"/>
        </w:rPr>
        <w:drawing>
          <wp:anchor distT="0" distB="0" distL="114300" distR="114300" simplePos="0" relativeHeight="251659264" behindDoc="0" locked="0" layoutInCell="1" allowOverlap="1" wp14:anchorId="3EF96A8A" wp14:editId="01790C73">
            <wp:simplePos x="0" y="0"/>
            <wp:positionH relativeFrom="column">
              <wp:posOffset>716915</wp:posOffset>
            </wp:positionH>
            <wp:positionV relativeFrom="paragraph">
              <wp:posOffset>21590</wp:posOffset>
            </wp:positionV>
            <wp:extent cx="913130" cy="681990"/>
            <wp:effectExtent l="0" t="0" r="1270" b="3810"/>
            <wp:wrapSquare wrapText="bothSides"/>
            <wp:docPr id="1" name="Picture 1"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ayade\Desktop\Screen-Shot-2018-01-09-at-2.32.41-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3130" cy="681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119E" w:rsidRPr="00261544" w:rsidRDefault="00BC119E" w:rsidP="00BC119E">
      <w:pPr>
        <w:spacing w:after="0" w:line="360" w:lineRule="auto"/>
        <w:ind w:left="1134"/>
        <w:jc w:val="both"/>
        <w:rPr>
          <w:rFonts w:ascii="Times New Roman" w:hAnsi="Times New Roman" w:cs="Times New Roman"/>
          <w:sz w:val="20"/>
          <w:szCs w:val="20"/>
        </w:rPr>
      </w:pPr>
    </w:p>
    <w:p w:rsidR="00BC119E" w:rsidRPr="00261544" w:rsidRDefault="00BC119E" w:rsidP="00BC119E">
      <w:pPr>
        <w:spacing w:after="0" w:line="360" w:lineRule="auto"/>
        <w:ind w:left="1134"/>
        <w:jc w:val="both"/>
        <w:rPr>
          <w:rFonts w:ascii="Times New Roman" w:hAnsi="Times New Roman" w:cs="Times New Roman"/>
          <w:sz w:val="20"/>
          <w:szCs w:val="20"/>
        </w:rPr>
      </w:pPr>
    </w:p>
    <w:p w:rsidR="00BC119E" w:rsidRDefault="00BC119E" w:rsidP="00BC119E">
      <w:pPr>
        <w:spacing w:after="0" w:line="360" w:lineRule="auto"/>
        <w:ind w:left="1134"/>
        <w:jc w:val="both"/>
        <w:rPr>
          <w:rFonts w:ascii="Times New Roman" w:hAnsi="Times New Roman" w:cs="Times New Roman"/>
          <w:sz w:val="20"/>
          <w:szCs w:val="20"/>
        </w:rPr>
      </w:pPr>
      <w:r w:rsidRPr="00261544">
        <w:rPr>
          <w:rFonts w:ascii="Times New Roman" w:hAnsi="Times New Roman" w:cs="Times New Roman"/>
          <w:sz w:val="20"/>
          <w:szCs w:val="20"/>
        </w:rPr>
        <w:t xml:space="preserve"> </w:t>
      </w:r>
    </w:p>
    <w:p w:rsidR="00BC119E" w:rsidRPr="00261544" w:rsidRDefault="00BC119E" w:rsidP="00BC119E">
      <w:pPr>
        <w:spacing w:after="0" w:line="360" w:lineRule="auto"/>
        <w:ind w:left="1134"/>
        <w:jc w:val="both"/>
        <w:rPr>
          <w:rFonts w:ascii="Times New Roman" w:hAnsi="Times New Roman" w:cs="Times New Roman"/>
          <w:sz w:val="20"/>
          <w:szCs w:val="20"/>
        </w:rPr>
      </w:pPr>
      <w:r w:rsidRPr="00261544">
        <w:rPr>
          <w:rFonts w:ascii="Times New Roman" w:hAnsi="Times New Roman" w:cs="Times New Roman"/>
          <w:sz w:val="20"/>
          <w:szCs w:val="20"/>
        </w:rPr>
        <w:t xml:space="preserve">DOI: </w:t>
      </w:r>
      <w:r>
        <w:rPr>
          <w:rFonts w:ascii="Times New Roman" w:hAnsi="Times New Roman" w:cs="Times New Roman"/>
          <w:sz w:val="20"/>
          <w:szCs w:val="20"/>
        </w:rPr>
        <w:t>10.36848/IJBAMR/2020/3</w:t>
      </w:r>
      <w:r>
        <w:rPr>
          <w:rFonts w:ascii="Times New Roman" w:hAnsi="Times New Roman" w:cs="Times New Roman"/>
          <w:sz w:val="20"/>
          <w:szCs w:val="20"/>
        </w:rPr>
        <w:t>6215.55819</w:t>
      </w:r>
    </w:p>
    <w:p w:rsidR="00BC119E" w:rsidRPr="00496CDA" w:rsidRDefault="00BC119E" w:rsidP="00BC119E">
      <w:pPr>
        <w:spacing w:after="0" w:line="360" w:lineRule="auto"/>
        <w:rPr>
          <w:rFonts w:ascii="Times New Roman" w:hAnsi="Times New Roman" w:cs="Times New Roman"/>
          <w:sz w:val="20"/>
          <w:szCs w:val="20"/>
        </w:rPr>
      </w:pPr>
    </w:p>
    <w:p w:rsidR="00F80144" w:rsidRPr="00BC119E" w:rsidRDefault="00F80144" w:rsidP="00BC119E">
      <w:pPr>
        <w:shd w:val="clear" w:color="auto" w:fill="FFFFFF"/>
        <w:tabs>
          <w:tab w:val="left" w:pos="851"/>
          <w:tab w:val="left" w:pos="2100"/>
        </w:tabs>
        <w:spacing w:after="0" w:line="360" w:lineRule="auto"/>
        <w:jc w:val="both"/>
        <w:rPr>
          <w:rFonts w:ascii="Times New Roman" w:hAnsi="Times New Roman" w:cs="Times New Roman"/>
          <w:sz w:val="18"/>
          <w:szCs w:val="18"/>
        </w:rPr>
      </w:pPr>
    </w:p>
    <w:sectPr w:rsidR="00F80144" w:rsidRPr="00BC119E" w:rsidSect="00BC119E">
      <w:headerReference w:type="default" r:id="rId18"/>
      <w:footerReference w:type="default" r:id="rId19"/>
      <w:pgSz w:w="12240" w:h="15840"/>
      <w:pgMar w:top="1440" w:right="1440" w:bottom="1440" w:left="1440" w:header="720" w:footer="720" w:gutter="0"/>
      <w:pgNumType w:start="39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F19" w:rsidRDefault="00EE5F19" w:rsidP="00BC119E">
      <w:pPr>
        <w:spacing w:after="0" w:line="240" w:lineRule="auto"/>
      </w:pPr>
      <w:r>
        <w:separator/>
      </w:r>
    </w:p>
  </w:endnote>
  <w:endnote w:type="continuationSeparator" w:id="0">
    <w:p w:rsidR="00EE5F19" w:rsidRDefault="00EE5F19" w:rsidP="00BC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BC119E">
      <w:trPr>
        <w:trHeight w:val="360"/>
      </w:trPr>
      <w:tc>
        <w:tcPr>
          <w:tcW w:w="3500" w:type="pct"/>
        </w:tcPr>
        <w:p w:rsidR="00BC119E" w:rsidRDefault="00BC119E">
          <w:pPr>
            <w:pStyle w:val="Footer"/>
            <w:jc w:val="right"/>
          </w:pPr>
          <w:r w:rsidRPr="00C410D6">
            <w:rPr>
              <w:rFonts w:ascii="Cambria" w:hAnsi="Cambria"/>
              <w:sz w:val="20"/>
              <w:szCs w:val="20"/>
            </w:rPr>
            <w:t>www.ijbamr.com   P ISSN: 2250-284X, E ISSN: 2250-2858</w:t>
          </w:r>
        </w:p>
      </w:tc>
      <w:tc>
        <w:tcPr>
          <w:tcW w:w="1500" w:type="pct"/>
          <w:shd w:val="clear" w:color="auto" w:fill="8064A2" w:themeFill="accent4"/>
        </w:tcPr>
        <w:p w:rsidR="00BC119E" w:rsidRDefault="00BC119E">
          <w:pPr>
            <w:pStyle w:val="Footer"/>
            <w:jc w:val="right"/>
            <w:rPr>
              <w:color w:val="FFFFFF" w:themeColor="background1"/>
            </w:rPr>
          </w:pPr>
          <w:r>
            <w:fldChar w:fldCharType="begin"/>
          </w:r>
          <w:r>
            <w:instrText xml:space="preserve"> PAGE    \* MERGEFORMAT </w:instrText>
          </w:r>
          <w:r>
            <w:fldChar w:fldCharType="separate"/>
          </w:r>
          <w:r w:rsidRPr="00BC119E">
            <w:rPr>
              <w:noProof/>
              <w:color w:val="FFFFFF" w:themeColor="background1"/>
            </w:rPr>
            <w:t>413</w:t>
          </w:r>
          <w:r>
            <w:rPr>
              <w:noProof/>
              <w:color w:val="FFFFFF" w:themeColor="background1"/>
            </w:rPr>
            <w:fldChar w:fldCharType="end"/>
          </w:r>
        </w:p>
      </w:tc>
    </w:tr>
  </w:tbl>
  <w:p w:rsidR="00BC119E" w:rsidRDefault="00BC1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F19" w:rsidRDefault="00EE5F19" w:rsidP="00BC119E">
      <w:pPr>
        <w:spacing w:after="0" w:line="240" w:lineRule="auto"/>
      </w:pPr>
      <w:r>
        <w:separator/>
      </w:r>
    </w:p>
  </w:footnote>
  <w:footnote w:type="continuationSeparator" w:id="0">
    <w:p w:rsidR="00EE5F19" w:rsidRDefault="00EE5F19" w:rsidP="00BC1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9E" w:rsidRPr="00261544" w:rsidRDefault="00BC119E" w:rsidP="00BC119E">
    <w:pPr>
      <w:tabs>
        <w:tab w:val="center" w:pos="4513"/>
        <w:tab w:val="right" w:pos="9026"/>
      </w:tabs>
      <w:spacing w:after="0"/>
      <w:rPr>
        <w:rFonts w:ascii="Times New Roman" w:eastAsia="Calibri" w:hAnsi="Times New Roman" w:cs="Times New Roman"/>
        <w:sz w:val="20"/>
        <w:szCs w:val="20"/>
      </w:rPr>
    </w:pPr>
    <w:r w:rsidRPr="00261544">
      <w:rPr>
        <w:rFonts w:ascii="Times New Roman" w:eastAsia="Calibri" w:hAnsi="Times New Roman" w:cs="Times New Roman"/>
        <w:sz w:val="20"/>
        <w:szCs w:val="20"/>
      </w:rPr>
      <w:t>Indian Journal of Basic and Applied Medical Research; December 2020: Vol.-10, Issue- 1, P.</w:t>
    </w:r>
    <w:r>
      <w:rPr>
        <w:rFonts w:ascii="Times New Roman" w:eastAsia="Calibri" w:hAnsi="Times New Roman" w:cs="Times New Roman"/>
        <w:sz w:val="20"/>
        <w:szCs w:val="20"/>
      </w:rPr>
      <w:t>399 - 413</w:t>
    </w:r>
  </w:p>
  <w:p w:rsidR="00BC119E" w:rsidRPr="00261544" w:rsidRDefault="00BC119E" w:rsidP="00BC119E">
    <w:pPr>
      <w:tabs>
        <w:tab w:val="center" w:pos="4513"/>
        <w:tab w:val="right" w:pos="9026"/>
      </w:tabs>
      <w:spacing w:after="0"/>
      <w:rPr>
        <w:rFonts w:ascii="Times New Roman" w:eastAsia="Calibri" w:hAnsi="Times New Roman" w:cs="Times New Roman"/>
        <w:sz w:val="20"/>
        <w:szCs w:val="20"/>
      </w:rPr>
    </w:pPr>
    <w:r w:rsidRPr="00261544">
      <w:rPr>
        <w:rFonts w:ascii="Times New Roman" w:eastAsia="Calibri" w:hAnsi="Times New Roman" w:cs="Times New Roman"/>
        <w:sz w:val="20"/>
        <w:szCs w:val="20"/>
      </w:rPr>
      <w:t xml:space="preserve">DOI: </w:t>
    </w:r>
    <w:r>
      <w:rPr>
        <w:rFonts w:ascii="Times New Roman" w:eastAsia="Calibri" w:hAnsi="Times New Roman" w:cs="Times New Roman"/>
        <w:sz w:val="20"/>
        <w:szCs w:val="20"/>
      </w:rPr>
      <w:t>10.36848/IJBAMR/2020/3</w:t>
    </w:r>
    <w:r>
      <w:rPr>
        <w:rFonts w:ascii="Times New Roman" w:eastAsia="Calibri" w:hAnsi="Times New Roman" w:cs="Times New Roman"/>
        <w:sz w:val="20"/>
        <w:szCs w:val="20"/>
      </w:rPr>
      <w:t>6215.55819</w:t>
    </w:r>
  </w:p>
  <w:p w:rsidR="00BC119E" w:rsidRDefault="00BC1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451"/>
    <w:multiLevelType w:val="hybridMultilevel"/>
    <w:tmpl w:val="48FA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37333"/>
    <w:multiLevelType w:val="hybridMultilevel"/>
    <w:tmpl w:val="3972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A26BF"/>
    <w:multiLevelType w:val="hybridMultilevel"/>
    <w:tmpl w:val="5D5860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454498"/>
    <w:multiLevelType w:val="hybridMultilevel"/>
    <w:tmpl w:val="63C8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3341A"/>
    <w:multiLevelType w:val="hybridMultilevel"/>
    <w:tmpl w:val="1F92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D50B8"/>
    <w:multiLevelType w:val="hybridMultilevel"/>
    <w:tmpl w:val="E0CC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A60434"/>
    <w:multiLevelType w:val="hybridMultilevel"/>
    <w:tmpl w:val="471E9D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71A7294"/>
    <w:multiLevelType w:val="hybridMultilevel"/>
    <w:tmpl w:val="FBE66A72"/>
    <w:lvl w:ilvl="0" w:tplc="0409000B">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8">
    <w:nsid w:val="780E74C7"/>
    <w:multiLevelType w:val="hybridMultilevel"/>
    <w:tmpl w:val="E3E0C602"/>
    <w:lvl w:ilvl="0" w:tplc="CDBE84A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7"/>
  </w:num>
  <w:num w:numId="5">
    <w:abstractNumId w:val="2"/>
  </w:num>
  <w:num w:numId="6">
    <w:abstractNumId w:val="3"/>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57"/>
    <w:rsid w:val="000A224E"/>
    <w:rsid w:val="000E7005"/>
    <w:rsid w:val="00110991"/>
    <w:rsid w:val="001665B1"/>
    <w:rsid w:val="001705DD"/>
    <w:rsid w:val="00175FF1"/>
    <w:rsid w:val="00177F27"/>
    <w:rsid w:val="001C2A2A"/>
    <w:rsid w:val="00201344"/>
    <w:rsid w:val="0020714F"/>
    <w:rsid w:val="002336CF"/>
    <w:rsid w:val="00234C78"/>
    <w:rsid w:val="00263E1F"/>
    <w:rsid w:val="0027138D"/>
    <w:rsid w:val="002A7A11"/>
    <w:rsid w:val="002E7357"/>
    <w:rsid w:val="00340BA2"/>
    <w:rsid w:val="0039066C"/>
    <w:rsid w:val="0039213F"/>
    <w:rsid w:val="003B3360"/>
    <w:rsid w:val="00411F38"/>
    <w:rsid w:val="00415C89"/>
    <w:rsid w:val="00443B38"/>
    <w:rsid w:val="004620E0"/>
    <w:rsid w:val="004E53FA"/>
    <w:rsid w:val="004E7EE2"/>
    <w:rsid w:val="0055462A"/>
    <w:rsid w:val="0059080E"/>
    <w:rsid w:val="006129BB"/>
    <w:rsid w:val="00621EF1"/>
    <w:rsid w:val="00663016"/>
    <w:rsid w:val="006B180F"/>
    <w:rsid w:val="006D1D31"/>
    <w:rsid w:val="006E2364"/>
    <w:rsid w:val="007954FE"/>
    <w:rsid w:val="007E537A"/>
    <w:rsid w:val="0083115A"/>
    <w:rsid w:val="00861342"/>
    <w:rsid w:val="009C073A"/>
    <w:rsid w:val="009F5BB0"/>
    <w:rsid w:val="00A25FBF"/>
    <w:rsid w:val="00A86669"/>
    <w:rsid w:val="00AA60DE"/>
    <w:rsid w:val="00AE21B7"/>
    <w:rsid w:val="00B939E1"/>
    <w:rsid w:val="00BC119E"/>
    <w:rsid w:val="00BE0F17"/>
    <w:rsid w:val="00C72BD4"/>
    <w:rsid w:val="00C77E29"/>
    <w:rsid w:val="00CB4436"/>
    <w:rsid w:val="00CD5359"/>
    <w:rsid w:val="00CF6557"/>
    <w:rsid w:val="00D51895"/>
    <w:rsid w:val="00D52B87"/>
    <w:rsid w:val="00D72B33"/>
    <w:rsid w:val="00E1064B"/>
    <w:rsid w:val="00E10759"/>
    <w:rsid w:val="00E608EB"/>
    <w:rsid w:val="00EA057C"/>
    <w:rsid w:val="00EC1307"/>
    <w:rsid w:val="00EE5F19"/>
    <w:rsid w:val="00F35E36"/>
    <w:rsid w:val="00F65C38"/>
    <w:rsid w:val="00F80144"/>
    <w:rsid w:val="00FE32B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5B1"/>
    <w:pPr>
      <w:ind w:left="720"/>
      <w:contextualSpacing/>
    </w:pPr>
    <w:rPr>
      <w:rFonts w:eastAsiaTheme="minorEastAsia"/>
    </w:rPr>
  </w:style>
  <w:style w:type="character" w:customStyle="1" w:styleId="normal2">
    <w:name w:val="normal2"/>
    <w:basedOn w:val="DefaultParagraphFont"/>
    <w:rsid w:val="00E10759"/>
    <w:rPr>
      <w:rFonts w:ascii="Arial" w:hAnsi="Arial" w:cs="Arial" w:hint="default"/>
      <w:color w:val="000000"/>
      <w:sz w:val="20"/>
      <w:szCs w:val="20"/>
    </w:rPr>
  </w:style>
  <w:style w:type="table" w:styleId="TableGrid">
    <w:name w:val="Table Grid"/>
    <w:basedOn w:val="TableNormal"/>
    <w:uiPriority w:val="59"/>
    <w:rsid w:val="00411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1F38"/>
    <w:pPr>
      <w:spacing w:after="0" w:line="240" w:lineRule="auto"/>
    </w:pPr>
  </w:style>
  <w:style w:type="paragraph" w:styleId="BalloonText">
    <w:name w:val="Balloon Text"/>
    <w:basedOn w:val="Normal"/>
    <w:link w:val="BalloonTextChar"/>
    <w:uiPriority w:val="99"/>
    <w:semiHidden/>
    <w:unhideWhenUsed/>
    <w:rsid w:val="00411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F38"/>
    <w:rPr>
      <w:rFonts w:ascii="Tahoma" w:hAnsi="Tahoma" w:cs="Tahoma"/>
      <w:sz w:val="16"/>
      <w:szCs w:val="16"/>
    </w:rPr>
  </w:style>
  <w:style w:type="paragraph" w:styleId="Header">
    <w:name w:val="header"/>
    <w:basedOn w:val="Normal"/>
    <w:link w:val="HeaderChar"/>
    <w:uiPriority w:val="99"/>
    <w:unhideWhenUsed/>
    <w:rsid w:val="00BC1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19E"/>
  </w:style>
  <w:style w:type="paragraph" w:styleId="Footer">
    <w:name w:val="footer"/>
    <w:basedOn w:val="Normal"/>
    <w:link w:val="FooterChar"/>
    <w:uiPriority w:val="99"/>
    <w:unhideWhenUsed/>
    <w:rsid w:val="00BC1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5B1"/>
    <w:pPr>
      <w:ind w:left="720"/>
      <w:contextualSpacing/>
    </w:pPr>
    <w:rPr>
      <w:rFonts w:eastAsiaTheme="minorEastAsia"/>
    </w:rPr>
  </w:style>
  <w:style w:type="character" w:customStyle="1" w:styleId="normal2">
    <w:name w:val="normal2"/>
    <w:basedOn w:val="DefaultParagraphFont"/>
    <w:rsid w:val="00E10759"/>
    <w:rPr>
      <w:rFonts w:ascii="Arial" w:hAnsi="Arial" w:cs="Arial" w:hint="default"/>
      <w:color w:val="000000"/>
      <w:sz w:val="20"/>
      <w:szCs w:val="20"/>
    </w:rPr>
  </w:style>
  <w:style w:type="table" w:styleId="TableGrid">
    <w:name w:val="Table Grid"/>
    <w:basedOn w:val="TableNormal"/>
    <w:uiPriority w:val="59"/>
    <w:rsid w:val="00411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1F38"/>
    <w:pPr>
      <w:spacing w:after="0" w:line="240" w:lineRule="auto"/>
    </w:pPr>
  </w:style>
  <w:style w:type="paragraph" w:styleId="BalloonText">
    <w:name w:val="Balloon Text"/>
    <w:basedOn w:val="Normal"/>
    <w:link w:val="BalloonTextChar"/>
    <w:uiPriority w:val="99"/>
    <w:semiHidden/>
    <w:unhideWhenUsed/>
    <w:rsid w:val="00411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F38"/>
    <w:rPr>
      <w:rFonts w:ascii="Tahoma" w:hAnsi="Tahoma" w:cs="Tahoma"/>
      <w:sz w:val="16"/>
      <w:szCs w:val="16"/>
    </w:rPr>
  </w:style>
  <w:style w:type="paragraph" w:styleId="Header">
    <w:name w:val="header"/>
    <w:basedOn w:val="Normal"/>
    <w:link w:val="HeaderChar"/>
    <w:uiPriority w:val="99"/>
    <w:unhideWhenUsed/>
    <w:rsid w:val="00BC1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19E"/>
  </w:style>
  <w:style w:type="paragraph" w:styleId="Footer">
    <w:name w:val="footer"/>
    <w:basedOn w:val="Normal"/>
    <w:link w:val="FooterChar"/>
    <w:uiPriority w:val="99"/>
    <w:unhideWhenUsed/>
    <w:rsid w:val="00BC1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ncbi.nlm.nih.gov/pubmed/?term=Behne%20M%5BAuthor%5D&amp;cauthor=true&amp;cauthor_uid=10526823"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ubmed/?term=Kim%20JM%5Bauth%5D"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ncbi.nlm.nih.gov/pubmed/?term=Macario%20A%5BAuthor%5D&amp;cauthor=true&amp;cauthor_uid=1565807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pubfacts.com/author/Rachel+Eshima+McKay" TargetMode="Externa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ncbi.nlm.nih.gov/pubmed/?term=Dogru%20K%5Bauth%5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Doctor%202019%20June\Final%20Master%20Chart%20-%20Anu%20Shre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_50\Desktop\thesis\Final%20Master%20Chart%20-%20Anu%20Shre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octor%202019%20June\Final%20Master%20Chart%20-%20Anu%20Shre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Doctor%202019%20June\Final%20Master%20Chart%20-%20Anu%20Shre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 1 : Changes in heart rate in both groups</a:t>
            </a:r>
          </a:p>
        </c:rich>
      </c:tx>
      <c:overlay val="0"/>
    </c:title>
    <c:autoTitleDeleted val="0"/>
    <c:plotArea>
      <c:layout/>
      <c:lineChart>
        <c:grouping val="standard"/>
        <c:varyColors val="0"/>
        <c:ser>
          <c:idx val="0"/>
          <c:order val="0"/>
          <c:tx>
            <c:strRef>
              <c:f>GRaphs!$B$135</c:f>
              <c:strCache>
                <c:ptCount val="1"/>
                <c:pt idx="0">
                  <c:v>Group S </c:v>
                </c:pt>
              </c:strCache>
            </c:strRef>
          </c:tx>
          <c:cat>
            <c:strRef>
              <c:f>GRaphs!$A$136:$A$145</c:f>
              <c:strCache>
                <c:ptCount val="10"/>
                <c:pt idx="0">
                  <c:v>Baseline</c:v>
                </c:pt>
                <c:pt idx="1">
                  <c:v>Induction </c:v>
                </c:pt>
                <c:pt idx="2">
                  <c:v>3 min.</c:v>
                </c:pt>
                <c:pt idx="3">
                  <c:v>10 min.</c:v>
                </c:pt>
                <c:pt idx="4">
                  <c:v>20 min.</c:v>
                </c:pt>
                <c:pt idx="5">
                  <c:v>40 min.</c:v>
                </c:pt>
                <c:pt idx="6">
                  <c:v>60 min.</c:v>
                </c:pt>
                <c:pt idx="7">
                  <c:v>80 min.</c:v>
                </c:pt>
                <c:pt idx="8">
                  <c:v>100 min.</c:v>
                </c:pt>
                <c:pt idx="9">
                  <c:v>120 min.</c:v>
                </c:pt>
              </c:strCache>
            </c:strRef>
          </c:cat>
          <c:val>
            <c:numRef>
              <c:f>GRaphs!$B$136:$B$145</c:f>
              <c:numCache>
                <c:formatCode>General</c:formatCode>
                <c:ptCount val="10"/>
                <c:pt idx="0">
                  <c:v>85.669999999999987</c:v>
                </c:pt>
                <c:pt idx="1">
                  <c:v>86.42</c:v>
                </c:pt>
                <c:pt idx="2">
                  <c:v>83.92</c:v>
                </c:pt>
                <c:pt idx="3">
                  <c:v>81.459999999999994</c:v>
                </c:pt>
                <c:pt idx="4">
                  <c:v>81.64</c:v>
                </c:pt>
                <c:pt idx="5">
                  <c:v>81.849999999999994</c:v>
                </c:pt>
                <c:pt idx="6">
                  <c:v>82</c:v>
                </c:pt>
                <c:pt idx="7">
                  <c:v>81.75</c:v>
                </c:pt>
                <c:pt idx="8">
                  <c:v>81.55</c:v>
                </c:pt>
                <c:pt idx="9">
                  <c:v>84</c:v>
                </c:pt>
              </c:numCache>
            </c:numRef>
          </c:val>
          <c:smooth val="0"/>
          <c:extLst xmlns:c16r2="http://schemas.microsoft.com/office/drawing/2015/06/chart">
            <c:ext xmlns:c16="http://schemas.microsoft.com/office/drawing/2014/chart" uri="{C3380CC4-5D6E-409C-BE32-E72D297353CC}">
              <c16:uniqueId val="{00000000-1B8A-0849-8ACE-FE767FEE18C5}"/>
            </c:ext>
          </c:extLst>
        </c:ser>
        <c:ser>
          <c:idx val="1"/>
          <c:order val="1"/>
          <c:tx>
            <c:strRef>
              <c:f>GRaphs!$C$135</c:f>
              <c:strCache>
                <c:ptCount val="1"/>
                <c:pt idx="0">
                  <c:v>Group D </c:v>
                </c:pt>
              </c:strCache>
            </c:strRef>
          </c:tx>
          <c:cat>
            <c:strRef>
              <c:f>GRaphs!$A$136:$A$145</c:f>
              <c:strCache>
                <c:ptCount val="10"/>
                <c:pt idx="0">
                  <c:v>Baseline</c:v>
                </c:pt>
                <c:pt idx="1">
                  <c:v>Induction </c:v>
                </c:pt>
                <c:pt idx="2">
                  <c:v>3 min.</c:v>
                </c:pt>
                <c:pt idx="3">
                  <c:v>10 min.</c:v>
                </c:pt>
                <c:pt idx="4">
                  <c:v>20 min.</c:v>
                </c:pt>
                <c:pt idx="5">
                  <c:v>40 min.</c:v>
                </c:pt>
                <c:pt idx="6">
                  <c:v>60 min.</c:v>
                </c:pt>
                <c:pt idx="7">
                  <c:v>80 min.</c:v>
                </c:pt>
                <c:pt idx="8">
                  <c:v>100 min.</c:v>
                </c:pt>
                <c:pt idx="9">
                  <c:v>120 min.</c:v>
                </c:pt>
              </c:strCache>
            </c:strRef>
          </c:cat>
          <c:val>
            <c:numRef>
              <c:f>GRaphs!$C$136:$C$145</c:f>
              <c:numCache>
                <c:formatCode>General</c:formatCode>
                <c:ptCount val="10"/>
                <c:pt idx="0">
                  <c:v>84.32</c:v>
                </c:pt>
                <c:pt idx="1">
                  <c:v>86.14</c:v>
                </c:pt>
                <c:pt idx="2">
                  <c:v>87.85</c:v>
                </c:pt>
                <c:pt idx="3">
                  <c:v>88.6</c:v>
                </c:pt>
                <c:pt idx="4">
                  <c:v>89.669999999999987</c:v>
                </c:pt>
                <c:pt idx="5">
                  <c:v>90.6</c:v>
                </c:pt>
                <c:pt idx="6">
                  <c:v>90.78</c:v>
                </c:pt>
                <c:pt idx="7">
                  <c:v>90.960000000000022</c:v>
                </c:pt>
                <c:pt idx="8">
                  <c:v>91.1</c:v>
                </c:pt>
                <c:pt idx="9">
                  <c:v>90</c:v>
                </c:pt>
              </c:numCache>
            </c:numRef>
          </c:val>
          <c:smooth val="0"/>
          <c:extLst xmlns:c16r2="http://schemas.microsoft.com/office/drawing/2015/06/chart">
            <c:ext xmlns:c16="http://schemas.microsoft.com/office/drawing/2014/chart" uri="{C3380CC4-5D6E-409C-BE32-E72D297353CC}">
              <c16:uniqueId val="{00000001-1B8A-0849-8ACE-FE767FEE18C5}"/>
            </c:ext>
          </c:extLst>
        </c:ser>
        <c:dLbls>
          <c:showLegendKey val="0"/>
          <c:showVal val="0"/>
          <c:showCatName val="0"/>
          <c:showSerName val="0"/>
          <c:showPercent val="0"/>
          <c:showBubbleSize val="0"/>
        </c:dLbls>
        <c:hiLowLines/>
        <c:marker val="1"/>
        <c:smooth val="0"/>
        <c:axId val="40462592"/>
        <c:axId val="40468864"/>
      </c:lineChart>
      <c:catAx>
        <c:axId val="40462592"/>
        <c:scaling>
          <c:orientation val="minMax"/>
        </c:scaling>
        <c:delete val="0"/>
        <c:axPos val="b"/>
        <c:title>
          <c:tx>
            <c:rich>
              <a:bodyPr/>
              <a:lstStyle/>
              <a:p>
                <a:pPr>
                  <a:defRPr/>
                </a:pPr>
                <a:r>
                  <a:rPr lang="en-US"/>
                  <a:t>Duration (in min.)</a:t>
                </a:r>
              </a:p>
            </c:rich>
          </c:tx>
          <c:overlay val="0"/>
        </c:title>
        <c:numFmt formatCode="General" sourceLinked="0"/>
        <c:majorTickMark val="none"/>
        <c:minorTickMark val="none"/>
        <c:tickLblPos val="nextTo"/>
        <c:txPr>
          <a:bodyPr rot="-5400000" vert="horz"/>
          <a:lstStyle/>
          <a:p>
            <a:pPr>
              <a:defRPr/>
            </a:pPr>
            <a:endParaRPr lang="en-US"/>
          </a:p>
        </c:txPr>
        <c:crossAx val="40468864"/>
        <c:crosses val="autoZero"/>
        <c:auto val="1"/>
        <c:lblAlgn val="ctr"/>
        <c:lblOffset val="100"/>
        <c:noMultiLvlLbl val="0"/>
      </c:catAx>
      <c:valAx>
        <c:axId val="40468864"/>
        <c:scaling>
          <c:orientation val="minMax"/>
          <c:min val="75"/>
        </c:scaling>
        <c:delete val="0"/>
        <c:axPos val="l"/>
        <c:majorGridlines/>
        <c:title>
          <c:tx>
            <c:rich>
              <a:bodyPr/>
              <a:lstStyle/>
              <a:p>
                <a:pPr>
                  <a:defRPr/>
                </a:pPr>
                <a:r>
                  <a:rPr lang="en-US"/>
                  <a:t>Mean Heart Rate (in beat/min)</a:t>
                </a:r>
              </a:p>
            </c:rich>
          </c:tx>
          <c:overlay val="0"/>
        </c:title>
        <c:numFmt formatCode="General" sourceLinked="1"/>
        <c:majorTickMark val="out"/>
        <c:minorTickMark val="none"/>
        <c:tickLblPos val="nextTo"/>
        <c:crossAx val="40462592"/>
        <c:crosses val="autoZero"/>
        <c:crossBetween val="between"/>
      </c:valAx>
    </c:plotArea>
    <c:legend>
      <c:legendPos val="r"/>
      <c:overlay val="0"/>
    </c:legend>
    <c:plotVisOnly val="1"/>
    <c:dispBlanksAs val="gap"/>
    <c:showDLblsOverMax val="0"/>
  </c:chart>
  <c:spPr>
    <a:solidFill>
      <a:schemeClr val="accent3">
        <a:lumMod val="40000"/>
        <a:lumOff val="60000"/>
      </a:schemeClr>
    </a:solidFill>
    <a:scene3d>
      <a:camera prst="orthographicFront"/>
      <a:lightRig rig="threePt" dir="t"/>
    </a:scene3d>
    <a:sp3d>
      <a:bevelT prst="slope"/>
    </a:sp3d>
  </c:spPr>
  <c:txPr>
    <a:bodyPr/>
    <a:lstStyle/>
    <a:p>
      <a:pPr>
        <a:defRPr sz="1400" b="1">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 2 : Comparison of Respiratory Events among Two Groups</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7572161210111893"/>
          <c:y val="0.11360556120961079"/>
          <c:w val="0.60444173919049715"/>
          <c:h val="0.79140797876455848"/>
        </c:manualLayout>
      </c:layout>
      <c:bar3DChart>
        <c:barDir val="bar"/>
        <c:grouping val="clustered"/>
        <c:varyColors val="0"/>
        <c:ser>
          <c:idx val="0"/>
          <c:order val="0"/>
          <c:tx>
            <c:strRef>
              <c:f>GRaphs!$B$243:$B$244</c:f>
              <c:strCache>
                <c:ptCount val="1"/>
                <c:pt idx="0">
                  <c:v>Group S  Maintenance</c:v>
                </c:pt>
              </c:strCache>
            </c:strRef>
          </c:tx>
          <c:invertIfNegative val="0"/>
          <c:cat>
            <c:strRef>
              <c:f>GRaphs!$A$245:$A$252</c:f>
              <c:strCache>
                <c:ptCount val="8"/>
                <c:pt idx="0">
                  <c:v>Coughing</c:v>
                </c:pt>
                <c:pt idx="1">
                  <c:v>No coughing</c:v>
                </c:pt>
                <c:pt idx="2">
                  <c:v>Single cough with SpO2 &gt;95%</c:v>
                </c:pt>
                <c:pt idx="3">
                  <c:v>Multiple cough with SpO2 &gt; 95%</c:v>
                </c:pt>
                <c:pt idx="4">
                  <c:v>Multiple cough with SpO2 &lt; 95%</c:v>
                </c:pt>
                <c:pt idx="5">
                  <c:v>Multiple cough with SpO2 &lt; 95%, require IV medication</c:v>
                </c:pt>
                <c:pt idx="6">
                  <c:v>Breath Holding</c:v>
                </c:pt>
                <c:pt idx="7">
                  <c:v>Laryngospasm</c:v>
                </c:pt>
              </c:strCache>
            </c:strRef>
          </c:cat>
          <c:val>
            <c:numRef>
              <c:f>GRaphs!$B$245:$B$252</c:f>
              <c:numCache>
                <c:formatCode>General</c:formatCode>
                <c:ptCount val="8"/>
                <c:pt idx="0">
                  <c:v>0</c:v>
                </c:pt>
                <c:pt idx="1">
                  <c:v>0</c:v>
                </c:pt>
                <c:pt idx="2">
                  <c:v>0</c:v>
                </c:pt>
                <c:pt idx="3">
                  <c:v>0</c:v>
                </c:pt>
                <c:pt idx="4">
                  <c:v>0</c:v>
                </c:pt>
                <c:pt idx="5">
                  <c:v>0</c:v>
                </c:pt>
                <c:pt idx="6">
                  <c:v>0</c:v>
                </c:pt>
                <c:pt idx="7">
                  <c:v>0</c:v>
                </c:pt>
              </c:numCache>
            </c:numRef>
          </c:val>
          <c:extLst xmlns:c16r2="http://schemas.microsoft.com/office/drawing/2015/06/chart">
            <c:ext xmlns:c16="http://schemas.microsoft.com/office/drawing/2014/chart" uri="{C3380CC4-5D6E-409C-BE32-E72D297353CC}">
              <c16:uniqueId val="{00000000-8496-7344-B23C-FB9F7CE57886}"/>
            </c:ext>
          </c:extLst>
        </c:ser>
        <c:ser>
          <c:idx val="1"/>
          <c:order val="1"/>
          <c:tx>
            <c:strRef>
              <c:f>GRaphs!$C$243:$C$244</c:f>
              <c:strCache>
                <c:ptCount val="1"/>
                <c:pt idx="0">
                  <c:v>Group S  Emergence</c:v>
                </c:pt>
              </c:strCache>
            </c:strRef>
          </c:tx>
          <c:invertIfNegative val="0"/>
          <c:cat>
            <c:strRef>
              <c:f>GRaphs!$A$245:$A$252</c:f>
              <c:strCache>
                <c:ptCount val="8"/>
                <c:pt idx="0">
                  <c:v>Coughing</c:v>
                </c:pt>
                <c:pt idx="1">
                  <c:v>No coughing</c:v>
                </c:pt>
                <c:pt idx="2">
                  <c:v>Single cough with SpO2 &gt;95%</c:v>
                </c:pt>
                <c:pt idx="3">
                  <c:v>Multiple cough with SpO2 &gt; 95%</c:v>
                </c:pt>
                <c:pt idx="4">
                  <c:v>Multiple cough with SpO2 &lt; 95%</c:v>
                </c:pt>
                <c:pt idx="5">
                  <c:v>Multiple cough with SpO2 &lt; 95%, require IV medication</c:v>
                </c:pt>
                <c:pt idx="6">
                  <c:v>Breath Holding</c:v>
                </c:pt>
                <c:pt idx="7">
                  <c:v>Laryngospasm</c:v>
                </c:pt>
              </c:strCache>
            </c:strRef>
          </c:cat>
          <c:val>
            <c:numRef>
              <c:f>GRaphs!$C$245:$C$252</c:f>
              <c:numCache>
                <c:formatCode>General</c:formatCode>
                <c:ptCount val="8"/>
                <c:pt idx="0">
                  <c:v>0</c:v>
                </c:pt>
                <c:pt idx="1">
                  <c:v>0</c:v>
                </c:pt>
                <c:pt idx="2">
                  <c:v>0</c:v>
                </c:pt>
                <c:pt idx="3">
                  <c:v>0</c:v>
                </c:pt>
                <c:pt idx="4">
                  <c:v>0</c:v>
                </c:pt>
                <c:pt idx="5">
                  <c:v>0</c:v>
                </c:pt>
                <c:pt idx="6">
                  <c:v>0</c:v>
                </c:pt>
                <c:pt idx="7">
                  <c:v>0</c:v>
                </c:pt>
              </c:numCache>
            </c:numRef>
          </c:val>
          <c:extLst xmlns:c16r2="http://schemas.microsoft.com/office/drawing/2015/06/chart">
            <c:ext xmlns:c16="http://schemas.microsoft.com/office/drawing/2014/chart" uri="{C3380CC4-5D6E-409C-BE32-E72D297353CC}">
              <c16:uniqueId val="{00000001-8496-7344-B23C-FB9F7CE57886}"/>
            </c:ext>
          </c:extLst>
        </c:ser>
        <c:ser>
          <c:idx val="2"/>
          <c:order val="2"/>
          <c:tx>
            <c:strRef>
              <c:f>GRaphs!$D$243:$D$244</c:f>
              <c:strCache>
                <c:ptCount val="1"/>
                <c:pt idx="0">
                  <c:v>Group D Maintenance</c:v>
                </c:pt>
              </c:strCache>
            </c:strRef>
          </c:tx>
          <c:invertIfNegative val="0"/>
          <c:cat>
            <c:strRef>
              <c:f>GRaphs!$A$245:$A$252</c:f>
              <c:strCache>
                <c:ptCount val="8"/>
                <c:pt idx="0">
                  <c:v>Coughing</c:v>
                </c:pt>
                <c:pt idx="1">
                  <c:v>No coughing</c:v>
                </c:pt>
                <c:pt idx="2">
                  <c:v>Single cough with SpO2 &gt;95%</c:v>
                </c:pt>
                <c:pt idx="3">
                  <c:v>Multiple cough with SpO2 &gt; 95%</c:v>
                </c:pt>
                <c:pt idx="4">
                  <c:v>Multiple cough with SpO2 &lt; 95%</c:v>
                </c:pt>
                <c:pt idx="5">
                  <c:v>Multiple cough with SpO2 &lt; 95%, require IV medication</c:v>
                </c:pt>
                <c:pt idx="6">
                  <c:v>Breath Holding</c:v>
                </c:pt>
                <c:pt idx="7">
                  <c:v>Laryngospasm</c:v>
                </c:pt>
              </c:strCache>
            </c:strRef>
          </c:cat>
          <c:val>
            <c:numRef>
              <c:f>GRaphs!$D$245:$D$252</c:f>
              <c:numCache>
                <c:formatCode>General</c:formatCode>
                <c:ptCount val="8"/>
                <c:pt idx="0">
                  <c:v>0</c:v>
                </c:pt>
                <c:pt idx="1">
                  <c:v>0</c:v>
                </c:pt>
                <c:pt idx="2">
                  <c:v>0</c:v>
                </c:pt>
                <c:pt idx="3">
                  <c:v>0</c:v>
                </c:pt>
                <c:pt idx="4">
                  <c:v>0</c:v>
                </c:pt>
                <c:pt idx="5">
                  <c:v>0</c:v>
                </c:pt>
                <c:pt idx="6">
                  <c:v>0</c:v>
                </c:pt>
                <c:pt idx="7">
                  <c:v>0</c:v>
                </c:pt>
              </c:numCache>
            </c:numRef>
          </c:val>
          <c:extLst xmlns:c16r2="http://schemas.microsoft.com/office/drawing/2015/06/chart">
            <c:ext xmlns:c16="http://schemas.microsoft.com/office/drawing/2014/chart" uri="{C3380CC4-5D6E-409C-BE32-E72D297353CC}">
              <c16:uniqueId val="{00000002-8496-7344-B23C-FB9F7CE57886}"/>
            </c:ext>
          </c:extLst>
        </c:ser>
        <c:ser>
          <c:idx val="3"/>
          <c:order val="3"/>
          <c:tx>
            <c:strRef>
              <c:f>GRaphs!$E$243:$E$244</c:f>
              <c:strCache>
                <c:ptCount val="1"/>
                <c:pt idx="0">
                  <c:v>Group D Emergence</c:v>
                </c:pt>
              </c:strCache>
            </c:strRef>
          </c:tx>
          <c:invertIfNegative val="0"/>
          <c:cat>
            <c:strRef>
              <c:f>GRaphs!$A$245:$A$252</c:f>
              <c:strCache>
                <c:ptCount val="8"/>
                <c:pt idx="0">
                  <c:v>Coughing</c:v>
                </c:pt>
                <c:pt idx="1">
                  <c:v>No coughing</c:v>
                </c:pt>
                <c:pt idx="2">
                  <c:v>Single cough with SpO2 &gt;95%</c:v>
                </c:pt>
                <c:pt idx="3">
                  <c:v>Multiple cough with SpO2 &gt; 95%</c:v>
                </c:pt>
                <c:pt idx="4">
                  <c:v>Multiple cough with SpO2 &lt; 95%</c:v>
                </c:pt>
                <c:pt idx="5">
                  <c:v>Multiple cough with SpO2 &lt; 95%, require IV medication</c:v>
                </c:pt>
                <c:pt idx="6">
                  <c:v>Breath Holding</c:v>
                </c:pt>
                <c:pt idx="7">
                  <c:v>Laryngospasm</c:v>
                </c:pt>
              </c:strCache>
            </c:strRef>
          </c:cat>
          <c:val>
            <c:numRef>
              <c:f>GRaphs!$E$245:$E$252</c:f>
              <c:numCache>
                <c:formatCode>General</c:formatCode>
                <c:ptCount val="8"/>
                <c:pt idx="0">
                  <c:v>0</c:v>
                </c:pt>
                <c:pt idx="1">
                  <c:v>0</c:v>
                </c:pt>
                <c:pt idx="2">
                  <c:v>1</c:v>
                </c:pt>
                <c:pt idx="3">
                  <c:v>3</c:v>
                </c:pt>
                <c:pt idx="4">
                  <c:v>0</c:v>
                </c:pt>
                <c:pt idx="5">
                  <c:v>0</c:v>
                </c:pt>
                <c:pt idx="6">
                  <c:v>0</c:v>
                </c:pt>
                <c:pt idx="7">
                  <c:v>0</c:v>
                </c:pt>
              </c:numCache>
            </c:numRef>
          </c:val>
          <c:extLst xmlns:c16r2="http://schemas.microsoft.com/office/drawing/2015/06/chart">
            <c:ext xmlns:c16="http://schemas.microsoft.com/office/drawing/2014/chart" uri="{C3380CC4-5D6E-409C-BE32-E72D297353CC}">
              <c16:uniqueId val="{00000003-8496-7344-B23C-FB9F7CE57886}"/>
            </c:ext>
          </c:extLst>
        </c:ser>
        <c:dLbls>
          <c:showLegendKey val="0"/>
          <c:showVal val="0"/>
          <c:showCatName val="0"/>
          <c:showSerName val="0"/>
          <c:showPercent val="0"/>
          <c:showBubbleSize val="0"/>
        </c:dLbls>
        <c:gapWidth val="150"/>
        <c:shape val="cylinder"/>
        <c:axId val="40768640"/>
        <c:axId val="40770176"/>
        <c:axId val="0"/>
      </c:bar3DChart>
      <c:catAx>
        <c:axId val="40768640"/>
        <c:scaling>
          <c:orientation val="minMax"/>
        </c:scaling>
        <c:delete val="0"/>
        <c:axPos val="l"/>
        <c:numFmt formatCode="General" sourceLinked="0"/>
        <c:majorTickMark val="none"/>
        <c:minorTickMark val="none"/>
        <c:tickLblPos val="nextTo"/>
        <c:txPr>
          <a:bodyPr/>
          <a:lstStyle/>
          <a:p>
            <a:pPr>
              <a:defRPr sz="1100"/>
            </a:pPr>
            <a:endParaRPr lang="en-US"/>
          </a:p>
        </c:txPr>
        <c:crossAx val="40770176"/>
        <c:crosses val="autoZero"/>
        <c:auto val="1"/>
        <c:lblAlgn val="ctr"/>
        <c:lblOffset val="100"/>
        <c:noMultiLvlLbl val="0"/>
      </c:catAx>
      <c:valAx>
        <c:axId val="40770176"/>
        <c:scaling>
          <c:orientation val="minMax"/>
        </c:scaling>
        <c:delete val="0"/>
        <c:axPos val="b"/>
        <c:majorGridlines/>
        <c:title>
          <c:tx>
            <c:rich>
              <a:bodyPr/>
              <a:lstStyle/>
              <a:p>
                <a:pPr>
                  <a:defRPr/>
                </a:pPr>
                <a:r>
                  <a:rPr lang="en-US"/>
                  <a:t>No. of Patients</a:t>
                </a:r>
              </a:p>
            </c:rich>
          </c:tx>
          <c:overlay val="0"/>
        </c:title>
        <c:numFmt formatCode="General" sourceLinked="1"/>
        <c:majorTickMark val="out"/>
        <c:minorTickMark val="none"/>
        <c:tickLblPos val="nextTo"/>
        <c:crossAx val="40768640"/>
        <c:crosses val="autoZero"/>
        <c:crossBetween val="between"/>
      </c:valAx>
    </c:plotArea>
    <c:legend>
      <c:legendPos val="r"/>
      <c:layout>
        <c:manualLayout>
          <c:xMode val="edge"/>
          <c:yMode val="edge"/>
          <c:x val="0.6184090312182231"/>
          <c:y val="0.13501264722862022"/>
          <c:w val="0.28071379321836692"/>
          <c:h val="0.24796424256491792"/>
        </c:manualLayout>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 3 : Early Recovery parameters among the two groups</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255807456469366"/>
          <c:y val="0.115261044176707"/>
          <c:w val="0.74088605055295309"/>
          <c:h val="0.45445192844870275"/>
        </c:manualLayout>
      </c:layout>
      <c:bar3DChart>
        <c:barDir val="col"/>
        <c:grouping val="clustered"/>
        <c:varyColors val="0"/>
        <c:ser>
          <c:idx val="0"/>
          <c:order val="0"/>
          <c:tx>
            <c:strRef>
              <c:f>GRaphs!$B$263</c:f>
              <c:strCache>
                <c:ptCount val="1"/>
                <c:pt idx="0">
                  <c:v>Group S</c:v>
                </c:pt>
              </c:strCache>
            </c:strRef>
          </c:tx>
          <c:spPr>
            <a:scene3d>
              <a:camera prst="orthographicFront"/>
              <a:lightRig rig="threePt" dir="t"/>
            </a:scene3d>
            <a:sp3d>
              <a:bevelT/>
              <a:bevelB prst="slope"/>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GRaphs!$A$264:$A$267</c:f>
              <c:strCache>
                <c:ptCount val="4"/>
                <c:pt idx="0">
                  <c:v>Eye opening</c:v>
                </c:pt>
                <c:pt idx="1">
                  <c:v>Respond to command</c:v>
                </c:pt>
                <c:pt idx="2">
                  <c:v>Orientation</c:v>
                </c:pt>
                <c:pt idx="3">
                  <c:v>Min. to Modified Aldrete score</c:v>
                </c:pt>
              </c:strCache>
            </c:strRef>
          </c:cat>
          <c:val>
            <c:numRef>
              <c:f>GRaphs!$B$264:$B$267</c:f>
              <c:numCache>
                <c:formatCode>General</c:formatCode>
                <c:ptCount val="4"/>
                <c:pt idx="0">
                  <c:v>17.07</c:v>
                </c:pt>
                <c:pt idx="1">
                  <c:v>17.5</c:v>
                </c:pt>
                <c:pt idx="2">
                  <c:v>18.53</c:v>
                </c:pt>
                <c:pt idx="3">
                  <c:v>19.82</c:v>
                </c:pt>
              </c:numCache>
            </c:numRef>
          </c:val>
          <c:extLst xmlns:c16r2="http://schemas.microsoft.com/office/drawing/2015/06/chart">
            <c:ext xmlns:c16="http://schemas.microsoft.com/office/drawing/2014/chart" uri="{C3380CC4-5D6E-409C-BE32-E72D297353CC}">
              <c16:uniqueId val="{00000000-462F-1749-8B56-B7B635CD0B16}"/>
            </c:ext>
          </c:extLst>
        </c:ser>
        <c:ser>
          <c:idx val="1"/>
          <c:order val="1"/>
          <c:tx>
            <c:strRef>
              <c:f>GRaphs!$C$263</c:f>
              <c:strCache>
                <c:ptCount val="1"/>
                <c:pt idx="0">
                  <c:v>Group D</c:v>
                </c:pt>
              </c:strCache>
            </c:strRef>
          </c:tx>
          <c:spPr>
            <a:solidFill>
              <a:schemeClr val="accent6"/>
            </a:solidFill>
            <a:scene3d>
              <a:camera prst="orthographicFront"/>
              <a:lightRig rig="threePt" dir="t"/>
            </a:scene3d>
            <a:sp3d>
              <a:bevelT w="165100" prst="coolSlant"/>
              <a:bevelB w="139700" prst="cross"/>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GRaphs!$A$264:$A$267</c:f>
              <c:strCache>
                <c:ptCount val="4"/>
                <c:pt idx="0">
                  <c:v>Eye opening</c:v>
                </c:pt>
                <c:pt idx="1">
                  <c:v>Respond to command</c:v>
                </c:pt>
                <c:pt idx="2">
                  <c:v>Orientation</c:v>
                </c:pt>
                <c:pt idx="3">
                  <c:v>Min. to Modified Aldrete score</c:v>
                </c:pt>
              </c:strCache>
            </c:strRef>
          </c:cat>
          <c:val>
            <c:numRef>
              <c:f>GRaphs!$C$264:$C$267</c:f>
              <c:numCache>
                <c:formatCode>General</c:formatCode>
                <c:ptCount val="4"/>
                <c:pt idx="0">
                  <c:v>6.92</c:v>
                </c:pt>
                <c:pt idx="1">
                  <c:v>7.07</c:v>
                </c:pt>
                <c:pt idx="2">
                  <c:v>7.68</c:v>
                </c:pt>
                <c:pt idx="3">
                  <c:v>9.4600000000000026</c:v>
                </c:pt>
              </c:numCache>
            </c:numRef>
          </c:val>
          <c:extLst xmlns:c16r2="http://schemas.microsoft.com/office/drawing/2015/06/chart">
            <c:ext xmlns:c16="http://schemas.microsoft.com/office/drawing/2014/chart" uri="{C3380CC4-5D6E-409C-BE32-E72D297353CC}">
              <c16:uniqueId val="{00000001-462F-1749-8B56-B7B635CD0B16}"/>
            </c:ext>
          </c:extLst>
        </c:ser>
        <c:dLbls>
          <c:showLegendKey val="0"/>
          <c:showVal val="0"/>
          <c:showCatName val="0"/>
          <c:showSerName val="0"/>
          <c:showPercent val="0"/>
          <c:showBubbleSize val="0"/>
        </c:dLbls>
        <c:gapWidth val="150"/>
        <c:shape val="box"/>
        <c:axId val="40798080"/>
        <c:axId val="40799616"/>
        <c:axId val="0"/>
      </c:bar3DChart>
      <c:catAx>
        <c:axId val="40798080"/>
        <c:scaling>
          <c:orientation val="minMax"/>
        </c:scaling>
        <c:delete val="0"/>
        <c:axPos val="b"/>
        <c:numFmt formatCode="General" sourceLinked="0"/>
        <c:majorTickMark val="none"/>
        <c:minorTickMark val="none"/>
        <c:tickLblPos val="nextTo"/>
        <c:txPr>
          <a:bodyPr rot="-5400000" vert="horz"/>
          <a:lstStyle/>
          <a:p>
            <a:pPr>
              <a:defRPr/>
            </a:pPr>
            <a:endParaRPr lang="en-US"/>
          </a:p>
        </c:txPr>
        <c:crossAx val="40799616"/>
        <c:crosses val="autoZero"/>
        <c:auto val="1"/>
        <c:lblAlgn val="ctr"/>
        <c:lblOffset val="100"/>
        <c:noMultiLvlLbl val="0"/>
      </c:catAx>
      <c:valAx>
        <c:axId val="40799616"/>
        <c:scaling>
          <c:orientation val="minMax"/>
        </c:scaling>
        <c:delete val="0"/>
        <c:axPos val="l"/>
        <c:majorGridlines/>
        <c:title>
          <c:tx>
            <c:rich>
              <a:bodyPr/>
              <a:lstStyle/>
              <a:p>
                <a:pPr>
                  <a:defRPr/>
                </a:pPr>
                <a:r>
                  <a:rPr lang="en-US"/>
                  <a:t>Mean time in minutes</a:t>
                </a:r>
              </a:p>
            </c:rich>
          </c:tx>
          <c:overlay val="0"/>
        </c:title>
        <c:numFmt formatCode="General" sourceLinked="1"/>
        <c:majorTickMark val="out"/>
        <c:minorTickMark val="none"/>
        <c:tickLblPos val="nextTo"/>
        <c:crossAx val="40798080"/>
        <c:crosses val="autoZero"/>
        <c:crossBetween val="between"/>
      </c:valAx>
    </c:plotArea>
    <c:legend>
      <c:legendPos val="r"/>
      <c:overlay val="0"/>
    </c:legend>
    <c:plotVisOnly val="1"/>
    <c:dispBlanksAs val="gap"/>
    <c:showDLblsOverMax val="0"/>
  </c:chart>
  <c:spPr>
    <a:solidFill>
      <a:schemeClr val="accent5">
        <a:lumMod val="20000"/>
        <a:lumOff val="80000"/>
      </a:schemeClr>
    </a:solidFill>
  </c:spPr>
  <c:txPr>
    <a:bodyPr/>
    <a:lstStyle/>
    <a:p>
      <a:pPr>
        <a:defRPr sz="1200" b="1">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Fig.4 : Late Recovery parameters among the two groups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GRaphs!$B$293</c:f>
              <c:strCache>
                <c:ptCount val="1"/>
                <c:pt idx="0">
                  <c:v>Group S</c:v>
                </c:pt>
              </c:strCache>
            </c:strRef>
          </c:tx>
          <c:spPr>
            <a:scene3d>
              <a:camera prst="orthographicFront"/>
              <a:lightRig rig="threePt" dir="t"/>
            </a:scene3d>
            <a:sp3d prstMaterial="metal">
              <a:bevelT w="139700" prst="cross"/>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GRaphs!$A$294:$A$297</c:f>
              <c:strCache>
                <c:ptCount val="4"/>
                <c:pt idx="0">
                  <c:v>Sitting</c:v>
                </c:pt>
                <c:pt idx="1">
                  <c:v>First oral intake</c:v>
                </c:pt>
                <c:pt idx="2">
                  <c:v>Standing</c:v>
                </c:pt>
                <c:pt idx="3">
                  <c:v>Ambulated unassisted</c:v>
                </c:pt>
              </c:strCache>
            </c:strRef>
          </c:cat>
          <c:val>
            <c:numRef>
              <c:f>GRaphs!$B$294:$B$297</c:f>
              <c:numCache>
                <c:formatCode>General</c:formatCode>
                <c:ptCount val="4"/>
                <c:pt idx="0">
                  <c:v>45</c:v>
                </c:pt>
                <c:pt idx="1">
                  <c:v>45</c:v>
                </c:pt>
                <c:pt idx="2">
                  <c:v>52.86</c:v>
                </c:pt>
                <c:pt idx="3">
                  <c:v>52.86</c:v>
                </c:pt>
              </c:numCache>
            </c:numRef>
          </c:val>
          <c:extLst xmlns:c16r2="http://schemas.microsoft.com/office/drawing/2015/06/chart">
            <c:ext xmlns:c16="http://schemas.microsoft.com/office/drawing/2014/chart" uri="{C3380CC4-5D6E-409C-BE32-E72D297353CC}">
              <c16:uniqueId val="{00000000-F70A-5B4B-9E1B-81E9A7A42CB0}"/>
            </c:ext>
          </c:extLst>
        </c:ser>
        <c:ser>
          <c:idx val="1"/>
          <c:order val="1"/>
          <c:tx>
            <c:strRef>
              <c:f>GRaphs!$C$293</c:f>
              <c:strCache>
                <c:ptCount val="1"/>
                <c:pt idx="0">
                  <c:v>Group D</c:v>
                </c:pt>
              </c:strCache>
            </c:strRef>
          </c:tx>
          <c:spPr>
            <a:solidFill>
              <a:schemeClr val="accent6"/>
            </a:solidFill>
            <a:scene3d>
              <a:camera prst="orthographicFront"/>
              <a:lightRig rig="threePt" dir="t"/>
            </a:scene3d>
            <a:sp3d prstMaterial="metal">
              <a:bevelT w="165100" prst="coolSlant"/>
              <a:bevelB w="139700" h="139700" prst="divot"/>
            </a:sp3d>
          </c:spPr>
          <c:invertIfNegative val="0"/>
          <c:dLbls>
            <c:dLbl>
              <c:idx val="0"/>
              <c:tx>
                <c:rich>
                  <a:bodyPr/>
                  <a:lstStyle/>
                  <a:p>
                    <a:r>
                      <a:rPr lang="en-US" sz="1000"/>
                      <a:t>24.47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GRaphs!$A$294:$A$297</c:f>
              <c:strCache>
                <c:ptCount val="4"/>
                <c:pt idx="0">
                  <c:v>Sitting</c:v>
                </c:pt>
                <c:pt idx="1">
                  <c:v>First oral intake</c:v>
                </c:pt>
                <c:pt idx="2">
                  <c:v>Standing</c:v>
                </c:pt>
                <c:pt idx="3">
                  <c:v>Ambulated unassisted</c:v>
                </c:pt>
              </c:strCache>
            </c:strRef>
          </c:cat>
          <c:val>
            <c:numRef>
              <c:f>GRaphs!$C$294:$C$297</c:f>
              <c:numCache>
                <c:formatCode>General</c:formatCode>
                <c:ptCount val="4"/>
                <c:pt idx="0">
                  <c:v>24.47</c:v>
                </c:pt>
                <c:pt idx="1">
                  <c:v>24.279999999999987</c:v>
                </c:pt>
                <c:pt idx="2">
                  <c:v>25.53</c:v>
                </c:pt>
                <c:pt idx="3">
                  <c:v>25.53</c:v>
                </c:pt>
              </c:numCache>
            </c:numRef>
          </c:val>
          <c:extLst xmlns:c16r2="http://schemas.microsoft.com/office/drawing/2015/06/chart">
            <c:ext xmlns:c16="http://schemas.microsoft.com/office/drawing/2014/chart" uri="{C3380CC4-5D6E-409C-BE32-E72D297353CC}">
              <c16:uniqueId val="{00000001-F70A-5B4B-9E1B-81E9A7A42CB0}"/>
            </c:ext>
          </c:extLst>
        </c:ser>
        <c:dLbls>
          <c:showLegendKey val="0"/>
          <c:showVal val="0"/>
          <c:showCatName val="0"/>
          <c:showSerName val="0"/>
          <c:showPercent val="0"/>
          <c:showBubbleSize val="0"/>
        </c:dLbls>
        <c:gapWidth val="150"/>
        <c:shape val="cylinder"/>
        <c:axId val="40827520"/>
        <c:axId val="40845696"/>
        <c:axId val="0"/>
      </c:bar3DChart>
      <c:catAx>
        <c:axId val="40827520"/>
        <c:scaling>
          <c:orientation val="minMax"/>
        </c:scaling>
        <c:delete val="0"/>
        <c:axPos val="b"/>
        <c:numFmt formatCode="General" sourceLinked="0"/>
        <c:majorTickMark val="none"/>
        <c:minorTickMark val="none"/>
        <c:tickLblPos val="nextTo"/>
        <c:crossAx val="40845696"/>
        <c:crosses val="autoZero"/>
        <c:auto val="1"/>
        <c:lblAlgn val="ctr"/>
        <c:lblOffset val="100"/>
        <c:noMultiLvlLbl val="0"/>
      </c:catAx>
      <c:valAx>
        <c:axId val="40845696"/>
        <c:scaling>
          <c:orientation val="minMax"/>
        </c:scaling>
        <c:delete val="0"/>
        <c:axPos val="l"/>
        <c:majorGridlines/>
        <c:title>
          <c:tx>
            <c:rich>
              <a:bodyPr/>
              <a:lstStyle/>
              <a:p>
                <a:pPr>
                  <a:defRPr/>
                </a:pPr>
                <a:r>
                  <a:rPr lang="en-US"/>
                  <a:t>Mean</a:t>
                </a:r>
                <a:r>
                  <a:rPr lang="en-US" baseline="0"/>
                  <a:t> Time in Minutes</a:t>
                </a:r>
                <a:endParaRPr lang="en-US"/>
              </a:p>
            </c:rich>
          </c:tx>
          <c:overlay val="0"/>
        </c:title>
        <c:numFmt formatCode="General" sourceLinked="1"/>
        <c:majorTickMark val="out"/>
        <c:minorTickMark val="none"/>
        <c:tickLblPos val="nextTo"/>
        <c:crossAx val="40827520"/>
        <c:crosses val="autoZero"/>
        <c:crossBetween val="between"/>
      </c:valAx>
    </c:plotArea>
    <c:legend>
      <c:legendPos val="r"/>
      <c:overlay val="0"/>
    </c:legend>
    <c:plotVisOnly val="1"/>
    <c:dispBlanksAs val="gap"/>
    <c:showDLblsOverMax val="0"/>
  </c:chart>
  <c:spPr>
    <a:solidFill>
      <a:schemeClr val="accent3">
        <a:lumMod val="40000"/>
        <a:lumOff val="60000"/>
      </a:schemeClr>
    </a:solidFill>
    <a:scene3d>
      <a:camera prst="orthographicFront"/>
      <a:lightRig rig="threePt" dir="t"/>
    </a:scene3d>
    <a:sp3d>
      <a:bevelT prst="slope"/>
      <a:bevelB w="114300" prst="hardEdge"/>
    </a:sp3d>
  </c:spPr>
  <c:txPr>
    <a:bodyPr/>
    <a:lstStyle/>
    <a:p>
      <a:pPr>
        <a:defRPr sz="1200" b="1">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4580</Words>
  <Characters>26109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RDRL</cp:lastModifiedBy>
  <cp:revision>4</cp:revision>
  <cp:lastPrinted>2021-08-23T03:37:00Z</cp:lastPrinted>
  <dcterms:created xsi:type="dcterms:W3CDTF">2021-08-23T03:30:00Z</dcterms:created>
  <dcterms:modified xsi:type="dcterms:W3CDTF">2021-08-23T03:37:00Z</dcterms:modified>
</cp:coreProperties>
</file>