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1BE0" w14:textId="77777777" w:rsidR="000F7170" w:rsidRPr="000F7170" w:rsidRDefault="000F7170" w:rsidP="000F7170">
      <w:pPr>
        <w:spacing w:after="0" w:line="360" w:lineRule="auto"/>
        <w:rPr>
          <w:rFonts w:asciiTheme="majorHAnsi" w:hAnsiTheme="majorHAnsi" w:cs="Times New Roman"/>
          <w:b/>
          <w:bCs/>
          <w:sz w:val="24"/>
          <w:szCs w:val="24"/>
        </w:rPr>
      </w:pPr>
      <w:r w:rsidRPr="000F7170">
        <w:rPr>
          <w:rFonts w:asciiTheme="majorHAnsi" w:hAnsiTheme="majorHAnsi" w:cs="Times New Roman"/>
          <w:b/>
          <w:bCs/>
          <w:sz w:val="24"/>
          <w:szCs w:val="24"/>
          <w:highlight w:val="lightGray"/>
        </w:rPr>
        <w:t>Original article</w:t>
      </w:r>
      <w:r w:rsidRPr="000F7170">
        <w:rPr>
          <w:rFonts w:asciiTheme="majorHAnsi" w:hAnsiTheme="majorHAnsi" w:cs="Times New Roman"/>
          <w:b/>
          <w:bCs/>
          <w:sz w:val="24"/>
          <w:szCs w:val="24"/>
        </w:rPr>
        <w:t xml:space="preserve"> </w:t>
      </w:r>
    </w:p>
    <w:p w14:paraId="45957773" w14:textId="2BB92144" w:rsidR="00C85663" w:rsidRPr="000F7170" w:rsidRDefault="00C430EA" w:rsidP="000F7170">
      <w:pPr>
        <w:spacing w:after="0" w:line="360" w:lineRule="auto"/>
        <w:rPr>
          <w:rFonts w:asciiTheme="majorHAnsi" w:hAnsiTheme="majorHAnsi" w:cs="Times New Roman"/>
          <w:b/>
          <w:bCs/>
          <w:color w:val="0070C0"/>
          <w:sz w:val="28"/>
          <w:szCs w:val="28"/>
        </w:rPr>
      </w:pPr>
      <w:r w:rsidRPr="000F7170">
        <w:rPr>
          <w:rFonts w:asciiTheme="majorHAnsi" w:hAnsiTheme="majorHAnsi" w:cs="Times New Roman"/>
          <w:b/>
          <w:bCs/>
          <w:color w:val="0070C0"/>
          <w:sz w:val="28"/>
          <w:szCs w:val="28"/>
        </w:rPr>
        <w:t xml:space="preserve">Study of </w:t>
      </w:r>
      <w:r w:rsidR="00B72F65" w:rsidRPr="000F7170">
        <w:rPr>
          <w:rFonts w:asciiTheme="majorHAnsi" w:hAnsiTheme="majorHAnsi" w:cs="Times New Roman"/>
          <w:b/>
          <w:bCs/>
          <w:color w:val="0070C0"/>
          <w:sz w:val="28"/>
          <w:szCs w:val="28"/>
        </w:rPr>
        <w:t xml:space="preserve">Efficacy of </w:t>
      </w:r>
      <w:r w:rsidR="00A61777" w:rsidRPr="000F7170">
        <w:rPr>
          <w:rFonts w:asciiTheme="majorHAnsi" w:hAnsiTheme="majorHAnsi" w:cs="Times New Roman"/>
          <w:b/>
          <w:bCs/>
          <w:color w:val="0070C0"/>
          <w:sz w:val="28"/>
          <w:szCs w:val="28"/>
        </w:rPr>
        <w:t xml:space="preserve">Sutureless </w:t>
      </w:r>
      <w:r w:rsidR="00B72F65" w:rsidRPr="000F7170">
        <w:rPr>
          <w:rFonts w:asciiTheme="majorHAnsi" w:hAnsiTheme="majorHAnsi" w:cs="Times New Roman"/>
          <w:b/>
          <w:bCs/>
          <w:color w:val="0070C0"/>
          <w:sz w:val="28"/>
          <w:szCs w:val="28"/>
        </w:rPr>
        <w:t xml:space="preserve">Mesh Repair of Inguinal Hernia: </w:t>
      </w:r>
      <w:r w:rsidR="00A61777" w:rsidRPr="000F7170">
        <w:rPr>
          <w:rFonts w:asciiTheme="majorHAnsi" w:hAnsiTheme="majorHAnsi" w:cs="Times New Roman"/>
          <w:b/>
          <w:bCs/>
          <w:color w:val="0070C0"/>
          <w:sz w:val="28"/>
          <w:szCs w:val="28"/>
        </w:rPr>
        <w:t xml:space="preserve">A </w:t>
      </w:r>
      <w:r w:rsidRPr="000F7170">
        <w:rPr>
          <w:rFonts w:asciiTheme="majorHAnsi" w:hAnsiTheme="majorHAnsi" w:cs="Times New Roman"/>
          <w:b/>
          <w:bCs/>
          <w:color w:val="0070C0"/>
          <w:sz w:val="28"/>
          <w:szCs w:val="28"/>
        </w:rPr>
        <w:t>Prospective Evaluation</w:t>
      </w:r>
    </w:p>
    <w:p w14:paraId="2C9204A1" w14:textId="4EBA9283" w:rsidR="000B7070" w:rsidRPr="000F7170" w:rsidRDefault="000B7070" w:rsidP="000F7170">
      <w:pPr>
        <w:spacing w:after="0" w:line="360" w:lineRule="auto"/>
        <w:rPr>
          <w:rFonts w:asciiTheme="majorHAnsi" w:hAnsiTheme="majorHAnsi" w:cs="Times New Roman"/>
          <w:b/>
          <w:bCs/>
          <w:sz w:val="20"/>
          <w:szCs w:val="20"/>
        </w:rPr>
      </w:pPr>
      <w:r w:rsidRPr="000F7170">
        <w:rPr>
          <w:rFonts w:asciiTheme="majorHAnsi" w:hAnsiTheme="majorHAnsi" w:cs="Times New Roman"/>
          <w:b/>
          <w:bCs/>
          <w:sz w:val="20"/>
          <w:szCs w:val="20"/>
        </w:rPr>
        <w:t>Ajay Kumar</w:t>
      </w:r>
    </w:p>
    <w:p w14:paraId="78C852D3" w14:textId="77777777" w:rsidR="000B7070" w:rsidRPr="000F7170" w:rsidRDefault="000B7070" w:rsidP="000F7170">
      <w:pPr>
        <w:spacing w:after="0" w:line="360" w:lineRule="auto"/>
        <w:rPr>
          <w:rFonts w:asciiTheme="majorHAnsi" w:hAnsiTheme="majorHAnsi" w:cs="Times New Roman"/>
          <w:bCs/>
          <w:sz w:val="20"/>
          <w:szCs w:val="20"/>
        </w:rPr>
      </w:pPr>
    </w:p>
    <w:p w14:paraId="02616308" w14:textId="3B0833C0" w:rsidR="000B7070" w:rsidRPr="000F7170" w:rsidRDefault="000B7070" w:rsidP="000F7170">
      <w:pPr>
        <w:spacing w:after="0" w:line="360" w:lineRule="auto"/>
        <w:rPr>
          <w:rFonts w:asciiTheme="majorHAnsi" w:hAnsiTheme="majorHAnsi" w:cs="Times New Roman"/>
          <w:bCs/>
          <w:sz w:val="18"/>
          <w:szCs w:val="18"/>
        </w:rPr>
      </w:pPr>
      <w:r w:rsidRPr="000F7170">
        <w:rPr>
          <w:rFonts w:asciiTheme="majorHAnsi" w:hAnsiTheme="majorHAnsi" w:cs="Times New Roman"/>
          <w:bCs/>
          <w:sz w:val="18"/>
          <w:szCs w:val="18"/>
        </w:rPr>
        <w:t>Associate Professor, Department of General Surgery, Rama Medical College Hospital and</w:t>
      </w:r>
      <w:r w:rsidR="00D97310" w:rsidRPr="000F7170">
        <w:rPr>
          <w:rFonts w:asciiTheme="majorHAnsi" w:hAnsiTheme="majorHAnsi" w:cs="Times New Roman"/>
          <w:bCs/>
          <w:sz w:val="18"/>
          <w:szCs w:val="18"/>
        </w:rPr>
        <w:t xml:space="preserve"> </w:t>
      </w:r>
      <w:r w:rsidRPr="000F7170">
        <w:rPr>
          <w:rFonts w:asciiTheme="majorHAnsi" w:hAnsiTheme="majorHAnsi" w:cs="Times New Roman"/>
          <w:bCs/>
          <w:sz w:val="18"/>
          <w:szCs w:val="18"/>
        </w:rPr>
        <w:t>Research Centre, Hapur, Uttar Pradesh, India.</w:t>
      </w:r>
    </w:p>
    <w:p w14:paraId="69BA454F" w14:textId="20FBBB14" w:rsidR="000B7070" w:rsidRPr="000F7170" w:rsidRDefault="000B7070" w:rsidP="000F7170">
      <w:pPr>
        <w:spacing w:after="0" w:line="360" w:lineRule="auto"/>
        <w:rPr>
          <w:rFonts w:asciiTheme="majorHAnsi" w:hAnsiTheme="majorHAnsi" w:cs="Times New Roman"/>
          <w:bCs/>
          <w:sz w:val="18"/>
          <w:szCs w:val="18"/>
        </w:rPr>
      </w:pPr>
      <w:r w:rsidRPr="000F7170">
        <w:rPr>
          <w:rFonts w:asciiTheme="majorHAnsi" w:hAnsiTheme="majorHAnsi" w:cs="Times New Roman"/>
          <w:bCs/>
          <w:sz w:val="18"/>
          <w:szCs w:val="18"/>
        </w:rPr>
        <w:t>Corresponding Author:</w:t>
      </w:r>
      <w:r w:rsidR="000F7170" w:rsidRPr="000F7170">
        <w:rPr>
          <w:rFonts w:asciiTheme="majorHAnsi" w:hAnsiTheme="majorHAnsi" w:cs="Times New Roman"/>
          <w:bCs/>
          <w:sz w:val="18"/>
          <w:szCs w:val="18"/>
        </w:rPr>
        <w:t xml:space="preserve"> </w:t>
      </w:r>
      <w:r w:rsidRPr="000F7170">
        <w:rPr>
          <w:rFonts w:asciiTheme="majorHAnsi" w:hAnsiTheme="majorHAnsi" w:cs="Times New Roman"/>
          <w:sz w:val="18"/>
          <w:szCs w:val="18"/>
        </w:rPr>
        <w:t>Dr. Ajay Kumar, Associate Professor, Department of General Surgery, Rama Medical College Hospital and Research Centre, Hapur, Uttar Pradesh, India.</w:t>
      </w:r>
    </w:p>
    <w:p w14:paraId="5E700AFB" w14:textId="77777777" w:rsidR="000F7170" w:rsidRPr="000F7170" w:rsidRDefault="000F7170" w:rsidP="000F7170">
      <w:pPr>
        <w:spacing w:after="0" w:line="360" w:lineRule="auto"/>
        <w:rPr>
          <w:rFonts w:asciiTheme="majorHAnsi" w:hAnsiTheme="majorHAnsi" w:cs="Times New Roman"/>
          <w:bCs/>
          <w:sz w:val="18"/>
          <w:szCs w:val="18"/>
        </w:rPr>
      </w:pPr>
      <w:r w:rsidRPr="000F7170">
        <w:rPr>
          <w:rFonts w:asciiTheme="majorHAnsi" w:hAnsiTheme="majorHAnsi" w:cs="Times New Roman"/>
          <w:bCs/>
          <w:sz w:val="18"/>
          <w:szCs w:val="18"/>
        </w:rPr>
        <w:t>Acceptance date: 10 December 2013</w:t>
      </w:r>
    </w:p>
    <w:p w14:paraId="63A78479" w14:textId="77777777" w:rsidR="000B7070" w:rsidRPr="000F7170" w:rsidRDefault="000B7070" w:rsidP="000F7170">
      <w:pPr>
        <w:spacing w:after="0" w:line="360" w:lineRule="auto"/>
        <w:rPr>
          <w:rFonts w:ascii="Times New Roman" w:hAnsi="Times New Roman" w:cs="Times New Roman"/>
          <w:b/>
          <w:bCs/>
          <w:sz w:val="20"/>
          <w:szCs w:val="20"/>
        </w:rPr>
      </w:pPr>
    </w:p>
    <w:p w14:paraId="12144D9F" w14:textId="0564DCB9" w:rsidR="003C26E9" w:rsidRPr="000F7170" w:rsidRDefault="003C26E9"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Abstract</w:t>
      </w:r>
    </w:p>
    <w:p w14:paraId="180ACAD4" w14:textId="77777777" w:rsidR="00B72F65" w:rsidRPr="000F7170" w:rsidRDefault="003C26E9" w:rsidP="000F7170">
      <w:pPr>
        <w:spacing w:after="0" w:line="360" w:lineRule="auto"/>
        <w:jc w:val="both"/>
        <w:rPr>
          <w:rFonts w:ascii="Times New Roman" w:eastAsia="Times New Roman" w:hAnsi="Times New Roman" w:cs="Times New Roman"/>
          <w:sz w:val="18"/>
          <w:szCs w:val="18"/>
          <w:lang w:eastAsia="en-IN"/>
        </w:rPr>
      </w:pPr>
      <w:r w:rsidRPr="000F7170">
        <w:rPr>
          <w:rFonts w:ascii="Times New Roman" w:hAnsi="Times New Roman" w:cs="Times New Roman"/>
          <w:b/>
          <w:bCs/>
          <w:sz w:val="18"/>
          <w:szCs w:val="18"/>
        </w:rPr>
        <w:t>Background:</w:t>
      </w:r>
      <w:r w:rsidR="00C50E0B" w:rsidRPr="000F7170">
        <w:rPr>
          <w:rFonts w:ascii="Times New Roman" w:hAnsi="Times New Roman" w:cs="Times New Roman"/>
          <w:b/>
          <w:bCs/>
          <w:sz w:val="18"/>
          <w:szCs w:val="18"/>
        </w:rPr>
        <w:t xml:space="preserve"> </w:t>
      </w:r>
      <w:r w:rsidR="00C50E0B" w:rsidRPr="000F7170">
        <w:rPr>
          <w:rFonts w:ascii="Times New Roman" w:eastAsia="Times New Roman" w:hAnsi="Times New Roman" w:cs="Times New Roman"/>
          <w:sz w:val="18"/>
          <w:szCs w:val="18"/>
          <w:lang w:eastAsia="en-IN"/>
        </w:rPr>
        <w:t>The term "hernia" frequently refers to the protrusion of a viscus from the cavity in which it is ordinarily contained, or, more specifically, the protrusion of a loop or knuckle of an organ or tissue through an aberrant aperture. This research was targeted at evaluating the effectiveness of the new sutureless mesh repair technology</w:t>
      </w:r>
      <w:r w:rsidR="00A222FD" w:rsidRPr="000F7170">
        <w:rPr>
          <w:rFonts w:ascii="Times New Roman" w:hAnsi="Times New Roman" w:cs="Times New Roman"/>
          <w:sz w:val="18"/>
          <w:szCs w:val="18"/>
        </w:rPr>
        <w:t>.</w:t>
      </w:r>
      <w:r w:rsidR="00FA24AF" w:rsidRPr="000F7170">
        <w:rPr>
          <w:rFonts w:ascii="Times New Roman" w:eastAsia="Times New Roman" w:hAnsi="Times New Roman" w:cs="Times New Roman"/>
          <w:sz w:val="18"/>
          <w:szCs w:val="18"/>
          <w:lang w:eastAsia="en-IN"/>
        </w:rPr>
        <w:t xml:space="preserve"> </w:t>
      </w:r>
    </w:p>
    <w:p w14:paraId="36D4A9E8" w14:textId="77777777" w:rsidR="00B72F65" w:rsidRPr="000F7170" w:rsidRDefault="00CD751D" w:rsidP="000F7170">
      <w:pPr>
        <w:spacing w:after="0" w:line="360" w:lineRule="auto"/>
        <w:jc w:val="both"/>
        <w:rPr>
          <w:rFonts w:ascii="Times New Roman" w:eastAsia="Times New Roman" w:hAnsi="Times New Roman" w:cs="Times New Roman"/>
          <w:sz w:val="18"/>
          <w:szCs w:val="18"/>
          <w:lang w:eastAsia="en-IN"/>
        </w:rPr>
      </w:pPr>
      <w:r w:rsidRPr="000F7170">
        <w:rPr>
          <w:rFonts w:ascii="Times New Roman" w:hAnsi="Times New Roman" w:cs="Times New Roman"/>
          <w:b/>
          <w:bCs/>
          <w:sz w:val="18"/>
          <w:szCs w:val="18"/>
        </w:rPr>
        <w:t xml:space="preserve">Materials &amp; </w:t>
      </w:r>
      <w:r w:rsidR="00B72F65" w:rsidRPr="000F7170">
        <w:rPr>
          <w:rFonts w:ascii="Times New Roman" w:hAnsi="Times New Roman" w:cs="Times New Roman"/>
          <w:b/>
          <w:bCs/>
          <w:sz w:val="18"/>
          <w:szCs w:val="18"/>
        </w:rPr>
        <w:t>M</w:t>
      </w:r>
      <w:r w:rsidRPr="000F7170">
        <w:rPr>
          <w:rFonts w:ascii="Times New Roman" w:hAnsi="Times New Roman" w:cs="Times New Roman"/>
          <w:b/>
          <w:bCs/>
          <w:sz w:val="18"/>
          <w:szCs w:val="18"/>
        </w:rPr>
        <w:t>ethods</w:t>
      </w:r>
      <w:r w:rsidR="003C26E9" w:rsidRPr="000F7170">
        <w:rPr>
          <w:rFonts w:ascii="Times New Roman" w:hAnsi="Times New Roman" w:cs="Times New Roman"/>
          <w:bCs/>
          <w:sz w:val="18"/>
          <w:szCs w:val="18"/>
        </w:rPr>
        <w:t>:</w:t>
      </w:r>
      <w:r w:rsidR="00C50E0B" w:rsidRPr="000F7170">
        <w:rPr>
          <w:rFonts w:ascii="Times New Roman" w:hAnsi="Times New Roman" w:cs="Times New Roman"/>
          <w:bCs/>
          <w:sz w:val="18"/>
          <w:szCs w:val="18"/>
        </w:rPr>
        <w:t xml:space="preserve"> The investigation involved one hundred successive inguinal hernia individuals who had been admitted for elective surgery. For the treatment of an inguinal hernia, mesh was applied to the posterior inguinal wall without the use of glue or fixation sutures. Every individual had to fast for 8 hours prior to surgery, and the operative site was cleaned as well as groomed the day before. A lightweight Prolene mesh was employed. All operations had been performed under spinal anesthesia. Postoperative treatment and IV fluids were provided to patients for the first 12 hours following surgery. On the first postoperative day, patients' pain levels were assessed with a visual analogue scale (VAS). The sutures were removed on the seventh postoperative day, and each individual had been </w:t>
      </w:r>
      <w:r w:rsidR="001731D3" w:rsidRPr="000F7170">
        <w:rPr>
          <w:rFonts w:ascii="Times New Roman" w:hAnsi="Times New Roman" w:cs="Times New Roman"/>
          <w:bCs/>
          <w:sz w:val="18"/>
          <w:szCs w:val="18"/>
        </w:rPr>
        <w:t>examined</w:t>
      </w:r>
      <w:r w:rsidR="00A222FD" w:rsidRPr="000F7170">
        <w:rPr>
          <w:rFonts w:ascii="Times New Roman" w:hAnsi="Times New Roman" w:cs="Times New Roman"/>
          <w:bCs/>
          <w:sz w:val="18"/>
          <w:szCs w:val="18"/>
        </w:rPr>
        <w:t>.</w:t>
      </w:r>
      <w:r w:rsidR="00FA24AF" w:rsidRPr="000F7170">
        <w:rPr>
          <w:rFonts w:ascii="Times New Roman" w:eastAsia="Times New Roman" w:hAnsi="Times New Roman" w:cs="Times New Roman"/>
          <w:sz w:val="18"/>
          <w:szCs w:val="18"/>
          <w:lang w:eastAsia="en-IN"/>
        </w:rPr>
        <w:t xml:space="preserve"> </w:t>
      </w:r>
    </w:p>
    <w:p w14:paraId="59E39B80" w14:textId="6BABBF3E" w:rsidR="00D37D0D" w:rsidRPr="000F7170" w:rsidRDefault="00CD751D" w:rsidP="000F7170">
      <w:pPr>
        <w:spacing w:after="0" w:line="360" w:lineRule="auto"/>
        <w:jc w:val="both"/>
        <w:rPr>
          <w:rFonts w:ascii="Times New Roman" w:eastAsia="Times New Roman" w:hAnsi="Times New Roman" w:cs="Times New Roman"/>
          <w:sz w:val="18"/>
          <w:szCs w:val="18"/>
          <w:lang w:eastAsia="en-IN"/>
        </w:rPr>
      </w:pPr>
      <w:r w:rsidRPr="000F7170">
        <w:rPr>
          <w:rFonts w:ascii="Times New Roman" w:hAnsi="Times New Roman" w:cs="Times New Roman"/>
          <w:b/>
          <w:bCs/>
          <w:sz w:val="18"/>
          <w:szCs w:val="18"/>
        </w:rPr>
        <w:t>Results</w:t>
      </w:r>
      <w:r w:rsidR="003C26E9" w:rsidRPr="000F7170">
        <w:rPr>
          <w:rFonts w:ascii="Times New Roman" w:hAnsi="Times New Roman" w:cs="Times New Roman"/>
          <w:b/>
          <w:bCs/>
          <w:sz w:val="18"/>
          <w:szCs w:val="18"/>
        </w:rPr>
        <w:t>:</w:t>
      </w:r>
      <w:r w:rsidR="001731D3" w:rsidRPr="000F7170">
        <w:rPr>
          <w:rFonts w:ascii="Times New Roman" w:hAnsi="Times New Roman" w:cs="Times New Roman"/>
          <w:b/>
          <w:bCs/>
          <w:sz w:val="18"/>
          <w:szCs w:val="18"/>
        </w:rPr>
        <w:t xml:space="preserve"> </w:t>
      </w:r>
      <w:r w:rsidR="00D37D0D" w:rsidRPr="000F7170">
        <w:rPr>
          <w:rFonts w:ascii="Times New Roman" w:hAnsi="Times New Roman" w:cs="Times New Roman"/>
          <w:bCs/>
          <w:sz w:val="18"/>
          <w:szCs w:val="18"/>
        </w:rPr>
        <w:t xml:space="preserve">The current study involved the evaluation of 100 individuals ranging in age from 20 to 50 years. The subjects' average age was 27.4 years. </w:t>
      </w:r>
      <w:r w:rsidR="00D37D0D" w:rsidRPr="000F7170">
        <w:rPr>
          <w:rFonts w:ascii="Times New Roman" w:hAnsi="Times New Roman" w:cs="Times New Roman"/>
          <w:sz w:val="18"/>
          <w:szCs w:val="18"/>
        </w:rPr>
        <w:t>When patients were classified based on their content, it was discovered that the gut was present in 20% of the instances, while the omentum was present in 80% of the cases.</w:t>
      </w:r>
      <w:r w:rsidR="00D37D0D" w:rsidRPr="000F7170">
        <w:rPr>
          <w:rFonts w:ascii="Times New Roman" w:hAnsi="Times New Roman" w:cs="Times New Roman"/>
          <w:bCs/>
          <w:sz w:val="18"/>
          <w:szCs w:val="18"/>
        </w:rPr>
        <w:t xml:space="preserve"> </w:t>
      </w:r>
      <w:r w:rsidR="00D37D0D" w:rsidRPr="000F7170">
        <w:rPr>
          <w:rFonts w:ascii="Times New Roman" w:hAnsi="Times New Roman" w:cs="Times New Roman"/>
          <w:sz w:val="18"/>
          <w:szCs w:val="18"/>
        </w:rPr>
        <w:t>33 percent of the cases had a punched-out defect in the transversalis fascia.</w:t>
      </w:r>
      <w:r w:rsidR="00D37D0D" w:rsidRPr="000F7170">
        <w:rPr>
          <w:rFonts w:ascii="Times New Roman" w:hAnsi="Times New Roman" w:cs="Times New Roman"/>
          <w:bCs/>
          <w:sz w:val="18"/>
          <w:szCs w:val="18"/>
        </w:rPr>
        <w:t xml:space="preserve"> Mean duration of operative procedure was found to be 39.12 minutes. Mean postoperative pain at 1 hour postoperatively, 6 hour postoperatively and 12 postoperatively was found to be 7.29, 6.41 and 5.02, respectively. </w:t>
      </w:r>
    </w:p>
    <w:p w14:paraId="37D86DB8" w14:textId="653A5FCB" w:rsidR="00E11F00" w:rsidRPr="000F7170" w:rsidRDefault="00CD751D" w:rsidP="000F7170">
      <w:pPr>
        <w:spacing w:after="0" w:line="360" w:lineRule="auto"/>
        <w:jc w:val="both"/>
        <w:rPr>
          <w:rFonts w:ascii="Times New Roman" w:hAnsi="Times New Roman" w:cs="Times New Roman"/>
          <w:sz w:val="18"/>
          <w:szCs w:val="18"/>
        </w:rPr>
      </w:pPr>
      <w:r w:rsidRPr="000F7170">
        <w:rPr>
          <w:rFonts w:ascii="Times New Roman" w:hAnsi="Times New Roman" w:cs="Times New Roman"/>
          <w:b/>
          <w:bCs/>
          <w:sz w:val="18"/>
          <w:szCs w:val="18"/>
        </w:rPr>
        <w:t xml:space="preserve">Conclusion: </w:t>
      </w:r>
      <w:r w:rsidR="00164F4A" w:rsidRPr="000F7170">
        <w:rPr>
          <w:rFonts w:ascii="Times New Roman" w:hAnsi="Times New Roman" w:cs="Times New Roman"/>
          <w:sz w:val="18"/>
          <w:szCs w:val="18"/>
        </w:rPr>
        <w:t>S</w:t>
      </w:r>
      <w:r w:rsidR="00E11F00" w:rsidRPr="000F7170">
        <w:rPr>
          <w:rFonts w:ascii="Times New Roman" w:hAnsi="Times New Roman" w:cs="Times New Roman"/>
          <w:sz w:val="18"/>
          <w:szCs w:val="18"/>
        </w:rPr>
        <w:t xml:space="preserve">utureless tension-free mesh repair is an effective way for managing inguinal hernias. </w:t>
      </w:r>
    </w:p>
    <w:p w14:paraId="38F80AEE" w14:textId="7CF6DB71" w:rsidR="00CD751D" w:rsidRPr="000F7170" w:rsidRDefault="00CD751D" w:rsidP="000F7170">
      <w:pPr>
        <w:spacing w:after="0" w:line="360" w:lineRule="auto"/>
        <w:jc w:val="both"/>
        <w:rPr>
          <w:rFonts w:ascii="Times New Roman" w:hAnsi="Times New Roman" w:cs="Times New Roman"/>
          <w:bCs/>
          <w:sz w:val="18"/>
          <w:szCs w:val="18"/>
        </w:rPr>
      </w:pPr>
      <w:r w:rsidRPr="000F7170">
        <w:rPr>
          <w:rFonts w:ascii="Times New Roman" w:hAnsi="Times New Roman" w:cs="Times New Roman"/>
          <w:b/>
          <w:bCs/>
          <w:sz w:val="18"/>
          <w:szCs w:val="18"/>
        </w:rPr>
        <w:t xml:space="preserve">Key words: </w:t>
      </w:r>
      <w:r w:rsidRPr="000F7170">
        <w:rPr>
          <w:rFonts w:ascii="Times New Roman" w:hAnsi="Times New Roman" w:cs="Times New Roman"/>
          <w:bCs/>
          <w:sz w:val="18"/>
          <w:szCs w:val="18"/>
        </w:rPr>
        <w:t>Inguinal hernia, Sutureless</w:t>
      </w:r>
      <w:r w:rsidR="00C430EA" w:rsidRPr="000F7170">
        <w:rPr>
          <w:rFonts w:ascii="Times New Roman" w:hAnsi="Times New Roman" w:cs="Times New Roman"/>
          <w:bCs/>
          <w:sz w:val="18"/>
          <w:szCs w:val="18"/>
        </w:rPr>
        <w:t>.</w:t>
      </w:r>
    </w:p>
    <w:p w14:paraId="09004A2C" w14:textId="77777777" w:rsidR="00FA24AF" w:rsidRPr="000F7170" w:rsidRDefault="00FA24AF" w:rsidP="000F7170">
      <w:pPr>
        <w:spacing w:after="0" w:line="360" w:lineRule="auto"/>
        <w:jc w:val="both"/>
        <w:rPr>
          <w:rFonts w:ascii="Times New Roman" w:hAnsi="Times New Roman" w:cs="Times New Roman"/>
          <w:b/>
          <w:bCs/>
          <w:sz w:val="20"/>
          <w:szCs w:val="20"/>
        </w:rPr>
      </w:pPr>
    </w:p>
    <w:p w14:paraId="32785EF8" w14:textId="77777777" w:rsidR="00C430EA" w:rsidRPr="000F7170" w:rsidRDefault="00C430EA" w:rsidP="000F7170">
      <w:pPr>
        <w:spacing w:after="0" w:line="360" w:lineRule="auto"/>
        <w:jc w:val="both"/>
        <w:rPr>
          <w:rFonts w:ascii="Times New Roman" w:hAnsi="Times New Roman" w:cs="Times New Roman"/>
          <w:b/>
          <w:bCs/>
          <w:sz w:val="20"/>
          <w:szCs w:val="20"/>
        </w:rPr>
      </w:pPr>
    </w:p>
    <w:p w14:paraId="1EC82B06" w14:textId="2D3702EF"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INTRODUCTION</w:t>
      </w:r>
    </w:p>
    <w:p w14:paraId="389C4D8C" w14:textId="77777777" w:rsidR="007E6EE6" w:rsidRPr="000F7170" w:rsidRDefault="00D37D0D" w:rsidP="000F7170">
      <w:p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Inguinal hernia repair is one of the most common surgical procedures performed worldwide. Improved surgical techniques and a better understanding of the anatomy and physiology of the inguinal canal have significantly improved outcomes for many patients. These improvements have occurred most notably in centr</w:t>
      </w:r>
      <w:r w:rsidR="007E6EE6" w:rsidRPr="000F7170">
        <w:rPr>
          <w:rFonts w:ascii="Times New Roman" w:hAnsi="Times New Roman" w:cs="Times New Roman"/>
          <w:sz w:val="20"/>
          <w:szCs w:val="20"/>
        </w:rPr>
        <w:t>e</w:t>
      </w:r>
      <w:r w:rsidRPr="000F7170">
        <w:rPr>
          <w:rFonts w:ascii="Times New Roman" w:hAnsi="Times New Roman" w:cs="Times New Roman"/>
          <w:sz w:val="20"/>
          <w:szCs w:val="20"/>
        </w:rPr>
        <w:t>s specializing in hernia surgery, with some institutions reporting failure rates of &lt;1%.</w:t>
      </w:r>
      <w:r w:rsidRPr="000F7170">
        <w:rPr>
          <w:rFonts w:ascii="Times New Roman" w:hAnsi="Times New Roman" w:cs="Times New Roman"/>
          <w:sz w:val="20"/>
          <w:szCs w:val="20"/>
          <w:vertAlign w:val="superscript"/>
        </w:rPr>
        <w:t>1,2</w:t>
      </w:r>
      <w:r w:rsidRPr="000F7170">
        <w:rPr>
          <w:rFonts w:ascii="Times New Roman" w:hAnsi="Times New Roman" w:cs="Times New Roman"/>
          <w:sz w:val="20"/>
          <w:szCs w:val="20"/>
        </w:rPr>
        <w:t xml:space="preserve"> In contrast, failure rates for general surgeons without expertise in hernia surgery, who perform most hernia repairs in secondary or tertiary level general hospitals, remain significantly higher (up to 10% for primary hernias and 5-35% for recurrent hernias).</w:t>
      </w:r>
      <w:r w:rsidRPr="000F7170">
        <w:rPr>
          <w:rFonts w:ascii="Times New Roman" w:hAnsi="Times New Roman" w:cs="Times New Roman"/>
          <w:sz w:val="20"/>
          <w:szCs w:val="20"/>
          <w:vertAlign w:val="superscript"/>
        </w:rPr>
        <w:t>3</w:t>
      </w:r>
      <w:r w:rsidRPr="000F7170">
        <w:rPr>
          <w:rFonts w:ascii="Times New Roman" w:hAnsi="Times New Roman" w:cs="Times New Roman"/>
          <w:sz w:val="20"/>
          <w:szCs w:val="20"/>
        </w:rPr>
        <w:t xml:space="preserve"> </w:t>
      </w:r>
    </w:p>
    <w:p w14:paraId="4B40DFE1" w14:textId="009344AA" w:rsidR="00A61777" w:rsidRPr="000F7170" w:rsidRDefault="00D37D0D" w:rsidP="000F7170">
      <w:p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 xml:space="preserve">This has important socioeconomic implications, adding an enormous cost of treating the condition, which runs into billions of dollars. The recurrence rate of the operation, complications including chronic groin pain, cost, </w:t>
      </w:r>
      <w:r w:rsidRPr="000F7170">
        <w:rPr>
          <w:rFonts w:ascii="Times New Roman" w:hAnsi="Times New Roman" w:cs="Times New Roman"/>
          <w:sz w:val="20"/>
          <w:szCs w:val="20"/>
        </w:rPr>
        <w:lastRenderedPageBreak/>
        <w:t>and time taken to return to normal activities are the benchmarks against which the success of any hernia surgery is evaluated. The search for a method that accomplishes all the above goals perfectly, preferably without the insertion of any foreign body such as mesh, continues.</w:t>
      </w:r>
      <w:r w:rsidR="004E13A6" w:rsidRPr="000F7170">
        <w:rPr>
          <w:rFonts w:ascii="Times New Roman" w:hAnsi="Times New Roman" w:cs="Times New Roman"/>
          <w:sz w:val="20"/>
          <w:szCs w:val="20"/>
        </w:rPr>
        <w:t xml:space="preserve"> </w:t>
      </w:r>
      <w:r w:rsidR="00A61777" w:rsidRPr="000F7170">
        <w:rPr>
          <w:rFonts w:ascii="Times New Roman" w:hAnsi="Times New Roman" w:cs="Times New Roman"/>
          <w:sz w:val="20"/>
          <w:szCs w:val="20"/>
        </w:rPr>
        <w:t xml:space="preserve">So, </w:t>
      </w:r>
      <w:r w:rsidR="007E6EE6" w:rsidRPr="000F7170">
        <w:rPr>
          <w:rFonts w:ascii="Times New Roman" w:hAnsi="Times New Roman" w:cs="Times New Roman"/>
          <w:sz w:val="20"/>
          <w:szCs w:val="20"/>
        </w:rPr>
        <w:t xml:space="preserve">this </w:t>
      </w:r>
      <w:r w:rsidR="00A61777" w:rsidRPr="000F7170">
        <w:rPr>
          <w:rFonts w:ascii="Times New Roman" w:hAnsi="Times New Roman" w:cs="Times New Roman"/>
          <w:sz w:val="20"/>
          <w:szCs w:val="20"/>
        </w:rPr>
        <w:t>study was planned to evaluate the efficacy of new technique of sutureless mesh repair.</w:t>
      </w:r>
    </w:p>
    <w:p w14:paraId="12D99D46" w14:textId="4925A3C2"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MATERIALS &amp; METHODS</w:t>
      </w:r>
    </w:p>
    <w:p w14:paraId="3220479A" w14:textId="572D23A1" w:rsidR="001731D3" w:rsidRPr="000F7170" w:rsidRDefault="001731D3" w:rsidP="000F7170">
      <w:pPr>
        <w:spacing w:after="0" w:line="360" w:lineRule="auto"/>
        <w:jc w:val="both"/>
        <w:rPr>
          <w:rFonts w:ascii="Times New Roman" w:hAnsi="Times New Roman" w:cs="Times New Roman"/>
          <w:sz w:val="20"/>
          <w:szCs w:val="20"/>
        </w:rPr>
      </w:pPr>
      <w:r w:rsidRPr="000F7170">
        <w:rPr>
          <w:rFonts w:ascii="Times New Roman" w:hAnsi="Times New Roman" w:cs="Times New Roman"/>
          <w:bCs/>
          <w:sz w:val="20"/>
          <w:szCs w:val="20"/>
        </w:rPr>
        <w:t>The investigation involved one hundred successive inguinal hernia individuals who had been admitted for elective surgery</w:t>
      </w:r>
      <w:r w:rsidR="00C430EA" w:rsidRPr="000F7170">
        <w:rPr>
          <w:rFonts w:ascii="Times New Roman" w:hAnsi="Times New Roman" w:cs="Times New Roman"/>
          <w:bCs/>
          <w:sz w:val="20"/>
          <w:szCs w:val="20"/>
        </w:rPr>
        <w:t xml:space="preserve"> in the </w:t>
      </w:r>
      <w:r w:rsidR="00C430EA" w:rsidRPr="000F7170">
        <w:rPr>
          <w:rFonts w:ascii="Times New Roman" w:hAnsi="Times New Roman" w:cs="Times New Roman"/>
          <w:sz w:val="20"/>
          <w:szCs w:val="20"/>
        </w:rPr>
        <w:t>Department of General Surgery, Rama Medical College Hospital and Research Centre, Hapur, Uttar Pradesh, India</w:t>
      </w:r>
      <w:r w:rsidRPr="000F7170">
        <w:rPr>
          <w:rFonts w:ascii="Times New Roman" w:hAnsi="Times New Roman" w:cs="Times New Roman"/>
          <w:bCs/>
          <w:sz w:val="20"/>
          <w:szCs w:val="20"/>
        </w:rPr>
        <w:t>. For the treatment of an inguinal hernia, mesh was applied to the posterior inguinal wall without the use of glue or fixation sutures. Every individual had to fast for 8 hours prior to surgery, and the operative site was cleaned as well as groomed the day before. A lightweight Prolene mesh was employed. All operations had been performed under spinal anesthesia. Postoperative treatment and IV fluids were provided to patients for the first 12 hours following surgery. On the first postoperative day, patients' pain levels were assessed with a visual analogue scale (VAS). The sutures were removed on the seventh postoperative day, and each individual had been examined.</w:t>
      </w:r>
    </w:p>
    <w:p w14:paraId="7BAF7464" w14:textId="5955B962"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RESULTS</w:t>
      </w:r>
    </w:p>
    <w:p w14:paraId="77731F9A" w14:textId="712D5F52" w:rsidR="0014686E" w:rsidRPr="000F7170" w:rsidRDefault="00AD0549" w:rsidP="000F7170">
      <w:p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The current study involved the evaluation of 100 individuals ranging in age from 20 to 50 years. The subjects' average age was </w:t>
      </w:r>
      <w:r w:rsidR="001731D3" w:rsidRPr="000F7170">
        <w:rPr>
          <w:rFonts w:ascii="Times New Roman" w:hAnsi="Times New Roman" w:cs="Times New Roman"/>
          <w:bCs/>
          <w:sz w:val="20"/>
          <w:szCs w:val="20"/>
        </w:rPr>
        <w:t>27.4</w:t>
      </w:r>
      <w:r w:rsidRPr="000F7170">
        <w:rPr>
          <w:rFonts w:ascii="Times New Roman" w:hAnsi="Times New Roman" w:cs="Times New Roman"/>
          <w:bCs/>
          <w:sz w:val="20"/>
          <w:szCs w:val="20"/>
        </w:rPr>
        <w:t xml:space="preserve"> years. </w:t>
      </w:r>
      <w:r w:rsidR="001731D3" w:rsidRPr="000F7170">
        <w:rPr>
          <w:rFonts w:ascii="Times New Roman" w:hAnsi="Times New Roman" w:cs="Times New Roman"/>
          <w:bCs/>
          <w:sz w:val="20"/>
          <w:szCs w:val="20"/>
        </w:rPr>
        <w:t>51</w:t>
      </w:r>
      <w:r w:rsidRPr="000F7170">
        <w:rPr>
          <w:rFonts w:ascii="Times New Roman" w:hAnsi="Times New Roman" w:cs="Times New Roman"/>
          <w:bCs/>
          <w:sz w:val="20"/>
          <w:szCs w:val="20"/>
        </w:rPr>
        <w:t xml:space="preserve"> percent of the patients were between the ages of 20 and 30. </w:t>
      </w:r>
      <w:r w:rsidR="001731D3" w:rsidRPr="000F7170">
        <w:rPr>
          <w:rFonts w:ascii="Times New Roman" w:hAnsi="Times New Roman" w:cs="Times New Roman"/>
          <w:bCs/>
          <w:sz w:val="20"/>
          <w:szCs w:val="20"/>
        </w:rPr>
        <w:t>19</w:t>
      </w:r>
      <w:r w:rsidRPr="000F7170">
        <w:rPr>
          <w:rFonts w:ascii="Times New Roman" w:hAnsi="Times New Roman" w:cs="Times New Roman"/>
          <w:bCs/>
          <w:sz w:val="20"/>
          <w:szCs w:val="20"/>
        </w:rPr>
        <w:t xml:space="preserve"> percent of the patients were between the ages of 41 and 50.</w:t>
      </w:r>
      <w:r w:rsidR="001731D3" w:rsidRPr="000F7170">
        <w:rPr>
          <w:rFonts w:ascii="Times New Roman" w:hAnsi="Times New Roman" w:cs="Times New Roman"/>
          <w:bCs/>
          <w:sz w:val="20"/>
          <w:szCs w:val="20"/>
        </w:rPr>
        <w:t xml:space="preserve"> 30 subjects were between the age of 31-40 years.</w:t>
      </w:r>
      <w:r w:rsidR="0014686E" w:rsidRPr="000F7170">
        <w:rPr>
          <w:rFonts w:ascii="Times New Roman" w:hAnsi="Times New Roman" w:cs="Times New Roman"/>
          <w:bCs/>
          <w:sz w:val="20"/>
          <w:szCs w:val="20"/>
        </w:rPr>
        <w:t xml:space="preserve"> In 59 percent of the cases, the right side was involved, while the left side was involved in 41 percent of the cases.</w:t>
      </w:r>
      <w:r w:rsidR="00C430EA" w:rsidRPr="000F7170">
        <w:rPr>
          <w:rFonts w:ascii="Times New Roman" w:hAnsi="Times New Roman" w:cs="Times New Roman"/>
          <w:bCs/>
          <w:sz w:val="20"/>
          <w:szCs w:val="20"/>
        </w:rPr>
        <w:t xml:space="preserve"> When patients were classified based on their content, it was discovered that the gut was present in 20% of the instances, while the omentum was present in 80% of the cases. 33 percent of the cases had a punched-out defect in the transversalis fascia. Mean duration of operative procedure was found to be 39.12 minutes. Mean postoperative pain at 1 hour postoperatively, 6 hour postoperatively and 12 postoperatively was found to be 7.29, 6.41 and 5.02, respectively.</w:t>
      </w:r>
    </w:p>
    <w:p w14:paraId="5687E8FB" w14:textId="16904B29" w:rsidR="005B356D" w:rsidRPr="000F7170" w:rsidRDefault="005B356D" w:rsidP="000F7170">
      <w:pPr>
        <w:spacing w:after="0" w:line="360" w:lineRule="auto"/>
        <w:jc w:val="both"/>
        <w:rPr>
          <w:rFonts w:ascii="Times New Roman" w:hAnsi="Times New Roman" w:cs="Times New Roman"/>
          <w:bCs/>
          <w:sz w:val="20"/>
          <w:szCs w:val="20"/>
        </w:rPr>
      </w:pPr>
    </w:p>
    <w:p w14:paraId="3701DBA5" w14:textId="60440DDE" w:rsidR="009D57FF" w:rsidRPr="000F7170" w:rsidRDefault="009D57FF" w:rsidP="000F7170">
      <w:pPr>
        <w:spacing w:after="0"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 xml:space="preserve">Table </w:t>
      </w:r>
      <w:r w:rsidR="0014686E" w:rsidRPr="000F7170">
        <w:rPr>
          <w:rFonts w:ascii="Times New Roman" w:hAnsi="Times New Roman" w:cs="Times New Roman"/>
          <w:b/>
          <w:sz w:val="20"/>
          <w:szCs w:val="20"/>
        </w:rPr>
        <w:t>1</w:t>
      </w:r>
      <w:r w:rsidRPr="000F7170">
        <w:rPr>
          <w:rFonts w:ascii="Times New Roman" w:hAnsi="Times New Roman" w:cs="Times New Roman"/>
          <w:b/>
          <w:sz w:val="20"/>
          <w:szCs w:val="20"/>
        </w:rPr>
        <w:t>: Distribution of patients according to the site of inguinal hernia</w:t>
      </w:r>
    </w:p>
    <w:tbl>
      <w:tblPr>
        <w:tblStyle w:val="TableGrid"/>
        <w:tblW w:w="0" w:type="auto"/>
        <w:tblLook w:val="04A0" w:firstRow="1" w:lastRow="0" w:firstColumn="1" w:lastColumn="0" w:noHBand="0" w:noVBand="1"/>
      </w:tblPr>
      <w:tblGrid>
        <w:gridCol w:w="4106"/>
        <w:gridCol w:w="1898"/>
        <w:gridCol w:w="1929"/>
      </w:tblGrid>
      <w:tr w:rsidR="009D57FF" w:rsidRPr="000F7170" w14:paraId="145E0B8F" w14:textId="77777777" w:rsidTr="00C430EA">
        <w:tc>
          <w:tcPr>
            <w:tcW w:w="4106" w:type="dxa"/>
          </w:tcPr>
          <w:p w14:paraId="5D542973"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Type of hernia</w:t>
            </w:r>
          </w:p>
        </w:tc>
        <w:tc>
          <w:tcPr>
            <w:tcW w:w="1898" w:type="dxa"/>
          </w:tcPr>
          <w:p w14:paraId="00C6F8D3" w14:textId="77777777" w:rsidR="009D57FF" w:rsidRPr="000F7170" w:rsidRDefault="009D57FF"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Frequency</w:t>
            </w:r>
          </w:p>
        </w:tc>
        <w:tc>
          <w:tcPr>
            <w:tcW w:w="1929" w:type="dxa"/>
          </w:tcPr>
          <w:p w14:paraId="6C44542C" w14:textId="77777777" w:rsidR="009D57FF" w:rsidRPr="000F7170" w:rsidRDefault="009D57FF"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Percentage</w:t>
            </w:r>
          </w:p>
        </w:tc>
      </w:tr>
      <w:tr w:rsidR="009D57FF" w:rsidRPr="000F7170" w14:paraId="7C402D23" w14:textId="77777777" w:rsidTr="00C430EA">
        <w:tc>
          <w:tcPr>
            <w:tcW w:w="4106" w:type="dxa"/>
          </w:tcPr>
          <w:p w14:paraId="76EE176E"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Right</w:t>
            </w:r>
          </w:p>
        </w:tc>
        <w:tc>
          <w:tcPr>
            <w:tcW w:w="1898" w:type="dxa"/>
          </w:tcPr>
          <w:p w14:paraId="2705D6CA" w14:textId="6A6AFC0B"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59</w:t>
            </w:r>
          </w:p>
        </w:tc>
        <w:tc>
          <w:tcPr>
            <w:tcW w:w="1929" w:type="dxa"/>
          </w:tcPr>
          <w:p w14:paraId="260DD8BA" w14:textId="601FD814"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59</w:t>
            </w:r>
            <w:r w:rsidR="00024DC7" w:rsidRPr="000F7170">
              <w:rPr>
                <w:rFonts w:ascii="Times New Roman" w:hAnsi="Times New Roman" w:cs="Times New Roman"/>
                <w:bCs/>
                <w:sz w:val="20"/>
                <w:szCs w:val="20"/>
              </w:rPr>
              <w:t>%</w:t>
            </w:r>
          </w:p>
        </w:tc>
      </w:tr>
      <w:tr w:rsidR="009D57FF" w:rsidRPr="000F7170" w14:paraId="12B45A48" w14:textId="77777777" w:rsidTr="00C430EA">
        <w:tc>
          <w:tcPr>
            <w:tcW w:w="4106" w:type="dxa"/>
          </w:tcPr>
          <w:p w14:paraId="45108230"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Left</w:t>
            </w:r>
          </w:p>
        </w:tc>
        <w:tc>
          <w:tcPr>
            <w:tcW w:w="1898" w:type="dxa"/>
          </w:tcPr>
          <w:p w14:paraId="255F49A0" w14:textId="24429025"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41</w:t>
            </w:r>
          </w:p>
        </w:tc>
        <w:tc>
          <w:tcPr>
            <w:tcW w:w="1929" w:type="dxa"/>
          </w:tcPr>
          <w:p w14:paraId="53983EF7" w14:textId="5AF9FC46"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41</w:t>
            </w:r>
            <w:r w:rsidR="00024DC7" w:rsidRPr="000F7170">
              <w:rPr>
                <w:rFonts w:ascii="Times New Roman" w:hAnsi="Times New Roman" w:cs="Times New Roman"/>
                <w:bCs/>
                <w:sz w:val="20"/>
                <w:szCs w:val="20"/>
              </w:rPr>
              <w:t>%</w:t>
            </w:r>
          </w:p>
        </w:tc>
      </w:tr>
    </w:tbl>
    <w:p w14:paraId="7BA88809" w14:textId="77777777" w:rsidR="00AD0549" w:rsidRPr="000F7170" w:rsidRDefault="00AD0549" w:rsidP="000F7170">
      <w:pPr>
        <w:spacing w:after="0" w:line="360" w:lineRule="auto"/>
        <w:jc w:val="both"/>
        <w:rPr>
          <w:rFonts w:ascii="Times New Roman" w:hAnsi="Times New Roman" w:cs="Times New Roman"/>
          <w:b/>
          <w:sz w:val="20"/>
          <w:szCs w:val="20"/>
        </w:rPr>
      </w:pPr>
    </w:p>
    <w:p w14:paraId="6CCC3A10" w14:textId="05FAE8CB" w:rsidR="009D57FF" w:rsidRPr="000F7170" w:rsidRDefault="009D57FF" w:rsidP="000F7170">
      <w:pPr>
        <w:spacing w:after="0"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 xml:space="preserve">Table </w:t>
      </w:r>
      <w:r w:rsidR="0014686E" w:rsidRPr="000F7170">
        <w:rPr>
          <w:rFonts w:ascii="Times New Roman" w:hAnsi="Times New Roman" w:cs="Times New Roman"/>
          <w:b/>
          <w:sz w:val="20"/>
          <w:szCs w:val="20"/>
        </w:rPr>
        <w:t>2</w:t>
      </w:r>
      <w:r w:rsidRPr="000F7170">
        <w:rPr>
          <w:rFonts w:ascii="Times New Roman" w:hAnsi="Times New Roman" w:cs="Times New Roman"/>
          <w:b/>
          <w:sz w:val="20"/>
          <w:szCs w:val="20"/>
        </w:rPr>
        <w:t>: Distribution of patients according to content</w:t>
      </w:r>
    </w:p>
    <w:tbl>
      <w:tblPr>
        <w:tblStyle w:val="TableGrid"/>
        <w:tblW w:w="0" w:type="auto"/>
        <w:tblLook w:val="04A0" w:firstRow="1" w:lastRow="0" w:firstColumn="1" w:lastColumn="0" w:noHBand="0" w:noVBand="1"/>
      </w:tblPr>
      <w:tblGrid>
        <w:gridCol w:w="4106"/>
        <w:gridCol w:w="1901"/>
        <w:gridCol w:w="1926"/>
      </w:tblGrid>
      <w:tr w:rsidR="009D57FF" w:rsidRPr="000F7170" w14:paraId="05272E3A" w14:textId="77777777" w:rsidTr="00C430EA">
        <w:tc>
          <w:tcPr>
            <w:tcW w:w="4106" w:type="dxa"/>
          </w:tcPr>
          <w:p w14:paraId="71DC644E"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Content</w:t>
            </w:r>
          </w:p>
        </w:tc>
        <w:tc>
          <w:tcPr>
            <w:tcW w:w="1901" w:type="dxa"/>
          </w:tcPr>
          <w:p w14:paraId="2F010524" w14:textId="77777777" w:rsidR="009D57FF" w:rsidRPr="000F7170" w:rsidRDefault="009D57FF"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Frequency</w:t>
            </w:r>
          </w:p>
        </w:tc>
        <w:tc>
          <w:tcPr>
            <w:tcW w:w="1926" w:type="dxa"/>
          </w:tcPr>
          <w:p w14:paraId="552EF2D8" w14:textId="77777777" w:rsidR="009D57FF" w:rsidRPr="000F7170" w:rsidRDefault="009D57FF"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Percentage</w:t>
            </w:r>
          </w:p>
        </w:tc>
      </w:tr>
      <w:tr w:rsidR="009D57FF" w:rsidRPr="000F7170" w14:paraId="0B5ADDDE" w14:textId="77777777" w:rsidTr="00C430EA">
        <w:tc>
          <w:tcPr>
            <w:tcW w:w="4106" w:type="dxa"/>
          </w:tcPr>
          <w:p w14:paraId="4B250DCF"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Gut</w:t>
            </w:r>
          </w:p>
        </w:tc>
        <w:tc>
          <w:tcPr>
            <w:tcW w:w="1901" w:type="dxa"/>
          </w:tcPr>
          <w:p w14:paraId="678F9484" w14:textId="4BFE8DCF"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20</w:t>
            </w:r>
          </w:p>
        </w:tc>
        <w:tc>
          <w:tcPr>
            <w:tcW w:w="1926" w:type="dxa"/>
          </w:tcPr>
          <w:p w14:paraId="0A416F63" w14:textId="2FADA75A" w:rsidR="009D57FF"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20</w:t>
            </w:r>
            <w:r w:rsidR="005B356D" w:rsidRPr="000F7170">
              <w:rPr>
                <w:rFonts w:ascii="Times New Roman" w:hAnsi="Times New Roman" w:cs="Times New Roman"/>
                <w:bCs/>
                <w:sz w:val="20"/>
                <w:szCs w:val="20"/>
              </w:rPr>
              <w:t>%</w:t>
            </w:r>
          </w:p>
        </w:tc>
      </w:tr>
      <w:tr w:rsidR="009D57FF" w:rsidRPr="000F7170" w14:paraId="50C3B9F6" w14:textId="77777777" w:rsidTr="00C430EA">
        <w:tc>
          <w:tcPr>
            <w:tcW w:w="4106" w:type="dxa"/>
          </w:tcPr>
          <w:p w14:paraId="37FE4A44" w14:textId="77777777" w:rsidR="009D57FF" w:rsidRPr="000F7170" w:rsidRDefault="009D57FF"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Omentum</w:t>
            </w:r>
          </w:p>
        </w:tc>
        <w:tc>
          <w:tcPr>
            <w:tcW w:w="1901" w:type="dxa"/>
          </w:tcPr>
          <w:p w14:paraId="3173EA85" w14:textId="4A55BA90" w:rsidR="009D57FF" w:rsidRPr="000F7170" w:rsidRDefault="00AD0549"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8</w:t>
            </w:r>
            <w:r w:rsidR="001731D3" w:rsidRPr="000F7170">
              <w:rPr>
                <w:rFonts w:ascii="Times New Roman" w:hAnsi="Times New Roman" w:cs="Times New Roman"/>
                <w:bCs/>
                <w:sz w:val="20"/>
                <w:szCs w:val="20"/>
              </w:rPr>
              <w:t>0</w:t>
            </w:r>
          </w:p>
        </w:tc>
        <w:tc>
          <w:tcPr>
            <w:tcW w:w="1926" w:type="dxa"/>
          </w:tcPr>
          <w:p w14:paraId="46F8C5A9" w14:textId="7F0E3AE8" w:rsidR="009D57FF" w:rsidRPr="000F7170" w:rsidRDefault="005B356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8</w:t>
            </w:r>
            <w:r w:rsidR="001731D3" w:rsidRPr="000F7170">
              <w:rPr>
                <w:rFonts w:ascii="Times New Roman" w:hAnsi="Times New Roman" w:cs="Times New Roman"/>
                <w:bCs/>
                <w:sz w:val="20"/>
                <w:szCs w:val="20"/>
              </w:rPr>
              <w:t>0</w:t>
            </w:r>
            <w:r w:rsidRPr="000F7170">
              <w:rPr>
                <w:rFonts w:ascii="Times New Roman" w:hAnsi="Times New Roman" w:cs="Times New Roman"/>
                <w:bCs/>
                <w:sz w:val="20"/>
                <w:szCs w:val="20"/>
              </w:rPr>
              <w:t>%</w:t>
            </w:r>
          </w:p>
        </w:tc>
      </w:tr>
    </w:tbl>
    <w:p w14:paraId="1A28490E" w14:textId="77777777" w:rsidR="00D540D8" w:rsidRPr="000F7170" w:rsidRDefault="00D540D8" w:rsidP="000F7170">
      <w:pPr>
        <w:spacing w:after="0" w:line="360" w:lineRule="auto"/>
        <w:jc w:val="both"/>
        <w:rPr>
          <w:rFonts w:ascii="Times New Roman" w:hAnsi="Times New Roman" w:cs="Times New Roman"/>
          <w:b/>
          <w:bCs/>
          <w:sz w:val="20"/>
          <w:szCs w:val="20"/>
        </w:rPr>
      </w:pPr>
    </w:p>
    <w:p w14:paraId="3614F737" w14:textId="698A7164" w:rsidR="002E495D" w:rsidRPr="000F7170" w:rsidRDefault="002E495D" w:rsidP="000F7170">
      <w:pPr>
        <w:spacing w:after="0"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 xml:space="preserve">Table </w:t>
      </w:r>
      <w:r w:rsidR="0014686E" w:rsidRPr="000F7170">
        <w:rPr>
          <w:rFonts w:ascii="Times New Roman" w:hAnsi="Times New Roman" w:cs="Times New Roman"/>
          <w:b/>
          <w:sz w:val="20"/>
          <w:szCs w:val="20"/>
        </w:rPr>
        <w:t>3</w:t>
      </w:r>
      <w:r w:rsidRPr="000F7170">
        <w:rPr>
          <w:rFonts w:ascii="Times New Roman" w:hAnsi="Times New Roman" w:cs="Times New Roman"/>
          <w:b/>
          <w:sz w:val="20"/>
          <w:szCs w:val="20"/>
        </w:rPr>
        <w:t>: Distribution of patients according to state of posterior wall</w:t>
      </w:r>
    </w:p>
    <w:tbl>
      <w:tblPr>
        <w:tblStyle w:val="TableGrid"/>
        <w:tblW w:w="0" w:type="auto"/>
        <w:tblLook w:val="04A0" w:firstRow="1" w:lastRow="0" w:firstColumn="1" w:lastColumn="0" w:noHBand="0" w:noVBand="1"/>
      </w:tblPr>
      <w:tblGrid>
        <w:gridCol w:w="4106"/>
        <w:gridCol w:w="1905"/>
        <w:gridCol w:w="1922"/>
      </w:tblGrid>
      <w:tr w:rsidR="002E495D" w:rsidRPr="000F7170" w14:paraId="6535CBB5" w14:textId="77777777" w:rsidTr="00C430EA">
        <w:tc>
          <w:tcPr>
            <w:tcW w:w="4106" w:type="dxa"/>
          </w:tcPr>
          <w:p w14:paraId="5D5CCDA6" w14:textId="77777777" w:rsidR="002E495D" w:rsidRPr="000F7170" w:rsidRDefault="002E495D"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State of posterior wall</w:t>
            </w:r>
          </w:p>
        </w:tc>
        <w:tc>
          <w:tcPr>
            <w:tcW w:w="1905" w:type="dxa"/>
          </w:tcPr>
          <w:p w14:paraId="4C4A3CE2" w14:textId="77777777" w:rsidR="002E495D" w:rsidRPr="000F7170" w:rsidRDefault="002E495D"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Frequency</w:t>
            </w:r>
          </w:p>
        </w:tc>
        <w:tc>
          <w:tcPr>
            <w:tcW w:w="1922" w:type="dxa"/>
          </w:tcPr>
          <w:p w14:paraId="570E934D" w14:textId="77777777" w:rsidR="002E495D" w:rsidRPr="000F7170" w:rsidRDefault="002E495D"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Percentage</w:t>
            </w:r>
          </w:p>
        </w:tc>
      </w:tr>
      <w:tr w:rsidR="002E495D" w:rsidRPr="000F7170" w14:paraId="7762AAEF" w14:textId="77777777" w:rsidTr="00C430EA">
        <w:tc>
          <w:tcPr>
            <w:tcW w:w="4106" w:type="dxa"/>
          </w:tcPr>
          <w:p w14:paraId="5BD4DDAE" w14:textId="77777777" w:rsidR="002E495D" w:rsidRPr="000F7170" w:rsidRDefault="002E495D"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Punched out defect in transversalis fascia</w:t>
            </w:r>
          </w:p>
        </w:tc>
        <w:tc>
          <w:tcPr>
            <w:tcW w:w="1905" w:type="dxa"/>
          </w:tcPr>
          <w:p w14:paraId="104950E1" w14:textId="137C2DAC" w:rsidR="002E495D"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33</w:t>
            </w:r>
          </w:p>
        </w:tc>
        <w:tc>
          <w:tcPr>
            <w:tcW w:w="1922" w:type="dxa"/>
          </w:tcPr>
          <w:p w14:paraId="67B07418" w14:textId="2B866011" w:rsidR="002E495D"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33</w:t>
            </w:r>
            <w:r w:rsidR="005B356D" w:rsidRPr="000F7170">
              <w:rPr>
                <w:rFonts w:ascii="Times New Roman" w:hAnsi="Times New Roman" w:cs="Times New Roman"/>
                <w:bCs/>
                <w:sz w:val="20"/>
                <w:szCs w:val="20"/>
              </w:rPr>
              <w:t>%</w:t>
            </w:r>
          </w:p>
        </w:tc>
      </w:tr>
      <w:tr w:rsidR="002E495D" w:rsidRPr="000F7170" w14:paraId="2B366A98" w14:textId="77777777" w:rsidTr="00C430EA">
        <w:tc>
          <w:tcPr>
            <w:tcW w:w="4106" w:type="dxa"/>
          </w:tcPr>
          <w:p w14:paraId="1F449A72" w14:textId="77777777" w:rsidR="002E495D" w:rsidRPr="000F7170" w:rsidRDefault="002E495D"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Normal</w:t>
            </w:r>
          </w:p>
        </w:tc>
        <w:tc>
          <w:tcPr>
            <w:tcW w:w="1905" w:type="dxa"/>
          </w:tcPr>
          <w:p w14:paraId="25E5D890" w14:textId="3430F626" w:rsidR="002E495D"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67</w:t>
            </w:r>
          </w:p>
        </w:tc>
        <w:tc>
          <w:tcPr>
            <w:tcW w:w="1922" w:type="dxa"/>
          </w:tcPr>
          <w:p w14:paraId="7DB1DB49" w14:textId="58823633" w:rsidR="002E495D" w:rsidRPr="000F7170" w:rsidRDefault="001731D3"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67</w:t>
            </w:r>
            <w:r w:rsidR="005B356D" w:rsidRPr="000F7170">
              <w:rPr>
                <w:rFonts w:ascii="Times New Roman" w:hAnsi="Times New Roman" w:cs="Times New Roman"/>
                <w:bCs/>
                <w:sz w:val="20"/>
                <w:szCs w:val="20"/>
              </w:rPr>
              <w:t>%</w:t>
            </w:r>
          </w:p>
        </w:tc>
      </w:tr>
    </w:tbl>
    <w:p w14:paraId="11758A73" w14:textId="77777777" w:rsidR="00D540D8" w:rsidRPr="000F7170" w:rsidRDefault="00D540D8" w:rsidP="000F7170">
      <w:pPr>
        <w:spacing w:after="0" w:line="360" w:lineRule="auto"/>
        <w:jc w:val="both"/>
        <w:rPr>
          <w:rFonts w:ascii="Times New Roman" w:hAnsi="Times New Roman" w:cs="Times New Roman"/>
          <w:sz w:val="20"/>
          <w:szCs w:val="20"/>
        </w:rPr>
      </w:pPr>
    </w:p>
    <w:p w14:paraId="7FB752EC" w14:textId="7C410A2E" w:rsidR="00FD3C24" w:rsidRPr="000F7170" w:rsidRDefault="00FD3C24" w:rsidP="000F7170">
      <w:pPr>
        <w:spacing w:after="0"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 xml:space="preserve">Table </w:t>
      </w:r>
      <w:r w:rsidR="0014686E" w:rsidRPr="000F7170">
        <w:rPr>
          <w:rFonts w:ascii="Times New Roman" w:hAnsi="Times New Roman" w:cs="Times New Roman"/>
          <w:b/>
          <w:sz w:val="20"/>
          <w:szCs w:val="20"/>
        </w:rPr>
        <w:t>4</w:t>
      </w:r>
      <w:r w:rsidRPr="000F7170">
        <w:rPr>
          <w:rFonts w:ascii="Times New Roman" w:hAnsi="Times New Roman" w:cs="Times New Roman"/>
          <w:b/>
          <w:sz w:val="20"/>
          <w:szCs w:val="20"/>
        </w:rPr>
        <w:t xml:space="preserve">: Duration of operative procedure </w:t>
      </w:r>
    </w:p>
    <w:tbl>
      <w:tblPr>
        <w:tblStyle w:val="TableGrid"/>
        <w:tblW w:w="0" w:type="auto"/>
        <w:tblLook w:val="04A0" w:firstRow="1" w:lastRow="0" w:firstColumn="1" w:lastColumn="0" w:noHBand="0" w:noVBand="1"/>
      </w:tblPr>
      <w:tblGrid>
        <w:gridCol w:w="4106"/>
        <w:gridCol w:w="3827"/>
      </w:tblGrid>
      <w:tr w:rsidR="003C163C" w:rsidRPr="000F7170" w14:paraId="14DCB26D" w14:textId="77777777" w:rsidTr="00C430EA">
        <w:tc>
          <w:tcPr>
            <w:tcW w:w="4106" w:type="dxa"/>
          </w:tcPr>
          <w:p w14:paraId="36F515F4" w14:textId="77777777" w:rsidR="003C163C" w:rsidRPr="000F7170" w:rsidRDefault="003C163C"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Duration of operative procedure (minutes)</w:t>
            </w:r>
          </w:p>
        </w:tc>
        <w:tc>
          <w:tcPr>
            <w:tcW w:w="3827" w:type="dxa"/>
          </w:tcPr>
          <w:p w14:paraId="735812F8" w14:textId="77777777" w:rsidR="003C163C" w:rsidRPr="000F7170" w:rsidRDefault="003C163C"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Value</w:t>
            </w:r>
          </w:p>
        </w:tc>
      </w:tr>
      <w:tr w:rsidR="003C163C" w:rsidRPr="000F7170" w14:paraId="60151FF2" w14:textId="77777777" w:rsidTr="00C430EA">
        <w:tc>
          <w:tcPr>
            <w:tcW w:w="4106" w:type="dxa"/>
          </w:tcPr>
          <w:p w14:paraId="71B5BCA9" w14:textId="77777777" w:rsidR="003C163C" w:rsidRPr="000F7170" w:rsidRDefault="003C163C"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Mean</w:t>
            </w:r>
          </w:p>
        </w:tc>
        <w:tc>
          <w:tcPr>
            <w:tcW w:w="3827" w:type="dxa"/>
          </w:tcPr>
          <w:p w14:paraId="6413A105" w14:textId="5407BADF" w:rsidR="003C163C"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39.12</w:t>
            </w:r>
          </w:p>
        </w:tc>
      </w:tr>
      <w:tr w:rsidR="003C163C" w:rsidRPr="000F7170" w14:paraId="55B8C606" w14:textId="77777777" w:rsidTr="00C430EA">
        <w:tc>
          <w:tcPr>
            <w:tcW w:w="4106" w:type="dxa"/>
          </w:tcPr>
          <w:p w14:paraId="25776CAB" w14:textId="77777777" w:rsidR="003C163C" w:rsidRPr="000F7170" w:rsidRDefault="003C163C"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SD</w:t>
            </w:r>
          </w:p>
        </w:tc>
        <w:tc>
          <w:tcPr>
            <w:tcW w:w="3827" w:type="dxa"/>
          </w:tcPr>
          <w:p w14:paraId="7190A938" w14:textId="03316A96" w:rsidR="003C163C"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06.47</w:t>
            </w:r>
          </w:p>
        </w:tc>
      </w:tr>
    </w:tbl>
    <w:p w14:paraId="6D3DB6EF" w14:textId="77777777" w:rsidR="001C5B6E" w:rsidRPr="000F7170" w:rsidRDefault="001C5B6E" w:rsidP="000F7170">
      <w:pPr>
        <w:spacing w:after="0" w:line="360" w:lineRule="auto"/>
        <w:jc w:val="both"/>
        <w:rPr>
          <w:rFonts w:ascii="Times New Roman" w:hAnsi="Times New Roman" w:cs="Times New Roman"/>
          <w:bCs/>
          <w:sz w:val="20"/>
          <w:szCs w:val="20"/>
        </w:rPr>
      </w:pPr>
    </w:p>
    <w:p w14:paraId="739FD1CD" w14:textId="6EE28EAF" w:rsidR="00A628A6" w:rsidRPr="000F7170" w:rsidRDefault="00A628A6" w:rsidP="000F7170">
      <w:pPr>
        <w:spacing w:after="0"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 xml:space="preserve">Table </w:t>
      </w:r>
      <w:r w:rsidR="0014686E" w:rsidRPr="000F7170">
        <w:rPr>
          <w:rFonts w:ascii="Times New Roman" w:hAnsi="Times New Roman" w:cs="Times New Roman"/>
          <w:b/>
          <w:sz w:val="20"/>
          <w:szCs w:val="20"/>
        </w:rPr>
        <w:t>5</w:t>
      </w:r>
      <w:r w:rsidRPr="000F7170">
        <w:rPr>
          <w:rFonts w:ascii="Times New Roman" w:hAnsi="Times New Roman" w:cs="Times New Roman"/>
          <w:b/>
          <w:sz w:val="20"/>
          <w:szCs w:val="20"/>
        </w:rPr>
        <w:t>: Postoperative pain score at different time intervals</w:t>
      </w:r>
    </w:p>
    <w:tbl>
      <w:tblPr>
        <w:tblStyle w:val="TableGrid"/>
        <w:tblW w:w="0" w:type="auto"/>
        <w:tblLook w:val="04A0" w:firstRow="1" w:lastRow="0" w:firstColumn="1" w:lastColumn="0" w:noHBand="0" w:noVBand="1"/>
      </w:tblPr>
      <w:tblGrid>
        <w:gridCol w:w="4106"/>
        <w:gridCol w:w="3827"/>
      </w:tblGrid>
      <w:tr w:rsidR="00D540D8" w:rsidRPr="000F7170" w14:paraId="43FCE499" w14:textId="77777777" w:rsidTr="00C430EA">
        <w:tc>
          <w:tcPr>
            <w:tcW w:w="4106" w:type="dxa"/>
          </w:tcPr>
          <w:p w14:paraId="5540A3BA" w14:textId="77777777" w:rsidR="00D540D8" w:rsidRPr="000F7170" w:rsidRDefault="00D540D8"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Time interval</w:t>
            </w:r>
          </w:p>
        </w:tc>
        <w:tc>
          <w:tcPr>
            <w:tcW w:w="3827" w:type="dxa"/>
          </w:tcPr>
          <w:p w14:paraId="2BD5F2F5" w14:textId="77777777" w:rsidR="00D540D8" w:rsidRPr="000F7170" w:rsidRDefault="00D540D8" w:rsidP="000F7170">
            <w:pPr>
              <w:spacing w:line="360" w:lineRule="auto"/>
              <w:jc w:val="center"/>
              <w:rPr>
                <w:rFonts w:ascii="Times New Roman" w:hAnsi="Times New Roman" w:cs="Times New Roman"/>
                <w:b/>
                <w:sz w:val="20"/>
                <w:szCs w:val="20"/>
              </w:rPr>
            </w:pPr>
            <w:r w:rsidRPr="000F7170">
              <w:rPr>
                <w:rFonts w:ascii="Times New Roman" w:hAnsi="Times New Roman" w:cs="Times New Roman"/>
                <w:b/>
                <w:sz w:val="20"/>
                <w:szCs w:val="20"/>
              </w:rPr>
              <w:t>Mean Postoperative pain score</w:t>
            </w:r>
          </w:p>
        </w:tc>
      </w:tr>
      <w:tr w:rsidR="00D540D8" w:rsidRPr="000F7170" w14:paraId="325B57C1" w14:textId="77777777" w:rsidTr="00C430EA">
        <w:tc>
          <w:tcPr>
            <w:tcW w:w="4106" w:type="dxa"/>
          </w:tcPr>
          <w:p w14:paraId="57DA9C8B" w14:textId="77777777" w:rsidR="00D540D8" w:rsidRPr="000F7170" w:rsidRDefault="00D540D8"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1 hour</w:t>
            </w:r>
          </w:p>
        </w:tc>
        <w:tc>
          <w:tcPr>
            <w:tcW w:w="3827" w:type="dxa"/>
          </w:tcPr>
          <w:p w14:paraId="78B46DF7" w14:textId="4BBC7AC1" w:rsidR="00D540D8"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7.29</w:t>
            </w:r>
          </w:p>
        </w:tc>
      </w:tr>
      <w:tr w:rsidR="00D540D8" w:rsidRPr="000F7170" w14:paraId="6CC342FB" w14:textId="77777777" w:rsidTr="00C430EA">
        <w:tc>
          <w:tcPr>
            <w:tcW w:w="4106" w:type="dxa"/>
          </w:tcPr>
          <w:p w14:paraId="75424467" w14:textId="7AF43D6E" w:rsidR="00D540D8" w:rsidRPr="000F7170" w:rsidRDefault="00D540D8"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6 hour</w:t>
            </w:r>
            <w:r w:rsidR="00C430EA" w:rsidRPr="000F7170">
              <w:rPr>
                <w:rFonts w:ascii="Times New Roman" w:hAnsi="Times New Roman" w:cs="Times New Roman"/>
                <w:b/>
                <w:sz w:val="20"/>
                <w:szCs w:val="20"/>
              </w:rPr>
              <w:t>s</w:t>
            </w:r>
          </w:p>
        </w:tc>
        <w:tc>
          <w:tcPr>
            <w:tcW w:w="3827" w:type="dxa"/>
          </w:tcPr>
          <w:p w14:paraId="0A471397" w14:textId="68BB184A" w:rsidR="00D540D8"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6.41</w:t>
            </w:r>
          </w:p>
        </w:tc>
      </w:tr>
      <w:tr w:rsidR="00D540D8" w:rsidRPr="000F7170" w14:paraId="02A5BE85" w14:textId="77777777" w:rsidTr="00C430EA">
        <w:tc>
          <w:tcPr>
            <w:tcW w:w="4106" w:type="dxa"/>
          </w:tcPr>
          <w:p w14:paraId="19ED8435" w14:textId="06E5A145" w:rsidR="00D540D8" w:rsidRPr="000F7170" w:rsidRDefault="00D540D8" w:rsidP="000F7170">
            <w:pPr>
              <w:spacing w:line="360" w:lineRule="auto"/>
              <w:jc w:val="both"/>
              <w:rPr>
                <w:rFonts w:ascii="Times New Roman" w:hAnsi="Times New Roman" w:cs="Times New Roman"/>
                <w:b/>
                <w:sz w:val="20"/>
                <w:szCs w:val="20"/>
              </w:rPr>
            </w:pPr>
            <w:r w:rsidRPr="000F7170">
              <w:rPr>
                <w:rFonts w:ascii="Times New Roman" w:hAnsi="Times New Roman" w:cs="Times New Roman"/>
                <w:b/>
                <w:sz w:val="20"/>
                <w:szCs w:val="20"/>
              </w:rPr>
              <w:t>12 hour</w:t>
            </w:r>
            <w:r w:rsidR="00C430EA" w:rsidRPr="000F7170">
              <w:rPr>
                <w:rFonts w:ascii="Times New Roman" w:hAnsi="Times New Roman" w:cs="Times New Roman"/>
                <w:b/>
                <w:sz w:val="20"/>
                <w:szCs w:val="20"/>
              </w:rPr>
              <w:t>s</w:t>
            </w:r>
          </w:p>
        </w:tc>
        <w:tc>
          <w:tcPr>
            <w:tcW w:w="3827" w:type="dxa"/>
          </w:tcPr>
          <w:p w14:paraId="47F5A3D2" w14:textId="4AE95F5C" w:rsidR="00D540D8" w:rsidRPr="000F7170" w:rsidRDefault="00D37D0D" w:rsidP="000F7170">
            <w:pPr>
              <w:spacing w:line="360" w:lineRule="auto"/>
              <w:jc w:val="center"/>
              <w:rPr>
                <w:rFonts w:ascii="Times New Roman" w:hAnsi="Times New Roman" w:cs="Times New Roman"/>
                <w:bCs/>
                <w:sz w:val="20"/>
                <w:szCs w:val="20"/>
              </w:rPr>
            </w:pPr>
            <w:r w:rsidRPr="000F7170">
              <w:rPr>
                <w:rFonts w:ascii="Times New Roman" w:hAnsi="Times New Roman" w:cs="Times New Roman"/>
                <w:bCs/>
                <w:sz w:val="20"/>
                <w:szCs w:val="20"/>
              </w:rPr>
              <w:t>5.02</w:t>
            </w:r>
          </w:p>
        </w:tc>
      </w:tr>
    </w:tbl>
    <w:p w14:paraId="0C701B75" w14:textId="77777777" w:rsidR="0014686E" w:rsidRPr="000F7170" w:rsidRDefault="0014686E" w:rsidP="000F7170">
      <w:pPr>
        <w:spacing w:after="0" w:line="360" w:lineRule="auto"/>
        <w:jc w:val="both"/>
        <w:rPr>
          <w:rFonts w:ascii="Times New Roman" w:hAnsi="Times New Roman" w:cs="Times New Roman"/>
          <w:b/>
          <w:bCs/>
          <w:sz w:val="20"/>
          <w:szCs w:val="20"/>
        </w:rPr>
      </w:pPr>
    </w:p>
    <w:p w14:paraId="7D531089" w14:textId="77777777" w:rsidR="00C430EA" w:rsidRPr="000F7170" w:rsidRDefault="00C430EA" w:rsidP="000F7170">
      <w:pPr>
        <w:spacing w:after="0" w:line="360" w:lineRule="auto"/>
        <w:jc w:val="both"/>
        <w:rPr>
          <w:rFonts w:ascii="Times New Roman" w:hAnsi="Times New Roman" w:cs="Times New Roman"/>
          <w:b/>
          <w:bCs/>
          <w:sz w:val="20"/>
          <w:szCs w:val="20"/>
        </w:rPr>
      </w:pPr>
    </w:p>
    <w:p w14:paraId="0225BEFC" w14:textId="754BF06A"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DISCUSSION</w:t>
      </w:r>
    </w:p>
    <w:p w14:paraId="6A53016B" w14:textId="36133431" w:rsidR="007E6EE6" w:rsidRPr="000F7170" w:rsidRDefault="007E6EE6" w:rsidP="000F7170">
      <w:p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Mesh repairs for primary inguinal hernias have reduced the recurrence rate from greater than 10% in tissue-to-tissue herniorrhaphy to approximately 1%.</w:t>
      </w:r>
      <w:r w:rsidRPr="000F7170">
        <w:rPr>
          <w:rFonts w:ascii="Times New Roman" w:hAnsi="Times New Roman" w:cs="Times New Roman"/>
          <w:sz w:val="20"/>
          <w:szCs w:val="20"/>
          <w:vertAlign w:val="superscript"/>
        </w:rPr>
        <w:t>4</w:t>
      </w:r>
      <w:r w:rsidRPr="000F7170">
        <w:rPr>
          <w:rFonts w:ascii="Times New Roman" w:hAnsi="Times New Roman" w:cs="Times New Roman"/>
          <w:sz w:val="20"/>
          <w:szCs w:val="20"/>
        </w:rPr>
        <w:t xml:space="preserve"> The question in today's surgical environment is not how to attain a tension-free repair with a 1% recurrence rate, but which mesh hernioplasty (Lichtenstein, Stoppa, laparoscopic, Kugel, or mesh-plug) is the simplest technique to master, has the lowest complication rate, has the shortest recovery or rehabilitation time, and is overall most cost-effective. Starting with reports in the early 1990s, Rutkow and Robbins</w:t>
      </w:r>
      <w:r w:rsidRPr="000F7170">
        <w:rPr>
          <w:rFonts w:ascii="Times New Roman" w:hAnsi="Times New Roman" w:cs="Times New Roman"/>
          <w:sz w:val="20"/>
          <w:szCs w:val="20"/>
          <w:vertAlign w:val="superscript"/>
        </w:rPr>
        <w:t>5</w:t>
      </w:r>
      <w:r w:rsidRPr="000F7170">
        <w:rPr>
          <w:rFonts w:ascii="Times New Roman" w:hAnsi="Times New Roman" w:cs="Times New Roman"/>
          <w:sz w:val="20"/>
          <w:szCs w:val="20"/>
        </w:rPr>
        <w:t xml:space="preserve"> have shown that the mesh-plug hernioplasty has less than a 1% recurrence rate, is technically simple, and can be performed in less than 30 minutes under epidural anesthesia as an ambulatory procedure, with more than 95% of patients fully recovered in 3 days.</w:t>
      </w:r>
    </w:p>
    <w:p w14:paraId="477F71AB" w14:textId="068D4ADA" w:rsidR="009B7FE3" w:rsidRPr="000F7170" w:rsidRDefault="00E11F00" w:rsidP="000F7170">
      <w:pPr>
        <w:spacing w:after="0" w:line="360" w:lineRule="auto"/>
        <w:jc w:val="both"/>
        <w:rPr>
          <w:rFonts w:ascii="Times New Roman" w:hAnsi="Times New Roman" w:cs="Times New Roman"/>
          <w:sz w:val="20"/>
          <w:szCs w:val="20"/>
          <w:vertAlign w:val="superscript"/>
        </w:rPr>
      </w:pPr>
      <w:r w:rsidRPr="000F7170">
        <w:rPr>
          <w:rFonts w:ascii="Times New Roman" w:hAnsi="Times New Roman" w:cs="Times New Roman"/>
          <w:sz w:val="20"/>
          <w:szCs w:val="20"/>
        </w:rPr>
        <w:t>Laparoscopic hernia repairs increase the cost,</w:t>
      </w:r>
      <w:r w:rsidRPr="000F7170">
        <w:rPr>
          <w:rFonts w:ascii="Times New Roman" w:hAnsi="Times New Roman" w:cs="Times New Roman"/>
          <w:sz w:val="20"/>
          <w:szCs w:val="20"/>
          <w:vertAlign w:val="superscript"/>
        </w:rPr>
        <w:t>6</w:t>
      </w:r>
      <w:r w:rsidRPr="000F7170">
        <w:rPr>
          <w:rFonts w:ascii="Times New Roman" w:hAnsi="Times New Roman" w:cs="Times New Roman"/>
          <w:sz w:val="20"/>
          <w:szCs w:val="20"/>
        </w:rPr>
        <w:t xml:space="preserve"> are technically complex and have a long-learning curve.</w:t>
      </w:r>
      <w:r w:rsidRPr="000F7170">
        <w:rPr>
          <w:rFonts w:ascii="Times New Roman" w:hAnsi="Times New Roman" w:cs="Times New Roman"/>
          <w:sz w:val="20"/>
          <w:szCs w:val="20"/>
          <w:vertAlign w:val="superscript"/>
        </w:rPr>
        <w:t>7</w:t>
      </w:r>
      <w:r w:rsidRPr="000F7170">
        <w:rPr>
          <w:rFonts w:ascii="Times New Roman" w:hAnsi="Times New Roman" w:cs="Times New Roman"/>
          <w:sz w:val="20"/>
          <w:szCs w:val="20"/>
        </w:rPr>
        <w:t xml:space="preserve"> Open no-mesh techniques also have their own limitations. The Shouldice technique, which is considered the gold standard in open no-mesh techniques, has recurrence rates of 1-4% in specialized centers.</w:t>
      </w:r>
      <w:r w:rsidRPr="000F7170">
        <w:rPr>
          <w:rFonts w:ascii="Times New Roman" w:hAnsi="Times New Roman" w:cs="Times New Roman"/>
          <w:sz w:val="20"/>
          <w:szCs w:val="20"/>
          <w:vertAlign w:val="superscript"/>
        </w:rPr>
        <w:t>8,9</w:t>
      </w:r>
      <w:r w:rsidRPr="000F7170">
        <w:rPr>
          <w:rFonts w:ascii="Times New Roman" w:hAnsi="Times New Roman" w:cs="Times New Roman"/>
          <w:sz w:val="20"/>
          <w:szCs w:val="20"/>
        </w:rPr>
        <w:t xml:space="preserve"> However, the long-learning curve, the risky dissection of the inguinal floor and a lack of experience make these figures unattainable for the general surgeon practicing outside these specialized centers.</w:t>
      </w:r>
      <w:r w:rsidRPr="000F7170">
        <w:rPr>
          <w:rFonts w:ascii="Times New Roman" w:hAnsi="Times New Roman" w:cs="Times New Roman"/>
          <w:sz w:val="20"/>
          <w:szCs w:val="20"/>
          <w:vertAlign w:val="superscript"/>
        </w:rPr>
        <w:t>10</w:t>
      </w:r>
      <w:r w:rsidR="0014686E" w:rsidRPr="000F7170">
        <w:rPr>
          <w:rFonts w:ascii="Times New Roman" w:hAnsi="Times New Roman" w:cs="Times New Roman"/>
          <w:sz w:val="20"/>
          <w:szCs w:val="20"/>
          <w:vertAlign w:val="superscript"/>
        </w:rPr>
        <w:t xml:space="preserve"> </w:t>
      </w:r>
      <w:r w:rsidR="009B7FE3" w:rsidRPr="000F7170">
        <w:rPr>
          <w:rFonts w:ascii="Times New Roman" w:hAnsi="Times New Roman" w:cs="Times New Roman"/>
          <w:sz w:val="20"/>
          <w:szCs w:val="20"/>
        </w:rPr>
        <w:t>Hence; the present study was planned to evaluate the efficacy of new technique of sutureless mesh repair.</w:t>
      </w:r>
    </w:p>
    <w:p w14:paraId="561B42EA" w14:textId="77777777" w:rsidR="00D37D0D" w:rsidRPr="000F7170" w:rsidRDefault="00D37D0D" w:rsidP="000F7170">
      <w:p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The current study involved the evaluation of 100 individuals ranging in age from 20 to 50 years. The subjects' average age was 27.4 years. 51 percent of the patients were between the ages of 20 and 30. 19 percent of the patients were between the ages of 41 and 50. 30 subjects were between the age of 31-40 years. In 59 percent of the cases, the right side was involved, while the left side was involved in 41 percent of the cases. </w:t>
      </w:r>
      <w:r w:rsidRPr="000F7170">
        <w:rPr>
          <w:rFonts w:ascii="Times New Roman" w:hAnsi="Times New Roman" w:cs="Times New Roman"/>
          <w:sz w:val="20"/>
          <w:szCs w:val="20"/>
        </w:rPr>
        <w:t>When patients were classified based on their content, it was discovered that the gut was present in 20% of the instances, while the omentum was present in 80% of the cases.</w:t>
      </w:r>
      <w:r w:rsidRPr="000F7170">
        <w:rPr>
          <w:rFonts w:ascii="Times New Roman" w:hAnsi="Times New Roman" w:cs="Times New Roman"/>
          <w:bCs/>
          <w:sz w:val="20"/>
          <w:szCs w:val="20"/>
        </w:rPr>
        <w:t xml:space="preserve"> </w:t>
      </w:r>
      <w:r w:rsidRPr="000F7170">
        <w:rPr>
          <w:rFonts w:ascii="Times New Roman" w:hAnsi="Times New Roman" w:cs="Times New Roman"/>
          <w:sz w:val="20"/>
          <w:szCs w:val="20"/>
        </w:rPr>
        <w:t>33 percent of the cases had a punched-out defect in the transversalis fascia.</w:t>
      </w:r>
      <w:r w:rsidRPr="000F7170">
        <w:rPr>
          <w:rFonts w:ascii="Times New Roman" w:hAnsi="Times New Roman" w:cs="Times New Roman"/>
          <w:bCs/>
          <w:sz w:val="20"/>
          <w:szCs w:val="20"/>
        </w:rPr>
        <w:t xml:space="preserve"> Mean duration of operative procedure was found to be 39.12 minutes. </w:t>
      </w:r>
    </w:p>
    <w:p w14:paraId="3472EDAA" w14:textId="20576701" w:rsidR="00E11F00" w:rsidRPr="000F7170" w:rsidRDefault="00D37D0D" w:rsidP="000F7170">
      <w:p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Mean postoperative pain at 1 hour postoperatively, 6 </w:t>
      </w:r>
      <w:r w:rsidR="00C430EA" w:rsidRPr="000F7170">
        <w:rPr>
          <w:rFonts w:ascii="Times New Roman" w:hAnsi="Times New Roman" w:cs="Times New Roman"/>
          <w:bCs/>
          <w:sz w:val="20"/>
          <w:szCs w:val="20"/>
        </w:rPr>
        <w:t>hours</w:t>
      </w:r>
      <w:r w:rsidRPr="000F7170">
        <w:rPr>
          <w:rFonts w:ascii="Times New Roman" w:hAnsi="Times New Roman" w:cs="Times New Roman"/>
          <w:bCs/>
          <w:sz w:val="20"/>
          <w:szCs w:val="20"/>
        </w:rPr>
        <w:t xml:space="preserve"> postoperatively and 12 postoperatively was found to be 7.29, 6.41 and 5.02, respectively.</w:t>
      </w:r>
      <w:r w:rsidR="00C430EA" w:rsidRPr="000F7170">
        <w:rPr>
          <w:rFonts w:ascii="Times New Roman" w:hAnsi="Times New Roman" w:cs="Times New Roman"/>
          <w:bCs/>
          <w:sz w:val="20"/>
          <w:szCs w:val="20"/>
        </w:rPr>
        <w:t xml:space="preserve"> </w:t>
      </w:r>
      <w:r w:rsidR="007E6EE6" w:rsidRPr="000F7170">
        <w:rPr>
          <w:rFonts w:ascii="Times New Roman" w:hAnsi="Times New Roman" w:cs="Times New Roman"/>
          <w:bCs/>
          <w:sz w:val="20"/>
          <w:szCs w:val="20"/>
        </w:rPr>
        <w:t>Desarda MP et al</w:t>
      </w:r>
      <w:r w:rsidR="00E11F00" w:rsidRPr="000F7170">
        <w:rPr>
          <w:rFonts w:ascii="Times New Roman" w:hAnsi="Times New Roman" w:cs="Times New Roman"/>
          <w:bCs/>
          <w:sz w:val="20"/>
          <w:szCs w:val="20"/>
          <w:vertAlign w:val="superscript"/>
        </w:rPr>
        <w:t>11</w:t>
      </w:r>
      <w:r w:rsidR="007E6EE6" w:rsidRPr="000F7170">
        <w:rPr>
          <w:rFonts w:ascii="Times New Roman" w:hAnsi="Times New Roman" w:cs="Times New Roman"/>
          <w:bCs/>
          <w:sz w:val="20"/>
          <w:szCs w:val="20"/>
        </w:rPr>
        <w:t xml:space="preserve"> conducted a prospective study of 229 patients having 256 hernias operated from December 2003 to December 2006. An undetached strip of the external oblique aponeurosis was sutured between the inguinal ligament and the muscle arch to form the new posterior wall. Continuous sutures were taken with absorbable suture material (Monofilament Polydioxanone Violet). Data of hospital stay, complications, ambulation, recurrences, and pain were recorded. Follow-up was done until June 2007. A total of 224 (97.8%) patients were ambulatory within 6-8 h (mean: 6.42 h) and they attained free ambulation within 18-24 h (mean: 19.26 h). A total of 222 (96.4%) patients returned to work within 6-14 days (mean: 8.62 days) and 209 (91.26%) patients had one-night stays in the hospital. A total of 216 (94.3%) patients had mild pain for 2 days. There were four minor complications, but no recurrence or incidence of chronic groin pain. Patients were followed up for a mean period of 24.28 months (range: 6-42 months). The results of this study correlated well with the author's previous publications. Continuous suturing saves operative time and one packet of suture material. The dream of every surgeon to give recurrence-free inguinal hernia repair without leaving any foreign body inside the patient may well become a reality in future.</w:t>
      </w:r>
    </w:p>
    <w:p w14:paraId="1A94A1CB" w14:textId="1DF4C40B"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CONCLUSION</w:t>
      </w:r>
    </w:p>
    <w:p w14:paraId="2E2FAA04" w14:textId="77777777" w:rsidR="00E11F00" w:rsidRPr="000F7170" w:rsidRDefault="00E11F00" w:rsidP="000F7170">
      <w:p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 xml:space="preserve">Depending upon the results mentioned above, it can be concluded that sutureless tension-free mesh repair is an effective way for managing inguinal hernias. </w:t>
      </w:r>
    </w:p>
    <w:p w14:paraId="21FA8D4B" w14:textId="77777777" w:rsidR="0014686E" w:rsidRPr="000F7170" w:rsidRDefault="0014686E" w:rsidP="000F7170">
      <w:pPr>
        <w:spacing w:after="0" w:line="360" w:lineRule="auto"/>
        <w:jc w:val="both"/>
        <w:rPr>
          <w:rFonts w:ascii="Times New Roman" w:hAnsi="Times New Roman" w:cs="Times New Roman"/>
          <w:b/>
          <w:bCs/>
          <w:sz w:val="20"/>
          <w:szCs w:val="20"/>
        </w:rPr>
      </w:pPr>
      <w:bookmarkStart w:id="0" w:name="_GoBack"/>
      <w:bookmarkEnd w:id="0"/>
    </w:p>
    <w:p w14:paraId="1B6A0B8B" w14:textId="09F0E427" w:rsidR="00A61777" w:rsidRPr="000F7170" w:rsidRDefault="00C430EA" w:rsidP="000F7170">
      <w:pPr>
        <w:spacing w:after="0" w:line="360" w:lineRule="auto"/>
        <w:jc w:val="both"/>
        <w:rPr>
          <w:rFonts w:ascii="Times New Roman" w:hAnsi="Times New Roman" w:cs="Times New Roman"/>
          <w:b/>
          <w:bCs/>
          <w:sz w:val="20"/>
          <w:szCs w:val="20"/>
        </w:rPr>
      </w:pPr>
      <w:r w:rsidRPr="000F7170">
        <w:rPr>
          <w:rFonts w:ascii="Times New Roman" w:hAnsi="Times New Roman" w:cs="Times New Roman"/>
          <w:b/>
          <w:bCs/>
          <w:sz w:val="20"/>
          <w:szCs w:val="20"/>
        </w:rPr>
        <w:t>REFERENCES</w:t>
      </w:r>
    </w:p>
    <w:p w14:paraId="25268F4D" w14:textId="47CBBEA5" w:rsidR="007E6EE6" w:rsidRPr="000F7170" w:rsidRDefault="007E6EE6" w:rsidP="000F7170">
      <w:pPr>
        <w:pStyle w:val="ListParagraph"/>
        <w:numPr>
          <w:ilvl w:val="0"/>
          <w:numId w:val="4"/>
        </w:num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Gilbert AI. Inguinal hernia repair: Biomaterials and suture less repair. Perspect Gen Surg. 1991;2:113–29.</w:t>
      </w:r>
    </w:p>
    <w:p w14:paraId="079DA24B" w14:textId="3B333370" w:rsidR="007E6EE6" w:rsidRPr="000F7170" w:rsidRDefault="007E6EE6" w:rsidP="000F7170">
      <w:pPr>
        <w:pStyle w:val="ListParagraph"/>
        <w:numPr>
          <w:ilvl w:val="0"/>
          <w:numId w:val="4"/>
        </w:num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Gilbert AI. Suture less repair of inguinal hernia. Am J Surg. 1992;163:331–5.</w:t>
      </w:r>
    </w:p>
    <w:p w14:paraId="233FAB32" w14:textId="6965D461" w:rsidR="007E6EE6" w:rsidRPr="000F7170" w:rsidRDefault="007E6EE6" w:rsidP="000F7170">
      <w:pPr>
        <w:pStyle w:val="ListParagraph"/>
        <w:numPr>
          <w:ilvl w:val="0"/>
          <w:numId w:val="4"/>
        </w:numPr>
        <w:spacing w:after="0" w:line="360" w:lineRule="auto"/>
        <w:jc w:val="both"/>
        <w:rPr>
          <w:rFonts w:ascii="Times New Roman" w:hAnsi="Times New Roman" w:cs="Times New Roman"/>
          <w:sz w:val="20"/>
          <w:szCs w:val="20"/>
        </w:rPr>
      </w:pPr>
      <w:r w:rsidRPr="000F7170">
        <w:rPr>
          <w:rFonts w:ascii="Times New Roman" w:hAnsi="Times New Roman" w:cs="Times New Roman"/>
          <w:sz w:val="20"/>
          <w:szCs w:val="20"/>
        </w:rPr>
        <w:t>Nyhus LM, Condon RE. Hernia. 3rd ed. Lippincott; 1989. pp. 263–4.</w:t>
      </w:r>
    </w:p>
    <w:p w14:paraId="3D4642B0" w14:textId="330A1870" w:rsidR="007E6EE6" w:rsidRPr="000F7170" w:rsidRDefault="007E6EE6" w:rsidP="000F7170">
      <w:pPr>
        <w:pStyle w:val="ListParagraph"/>
        <w:numPr>
          <w:ilvl w:val="0"/>
          <w:numId w:val="4"/>
        </w:numPr>
        <w:spacing w:after="0" w:line="360" w:lineRule="auto"/>
        <w:jc w:val="both"/>
        <w:rPr>
          <w:rFonts w:ascii="Times New Roman" w:hAnsi="Times New Roman" w:cs="Times New Roman"/>
          <w:b/>
          <w:sz w:val="20"/>
          <w:szCs w:val="20"/>
        </w:rPr>
      </w:pPr>
      <w:r w:rsidRPr="000F7170">
        <w:rPr>
          <w:rFonts w:ascii="Times New Roman" w:hAnsi="Times New Roman" w:cs="Times New Roman"/>
          <w:sz w:val="20"/>
          <w:szCs w:val="20"/>
        </w:rPr>
        <w:t>Millikan KW</w:t>
      </w:r>
      <w:r w:rsidR="00C430EA" w:rsidRPr="000F7170">
        <w:rPr>
          <w:rFonts w:ascii="Times New Roman" w:hAnsi="Times New Roman" w:cs="Times New Roman"/>
          <w:sz w:val="20"/>
          <w:szCs w:val="20"/>
        </w:rPr>
        <w:t xml:space="preserve">, </w:t>
      </w:r>
      <w:r w:rsidRPr="000F7170">
        <w:rPr>
          <w:rFonts w:ascii="Times New Roman" w:hAnsi="Times New Roman" w:cs="Times New Roman"/>
          <w:sz w:val="20"/>
          <w:szCs w:val="20"/>
        </w:rPr>
        <w:t>Deziel DJ. The management of hernia: considerations in cost effectiveness.</w:t>
      </w:r>
      <w:r w:rsidR="00C430EA" w:rsidRPr="000F7170">
        <w:rPr>
          <w:rFonts w:ascii="Times New Roman" w:hAnsi="Times New Roman" w:cs="Times New Roman"/>
          <w:sz w:val="20"/>
          <w:szCs w:val="20"/>
        </w:rPr>
        <w:t xml:space="preserve"> </w:t>
      </w:r>
      <w:r w:rsidRPr="000F7170">
        <w:rPr>
          <w:rFonts w:ascii="Times New Roman" w:hAnsi="Times New Roman" w:cs="Times New Roman"/>
          <w:sz w:val="20"/>
          <w:szCs w:val="20"/>
        </w:rPr>
        <w:t>Surg Clin North Am. 1996;76</w:t>
      </w:r>
      <w:r w:rsidR="00C430EA" w:rsidRPr="000F7170">
        <w:rPr>
          <w:rFonts w:ascii="Times New Roman" w:hAnsi="Times New Roman" w:cs="Times New Roman"/>
          <w:sz w:val="20"/>
          <w:szCs w:val="20"/>
        </w:rPr>
        <w:t>:</w:t>
      </w:r>
      <w:r w:rsidRPr="000F7170">
        <w:rPr>
          <w:rFonts w:ascii="Times New Roman" w:hAnsi="Times New Roman" w:cs="Times New Roman"/>
          <w:sz w:val="20"/>
          <w:szCs w:val="20"/>
        </w:rPr>
        <w:t>105- 16.</w:t>
      </w:r>
    </w:p>
    <w:p w14:paraId="1B841DF5" w14:textId="14B3D0A4" w:rsidR="00A61777" w:rsidRPr="000F7170" w:rsidRDefault="007E6EE6" w:rsidP="000F7170">
      <w:pPr>
        <w:pStyle w:val="ListParagraph"/>
        <w:numPr>
          <w:ilvl w:val="0"/>
          <w:numId w:val="4"/>
        </w:numPr>
        <w:spacing w:after="0" w:line="360" w:lineRule="auto"/>
        <w:jc w:val="both"/>
        <w:rPr>
          <w:rFonts w:ascii="Times New Roman" w:hAnsi="Times New Roman" w:cs="Times New Roman"/>
          <w:b/>
          <w:sz w:val="20"/>
          <w:szCs w:val="20"/>
        </w:rPr>
      </w:pPr>
      <w:r w:rsidRPr="000F7170">
        <w:rPr>
          <w:rFonts w:ascii="Times New Roman" w:hAnsi="Times New Roman" w:cs="Times New Roman"/>
          <w:sz w:val="20"/>
          <w:szCs w:val="20"/>
          <w:lang w:val="en-IN"/>
        </w:rPr>
        <w:t>Robbins AW</w:t>
      </w:r>
      <w:r w:rsidR="00C430EA" w:rsidRPr="000F7170">
        <w:rPr>
          <w:rFonts w:ascii="Times New Roman" w:hAnsi="Times New Roman" w:cs="Times New Roman"/>
          <w:sz w:val="20"/>
          <w:szCs w:val="20"/>
          <w:lang w:val="en-IN"/>
        </w:rPr>
        <w:t xml:space="preserve">, </w:t>
      </w:r>
      <w:r w:rsidRPr="000F7170">
        <w:rPr>
          <w:rFonts w:ascii="Times New Roman" w:hAnsi="Times New Roman" w:cs="Times New Roman"/>
          <w:sz w:val="20"/>
          <w:szCs w:val="20"/>
          <w:lang w:val="en-IN"/>
        </w:rPr>
        <w:t>Rutkow</w:t>
      </w:r>
      <w:r w:rsidR="00C430EA" w:rsidRPr="000F7170">
        <w:rPr>
          <w:rFonts w:ascii="Times New Roman" w:hAnsi="Times New Roman" w:cs="Times New Roman"/>
          <w:sz w:val="20"/>
          <w:szCs w:val="20"/>
          <w:lang w:val="en-IN"/>
        </w:rPr>
        <w:t xml:space="preserve"> </w:t>
      </w:r>
      <w:r w:rsidRPr="000F7170">
        <w:rPr>
          <w:rFonts w:ascii="Times New Roman" w:hAnsi="Times New Roman" w:cs="Times New Roman"/>
          <w:sz w:val="20"/>
          <w:szCs w:val="20"/>
          <w:lang w:val="en-IN"/>
        </w:rPr>
        <w:t>IM</w:t>
      </w:r>
      <w:r w:rsidR="00C430EA" w:rsidRPr="000F7170">
        <w:rPr>
          <w:rFonts w:ascii="Times New Roman" w:hAnsi="Times New Roman" w:cs="Times New Roman"/>
          <w:sz w:val="20"/>
          <w:szCs w:val="20"/>
          <w:lang w:val="en-IN"/>
        </w:rPr>
        <w:t>.</w:t>
      </w:r>
      <w:r w:rsidRPr="000F7170">
        <w:rPr>
          <w:rFonts w:ascii="Times New Roman" w:hAnsi="Times New Roman" w:cs="Times New Roman"/>
          <w:sz w:val="20"/>
          <w:szCs w:val="20"/>
          <w:lang w:val="en-IN"/>
        </w:rPr>
        <w:t> Mesh plug repair and groin hernia surgery.</w:t>
      </w:r>
      <w:r w:rsidR="00C430EA" w:rsidRPr="000F7170">
        <w:rPr>
          <w:rFonts w:ascii="Times New Roman" w:hAnsi="Times New Roman" w:cs="Times New Roman"/>
          <w:sz w:val="20"/>
          <w:szCs w:val="20"/>
          <w:lang w:val="en-IN"/>
        </w:rPr>
        <w:t xml:space="preserve"> </w:t>
      </w:r>
      <w:r w:rsidRPr="000F7170">
        <w:rPr>
          <w:rFonts w:ascii="Times New Roman" w:hAnsi="Times New Roman" w:cs="Times New Roman"/>
          <w:sz w:val="20"/>
          <w:szCs w:val="20"/>
          <w:lang w:val="en-IN"/>
        </w:rPr>
        <w:t>Surg Clin North Am. 1998;78</w:t>
      </w:r>
      <w:r w:rsidR="00C430EA" w:rsidRPr="000F7170">
        <w:rPr>
          <w:rFonts w:ascii="Times New Roman" w:hAnsi="Times New Roman" w:cs="Times New Roman"/>
          <w:sz w:val="20"/>
          <w:szCs w:val="20"/>
          <w:lang w:val="en-IN"/>
        </w:rPr>
        <w:t xml:space="preserve">: </w:t>
      </w:r>
      <w:r w:rsidRPr="000F7170">
        <w:rPr>
          <w:rFonts w:ascii="Times New Roman" w:hAnsi="Times New Roman" w:cs="Times New Roman"/>
          <w:sz w:val="20"/>
          <w:szCs w:val="20"/>
          <w:lang w:val="en-IN"/>
        </w:rPr>
        <w:t>1007- 23.</w:t>
      </w:r>
    </w:p>
    <w:p w14:paraId="33A4F0AC" w14:textId="5EA46F45" w:rsidR="00E11F00" w:rsidRPr="000F7170" w:rsidRDefault="00E11F00" w:rsidP="000F7170">
      <w:pPr>
        <w:pStyle w:val="ListParagraph"/>
        <w:numPr>
          <w:ilvl w:val="0"/>
          <w:numId w:val="4"/>
        </w:num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The MRC Lap Groin Hernia Trial Group. Laparoscopic versus open repair of groin hernia A randomized comparison. Lancet. 1999;354:185–90. </w:t>
      </w:r>
    </w:p>
    <w:p w14:paraId="59B1D50B" w14:textId="6A17C976" w:rsidR="00E11F00" w:rsidRPr="000F7170" w:rsidRDefault="00E11F00" w:rsidP="000F7170">
      <w:pPr>
        <w:pStyle w:val="ListParagraph"/>
        <w:numPr>
          <w:ilvl w:val="0"/>
          <w:numId w:val="4"/>
        </w:num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Lau H, Patil NG, Yuen WK, Lee F. Learning curve for unilateral endoscopic totally extraperitoneal (TEP) inguinal hernioplasty. Surg Endosc. 2002;16:1724–8. </w:t>
      </w:r>
    </w:p>
    <w:p w14:paraId="1646E9AE" w14:textId="5102849B" w:rsidR="00E11F00" w:rsidRPr="000F7170" w:rsidRDefault="00E11F00" w:rsidP="000F7170">
      <w:pPr>
        <w:pStyle w:val="ListParagraph"/>
        <w:numPr>
          <w:ilvl w:val="0"/>
          <w:numId w:val="4"/>
        </w:num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Welsh DR, Alexander MA. The Shouldice repair. Surg Clin North Am. 1993;73:451–69. </w:t>
      </w:r>
    </w:p>
    <w:p w14:paraId="397F7428" w14:textId="45768143" w:rsidR="00E11F00" w:rsidRPr="000F7170" w:rsidRDefault="00E11F00" w:rsidP="000F7170">
      <w:pPr>
        <w:pStyle w:val="ListParagraph"/>
        <w:numPr>
          <w:ilvl w:val="0"/>
          <w:numId w:val="4"/>
        </w:num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 xml:space="preserve">Devlin HB, Gillen PH, Waxman BP, MacNay RA. Experience of shouldice operation 1970-1982. Br J Surg. 1986;73:123–4. </w:t>
      </w:r>
    </w:p>
    <w:p w14:paraId="25236054" w14:textId="2E8B9311" w:rsidR="00E11F00" w:rsidRPr="000F7170" w:rsidRDefault="00E11F00" w:rsidP="000F7170">
      <w:pPr>
        <w:pStyle w:val="ListParagraph"/>
        <w:numPr>
          <w:ilvl w:val="0"/>
          <w:numId w:val="4"/>
        </w:numPr>
        <w:spacing w:after="0" w:line="360" w:lineRule="auto"/>
        <w:jc w:val="both"/>
        <w:rPr>
          <w:rFonts w:ascii="Times New Roman" w:hAnsi="Times New Roman" w:cs="Times New Roman"/>
          <w:bCs/>
          <w:sz w:val="20"/>
          <w:szCs w:val="20"/>
        </w:rPr>
      </w:pPr>
      <w:r w:rsidRPr="000F7170">
        <w:rPr>
          <w:rFonts w:ascii="Times New Roman" w:hAnsi="Times New Roman" w:cs="Times New Roman"/>
          <w:bCs/>
          <w:sz w:val="20"/>
          <w:szCs w:val="20"/>
        </w:rPr>
        <w:t>Danielson P, Isacson S, Hansen MV. Randomised study of Lichtenstein compared with Shouldice inguinal hernia repair by surgeons in training. Eur J Surg. 1999;165:49–53.</w:t>
      </w:r>
    </w:p>
    <w:p w14:paraId="099E8DE2" w14:textId="77777777" w:rsidR="007E6EE6" w:rsidRPr="000F7170" w:rsidRDefault="007E6EE6" w:rsidP="000F7170">
      <w:pPr>
        <w:pStyle w:val="ListParagraph"/>
        <w:numPr>
          <w:ilvl w:val="0"/>
          <w:numId w:val="4"/>
        </w:numPr>
        <w:spacing w:after="0" w:line="360" w:lineRule="auto"/>
        <w:jc w:val="both"/>
        <w:rPr>
          <w:rFonts w:ascii="Times New Roman" w:hAnsi="Times New Roman" w:cs="Times New Roman"/>
          <w:b/>
          <w:sz w:val="20"/>
          <w:szCs w:val="20"/>
        </w:rPr>
      </w:pPr>
      <w:r w:rsidRPr="000F7170">
        <w:rPr>
          <w:rFonts w:ascii="Times New Roman" w:hAnsi="Times New Roman" w:cs="Times New Roman"/>
          <w:sz w:val="20"/>
          <w:szCs w:val="20"/>
        </w:rPr>
        <w:t>Desarda MP. No-mesh inguinal hernia repair with continuous absorbable sutures: a dream or reality? (A study of 229 patients). Saudi J Gastroenterol. 2008 Jul;14(3):122-7.</w:t>
      </w:r>
    </w:p>
    <w:p w14:paraId="1717DDA4" w14:textId="77777777" w:rsidR="007E6EE6" w:rsidRPr="000F7170" w:rsidRDefault="007E6EE6" w:rsidP="000F7170">
      <w:pPr>
        <w:pStyle w:val="ListParagraph"/>
        <w:spacing w:after="0" w:line="360" w:lineRule="auto"/>
        <w:jc w:val="both"/>
        <w:rPr>
          <w:rFonts w:ascii="Times New Roman" w:hAnsi="Times New Roman" w:cs="Times New Roman"/>
          <w:b/>
          <w:sz w:val="20"/>
          <w:szCs w:val="20"/>
        </w:rPr>
      </w:pPr>
    </w:p>
    <w:sectPr w:rsidR="007E6EE6" w:rsidRPr="000F7170" w:rsidSect="000F7170">
      <w:headerReference w:type="default" r:id="rId8"/>
      <w:footerReference w:type="default" r:id="rId9"/>
      <w:pgSz w:w="11906" w:h="16838"/>
      <w:pgMar w:top="1440" w:right="1440" w:bottom="1440" w:left="1440" w:header="708" w:footer="708" w:gutter="0"/>
      <w:pgNumType w:start="4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84CD" w14:textId="77777777" w:rsidR="00C912EA" w:rsidRDefault="00C912EA" w:rsidP="000F7170">
      <w:pPr>
        <w:spacing w:after="0" w:line="240" w:lineRule="auto"/>
      </w:pPr>
      <w:r>
        <w:separator/>
      </w:r>
    </w:p>
  </w:endnote>
  <w:endnote w:type="continuationSeparator" w:id="0">
    <w:p w14:paraId="60AFAB67" w14:textId="77777777" w:rsidR="00C912EA" w:rsidRDefault="00C912EA" w:rsidP="000F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84628"/>
      <w:docPartObj>
        <w:docPartGallery w:val="Page Numbers (Bottom of Page)"/>
        <w:docPartUnique/>
      </w:docPartObj>
    </w:sdtPr>
    <w:sdtEndPr>
      <w:rPr>
        <w:noProof/>
      </w:rPr>
    </w:sdtEndPr>
    <w:sdtContent>
      <w:p w14:paraId="792264BB" w14:textId="2C2D5CFA" w:rsidR="000F7170" w:rsidRDefault="000F7170">
        <w:pPr>
          <w:pStyle w:val="Footer"/>
          <w:jc w:val="right"/>
        </w:pPr>
        <w:r>
          <w:fldChar w:fldCharType="begin"/>
        </w:r>
        <w:r>
          <w:instrText xml:space="preserve"> PAGE   \* MERGEFORMAT </w:instrText>
        </w:r>
        <w:r>
          <w:fldChar w:fldCharType="separate"/>
        </w:r>
        <w:r w:rsidR="00C912EA">
          <w:rPr>
            <w:noProof/>
          </w:rPr>
          <w:t>413</w:t>
        </w:r>
        <w:r>
          <w:rPr>
            <w:noProof/>
          </w:rPr>
          <w:fldChar w:fldCharType="end"/>
        </w:r>
      </w:p>
    </w:sdtContent>
  </w:sdt>
  <w:p w14:paraId="77CB303D" w14:textId="6FAF8B61" w:rsidR="000F7170" w:rsidRDefault="000F7170" w:rsidP="000F7170">
    <w:pPr>
      <w:pStyle w:val="Footer"/>
      <w:jc w:val="center"/>
    </w:pPr>
    <w:r>
      <w:t>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9899" w14:textId="77777777" w:rsidR="00C912EA" w:rsidRDefault="00C912EA" w:rsidP="000F7170">
      <w:pPr>
        <w:spacing w:after="0" w:line="240" w:lineRule="auto"/>
      </w:pPr>
      <w:r>
        <w:separator/>
      </w:r>
    </w:p>
  </w:footnote>
  <w:footnote w:type="continuationSeparator" w:id="0">
    <w:p w14:paraId="45655D7F" w14:textId="77777777" w:rsidR="00C912EA" w:rsidRDefault="00C912EA" w:rsidP="000F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7F97" w14:textId="08D67207" w:rsidR="000F7170" w:rsidRPr="000F7170" w:rsidRDefault="000F7170" w:rsidP="000F7170">
    <w:pPr>
      <w:pStyle w:val="Header"/>
      <w:jc w:val="center"/>
      <w:rPr>
        <w:rFonts w:ascii="Times New Roman" w:hAnsi="Times New Roman" w:cs="Times New Roman"/>
        <w:sz w:val="20"/>
        <w:szCs w:val="20"/>
      </w:rPr>
    </w:pPr>
    <w:r w:rsidRPr="000F7170">
      <w:rPr>
        <w:rFonts w:ascii="Times New Roman" w:hAnsi="Times New Roman" w:cs="Times New Roman"/>
        <w:sz w:val="20"/>
        <w:szCs w:val="20"/>
      </w:rPr>
      <w:t>Indian Journal of Basic and Applied Medical Research; December 201</w:t>
    </w:r>
    <w:r>
      <w:rPr>
        <w:rFonts w:ascii="Times New Roman" w:hAnsi="Times New Roman" w:cs="Times New Roman"/>
        <w:sz w:val="20"/>
        <w:szCs w:val="20"/>
      </w:rPr>
      <w:t xml:space="preserve">3: Vol.-3, Issue- 1, P. 413- 416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194A"/>
    <w:multiLevelType w:val="hybridMultilevel"/>
    <w:tmpl w:val="D2128084"/>
    <w:lvl w:ilvl="0" w:tplc="E7B0087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D32004"/>
    <w:multiLevelType w:val="hybridMultilevel"/>
    <w:tmpl w:val="F11A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B01B5"/>
    <w:multiLevelType w:val="hybridMultilevel"/>
    <w:tmpl w:val="5296B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F7F733A"/>
    <w:multiLevelType w:val="hybridMultilevel"/>
    <w:tmpl w:val="32F67214"/>
    <w:lvl w:ilvl="0" w:tplc="84E4844E">
      <w:start w:val="3"/>
      <w:numFmt w:val="bullet"/>
      <w:lvlText w:val="-"/>
      <w:lvlJc w:val="left"/>
      <w:pPr>
        <w:ind w:left="720" w:hanging="360"/>
      </w:pPr>
      <w:rPr>
        <w:rFonts w:ascii="Arial" w:eastAsiaTheme="minorEastAsia" w:hAnsi="Arial" w:cs="Arial" w:hint="default"/>
        <w:b w:val="0"/>
        <w:sz w:val="24"/>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77"/>
    <w:rsid w:val="00024DC7"/>
    <w:rsid w:val="00025A8D"/>
    <w:rsid w:val="00026087"/>
    <w:rsid w:val="000B7070"/>
    <w:rsid w:val="000B7EB6"/>
    <w:rsid w:val="000F7170"/>
    <w:rsid w:val="0014686E"/>
    <w:rsid w:val="00164F4A"/>
    <w:rsid w:val="001731D3"/>
    <w:rsid w:val="00175751"/>
    <w:rsid w:val="001C5B6E"/>
    <w:rsid w:val="002E495D"/>
    <w:rsid w:val="003B7581"/>
    <w:rsid w:val="003C163C"/>
    <w:rsid w:val="003C26E9"/>
    <w:rsid w:val="004E13A6"/>
    <w:rsid w:val="005911B5"/>
    <w:rsid w:val="005B356D"/>
    <w:rsid w:val="005C08E0"/>
    <w:rsid w:val="00613498"/>
    <w:rsid w:val="007A5141"/>
    <w:rsid w:val="007E6EE6"/>
    <w:rsid w:val="00845212"/>
    <w:rsid w:val="008C5380"/>
    <w:rsid w:val="00901A15"/>
    <w:rsid w:val="00953D5D"/>
    <w:rsid w:val="0098688A"/>
    <w:rsid w:val="009B7FE3"/>
    <w:rsid w:val="009D57FF"/>
    <w:rsid w:val="00A03151"/>
    <w:rsid w:val="00A222FD"/>
    <w:rsid w:val="00A61777"/>
    <w:rsid w:val="00A628A6"/>
    <w:rsid w:val="00AC7BEB"/>
    <w:rsid w:val="00AD0549"/>
    <w:rsid w:val="00B72B66"/>
    <w:rsid w:val="00B72F65"/>
    <w:rsid w:val="00C430EA"/>
    <w:rsid w:val="00C50E0B"/>
    <w:rsid w:val="00C85663"/>
    <w:rsid w:val="00C912EA"/>
    <w:rsid w:val="00CD1D48"/>
    <w:rsid w:val="00CD751D"/>
    <w:rsid w:val="00D37D0D"/>
    <w:rsid w:val="00D540D8"/>
    <w:rsid w:val="00D91EAE"/>
    <w:rsid w:val="00D97310"/>
    <w:rsid w:val="00DA5933"/>
    <w:rsid w:val="00E11F00"/>
    <w:rsid w:val="00EC788B"/>
    <w:rsid w:val="00F40817"/>
    <w:rsid w:val="00FA24AF"/>
    <w:rsid w:val="00FD3C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77"/>
    <w:pPr>
      <w:ind w:left="720"/>
      <w:contextualSpacing/>
    </w:pPr>
    <w:rPr>
      <w:lang w:val="en-US"/>
    </w:rPr>
  </w:style>
  <w:style w:type="table" w:styleId="TableGrid">
    <w:name w:val="Table Grid"/>
    <w:basedOn w:val="TableNormal"/>
    <w:uiPriority w:val="59"/>
    <w:rsid w:val="00953D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FE3"/>
    <w:rPr>
      <w:color w:val="0000FF" w:themeColor="hyperlink"/>
      <w:u w:val="single"/>
    </w:rPr>
  </w:style>
  <w:style w:type="paragraph" w:styleId="Header">
    <w:name w:val="header"/>
    <w:basedOn w:val="Normal"/>
    <w:link w:val="HeaderChar"/>
    <w:uiPriority w:val="99"/>
    <w:unhideWhenUsed/>
    <w:rsid w:val="000F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70"/>
  </w:style>
  <w:style w:type="paragraph" w:styleId="Footer">
    <w:name w:val="footer"/>
    <w:basedOn w:val="Normal"/>
    <w:link w:val="FooterChar"/>
    <w:uiPriority w:val="99"/>
    <w:unhideWhenUsed/>
    <w:rsid w:val="000F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77"/>
    <w:pPr>
      <w:ind w:left="720"/>
      <w:contextualSpacing/>
    </w:pPr>
    <w:rPr>
      <w:lang w:val="en-US"/>
    </w:rPr>
  </w:style>
  <w:style w:type="table" w:styleId="TableGrid">
    <w:name w:val="Table Grid"/>
    <w:basedOn w:val="TableNormal"/>
    <w:uiPriority w:val="59"/>
    <w:rsid w:val="00953D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FE3"/>
    <w:rPr>
      <w:color w:val="0000FF" w:themeColor="hyperlink"/>
      <w:u w:val="single"/>
    </w:rPr>
  </w:style>
  <w:style w:type="paragraph" w:styleId="Header">
    <w:name w:val="header"/>
    <w:basedOn w:val="Normal"/>
    <w:link w:val="HeaderChar"/>
    <w:uiPriority w:val="99"/>
    <w:unhideWhenUsed/>
    <w:rsid w:val="000F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70"/>
  </w:style>
  <w:style w:type="paragraph" w:styleId="Footer">
    <w:name w:val="footer"/>
    <w:basedOn w:val="Normal"/>
    <w:link w:val="FooterChar"/>
    <w:uiPriority w:val="99"/>
    <w:unhideWhenUsed/>
    <w:rsid w:val="000F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12">
      <w:bodyDiv w:val="1"/>
      <w:marLeft w:val="0"/>
      <w:marRight w:val="0"/>
      <w:marTop w:val="0"/>
      <w:marBottom w:val="0"/>
      <w:divBdr>
        <w:top w:val="none" w:sz="0" w:space="0" w:color="auto"/>
        <w:left w:val="none" w:sz="0" w:space="0" w:color="auto"/>
        <w:bottom w:val="none" w:sz="0" w:space="0" w:color="auto"/>
        <w:right w:val="none" w:sz="0" w:space="0" w:color="auto"/>
      </w:divBdr>
    </w:div>
    <w:div w:id="488713608">
      <w:bodyDiv w:val="1"/>
      <w:marLeft w:val="0"/>
      <w:marRight w:val="0"/>
      <w:marTop w:val="0"/>
      <w:marBottom w:val="0"/>
      <w:divBdr>
        <w:top w:val="none" w:sz="0" w:space="0" w:color="auto"/>
        <w:left w:val="none" w:sz="0" w:space="0" w:color="auto"/>
        <w:bottom w:val="none" w:sz="0" w:space="0" w:color="auto"/>
        <w:right w:val="none" w:sz="0" w:space="0" w:color="auto"/>
      </w:divBdr>
    </w:div>
    <w:div w:id="542450241">
      <w:bodyDiv w:val="1"/>
      <w:marLeft w:val="0"/>
      <w:marRight w:val="0"/>
      <w:marTop w:val="0"/>
      <w:marBottom w:val="0"/>
      <w:divBdr>
        <w:top w:val="none" w:sz="0" w:space="0" w:color="auto"/>
        <w:left w:val="none" w:sz="0" w:space="0" w:color="auto"/>
        <w:bottom w:val="none" w:sz="0" w:space="0" w:color="auto"/>
        <w:right w:val="none" w:sz="0" w:space="0" w:color="auto"/>
      </w:divBdr>
    </w:div>
    <w:div w:id="703095705">
      <w:bodyDiv w:val="1"/>
      <w:marLeft w:val="0"/>
      <w:marRight w:val="0"/>
      <w:marTop w:val="0"/>
      <w:marBottom w:val="0"/>
      <w:divBdr>
        <w:top w:val="none" w:sz="0" w:space="0" w:color="auto"/>
        <w:left w:val="none" w:sz="0" w:space="0" w:color="auto"/>
        <w:bottom w:val="none" w:sz="0" w:space="0" w:color="auto"/>
        <w:right w:val="none" w:sz="0" w:space="0" w:color="auto"/>
      </w:divBdr>
    </w:div>
    <w:div w:id="924462826">
      <w:bodyDiv w:val="1"/>
      <w:marLeft w:val="0"/>
      <w:marRight w:val="0"/>
      <w:marTop w:val="0"/>
      <w:marBottom w:val="0"/>
      <w:divBdr>
        <w:top w:val="none" w:sz="0" w:space="0" w:color="auto"/>
        <w:left w:val="none" w:sz="0" w:space="0" w:color="auto"/>
        <w:bottom w:val="none" w:sz="0" w:space="0" w:color="auto"/>
        <w:right w:val="none" w:sz="0" w:space="0" w:color="auto"/>
      </w:divBdr>
    </w:div>
    <w:div w:id="981957131">
      <w:bodyDiv w:val="1"/>
      <w:marLeft w:val="0"/>
      <w:marRight w:val="0"/>
      <w:marTop w:val="0"/>
      <w:marBottom w:val="0"/>
      <w:divBdr>
        <w:top w:val="none" w:sz="0" w:space="0" w:color="auto"/>
        <w:left w:val="none" w:sz="0" w:space="0" w:color="auto"/>
        <w:bottom w:val="none" w:sz="0" w:space="0" w:color="auto"/>
        <w:right w:val="none" w:sz="0" w:space="0" w:color="auto"/>
      </w:divBdr>
      <w:divsChild>
        <w:div w:id="703022372">
          <w:marLeft w:val="0"/>
          <w:marRight w:val="0"/>
          <w:marTop w:val="200"/>
          <w:marBottom w:val="200"/>
          <w:divBdr>
            <w:top w:val="none" w:sz="0" w:space="0" w:color="auto"/>
            <w:left w:val="none" w:sz="0" w:space="0" w:color="auto"/>
            <w:bottom w:val="none" w:sz="0" w:space="0" w:color="auto"/>
            <w:right w:val="none" w:sz="0" w:space="0" w:color="auto"/>
          </w:divBdr>
        </w:div>
        <w:div w:id="185681666">
          <w:marLeft w:val="0"/>
          <w:marRight w:val="0"/>
          <w:marTop w:val="200"/>
          <w:marBottom w:val="200"/>
          <w:divBdr>
            <w:top w:val="none" w:sz="0" w:space="0" w:color="auto"/>
            <w:left w:val="none" w:sz="0" w:space="0" w:color="auto"/>
            <w:bottom w:val="none" w:sz="0" w:space="0" w:color="auto"/>
            <w:right w:val="none" w:sz="0" w:space="0" w:color="auto"/>
          </w:divBdr>
        </w:div>
        <w:div w:id="696002418">
          <w:marLeft w:val="0"/>
          <w:marRight w:val="0"/>
          <w:marTop w:val="200"/>
          <w:marBottom w:val="200"/>
          <w:divBdr>
            <w:top w:val="none" w:sz="0" w:space="0" w:color="auto"/>
            <w:left w:val="none" w:sz="0" w:space="0" w:color="auto"/>
            <w:bottom w:val="none" w:sz="0" w:space="0" w:color="auto"/>
            <w:right w:val="none" w:sz="0" w:space="0" w:color="auto"/>
          </w:divBdr>
        </w:div>
        <w:div w:id="1248270293">
          <w:marLeft w:val="0"/>
          <w:marRight w:val="0"/>
          <w:marTop w:val="200"/>
          <w:marBottom w:val="200"/>
          <w:divBdr>
            <w:top w:val="none" w:sz="0" w:space="0" w:color="auto"/>
            <w:left w:val="none" w:sz="0" w:space="0" w:color="auto"/>
            <w:bottom w:val="none" w:sz="0" w:space="0" w:color="auto"/>
            <w:right w:val="none" w:sz="0" w:space="0" w:color="auto"/>
          </w:divBdr>
        </w:div>
        <w:div w:id="1753238498">
          <w:marLeft w:val="0"/>
          <w:marRight w:val="0"/>
          <w:marTop w:val="200"/>
          <w:marBottom w:val="200"/>
          <w:divBdr>
            <w:top w:val="none" w:sz="0" w:space="0" w:color="auto"/>
            <w:left w:val="none" w:sz="0" w:space="0" w:color="auto"/>
            <w:bottom w:val="none" w:sz="0" w:space="0" w:color="auto"/>
            <w:right w:val="none" w:sz="0" w:space="0" w:color="auto"/>
          </w:divBdr>
        </w:div>
      </w:divsChild>
    </w:div>
    <w:div w:id="10706898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761">
          <w:marLeft w:val="0"/>
          <w:marRight w:val="0"/>
          <w:marTop w:val="200"/>
          <w:marBottom w:val="200"/>
          <w:divBdr>
            <w:top w:val="none" w:sz="0" w:space="0" w:color="auto"/>
            <w:left w:val="none" w:sz="0" w:space="0" w:color="auto"/>
            <w:bottom w:val="none" w:sz="0" w:space="0" w:color="auto"/>
            <w:right w:val="none" w:sz="0" w:space="0" w:color="auto"/>
          </w:divBdr>
        </w:div>
        <w:div w:id="302198575">
          <w:marLeft w:val="0"/>
          <w:marRight w:val="0"/>
          <w:marTop w:val="200"/>
          <w:marBottom w:val="200"/>
          <w:divBdr>
            <w:top w:val="none" w:sz="0" w:space="0" w:color="auto"/>
            <w:left w:val="none" w:sz="0" w:space="0" w:color="auto"/>
            <w:bottom w:val="none" w:sz="0" w:space="0" w:color="auto"/>
            <w:right w:val="none" w:sz="0" w:space="0" w:color="auto"/>
          </w:divBdr>
        </w:div>
      </w:divsChild>
    </w:div>
    <w:div w:id="1567184607">
      <w:bodyDiv w:val="1"/>
      <w:marLeft w:val="0"/>
      <w:marRight w:val="0"/>
      <w:marTop w:val="0"/>
      <w:marBottom w:val="0"/>
      <w:divBdr>
        <w:top w:val="none" w:sz="0" w:space="0" w:color="auto"/>
        <w:left w:val="none" w:sz="0" w:space="0" w:color="auto"/>
        <w:bottom w:val="none" w:sz="0" w:space="0" w:color="auto"/>
        <w:right w:val="none" w:sz="0" w:space="0" w:color="auto"/>
      </w:divBdr>
      <w:divsChild>
        <w:div w:id="1080173580">
          <w:marLeft w:val="0"/>
          <w:marRight w:val="0"/>
          <w:marTop w:val="400"/>
          <w:marBottom w:val="400"/>
          <w:divBdr>
            <w:top w:val="none" w:sz="0" w:space="0" w:color="auto"/>
            <w:left w:val="none" w:sz="0" w:space="0" w:color="auto"/>
            <w:bottom w:val="none" w:sz="0" w:space="0" w:color="auto"/>
            <w:right w:val="none" w:sz="0" w:space="0" w:color="auto"/>
          </w:divBdr>
        </w:div>
        <w:div w:id="1737892961">
          <w:marLeft w:val="0"/>
          <w:marRight w:val="0"/>
          <w:marTop w:val="400"/>
          <w:marBottom w:val="400"/>
          <w:divBdr>
            <w:top w:val="none" w:sz="0" w:space="0" w:color="auto"/>
            <w:left w:val="none" w:sz="0" w:space="0" w:color="auto"/>
            <w:bottom w:val="none" w:sz="0" w:space="0" w:color="auto"/>
            <w:right w:val="none" w:sz="0" w:space="0" w:color="auto"/>
          </w:divBdr>
        </w:div>
        <w:div w:id="736363062">
          <w:marLeft w:val="0"/>
          <w:marRight w:val="0"/>
          <w:marTop w:val="400"/>
          <w:marBottom w:val="400"/>
          <w:divBdr>
            <w:top w:val="none" w:sz="0" w:space="0" w:color="auto"/>
            <w:left w:val="none" w:sz="0" w:space="0" w:color="auto"/>
            <w:bottom w:val="none" w:sz="0" w:space="0" w:color="auto"/>
            <w:right w:val="none" w:sz="0" w:space="0" w:color="auto"/>
          </w:divBdr>
        </w:div>
      </w:divsChild>
    </w:div>
    <w:div w:id="1706364188">
      <w:bodyDiv w:val="1"/>
      <w:marLeft w:val="0"/>
      <w:marRight w:val="0"/>
      <w:marTop w:val="0"/>
      <w:marBottom w:val="0"/>
      <w:divBdr>
        <w:top w:val="none" w:sz="0" w:space="0" w:color="auto"/>
        <w:left w:val="none" w:sz="0" w:space="0" w:color="auto"/>
        <w:bottom w:val="none" w:sz="0" w:space="0" w:color="auto"/>
        <w:right w:val="none" w:sz="0" w:space="0" w:color="auto"/>
      </w:divBdr>
      <w:divsChild>
        <w:div w:id="1126238256">
          <w:marLeft w:val="0"/>
          <w:marRight w:val="0"/>
          <w:marTop w:val="0"/>
          <w:marBottom w:val="0"/>
          <w:divBdr>
            <w:top w:val="none" w:sz="0" w:space="0" w:color="auto"/>
            <w:left w:val="none" w:sz="0" w:space="0" w:color="auto"/>
            <w:bottom w:val="none" w:sz="0" w:space="0" w:color="auto"/>
            <w:right w:val="none" w:sz="0" w:space="0" w:color="auto"/>
          </w:divBdr>
        </w:div>
        <w:div w:id="497615401">
          <w:marLeft w:val="0"/>
          <w:marRight w:val="0"/>
          <w:marTop w:val="0"/>
          <w:marBottom w:val="0"/>
          <w:divBdr>
            <w:top w:val="none" w:sz="0" w:space="0" w:color="auto"/>
            <w:left w:val="none" w:sz="0" w:space="0" w:color="auto"/>
            <w:bottom w:val="none" w:sz="0" w:space="0" w:color="auto"/>
            <w:right w:val="none" w:sz="0" w:space="0" w:color="auto"/>
          </w:divBdr>
        </w:div>
      </w:divsChild>
    </w:div>
    <w:div w:id="1995790048">
      <w:bodyDiv w:val="1"/>
      <w:marLeft w:val="0"/>
      <w:marRight w:val="0"/>
      <w:marTop w:val="0"/>
      <w:marBottom w:val="0"/>
      <w:divBdr>
        <w:top w:val="none" w:sz="0" w:space="0" w:color="auto"/>
        <w:left w:val="none" w:sz="0" w:space="0" w:color="auto"/>
        <w:bottom w:val="none" w:sz="0" w:space="0" w:color="auto"/>
        <w:right w:val="none" w:sz="0" w:space="0" w:color="auto"/>
      </w:divBdr>
    </w:div>
    <w:div w:id="2069526548">
      <w:bodyDiv w:val="1"/>
      <w:marLeft w:val="0"/>
      <w:marRight w:val="0"/>
      <w:marTop w:val="0"/>
      <w:marBottom w:val="0"/>
      <w:divBdr>
        <w:top w:val="none" w:sz="0" w:space="0" w:color="auto"/>
        <w:left w:val="none" w:sz="0" w:space="0" w:color="auto"/>
        <w:bottom w:val="none" w:sz="0" w:space="0" w:color="auto"/>
        <w:right w:val="none" w:sz="0" w:space="0" w:color="auto"/>
      </w:divBdr>
      <w:divsChild>
        <w:div w:id="829061632">
          <w:marLeft w:val="0"/>
          <w:marRight w:val="0"/>
          <w:marTop w:val="200"/>
          <w:marBottom w:val="200"/>
          <w:divBdr>
            <w:top w:val="none" w:sz="0" w:space="0" w:color="auto"/>
            <w:left w:val="none" w:sz="0" w:space="0" w:color="auto"/>
            <w:bottom w:val="none" w:sz="0" w:space="0" w:color="auto"/>
            <w:right w:val="none" w:sz="0" w:space="0" w:color="auto"/>
          </w:divBdr>
        </w:div>
        <w:div w:id="2027365498">
          <w:marLeft w:val="0"/>
          <w:marRight w:val="0"/>
          <w:marTop w:val="200"/>
          <w:marBottom w:val="200"/>
          <w:divBdr>
            <w:top w:val="none" w:sz="0" w:space="0" w:color="auto"/>
            <w:left w:val="none" w:sz="0" w:space="0" w:color="auto"/>
            <w:bottom w:val="none" w:sz="0" w:space="0" w:color="auto"/>
            <w:right w:val="none" w:sz="0" w:space="0" w:color="auto"/>
          </w:divBdr>
        </w:div>
        <w:div w:id="1829202371">
          <w:marLeft w:val="0"/>
          <w:marRight w:val="0"/>
          <w:marTop w:val="200"/>
          <w:marBottom w:val="200"/>
          <w:divBdr>
            <w:top w:val="none" w:sz="0" w:space="0" w:color="auto"/>
            <w:left w:val="none" w:sz="0" w:space="0" w:color="auto"/>
            <w:bottom w:val="none" w:sz="0" w:space="0" w:color="auto"/>
            <w:right w:val="none" w:sz="0" w:space="0" w:color="auto"/>
          </w:divBdr>
        </w:div>
        <w:div w:id="1993563486">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A4</dc:creator>
  <cp:lastModifiedBy>RDRL</cp:lastModifiedBy>
  <cp:revision>15</cp:revision>
  <cp:lastPrinted>2024-04-10T02:43:00Z</cp:lastPrinted>
  <dcterms:created xsi:type="dcterms:W3CDTF">2024-04-09T18:09:00Z</dcterms:created>
  <dcterms:modified xsi:type="dcterms:W3CDTF">2024-04-10T02:44:00Z</dcterms:modified>
</cp:coreProperties>
</file>