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F379" w14:textId="77777777" w:rsidR="00F808E9" w:rsidRPr="00F808E9" w:rsidRDefault="00F808E9" w:rsidP="00F808E9">
      <w:pPr>
        <w:pStyle w:val="BodyText"/>
        <w:spacing w:line="360" w:lineRule="auto"/>
        <w:rPr>
          <w:rFonts w:asciiTheme="majorHAnsi" w:hAnsiTheme="majorHAnsi" w:cs="Times New Roman"/>
          <w:b/>
        </w:rPr>
      </w:pPr>
      <w:r w:rsidRPr="00F808E9">
        <w:rPr>
          <w:rFonts w:asciiTheme="majorHAnsi" w:hAnsiTheme="majorHAnsi" w:cs="Times New Roman"/>
          <w:b/>
          <w:highlight w:val="lightGray"/>
        </w:rPr>
        <w:t>Letter to Editor</w:t>
      </w:r>
      <w:r w:rsidRPr="00F808E9">
        <w:rPr>
          <w:rFonts w:asciiTheme="majorHAnsi" w:hAnsiTheme="majorHAnsi" w:cs="Times New Roman"/>
          <w:b/>
        </w:rPr>
        <w:t xml:space="preserve"> </w:t>
      </w:r>
    </w:p>
    <w:p w14:paraId="4B99D6B6" w14:textId="25A02D72" w:rsidR="001F352D" w:rsidRPr="00F808E9" w:rsidRDefault="00154D92" w:rsidP="00F808E9">
      <w:pPr>
        <w:pStyle w:val="BodyText"/>
        <w:spacing w:line="360" w:lineRule="auto"/>
        <w:rPr>
          <w:rFonts w:asciiTheme="majorHAnsi" w:hAnsiTheme="majorHAnsi" w:cs="Times New Roman"/>
          <w:b/>
          <w:color w:val="0070C0"/>
          <w:sz w:val="28"/>
          <w:szCs w:val="28"/>
        </w:rPr>
      </w:pPr>
      <w:r w:rsidRPr="00F808E9">
        <w:rPr>
          <w:rFonts w:asciiTheme="majorHAnsi" w:hAnsiTheme="majorHAnsi" w:cs="Times New Roman"/>
          <w:b/>
          <w:color w:val="0070C0"/>
          <w:sz w:val="28"/>
          <w:szCs w:val="28"/>
        </w:rPr>
        <w:t>A cross-sectional study to analyze the etiological profiles of interstitial lung disease</w:t>
      </w:r>
      <w:r w:rsidR="009E1A42" w:rsidRPr="00F808E9">
        <w:rPr>
          <w:rFonts w:asciiTheme="majorHAnsi" w:hAnsiTheme="majorHAnsi" w:cs="Times New Roman"/>
          <w:b/>
          <w:color w:val="0070C0"/>
          <w:sz w:val="28"/>
          <w:szCs w:val="28"/>
        </w:rPr>
        <w:t xml:space="preserve"> at a tertiary care hospital</w:t>
      </w:r>
    </w:p>
    <w:p w14:paraId="38DB500D" w14:textId="279A176A" w:rsidR="00B15AA9" w:rsidRPr="00F808E9" w:rsidRDefault="00B15AA9" w:rsidP="00F808E9">
      <w:pPr>
        <w:spacing w:line="360" w:lineRule="auto"/>
        <w:rPr>
          <w:rFonts w:asciiTheme="majorHAnsi" w:hAnsiTheme="majorHAnsi" w:cs="Times New Roman"/>
          <w:b/>
          <w:sz w:val="20"/>
          <w:szCs w:val="20"/>
          <w:vertAlign w:val="superscript"/>
        </w:rPr>
      </w:pPr>
      <w:r w:rsidRPr="00F808E9">
        <w:rPr>
          <w:rFonts w:asciiTheme="majorHAnsi" w:hAnsiTheme="majorHAnsi" w:cs="Times New Roman"/>
          <w:b/>
          <w:sz w:val="20"/>
          <w:szCs w:val="20"/>
        </w:rPr>
        <w:t>A.Varghese</w:t>
      </w:r>
      <w:r w:rsidR="00A45702" w:rsidRPr="00F808E9">
        <w:rPr>
          <w:rFonts w:asciiTheme="majorHAnsi" w:hAnsiTheme="majorHAnsi" w:cs="Times New Roman"/>
          <w:b/>
          <w:sz w:val="20"/>
          <w:szCs w:val="20"/>
          <w:vertAlign w:val="superscript"/>
        </w:rPr>
        <w:t>1</w:t>
      </w:r>
      <w:r w:rsidRPr="00F808E9">
        <w:rPr>
          <w:rFonts w:asciiTheme="majorHAnsi" w:hAnsiTheme="majorHAnsi" w:cs="Times New Roman"/>
          <w:b/>
          <w:sz w:val="20"/>
          <w:szCs w:val="20"/>
        </w:rPr>
        <w:t xml:space="preserve">, </w:t>
      </w:r>
      <w:r w:rsidR="00F808E9" w:rsidRPr="00F808E9">
        <w:rPr>
          <w:rFonts w:asciiTheme="majorHAnsi" w:hAnsiTheme="majorHAnsi" w:cs="Times New Roman"/>
          <w:b/>
          <w:sz w:val="20"/>
          <w:szCs w:val="20"/>
        </w:rPr>
        <w:t>*</w:t>
      </w:r>
      <w:r w:rsidRPr="00F808E9">
        <w:rPr>
          <w:rFonts w:asciiTheme="majorHAnsi" w:hAnsiTheme="majorHAnsi" w:cs="Times New Roman"/>
          <w:b/>
          <w:sz w:val="20"/>
          <w:szCs w:val="20"/>
        </w:rPr>
        <w:t>N. Mittal</w:t>
      </w:r>
      <w:r w:rsidR="00A45702" w:rsidRPr="00F808E9">
        <w:rPr>
          <w:rFonts w:asciiTheme="majorHAnsi" w:hAnsiTheme="majorHAnsi" w:cs="Times New Roman"/>
          <w:b/>
          <w:sz w:val="20"/>
          <w:szCs w:val="20"/>
          <w:vertAlign w:val="superscript"/>
        </w:rPr>
        <w:t>2</w:t>
      </w:r>
    </w:p>
    <w:p w14:paraId="5CB97843" w14:textId="77777777" w:rsidR="00A45702" w:rsidRPr="00F808E9" w:rsidRDefault="00A45702" w:rsidP="00F808E9">
      <w:pPr>
        <w:spacing w:line="360" w:lineRule="auto"/>
        <w:jc w:val="both"/>
        <w:rPr>
          <w:rFonts w:asciiTheme="majorHAnsi" w:hAnsiTheme="majorHAnsi" w:cs="Times New Roman"/>
          <w:sz w:val="20"/>
          <w:szCs w:val="20"/>
        </w:rPr>
      </w:pPr>
    </w:p>
    <w:p w14:paraId="712F3ABE" w14:textId="1EA32D6A" w:rsidR="00A0561B" w:rsidRPr="00F808E9" w:rsidRDefault="00390052" w:rsidP="00F808E9">
      <w:pPr>
        <w:spacing w:line="360" w:lineRule="auto"/>
        <w:jc w:val="both"/>
        <w:rPr>
          <w:rFonts w:asciiTheme="majorHAnsi" w:hAnsiTheme="majorHAnsi" w:cs="Times New Roman"/>
          <w:sz w:val="18"/>
          <w:szCs w:val="18"/>
        </w:rPr>
      </w:pPr>
      <w:r w:rsidRPr="00F808E9">
        <w:rPr>
          <w:rFonts w:asciiTheme="majorHAnsi" w:hAnsiTheme="majorHAnsi" w:cs="Times New Roman"/>
          <w:sz w:val="18"/>
          <w:szCs w:val="18"/>
          <w:vertAlign w:val="superscript"/>
        </w:rPr>
        <w:t>1</w:t>
      </w:r>
      <w:r w:rsidR="00183350" w:rsidRPr="00F808E9">
        <w:rPr>
          <w:rFonts w:asciiTheme="majorHAnsi" w:hAnsiTheme="majorHAnsi" w:cs="Times New Roman"/>
          <w:sz w:val="18"/>
          <w:szCs w:val="18"/>
        </w:rPr>
        <w:t>Department</w:t>
      </w:r>
      <w:r w:rsidR="00F84E99" w:rsidRPr="00F808E9">
        <w:rPr>
          <w:rFonts w:asciiTheme="majorHAnsi" w:hAnsiTheme="majorHAnsi" w:cs="Times New Roman"/>
          <w:sz w:val="18"/>
          <w:szCs w:val="18"/>
        </w:rPr>
        <w:t xml:space="preserve"> of General </w:t>
      </w:r>
      <w:r w:rsidR="007F4367" w:rsidRPr="00F808E9">
        <w:rPr>
          <w:rFonts w:asciiTheme="majorHAnsi" w:hAnsiTheme="majorHAnsi" w:cs="Times New Roman"/>
          <w:sz w:val="18"/>
          <w:szCs w:val="18"/>
        </w:rPr>
        <w:t>Medicine,</w:t>
      </w:r>
      <w:r w:rsidR="00667071" w:rsidRPr="00F808E9">
        <w:rPr>
          <w:rFonts w:asciiTheme="majorHAnsi" w:hAnsiTheme="majorHAnsi" w:cs="Times New Roman"/>
          <w:sz w:val="18"/>
          <w:szCs w:val="18"/>
        </w:rPr>
        <w:t xml:space="preserve"> </w:t>
      </w:r>
      <w:proofErr w:type="spellStart"/>
      <w:r w:rsidR="00667071" w:rsidRPr="00F808E9">
        <w:rPr>
          <w:rFonts w:asciiTheme="majorHAnsi" w:hAnsiTheme="majorHAnsi" w:cs="Times New Roman"/>
          <w:sz w:val="18"/>
          <w:szCs w:val="18"/>
        </w:rPr>
        <w:t>Sree</w:t>
      </w:r>
      <w:proofErr w:type="spellEnd"/>
      <w:r w:rsidR="00667071" w:rsidRPr="00F808E9">
        <w:rPr>
          <w:rFonts w:asciiTheme="majorHAnsi" w:hAnsiTheme="majorHAnsi" w:cs="Times New Roman"/>
          <w:sz w:val="18"/>
          <w:szCs w:val="18"/>
        </w:rPr>
        <w:t xml:space="preserve"> </w:t>
      </w:r>
      <w:proofErr w:type="spellStart"/>
      <w:r w:rsidR="00667071" w:rsidRPr="00F808E9">
        <w:rPr>
          <w:rFonts w:asciiTheme="majorHAnsi" w:hAnsiTheme="majorHAnsi" w:cs="Times New Roman"/>
          <w:sz w:val="18"/>
          <w:szCs w:val="18"/>
        </w:rPr>
        <w:t>Narayana</w:t>
      </w:r>
      <w:proofErr w:type="spellEnd"/>
      <w:r w:rsidR="00667071" w:rsidRPr="00F808E9">
        <w:rPr>
          <w:rFonts w:asciiTheme="majorHAnsi" w:hAnsiTheme="majorHAnsi" w:cs="Times New Roman"/>
          <w:sz w:val="18"/>
          <w:szCs w:val="18"/>
        </w:rPr>
        <w:t xml:space="preserve"> Institute Of Medical Sciences, </w:t>
      </w:r>
      <w:proofErr w:type="spellStart"/>
      <w:r w:rsidR="00667071" w:rsidRPr="00F808E9">
        <w:rPr>
          <w:rFonts w:asciiTheme="majorHAnsi" w:hAnsiTheme="majorHAnsi" w:cs="Times New Roman"/>
          <w:sz w:val="18"/>
          <w:szCs w:val="18"/>
        </w:rPr>
        <w:t>Chalakka</w:t>
      </w:r>
      <w:proofErr w:type="spellEnd"/>
      <w:r w:rsidR="00667071" w:rsidRPr="00F808E9">
        <w:rPr>
          <w:rFonts w:asciiTheme="majorHAnsi" w:hAnsiTheme="majorHAnsi" w:cs="Times New Roman"/>
          <w:sz w:val="18"/>
          <w:szCs w:val="18"/>
        </w:rPr>
        <w:t xml:space="preserve">, Kochi, </w:t>
      </w:r>
      <w:proofErr w:type="gramStart"/>
      <w:r w:rsidR="00667071" w:rsidRPr="00F808E9">
        <w:rPr>
          <w:rFonts w:asciiTheme="majorHAnsi" w:hAnsiTheme="majorHAnsi" w:cs="Times New Roman"/>
          <w:sz w:val="18"/>
          <w:szCs w:val="18"/>
        </w:rPr>
        <w:t>Kerala ,</w:t>
      </w:r>
      <w:proofErr w:type="gramEnd"/>
      <w:r w:rsidR="00667071" w:rsidRPr="00F808E9">
        <w:rPr>
          <w:rFonts w:asciiTheme="majorHAnsi" w:hAnsiTheme="majorHAnsi" w:cs="Times New Roman"/>
          <w:sz w:val="18"/>
          <w:szCs w:val="18"/>
        </w:rPr>
        <w:t xml:space="preserve"> India,</w:t>
      </w:r>
      <w:r w:rsidRPr="00F808E9">
        <w:rPr>
          <w:rFonts w:asciiTheme="majorHAnsi" w:hAnsiTheme="majorHAnsi" w:cs="Times New Roman"/>
          <w:sz w:val="18"/>
          <w:szCs w:val="18"/>
        </w:rPr>
        <w:t xml:space="preserve">       </w:t>
      </w:r>
    </w:p>
    <w:p w14:paraId="283CE56F" w14:textId="0EB0B7FB" w:rsidR="00A45702" w:rsidRPr="00F808E9" w:rsidRDefault="00390052" w:rsidP="00F808E9">
      <w:pPr>
        <w:spacing w:line="360" w:lineRule="auto"/>
        <w:jc w:val="both"/>
        <w:rPr>
          <w:rFonts w:asciiTheme="majorHAnsi" w:hAnsiTheme="majorHAnsi" w:cs="Times New Roman"/>
          <w:sz w:val="18"/>
          <w:szCs w:val="18"/>
        </w:rPr>
      </w:pPr>
      <w:r w:rsidRPr="00F808E9">
        <w:rPr>
          <w:rFonts w:asciiTheme="majorHAnsi" w:hAnsiTheme="majorHAnsi" w:cs="Times New Roman"/>
          <w:sz w:val="18"/>
          <w:szCs w:val="18"/>
          <w:vertAlign w:val="superscript"/>
        </w:rPr>
        <w:t>2</w:t>
      </w:r>
      <w:r w:rsidR="00183350" w:rsidRPr="00F808E9">
        <w:rPr>
          <w:rFonts w:asciiTheme="majorHAnsi" w:hAnsiTheme="majorHAnsi" w:cs="Times New Roman"/>
          <w:sz w:val="18"/>
          <w:szCs w:val="18"/>
        </w:rPr>
        <w:t xml:space="preserve">Department </w:t>
      </w:r>
      <w:proofErr w:type="gramStart"/>
      <w:r w:rsidR="00183350" w:rsidRPr="00F808E9">
        <w:rPr>
          <w:rFonts w:asciiTheme="majorHAnsi" w:hAnsiTheme="majorHAnsi" w:cs="Times New Roman"/>
          <w:sz w:val="18"/>
          <w:szCs w:val="18"/>
        </w:rPr>
        <w:t>Of</w:t>
      </w:r>
      <w:proofErr w:type="gramEnd"/>
      <w:r w:rsidR="00183350" w:rsidRPr="00F808E9">
        <w:rPr>
          <w:rFonts w:asciiTheme="majorHAnsi" w:hAnsiTheme="majorHAnsi" w:cs="Times New Roman"/>
          <w:sz w:val="18"/>
          <w:szCs w:val="18"/>
        </w:rPr>
        <w:t xml:space="preserve"> Pulmonary Medicine, Christian Medical College Ludhiana.</w:t>
      </w:r>
    </w:p>
    <w:p w14:paraId="2D196ECB" w14:textId="43BC3DC2" w:rsidR="00F808E9" w:rsidRPr="00F808E9" w:rsidRDefault="00F808E9" w:rsidP="00F808E9">
      <w:pPr>
        <w:spacing w:line="360" w:lineRule="auto"/>
        <w:jc w:val="both"/>
        <w:rPr>
          <w:rFonts w:asciiTheme="majorHAnsi" w:hAnsiTheme="majorHAnsi" w:cs="Times New Roman"/>
          <w:sz w:val="18"/>
          <w:szCs w:val="18"/>
        </w:rPr>
      </w:pPr>
      <w:r w:rsidRPr="00F808E9">
        <w:rPr>
          <w:rFonts w:asciiTheme="majorHAnsi" w:hAnsiTheme="majorHAnsi" w:cs="Times New Roman"/>
          <w:sz w:val="18"/>
          <w:szCs w:val="18"/>
        </w:rPr>
        <w:t>Corresponding author*</w:t>
      </w:r>
    </w:p>
    <w:p w14:paraId="5D81127A" w14:textId="77777777" w:rsidR="00F808E9" w:rsidRPr="00F808E9" w:rsidRDefault="00F808E9" w:rsidP="00F808E9">
      <w:pPr>
        <w:spacing w:line="360" w:lineRule="auto"/>
        <w:jc w:val="both"/>
        <w:rPr>
          <w:rFonts w:ascii="Times New Roman" w:hAnsi="Times New Roman" w:cs="Times New Roman"/>
          <w:sz w:val="20"/>
          <w:szCs w:val="20"/>
        </w:rPr>
      </w:pPr>
    </w:p>
    <w:p w14:paraId="1116587A" w14:textId="53882014" w:rsidR="00A66C7B" w:rsidRPr="00F808E9" w:rsidRDefault="00A66C7B" w:rsidP="00F808E9">
      <w:pPr>
        <w:spacing w:line="360" w:lineRule="auto"/>
        <w:jc w:val="both"/>
        <w:rPr>
          <w:rFonts w:ascii="Times New Roman" w:hAnsi="Times New Roman" w:cs="Times New Roman"/>
          <w:b/>
          <w:bCs/>
          <w:sz w:val="20"/>
          <w:szCs w:val="20"/>
        </w:rPr>
      </w:pPr>
      <w:r w:rsidRPr="00F808E9">
        <w:rPr>
          <w:rFonts w:ascii="Times New Roman" w:hAnsi="Times New Roman" w:cs="Times New Roman"/>
          <w:b/>
          <w:bCs/>
          <w:sz w:val="20"/>
          <w:szCs w:val="20"/>
        </w:rPr>
        <w:t>ABSTRACT</w:t>
      </w:r>
      <w:r w:rsidR="00871DC0">
        <w:rPr>
          <w:rFonts w:ascii="Times New Roman" w:hAnsi="Times New Roman" w:cs="Times New Roman"/>
          <w:b/>
          <w:bCs/>
          <w:sz w:val="20"/>
          <w:szCs w:val="20"/>
        </w:rPr>
        <w:t xml:space="preserve">: </w:t>
      </w:r>
      <w:bookmarkStart w:id="0" w:name="_GoBack"/>
      <w:bookmarkEnd w:id="0"/>
    </w:p>
    <w:p w14:paraId="27E67E60" w14:textId="2755A8CC" w:rsidR="00F808E9" w:rsidRPr="00F808E9" w:rsidRDefault="00F808E9" w:rsidP="00871DC0">
      <w:pPr>
        <w:pStyle w:val="BodyText"/>
        <w:spacing w:line="360" w:lineRule="auto"/>
        <w:jc w:val="both"/>
        <w:rPr>
          <w:rFonts w:ascii="Times New Roman" w:hAnsi="Times New Roman" w:cs="Times New Roman"/>
          <w:sz w:val="18"/>
          <w:szCs w:val="18"/>
        </w:rPr>
      </w:pPr>
      <w:r w:rsidRPr="00F808E9">
        <w:rPr>
          <w:rFonts w:ascii="Times New Roman" w:hAnsi="Times New Roman" w:cs="Times New Roman"/>
          <w:b/>
          <w:sz w:val="18"/>
          <w:szCs w:val="18"/>
        </w:rPr>
        <w:t>Background:</w:t>
      </w:r>
      <w:r w:rsidRPr="00F808E9">
        <w:rPr>
          <w:rFonts w:ascii="Times New Roman" w:hAnsi="Times New Roman" w:cs="Times New Roman"/>
          <w:sz w:val="18"/>
          <w:szCs w:val="18"/>
        </w:rPr>
        <w:t xml:space="preserve"> </w:t>
      </w:r>
      <w:r w:rsidR="00A66C7B" w:rsidRPr="00F808E9">
        <w:rPr>
          <w:rFonts w:ascii="Times New Roman" w:hAnsi="Times New Roman" w:cs="Times New Roman"/>
          <w:sz w:val="18"/>
          <w:szCs w:val="18"/>
        </w:rPr>
        <w:t xml:space="preserve">Interstitial lung </w:t>
      </w:r>
      <w:r w:rsidRPr="00F808E9">
        <w:rPr>
          <w:rFonts w:ascii="Times New Roman" w:hAnsi="Times New Roman" w:cs="Times New Roman"/>
          <w:sz w:val="18"/>
          <w:szCs w:val="18"/>
        </w:rPr>
        <w:t>disease (ILD) is</w:t>
      </w:r>
      <w:r w:rsidR="00A66C7B" w:rsidRPr="00F808E9">
        <w:rPr>
          <w:rFonts w:ascii="Times New Roman" w:hAnsi="Times New Roman" w:cs="Times New Roman"/>
          <w:sz w:val="18"/>
          <w:szCs w:val="18"/>
        </w:rPr>
        <w:t xml:space="preserve"> a group of disorders that are characterized by inflammation and fibrosis of the space between the epithelial and endothelial basement membranes. There is no gold standard investigation, and management is based on an accurate and specific diagnosis. HRCT has emerged as an invaluable investigative tool. </w:t>
      </w:r>
    </w:p>
    <w:p w14:paraId="214CF8E5" w14:textId="508AF17B" w:rsidR="00A66C7B" w:rsidRPr="00F808E9" w:rsidRDefault="00A66C7B" w:rsidP="00871DC0">
      <w:pPr>
        <w:pStyle w:val="BodyText"/>
        <w:spacing w:line="360" w:lineRule="auto"/>
        <w:jc w:val="both"/>
        <w:rPr>
          <w:rFonts w:ascii="Times New Roman" w:hAnsi="Times New Roman" w:cs="Times New Roman"/>
          <w:sz w:val="18"/>
          <w:szCs w:val="18"/>
        </w:rPr>
      </w:pPr>
      <w:r w:rsidRPr="00F808E9">
        <w:rPr>
          <w:rFonts w:ascii="Times New Roman" w:hAnsi="Times New Roman" w:cs="Times New Roman"/>
          <w:b/>
          <w:bCs/>
          <w:sz w:val="18"/>
          <w:szCs w:val="18"/>
        </w:rPr>
        <w:t>Aim</w:t>
      </w:r>
      <w:r w:rsidRPr="00F808E9">
        <w:rPr>
          <w:rFonts w:ascii="Times New Roman" w:hAnsi="Times New Roman" w:cs="Times New Roman"/>
          <w:sz w:val="18"/>
          <w:szCs w:val="18"/>
        </w:rPr>
        <w:t xml:space="preserve"> – To study the etiological profile of ILD and add</w:t>
      </w:r>
      <w:r w:rsidRPr="00F808E9">
        <w:rPr>
          <w:rFonts w:ascii="Times New Roman" w:hAnsi="Times New Roman" w:cs="Times New Roman"/>
          <w:spacing w:val="-8"/>
          <w:sz w:val="18"/>
          <w:szCs w:val="18"/>
        </w:rPr>
        <w:t xml:space="preserve"> </w:t>
      </w:r>
      <w:r w:rsidRPr="00F808E9">
        <w:rPr>
          <w:rFonts w:ascii="Times New Roman" w:hAnsi="Times New Roman" w:cs="Times New Roman"/>
          <w:sz w:val="18"/>
          <w:szCs w:val="18"/>
        </w:rPr>
        <w:t>to</w:t>
      </w:r>
      <w:r w:rsidRPr="00F808E9">
        <w:rPr>
          <w:rFonts w:ascii="Times New Roman" w:hAnsi="Times New Roman" w:cs="Times New Roman"/>
          <w:spacing w:val="-8"/>
          <w:sz w:val="18"/>
          <w:szCs w:val="18"/>
        </w:rPr>
        <w:t xml:space="preserve"> </w:t>
      </w:r>
      <w:r w:rsidRPr="00F808E9">
        <w:rPr>
          <w:rFonts w:ascii="Times New Roman" w:hAnsi="Times New Roman" w:cs="Times New Roman"/>
          <w:sz w:val="18"/>
          <w:szCs w:val="18"/>
        </w:rPr>
        <w:t>the literature</w:t>
      </w:r>
      <w:r w:rsidRPr="00F808E9">
        <w:rPr>
          <w:rFonts w:ascii="Times New Roman" w:hAnsi="Times New Roman" w:cs="Times New Roman"/>
          <w:spacing w:val="12"/>
          <w:sz w:val="18"/>
          <w:szCs w:val="18"/>
        </w:rPr>
        <w:t xml:space="preserve"> </w:t>
      </w:r>
      <w:r w:rsidRPr="00F808E9">
        <w:rPr>
          <w:rFonts w:ascii="Times New Roman" w:hAnsi="Times New Roman" w:cs="Times New Roman"/>
          <w:sz w:val="18"/>
          <w:szCs w:val="18"/>
        </w:rPr>
        <w:t>on</w:t>
      </w:r>
      <w:r w:rsidRPr="00F808E9">
        <w:rPr>
          <w:rFonts w:ascii="Times New Roman" w:hAnsi="Times New Roman" w:cs="Times New Roman"/>
          <w:spacing w:val="11"/>
          <w:sz w:val="18"/>
          <w:szCs w:val="18"/>
        </w:rPr>
        <w:t xml:space="preserve"> </w:t>
      </w:r>
      <w:r w:rsidRPr="00F808E9">
        <w:rPr>
          <w:rFonts w:ascii="Times New Roman" w:hAnsi="Times New Roman" w:cs="Times New Roman"/>
          <w:sz w:val="18"/>
          <w:szCs w:val="18"/>
        </w:rPr>
        <w:t>the</w:t>
      </w:r>
      <w:r w:rsidRPr="00F808E9">
        <w:rPr>
          <w:rFonts w:ascii="Times New Roman" w:hAnsi="Times New Roman" w:cs="Times New Roman"/>
          <w:spacing w:val="13"/>
          <w:sz w:val="18"/>
          <w:szCs w:val="18"/>
        </w:rPr>
        <w:t xml:space="preserve"> </w:t>
      </w:r>
      <w:r w:rsidRPr="00F808E9">
        <w:rPr>
          <w:rFonts w:ascii="Times New Roman" w:hAnsi="Times New Roman" w:cs="Times New Roman"/>
          <w:sz w:val="18"/>
          <w:szCs w:val="18"/>
        </w:rPr>
        <w:t>pattern,</w:t>
      </w:r>
      <w:r w:rsidRPr="00F808E9">
        <w:rPr>
          <w:rFonts w:ascii="Times New Roman" w:hAnsi="Times New Roman" w:cs="Times New Roman"/>
          <w:spacing w:val="8"/>
          <w:sz w:val="18"/>
          <w:szCs w:val="18"/>
        </w:rPr>
        <w:t xml:space="preserve"> </w:t>
      </w:r>
      <w:r w:rsidRPr="00F808E9">
        <w:rPr>
          <w:rFonts w:ascii="Times New Roman" w:hAnsi="Times New Roman" w:cs="Times New Roman"/>
          <w:sz w:val="18"/>
          <w:szCs w:val="18"/>
        </w:rPr>
        <w:t>determinants,</w:t>
      </w:r>
      <w:r w:rsidRPr="00F808E9">
        <w:rPr>
          <w:rFonts w:ascii="Times New Roman" w:hAnsi="Times New Roman" w:cs="Times New Roman"/>
          <w:spacing w:val="12"/>
          <w:sz w:val="18"/>
          <w:szCs w:val="18"/>
        </w:rPr>
        <w:t xml:space="preserve"> </w:t>
      </w:r>
      <w:r w:rsidRPr="00F808E9">
        <w:rPr>
          <w:rFonts w:ascii="Times New Roman" w:hAnsi="Times New Roman" w:cs="Times New Roman"/>
          <w:sz w:val="18"/>
          <w:szCs w:val="18"/>
        </w:rPr>
        <w:t>distribution</w:t>
      </w:r>
      <w:r w:rsidRPr="00F808E9">
        <w:rPr>
          <w:rFonts w:ascii="Times New Roman" w:hAnsi="Times New Roman" w:cs="Times New Roman"/>
          <w:spacing w:val="11"/>
          <w:sz w:val="18"/>
          <w:szCs w:val="18"/>
        </w:rPr>
        <w:t xml:space="preserve"> </w:t>
      </w:r>
      <w:r w:rsidRPr="00F808E9">
        <w:rPr>
          <w:rFonts w:ascii="Times New Roman" w:hAnsi="Times New Roman" w:cs="Times New Roman"/>
          <w:sz w:val="18"/>
          <w:szCs w:val="18"/>
        </w:rPr>
        <w:t>and</w:t>
      </w:r>
      <w:r w:rsidRPr="00F808E9">
        <w:rPr>
          <w:rFonts w:ascii="Times New Roman" w:hAnsi="Times New Roman" w:cs="Times New Roman"/>
          <w:spacing w:val="11"/>
          <w:sz w:val="18"/>
          <w:szCs w:val="18"/>
        </w:rPr>
        <w:t xml:space="preserve"> </w:t>
      </w:r>
      <w:r w:rsidRPr="00F808E9">
        <w:rPr>
          <w:rFonts w:ascii="Times New Roman" w:hAnsi="Times New Roman" w:cs="Times New Roman"/>
          <w:sz w:val="18"/>
          <w:szCs w:val="18"/>
        </w:rPr>
        <w:t>response</w:t>
      </w:r>
      <w:r w:rsidRPr="00F808E9">
        <w:rPr>
          <w:rFonts w:ascii="Times New Roman" w:hAnsi="Times New Roman" w:cs="Times New Roman"/>
          <w:spacing w:val="13"/>
          <w:sz w:val="18"/>
          <w:szCs w:val="18"/>
        </w:rPr>
        <w:t xml:space="preserve"> </w:t>
      </w:r>
      <w:r w:rsidRPr="00F808E9">
        <w:rPr>
          <w:rFonts w:ascii="Times New Roman" w:hAnsi="Times New Roman" w:cs="Times New Roman"/>
          <w:sz w:val="18"/>
          <w:szCs w:val="18"/>
        </w:rPr>
        <w:t>of</w:t>
      </w:r>
      <w:r w:rsidRPr="00F808E9">
        <w:rPr>
          <w:rFonts w:ascii="Times New Roman" w:hAnsi="Times New Roman" w:cs="Times New Roman"/>
          <w:spacing w:val="9"/>
          <w:sz w:val="18"/>
          <w:szCs w:val="18"/>
        </w:rPr>
        <w:t xml:space="preserve"> </w:t>
      </w:r>
      <w:r w:rsidRPr="00F808E9">
        <w:rPr>
          <w:rFonts w:ascii="Times New Roman" w:hAnsi="Times New Roman" w:cs="Times New Roman"/>
          <w:sz w:val="18"/>
          <w:szCs w:val="18"/>
        </w:rPr>
        <w:t>treatment</w:t>
      </w:r>
      <w:r w:rsidRPr="00F808E9">
        <w:rPr>
          <w:rFonts w:ascii="Times New Roman" w:hAnsi="Times New Roman" w:cs="Times New Roman"/>
          <w:spacing w:val="11"/>
          <w:sz w:val="18"/>
          <w:szCs w:val="18"/>
        </w:rPr>
        <w:t xml:space="preserve"> </w:t>
      </w:r>
      <w:r w:rsidRPr="00F808E9">
        <w:rPr>
          <w:rFonts w:ascii="Times New Roman" w:hAnsi="Times New Roman" w:cs="Times New Roman"/>
          <w:sz w:val="18"/>
          <w:szCs w:val="18"/>
        </w:rPr>
        <w:t>of</w:t>
      </w:r>
      <w:r w:rsidRPr="00F808E9">
        <w:rPr>
          <w:rFonts w:ascii="Times New Roman" w:hAnsi="Times New Roman" w:cs="Times New Roman"/>
          <w:spacing w:val="9"/>
          <w:sz w:val="18"/>
          <w:szCs w:val="18"/>
        </w:rPr>
        <w:t xml:space="preserve"> </w:t>
      </w:r>
      <w:r w:rsidRPr="00F808E9">
        <w:rPr>
          <w:rFonts w:ascii="Times New Roman" w:hAnsi="Times New Roman" w:cs="Times New Roman"/>
          <w:sz w:val="18"/>
          <w:szCs w:val="18"/>
        </w:rPr>
        <w:t>ILD</w:t>
      </w:r>
      <w:r w:rsidRPr="00F808E9">
        <w:rPr>
          <w:rFonts w:ascii="Times New Roman" w:hAnsi="Times New Roman" w:cs="Times New Roman"/>
          <w:spacing w:val="14"/>
          <w:sz w:val="18"/>
          <w:szCs w:val="18"/>
        </w:rPr>
        <w:t xml:space="preserve"> </w:t>
      </w:r>
      <w:r w:rsidRPr="00F808E9">
        <w:rPr>
          <w:rFonts w:ascii="Times New Roman" w:hAnsi="Times New Roman" w:cs="Times New Roman"/>
          <w:sz w:val="18"/>
          <w:szCs w:val="18"/>
        </w:rPr>
        <w:t>in</w:t>
      </w:r>
      <w:r w:rsidRPr="00F808E9">
        <w:rPr>
          <w:rFonts w:ascii="Times New Roman" w:hAnsi="Times New Roman" w:cs="Times New Roman"/>
          <w:spacing w:val="6"/>
          <w:sz w:val="18"/>
          <w:szCs w:val="18"/>
        </w:rPr>
        <w:t xml:space="preserve"> </w:t>
      </w:r>
      <w:r w:rsidRPr="00F808E9">
        <w:rPr>
          <w:rFonts w:ascii="Times New Roman" w:hAnsi="Times New Roman" w:cs="Times New Roman"/>
          <w:sz w:val="18"/>
          <w:szCs w:val="18"/>
        </w:rPr>
        <w:t>India.</w:t>
      </w:r>
    </w:p>
    <w:p w14:paraId="20F521FD" w14:textId="0BD443A8" w:rsidR="00A66C7B" w:rsidRPr="00F808E9" w:rsidRDefault="00A66C7B" w:rsidP="00871DC0">
      <w:pPr>
        <w:pStyle w:val="BodyText"/>
        <w:spacing w:line="360" w:lineRule="auto"/>
        <w:jc w:val="both"/>
        <w:rPr>
          <w:rFonts w:ascii="Times New Roman" w:hAnsi="Times New Roman" w:cs="Times New Roman"/>
          <w:sz w:val="18"/>
          <w:szCs w:val="18"/>
        </w:rPr>
      </w:pPr>
      <w:r w:rsidRPr="00F808E9">
        <w:rPr>
          <w:rStyle w:val="BodyTextChar"/>
          <w:rFonts w:ascii="Times New Roman" w:hAnsi="Times New Roman" w:cs="Times New Roman"/>
          <w:b/>
          <w:bCs/>
          <w:sz w:val="18"/>
          <w:szCs w:val="18"/>
        </w:rPr>
        <w:t>Materials and methods</w:t>
      </w:r>
      <w:r w:rsidRPr="00F808E9">
        <w:rPr>
          <w:rStyle w:val="BodyTextChar"/>
          <w:rFonts w:ascii="Times New Roman" w:hAnsi="Times New Roman" w:cs="Times New Roman"/>
          <w:sz w:val="18"/>
          <w:szCs w:val="18"/>
        </w:rPr>
        <w:t xml:space="preserve"> - A cross sectional study was conducted in the Department of Medicine at a tertiary level healthcare in North India over a period of 18 months. Patients presenting to OPD and admitted in Medicine wards and specialties with a diagnosis of ILD on HRCT were included. Radiological features were studied in detail with the help of radiologist. Patients diagnosed as a case of ILD on HRCT would undergo clinical assessment, relevant investigations to find out underlying disease. </w:t>
      </w:r>
      <w:r w:rsidR="00F808E9" w:rsidRPr="00F808E9">
        <w:rPr>
          <w:rStyle w:val="BodyTextChar"/>
          <w:rFonts w:ascii="Times New Roman" w:hAnsi="Times New Roman" w:cs="Times New Roman"/>
          <w:sz w:val="18"/>
          <w:szCs w:val="18"/>
        </w:rPr>
        <w:t>Diagnosis of different diseases was</w:t>
      </w:r>
      <w:r w:rsidRPr="00F808E9">
        <w:rPr>
          <w:rStyle w:val="BodyTextChar"/>
          <w:rFonts w:ascii="Times New Roman" w:hAnsi="Times New Roman" w:cs="Times New Roman"/>
          <w:sz w:val="18"/>
          <w:szCs w:val="18"/>
        </w:rPr>
        <w:t xml:space="preserve"> made with the help of diagnostic criteria for that particular disease</w:t>
      </w:r>
      <w:r w:rsidRPr="00F808E9">
        <w:rPr>
          <w:rFonts w:ascii="Times New Roman" w:hAnsi="Times New Roman" w:cs="Times New Roman"/>
          <w:sz w:val="18"/>
          <w:szCs w:val="18"/>
        </w:rPr>
        <w:t xml:space="preserve">. In the analysis, continuous variables were expressed as a mean, and categorical variables were expressed as percentages. </w:t>
      </w:r>
      <w:proofErr w:type="spellStart"/>
      <w:r w:rsidRPr="00F808E9">
        <w:rPr>
          <w:rFonts w:ascii="Times New Roman" w:hAnsi="Times New Roman" w:cs="Times New Roman"/>
          <w:sz w:val="18"/>
          <w:szCs w:val="18"/>
        </w:rPr>
        <w:t>Univariate</w:t>
      </w:r>
      <w:proofErr w:type="spellEnd"/>
      <w:r w:rsidRPr="00F808E9">
        <w:rPr>
          <w:rFonts w:ascii="Times New Roman" w:hAnsi="Times New Roman" w:cs="Times New Roman"/>
          <w:sz w:val="18"/>
          <w:szCs w:val="18"/>
        </w:rPr>
        <w:t xml:space="preserve"> and multivariate analysis were performed as required. </w:t>
      </w:r>
    </w:p>
    <w:p w14:paraId="7725B49C" w14:textId="77777777" w:rsidR="00A66C7B" w:rsidRPr="00F808E9" w:rsidRDefault="00A66C7B" w:rsidP="00871DC0">
      <w:pPr>
        <w:pStyle w:val="BodyText"/>
        <w:spacing w:line="360" w:lineRule="auto"/>
        <w:jc w:val="both"/>
        <w:rPr>
          <w:rFonts w:ascii="Times New Roman" w:hAnsi="Times New Roman" w:cs="Times New Roman"/>
          <w:sz w:val="18"/>
          <w:szCs w:val="18"/>
        </w:rPr>
      </w:pPr>
      <w:r w:rsidRPr="00F808E9">
        <w:rPr>
          <w:rFonts w:ascii="Times New Roman" w:hAnsi="Times New Roman" w:cs="Times New Roman"/>
          <w:b/>
          <w:bCs/>
          <w:sz w:val="18"/>
          <w:szCs w:val="18"/>
        </w:rPr>
        <w:t>Results</w:t>
      </w:r>
      <w:r w:rsidRPr="00F808E9">
        <w:rPr>
          <w:rFonts w:ascii="Times New Roman" w:hAnsi="Times New Roman" w:cs="Times New Roman"/>
          <w:sz w:val="18"/>
          <w:szCs w:val="18"/>
        </w:rPr>
        <w:t xml:space="preserve"> - Majority</w:t>
      </w:r>
      <w:r w:rsidRPr="00F808E9">
        <w:rPr>
          <w:rFonts w:ascii="Times New Roman" w:hAnsi="Times New Roman" w:cs="Times New Roman"/>
          <w:spacing w:val="-7"/>
          <w:sz w:val="18"/>
          <w:szCs w:val="18"/>
        </w:rPr>
        <w:t xml:space="preserve"> </w:t>
      </w:r>
      <w:r w:rsidRPr="00F808E9">
        <w:rPr>
          <w:rFonts w:ascii="Times New Roman" w:hAnsi="Times New Roman" w:cs="Times New Roman"/>
          <w:sz w:val="18"/>
          <w:szCs w:val="18"/>
        </w:rPr>
        <w:t>of</w:t>
      </w:r>
      <w:r w:rsidRPr="00F808E9">
        <w:rPr>
          <w:rFonts w:ascii="Times New Roman" w:hAnsi="Times New Roman" w:cs="Times New Roman"/>
          <w:spacing w:val="-10"/>
          <w:sz w:val="18"/>
          <w:szCs w:val="18"/>
        </w:rPr>
        <w:t xml:space="preserve"> </w:t>
      </w:r>
      <w:r w:rsidRPr="00F808E9">
        <w:rPr>
          <w:rFonts w:ascii="Times New Roman" w:hAnsi="Times New Roman" w:cs="Times New Roman"/>
          <w:sz w:val="18"/>
          <w:szCs w:val="18"/>
        </w:rPr>
        <w:t>the</w:t>
      </w:r>
      <w:r w:rsidRPr="00F808E9">
        <w:rPr>
          <w:rFonts w:ascii="Times New Roman" w:hAnsi="Times New Roman" w:cs="Times New Roman"/>
          <w:spacing w:val="-7"/>
          <w:sz w:val="18"/>
          <w:szCs w:val="18"/>
        </w:rPr>
        <w:t xml:space="preserve"> </w:t>
      </w:r>
      <w:r w:rsidRPr="00F808E9">
        <w:rPr>
          <w:rFonts w:ascii="Times New Roman" w:hAnsi="Times New Roman" w:cs="Times New Roman"/>
          <w:sz w:val="18"/>
          <w:szCs w:val="18"/>
        </w:rPr>
        <w:t>patients,</w:t>
      </w:r>
      <w:r w:rsidRPr="00F808E9">
        <w:rPr>
          <w:rFonts w:ascii="Times New Roman" w:hAnsi="Times New Roman" w:cs="Times New Roman"/>
          <w:spacing w:val="-6"/>
          <w:sz w:val="18"/>
          <w:szCs w:val="18"/>
        </w:rPr>
        <w:t xml:space="preserve"> </w:t>
      </w:r>
      <w:r w:rsidRPr="00F808E9">
        <w:rPr>
          <w:rFonts w:ascii="Times New Roman" w:hAnsi="Times New Roman" w:cs="Times New Roman"/>
          <w:sz w:val="18"/>
          <w:szCs w:val="18"/>
        </w:rPr>
        <w:t>were</w:t>
      </w:r>
      <w:r w:rsidRPr="00F808E9">
        <w:rPr>
          <w:rFonts w:ascii="Times New Roman" w:hAnsi="Times New Roman" w:cs="Times New Roman"/>
          <w:spacing w:val="-11"/>
          <w:sz w:val="18"/>
          <w:szCs w:val="18"/>
        </w:rPr>
        <w:t xml:space="preserve"> </w:t>
      </w:r>
      <w:r w:rsidRPr="00F808E9">
        <w:rPr>
          <w:rFonts w:ascii="Times New Roman" w:hAnsi="Times New Roman" w:cs="Times New Roman"/>
          <w:sz w:val="18"/>
          <w:szCs w:val="18"/>
        </w:rPr>
        <w:t>in</w:t>
      </w:r>
      <w:r w:rsidRPr="00F808E9">
        <w:rPr>
          <w:rFonts w:ascii="Times New Roman" w:hAnsi="Times New Roman" w:cs="Times New Roman"/>
          <w:spacing w:val="-8"/>
          <w:sz w:val="18"/>
          <w:szCs w:val="18"/>
        </w:rPr>
        <w:t xml:space="preserve"> </w:t>
      </w:r>
      <w:r w:rsidRPr="00F808E9">
        <w:rPr>
          <w:rFonts w:ascii="Times New Roman" w:hAnsi="Times New Roman" w:cs="Times New Roman"/>
          <w:spacing w:val="-3"/>
          <w:sz w:val="18"/>
          <w:szCs w:val="18"/>
        </w:rPr>
        <w:t>the</w:t>
      </w:r>
      <w:r w:rsidRPr="00F808E9">
        <w:rPr>
          <w:rFonts w:ascii="Times New Roman" w:hAnsi="Times New Roman" w:cs="Times New Roman"/>
          <w:spacing w:val="-7"/>
          <w:sz w:val="18"/>
          <w:szCs w:val="18"/>
        </w:rPr>
        <w:t xml:space="preserve"> </w:t>
      </w:r>
      <w:r w:rsidRPr="00F808E9">
        <w:rPr>
          <w:rFonts w:ascii="Times New Roman" w:hAnsi="Times New Roman" w:cs="Times New Roman"/>
          <w:sz w:val="18"/>
          <w:szCs w:val="18"/>
        </w:rPr>
        <w:t>50-70</w:t>
      </w:r>
      <w:r w:rsidRPr="00F808E9">
        <w:rPr>
          <w:rFonts w:ascii="Times New Roman" w:hAnsi="Times New Roman" w:cs="Times New Roman"/>
          <w:spacing w:val="-8"/>
          <w:sz w:val="18"/>
          <w:szCs w:val="18"/>
        </w:rPr>
        <w:t xml:space="preserve"> </w:t>
      </w:r>
      <w:r w:rsidRPr="00F808E9">
        <w:rPr>
          <w:rFonts w:ascii="Times New Roman" w:hAnsi="Times New Roman" w:cs="Times New Roman"/>
          <w:sz w:val="18"/>
          <w:szCs w:val="18"/>
        </w:rPr>
        <w:t>age</w:t>
      </w:r>
      <w:r w:rsidRPr="00F808E9">
        <w:rPr>
          <w:rFonts w:ascii="Times New Roman" w:hAnsi="Times New Roman" w:cs="Times New Roman"/>
          <w:spacing w:val="-6"/>
          <w:sz w:val="18"/>
          <w:szCs w:val="18"/>
        </w:rPr>
        <w:t xml:space="preserve"> </w:t>
      </w:r>
      <w:proofErr w:type="gramStart"/>
      <w:r w:rsidRPr="00F808E9">
        <w:rPr>
          <w:rFonts w:ascii="Times New Roman" w:hAnsi="Times New Roman" w:cs="Times New Roman"/>
          <w:sz w:val="18"/>
          <w:szCs w:val="18"/>
        </w:rPr>
        <w:t>group</w:t>
      </w:r>
      <w:proofErr w:type="gramEnd"/>
      <w:r w:rsidRPr="00F808E9">
        <w:rPr>
          <w:rFonts w:ascii="Times New Roman" w:hAnsi="Times New Roman" w:cs="Times New Roman"/>
          <w:sz w:val="18"/>
          <w:szCs w:val="18"/>
        </w:rPr>
        <w:t xml:space="preserve">. </w:t>
      </w:r>
      <w:proofErr w:type="gramStart"/>
      <w:r w:rsidRPr="00F808E9">
        <w:rPr>
          <w:rFonts w:ascii="Times New Roman" w:hAnsi="Times New Roman" w:cs="Times New Roman"/>
          <w:sz w:val="18"/>
          <w:szCs w:val="18"/>
        </w:rPr>
        <w:t>A Large proportion (59.6%) were</w:t>
      </w:r>
      <w:proofErr w:type="gramEnd"/>
      <w:r w:rsidRPr="00F808E9">
        <w:rPr>
          <w:rFonts w:ascii="Times New Roman" w:hAnsi="Times New Roman" w:cs="Times New Roman"/>
          <w:sz w:val="18"/>
          <w:szCs w:val="18"/>
        </w:rPr>
        <w:t xml:space="preserve"> diagnosed to have Idiopathic Interstitial Pneumonia (IIP). The predominant pattern on HRCT was usual interstitial pneumonia (UIP). Of IIP cases, few were ANA positive, but a large proportion had elevated ESR, CRP which could be an indicator of</w:t>
      </w:r>
      <w:r w:rsidRPr="00F808E9">
        <w:rPr>
          <w:rFonts w:ascii="Times New Roman" w:hAnsi="Times New Roman" w:cs="Times New Roman"/>
          <w:spacing w:val="52"/>
          <w:sz w:val="18"/>
          <w:szCs w:val="18"/>
        </w:rPr>
        <w:t xml:space="preserve"> </w:t>
      </w:r>
      <w:r w:rsidRPr="00F808E9">
        <w:rPr>
          <w:rFonts w:ascii="Times New Roman" w:hAnsi="Times New Roman" w:cs="Times New Roman"/>
          <w:sz w:val="18"/>
          <w:szCs w:val="18"/>
        </w:rPr>
        <w:t>latent autoimmune disease.</w:t>
      </w:r>
    </w:p>
    <w:p w14:paraId="7C8EAC5F" w14:textId="77777777" w:rsidR="00A66C7B" w:rsidRPr="00F808E9" w:rsidRDefault="00A66C7B" w:rsidP="00871DC0">
      <w:pPr>
        <w:pStyle w:val="BodyText"/>
        <w:spacing w:line="360" w:lineRule="auto"/>
        <w:jc w:val="both"/>
        <w:rPr>
          <w:rFonts w:ascii="Times New Roman" w:hAnsi="Times New Roman" w:cs="Times New Roman"/>
          <w:sz w:val="18"/>
          <w:szCs w:val="18"/>
        </w:rPr>
      </w:pPr>
      <w:r w:rsidRPr="00F808E9">
        <w:rPr>
          <w:rFonts w:ascii="Times New Roman" w:hAnsi="Times New Roman" w:cs="Times New Roman"/>
          <w:b/>
          <w:bCs/>
          <w:sz w:val="18"/>
          <w:szCs w:val="18"/>
        </w:rPr>
        <w:t>Conclusion</w:t>
      </w:r>
      <w:r w:rsidRPr="00F808E9">
        <w:rPr>
          <w:rFonts w:ascii="Times New Roman" w:hAnsi="Times New Roman" w:cs="Times New Roman"/>
          <w:sz w:val="18"/>
          <w:szCs w:val="18"/>
        </w:rPr>
        <w:t xml:space="preserve"> – Even though many ILD cases were associated with Connective Tissue Disease, many IIP cases were also found to have indicators of possible latent autoimmunity. ILD could be the first manifestation of an autoimmune disease.</w:t>
      </w:r>
    </w:p>
    <w:p w14:paraId="1DB11258" w14:textId="191D037D" w:rsidR="00F808E9" w:rsidRPr="00F808E9" w:rsidRDefault="00F808E9" w:rsidP="00871DC0">
      <w:pPr>
        <w:widowControl/>
        <w:adjustRightInd w:val="0"/>
        <w:spacing w:line="360" w:lineRule="auto"/>
        <w:jc w:val="both"/>
        <w:rPr>
          <w:rFonts w:ascii="Times New Roman" w:hAnsi="Times New Roman" w:cs="Times New Roman"/>
          <w:sz w:val="18"/>
          <w:szCs w:val="18"/>
        </w:rPr>
      </w:pPr>
      <w:r w:rsidRPr="00F808E9">
        <w:rPr>
          <w:rFonts w:ascii="Times New Roman" w:hAnsi="Times New Roman" w:cs="Times New Roman"/>
          <w:b/>
          <w:sz w:val="18"/>
          <w:szCs w:val="18"/>
        </w:rPr>
        <w:t>Keywords:</w:t>
      </w:r>
      <w:r w:rsidRPr="00F808E9">
        <w:rPr>
          <w:rFonts w:ascii="Times New Roman" w:hAnsi="Times New Roman" w:cs="Times New Roman"/>
          <w:sz w:val="18"/>
          <w:szCs w:val="18"/>
        </w:rPr>
        <w:t xml:space="preserve"> Non-Specific Interstitial </w:t>
      </w:r>
      <w:r w:rsidRPr="00F808E9">
        <w:rPr>
          <w:rFonts w:ascii="Times New Roman" w:hAnsi="Times New Roman" w:cs="Times New Roman"/>
          <w:sz w:val="18"/>
          <w:szCs w:val="18"/>
        </w:rPr>
        <w:t>Pneumonia,</w:t>
      </w:r>
      <w:r w:rsidRPr="00F808E9">
        <w:rPr>
          <w:rFonts w:ascii="Times New Roman" w:hAnsi="Times New Roman" w:cs="Times New Roman"/>
          <w:sz w:val="18"/>
          <w:szCs w:val="18"/>
        </w:rPr>
        <w:t xml:space="preserve"> </w:t>
      </w:r>
      <w:r w:rsidRPr="00F808E9">
        <w:rPr>
          <w:rFonts w:ascii="Times New Roman" w:eastAsiaTheme="minorHAnsi" w:hAnsi="Times New Roman" w:cs="Times New Roman"/>
          <w:sz w:val="18"/>
          <w:szCs w:val="18"/>
          <w:lang w:val="en-IN"/>
        </w:rPr>
        <w:t xml:space="preserve">Usual Interstitial </w:t>
      </w:r>
      <w:r w:rsidRPr="00F808E9">
        <w:rPr>
          <w:rFonts w:ascii="Times New Roman" w:eastAsiaTheme="minorHAnsi" w:hAnsi="Times New Roman" w:cs="Times New Roman"/>
          <w:sz w:val="18"/>
          <w:szCs w:val="18"/>
          <w:lang w:val="en-IN"/>
        </w:rPr>
        <w:t>Pneumonia,</w:t>
      </w:r>
      <w:r w:rsidRPr="00F808E9">
        <w:rPr>
          <w:rFonts w:ascii="Times New Roman" w:eastAsiaTheme="minorHAnsi" w:hAnsi="Times New Roman" w:cs="Times New Roman"/>
          <w:sz w:val="18"/>
          <w:szCs w:val="18"/>
          <w:lang w:val="en-IN"/>
        </w:rPr>
        <w:t xml:space="preserve"> Comparison, </w:t>
      </w:r>
      <w:r w:rsidRPr="00F808E9">
        <w:rPr>
          <w:rFonts w:ascii="Times New Roman" w:eastAsiaTheme="minorHAnsi" w:hAnsi="Times New Roman" w:cs="Times New Roman"/>
          <w:sz w:val="18"/>
          <w:szCs w:val="18"/>
          <w:lang w:val="en-IN"/>
        </w:rPr>
        <w:t>India,</w:t>
      </w:r>
      <w:r w:rsidRPr="00F808E9">
        <w:rPr>
          <w:rFonts w:ascii="Times New Roman" w:eastAsiaTheme="minorHAnsi" w:hAnsi="Times New Roman" w:cs="Times New Roman"/>
          <w:sz w:val="18"/>
          <w:szCs w:val="18"/>
          <w:lang w:val="en-IN"/>
        </w:rPr>
        <w:t xml:space="preserve"> Autoimmune.</w:t>
      </w:r>
    </w:p>
    <w:p w14:paraId="47B898E3" w14:textId="1796D094" w:rsidR="00A0561B" w:rsidRPr="00F808E9" w:rsidRDefault="00A0561B" w:rsidP="00F808E9">
      <w:pPr>
        <w:spacing w:line="360" w:lineRule="auto"/>
        <w:jc w:val="both"/>
        <w:rPr>
          <w:rFonts w:ascii="Times New Roman" w:hAnsi="Times New Roman" w:cs="Times New Roman"/>
          <w:sz w:val="20"/>
          <w:szCs w:val="20"/>
        </w:rPr>
      </w:pPr>
    </w:p>
    <w:p w14:paraId="6C0F0AAB" w14:textId="009486BB" w:rsidR="00A0561B" w:rsidRPr="00F808E9" w:rsidRDefault="00A0561B" w:rsidP="00F808E9">
      <w:pPr>
        <w:spacing w:line="360" w:lineRule="auto"/>
        <w:jc w:val="both"/>
        <w:rPr>
          <w:rFonts w:ascii="Times New Roman" w:hAnsi="Times New Roman" w:cs="Times New Roman"/>
          <w:sz w:val="20"/>
          <w:szCs w:val="20"/>
        </w:rPr>
      </w:pPr>
    </w:p>
    <w:p w14:paraId="71C494F5" w14:textId="678709BF" w:rsidR="001F352D" w:rsidRPr="00F808E9" w:rsidRDefault="00F808E9" w:rsidP="00871DC0">
      <w:pPr>
        <w:spacing w:line="360" w:lineRule="auto"/>
        <w:jc w:val="both"/>
        <w:rPr>
          <w:rFonts w:ascii="Times New Roman" w:hAnsi="Times New Roman" w:cs="Times New Roman"/>
          <w:sz w:val="20"/>
          <w:szCs w:val="20"/>
        </w:rPr>
      </w:pPr>
      <w:r w:rsidRPr="00F808E9">
        <w:rPr>
          <w:rFonts w:ascii="Times New Roman" w:hAnsi="Times New Roman" w:cs="Times New Roman"/>
          <w:sz w:val="20"/>
          <w:szCs w:val="20"/>
        </w:rPr>
        <w:t>Dear Editor</w:t>
      </w:r>
      <w:r w:rsidR="003D009C" w:rsidRPr="00F808E9">
        <w:rPr>
          <w:rFonts w:ascii="Times New Roman" w:hAnsi="Times New Roman" w:cs="Times New Roman"/>
          <w:sz w:val="20"/>
          <w:szCs w:val="20"/>
        </w:rPr>
        <w:t>,</w:t>
      </w:r>
    </w:p>
    <w:p w14:paraId="3BB42B8E" w14:textId="5A0EB94E" w:rsidR="001F352D" w:rsidRPr="00F808E9" w:rsidRDefault="00154D92" w:rsidP="00871DC0">
      <w:pPr>
        <w:pStyle w:val="BodyText"/>
        <w:spacing w:line="360" w:lineRule="auto"/>
        <w:jc w:val="both"/>
        <w:rPr>
          <w:rFonts w:ascii="Times New Roman" w:hAnsi="Times New Roman" w:cs="Times New Roman"/>
          <w:sz w:val="20"/>
          <w:szCs w:val="20"/>
        </w:rPr>
      </w:pPr>
      <w:r w:rsidRPr="00F808E9">
        <w:rPr>
          <w:rFonts w:ascii="Times New Roman" w:hAnsi="Times New Roman" w:cs="Times New Roman"/>
          <w:sz w:val="20"/>
          <w:szCs w:val="20"/>
        </w:rPr>
        <w:t>Interstitial lung disease (ILD) are a group of disorders that are characterized by a varying combination of inflammation and fibrosis involving the space between the epithelial and endothelial basement membranes.</w:t>
      </w:r>
      <w:r w:rsidR="005702B7" w:rsidRPr="00F808E9">
        <w:rPr>
          <w:rFonts w:ascii="Times New Roman" w:hAnsi="Times New Roman" w:cs="Times New Roman"/>
          <w:sz w:val="20"/>
          <w:szCs w:val="20"/>
          <w:vertAlign w:val="superscript"/>
        </w:rPr>
        <w:fldChar w:fldCharType="begin"/>
      </w:r>
      <w:r w:rsidR="005702B7" w:rsidRPr="00F808E9">
        <w:rPr>
          <w:rFonts w:ascii="Times New Roman" w:hAnsi="Times New Roman" w:cs="Times New Roman"/>
          <w:sz w:val="20"/>
          <w:szCs w:val="20"/>
          <w:vertAlign w:val="superscript"/>
        </w:rPr>
        <w:instrText xml:space="preserve"> ADDIN ZOTERO_ITEM CSL_CITATION {"citationID":"FmpYk5tO","properties":{"formattedCitation":"(1,2)","plainCitation":"(1,2)","noteIndex":0},"citationItems":[{"id":485,"uris":["http://zotero.org/users/4232464/items/INH7S3ZR"],"uri":["http://zotero.org/users/4232464/items/INH7S3ZR"],"itemData":{"id":485,"type":"article-journal","abstract":"PURPOSE: The term diffuse parenchymal lung disease (DPLD) refers to a group of disorders affecting the lung parenchyma that can be categorized into those of known and those of unknown etiology. Early diagnosis is important since some forms of DPLD are characterized by a rapid progression to respiratory failure. Notwithstanding the fact that recently guidelines have been published, some issues concerning the practical evaluation of a patient with suspected DPLD remain unclear.\nMETHODS: In this article we propose a practical approach to the diagnosis and differentiation of DPLD. Moreover, a critical appraisal is provided based on the current literature and frequent pitfalls are highlighted.\nCONCLUSION: we propose a practical workup, but in spite of increasing evidence concerning the diagnosis of DPLD, further studies will be needed to clarify several issues for efficient investigation of newly diagnosed patients with DPLD.","container-title":"Lung","DOI":"10.1007/s00408-012-9433-5","ISSN":"1432-1750","issue":"1","journalAbbreviation":"Lung","language":"eng","note":"PMID: 23149802","page":"19-25","source":"PubMed","title":"Diagnostic workup for diffuse parenchymal lung disease: schematic flowchart, literature review, and pitfalls","title-short":"Diagnostic workup for diffuse parenchymal lung disease","volume":"191","author":[{"family":"Deconinck","given":"Barbara"},{"family":"Verschakelen","given":"Johny"},{"family":"Coolen","given":"Johan"},{"family":"Verbeken","given":"Eric"},{"family":"Verleden","given":"Geert"},{"family":"Wuyts","given":"Wim"}],"issued":{"date-parts":[["2013",2]]}}},{"id":488,"uris":["http://zotero.org/users/4232464/items/C8HFWNBX"],"uri":["http://zotero.org/users/4232464/items/C8HFWNBX"],"itemData":{"id":488,"type":"article-journal","abstract":"Diffuse parenchymal lung diseases are a group of disorders that involve the space between the epithelial and endothelial basement membranes and are generally segregated into four major categories. These include the idiopathic interstitial pneumonias, which are further categorized into seven clinical/radiologic/pathologic subsets. These disorders generally share a common pattern of physiologic abnormality characterized by a restrictive ventilatory defect and reduced diffusing capacity (DLCO). Pulmonary function testing is often used and recommended in their assessment and management. The potential clinical application of physiologic testing includes to aid in diagnosis, although its value in differential diagnosis is limited. Pulmonary function testing also aids in establishing disease severity and in defining prognosis. In nonspecific interstitial pneumonia and idiopathic pulmonary fibrosis, severely decreased DLCO has proven valuable in this regard. Similarly, exertional desaturation to less than 88% at baseline testing and a decrease in FVC (greater than 10%) over the course of short-term follow-up identify patients at particular risk of mortality. Finally, physiologic testing, especially spirometry and DLCO, have demonstrated value in monitoring response to therapy and identifying disease progression.","container-title":"Proceedings of the American Thoracic Society","DOI":"10.1513/pats.200602-022TK","ISSN":"1546-3222","issue":"4","journalAbbreviation":"Proc Am Thorac Soc","language":"eng","note":"PMID: 16738195\nPMCID: PMC2658684","page":"315-321","source":"PubMed","title":"Pulmonary function testing in idiopathic interstitial pneumonias","volume":"3","author":[{"family":"Martinez","given":"Fernando J."},{"family":"Flaherty","given":"Kevin"}],"issued":{"date-parts":[["2006",6]]}}}],"schema":"https://github.com/citation-style-language/schema/raw/master/csl-citation.json"} </w:instrText>
      </w:r>
      <w:r w:rsidR="005702B7" w:rsidRPr="00F808E9">
        <w:rPr>
          <w:rFonts w:ascii="Times New Roman" w:hAnsi="Times New Roman" w:cs="Times New Roman"/>
          <w:sz w:val="20"/>
          <w:szCs w:val="20"/>
          <w:vertAlign w:val="superscript"/>
        </w:rPr>
        <w:fldChar w:fldCharType="separate"/>
      </w:r>
      <w:r w:rsidR="005702B7" w:rsidRPr="00F808E9">
        <w:rPr>
          <w:rFonts w:ascii="Times New Roman" w:hAnsi="Times New Roman" w:cs="Times New Roman"/>
          <w:sz w:val="20"/>
          <w:szCs w:val="20"/>
          <w:vertAlign w:val="superscript"/>
        </w:rPr>
        <w:t>1</w:t>
      </w:r>
      <w:proofErr w:type="gramStart"/>
      <w:r w:rsidR="005702B7" w:rsidRPr="00F808E9">
        <w:rPr>
          <w:rFonts w:ascii="Times New Roman" w:hAnsi="Times New Roman" w:cs="Times New Roman"/>
          <w:sz w:val="20"/>
          <w:szCs w:val="20"/>
          <w:vertAlign w:val="superscript"/>
        </w:rPr>
        <w:t>,2</w:t>
      </w:r>
      <w:proofErr w:type="gramEnd"/>
      <w:r w:rsidR="005702B7" w:rsidRPr="00F808E9">
        <w:rPr>
          <w:rFonts w:ascii="Times New Roman" w:hAnsi="Times New Roman" w:cs="Times New Roman"/>
          <w:sz w:val="20"/>
          <w:szCs w:val="20"/>
          <w:vertAlign w:val="superscript"/>
        </w:rPr>
        <w:fldChar w:fldCharType="end"/>
      </w:r>
      <w:r w:rsidRPr="00F808E9">
        <w:rPr>
          <w:rFonts w:ascii="Times New Roman" w:hAnsi="Times New Roman" w:cs="Times New Roman"/>
          <w:sz w:val="20"/>
          <w:szCs w:val="20"/>
        </w:rPr>
        <w:t xml:space="preserve"> These disorders share common radiologic, pathologic, and clinical manifestations. A gold standard in detection and diagnosis of ILD does not exist as different cases can have different presentations and different histological findings. They mimic diseases such as pulmonary edema, infection, and neoplastic disease.</w:t>
      </w:r>
      <w:r w:rsidRPr="00F808E9">
        <w:rPr>
          <w:rFonts w:ascii="Times New Roman" w:hAnsi="Times New Roman" w:cs="Times New Roman"/>
          <w:spacing w:val="-12"/>
          <w:sz w:val="20"/>
          <w:szCs w:val="20"/>
        </w:rPr>
        <w:t xml:space="preserve"> </w:t>
      </w:r>
      <w:r w:rsidRPr="00F808E9">
        <w:rPr>
          <w:rFonts w:ascii="Times New Roman" w:hAnsi="Times New Roman" w:cs="Times New Roman"/>
          <w:sz w:val="20"/>
          <w:szCs w:val="20"/>
        </w:rPr>
        <w:t>Therefore,</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a</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multidisciplinary</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approach</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is</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needed.</w:t>
      </w:r>
      <w:r w:rsidR="00D06473" w:rsidRPr="00F808E9">
        <w:rPr>
          <w:rFonts w:ascii="Times New Roman" w:hAnsi="Times New Roman" w:cs="Times New Roman"/>
          <w:sz w:val="20"/>
          <w:szCs w:val="20"/>
          <w:vertAlign w:val="superscript"/>
        </w:rPr>
        <w:fldChar w:fldCharType="begin"/>
      </w:r>
      <w:r w:rsidR="00D06473" w:rsidRPr="00F808E9">
        <w:rPr>
          <w:rFonts w:ascii="Times New Roman" w:hAnsi="Times New Roman" w:cs="Times New Roman"/>
          <w:sz w:val="20"/>
          <w:szCs w:val="20"/>
          <w:vertAlign w:val="superscript"/>
        </w:rPr>
        <w:instrText xml:space="preserve"> ADDIN ZOTERO_ITEM CSL_CITATION {"citationID":"NLRvsixC","properties":{"formattedCitation":"(3)","plainCitation":"(3)","noteIndex":0},"citationItems":[{"id":494,"uris":["http://zotero.org/users/4232464/items/Z5NHI479"],"uri":["http://zotero.org/users/4232464/items/Z5NHI479"],"itemData":{"id":494,"type":"article-journal","abstract":"Interstitial lung disease involves all areas of medicine as it often occurs in patients with comorbidities or as a consequence of systemic diseases and their treatment. Typically the physician is faced with a breathless patient, a diffusely abnormal chest radiograph, and a wide differential diagnosis. Progress has been made in using high resolution computed tomography as the key investigation in characterising the pattern and extent of the disease. Bronchoalveolar lavage is particularly important in excluding infection as a cause of diffuse lung infiltrates. Surgical lung biopsies have led to a new classification system for the range of histopathological patterns of disease that were previously known by the collective term cryptogenic fibrosing alveolitis. Problems persist in deciding when a surgical lung biopsy is clinically justified, in understanding the pathogenesis of these diseases, and in finding more effective treatments.","container-title":"Postgraduate Medical Journal","DOI":"10.1136/pgmj.2006.046417","ISSN":"0032-5473","issue":"970","journalAbbreviation":"Postgrad Med J","note":"PMID: 16891438\nPMCID: PMC2585700","page":"494-499","source":"PubMed Central","title":"Interstitial lung disease: progress and problems","title-short":"Interstitial lung disease","volume":"82","author":[{"family":"Bourke","given":"S J"}],"issued":{"date-parts":[["2006",8]]}}}],"schema":"https://github.com/citation-style-language/schema/raw/master/csl-citation.json"} </w:instrText>
      </w:r>
      <w:r w:rsidR="00D06473" w:rsidRPr="00F808E9">
        <w:rPr>
          <w:rFonts w:ascii="Times New Roman" w:hAnsi="Times New Roman" w:cs="Times New Roman"/>
          <w:sz w:val="20"/>
          <w:szCs w:val="20"/>
          <w:vertAlign w:val="superscript"/>
        </w:rPr>
        <w:fldChar w:fldCharType="separate"/>
      </w:r>
      <w:r w:rsidR="00D06473" w:rsidRPr="00F808E9">
        <w:rPr>
          <w:rFonts w:ascii="Times New Roman" w:hAnsi="Times New Roman" w:cs="Times New Roman"/>
          <w:sz w:val="20"/>
          <w:szCs w:val="20"/>
          <w:vertAlign w:val="superscript"/>
        </w:rPr>
        <w:t>3</w:t>
      </w:r>
      <w:r w:rsidR="00D06473" w:rsidRPr="00F808E9">
        <w:rPr>
          <w:rFonts w:ascii="Times New Roman" w:hAnsi="Times New Roman" w:cs="Times New Roman"/>
          <w:sz w:val="20"/>
          <w:szCs w:val="20"/>
          <w:vertAlign w:val="superscript"/>
        </w:rPr>
        <w:fldChar w:fldCharType="end"/>
      </w:r>
      <w:r w:rsidRPr="00F808E9">
        <w:rPr>
          <w:rFonts w:ascii="Times New Roman" w:hAnsi="Times New Roman" w:cs="Times New Roman"/>
          <w:spacing w:val="-2"/>
          <w:sz w:val="20"/>
          <w:szCs w:val="20"/>
        </w:rPr>
        <w:t xml:space="preserve"> </w:t>
      </w:r>
      <w:r w:rsidRPr="00F808E9">
        <w:rPr>
          <w:rFonts w:ascii="Times New Roman" w:hAnsi="Times New Roman" w:cs="Times New Roman"/>
          <w:sz w:val="20"/>
          <w:szCs w:val="20"/>
        </w:rPr>
        <w:t>Though</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the</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clinician</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has</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a</w:t>
      </w:r>
      <w:r w:rsidRPr="00F808E9">
        <w:rPr>
          <w:rFonts w:ascii="Times New Roman" w:hAnsi="Times New Roman" w:cs="Times New Roman"/>
          <w:spacing w:val="-2"/>
          <w:sz w:val="20"/>
          <w:szCs w:val="20"/>
        </w:rPr>
        <w:t xml:space="preserve"> </w:t>
      </w:r>
      <w:r w:rsidRPr="00F808E9">
        <w:rPr>
          <w:rFonts w:ascii="Times New Roman" w:hAnsi="Times New Roman" w:cs="Times New Roman"/>
          <w:sz w:val="20"/>
          <w:szCs w:val="20"/>
        </w:rPr>
        <w:t>greater</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role</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to</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play</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as</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clinical</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findings</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correlate</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more</w:t>
      </w:r>
      <w:r w:rsidRPr="00F808E9">
        <w:rPr>
          <w:rFonts w:ascii="Times New Roman" w:hAnsi="Times New Roman" w:cs="Times New Roman"/>
          <w:spacing w:val="-2"/>
          <w:sz w:val="20"/>
          <w:szCs w:val="20"/>
        </w:rPr>
        <w:t xml:space="preserve"> </w:t>
      </w:r>
      <w:r w:rsidRPr="00F808E9">
        <w:rPr>
          <w:rFonts w:ascii="Times New Roman" w:hAnsi="Times New Roman" w:cs="Times New Roman"/>
          <w:sz w:val="20"/>
          <w:szCs w:val="20"/>
        </w:rPr>
        <w:t>to</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diagnosis; ILD is a disease that would ideally require the clinician, radiologist, and pathologist to work together to establish a diagnosis.</w:t>
      </w:r>
      <w:r w:rsidR="00B718F3" w:rsidRPr="00F808E9">
        <w:rPr>
          <w:rFonts w:ascii="Times New Roman" w:hAnsi="Times New Roman" w:cs="Times New Roman"/>
          <w:spacing w:val="-3"/>
          <w:sz w:val="20"/>
          <w:szCs w:val="20"/>
          <w:vertAlign w:val="superscript"/>
        </w:rPr>
        <w:fldChar w:fldCharType="begin"/>
      </w:r>
      <w:r w:rsidR="00B718F3" w:rsidRPr="00F808E9">
        <w:rPr>
          <w:rFonts w:ascii="Times New Roman" w:hAnsi="Times New Roman" w:cs="Times New Roman"/>
          <w:spacing w:val="-3"/>
          <w:sz w:val="20"/>
          <w:szCs w:val="20"/>
          <w:vertAlign w:val="superscript"/>
        </w:rPr>
        <w:instrText xml:space="preserve"> ADDIN ZOTERO_ITEM CSL_CITATION {"citationID":"ydMAtQsr","properties":{"formattedCitation":"(4)","plainCitation":"(4)","noteIndex":0},"citationItems":[{"id":8,"uris":["http://zotero.org/users/4232464/items/2ZGZU9JH"],"uri":["http://zotero.org/users/4232464/items/2ZGZU9JH"],"itemData":{"id":8,"type":"article-journal","abstract":"Current guidelines recommend that the clinician, radiologist, and pathologist work together to establish a diagnosis of idiopathic interstitial pneumonia. Three clinicians, two radiologists, and two pathologists reviewed 58 consecutive cases of suspected idiopathic interstitial pneumonia. Each participant was provided information in a sequential manner and was asked to record their diagnostic impression and level of confidence at each step. Interobserver agreement improved from the beginning to the end of the review. After the presentation of histopathologic information, radiologists changed their diagnostic impression more often than did clinicians. In general, as more information was provided the confidence level for a given diagnosis improved, and the diagnoses rendered with a high level of confidence were more likely congruent with the final pathologic consensus diagnosis. The final consensus pathologist diagnosis was idiopathic pulmonary fibrosis in 30 cases. Clinicians identified 75% and radiologists identified 48% of these cases before presentation of the histopathologic information. Histopathologic information has the greatest impact on the final diagnosis, especially when the initial clinical/radiographic diagnosis is not idiopathic pulmonary fibrosis. We conclude that dynamic interactions between clinicians, radiologists, and pathologists improve interobserver agreement and diagnostic confidence.","container-title":"American Journal of Respiratory and Critical Care Medicine","DOI":"10.1164/rccm.200402-147OC","ISSN":"1073-449X","issue":"8","journalAbbreviation":"Am. J. Respir. Crit. Care Med.","language":"eng","note":"PMID: 15256390","page":"904-910","source":"PubMed","title":"Idiopathic interstitial pneumonia: what is the effect of a multidisciplinary approach to diagnosis?","title-short":"Idiopathic interstitial pneumonia","volume":"170","author":[{"family":"Flaherty","given":"Kevin R."},{"family":"King","given":"Talmadge E."},{"family":"Raghu","given":"Ganesh"},{"family":"Lynch","given":"Joseph P."},{"family":"Colby","given":"Thomas V."},{"family":"Travis","given":"William D."},{"family":"Gross","given":"Barry H."},{"family":"Kazerooni","given":"Ella A."},{"family":"Toews","given":"Galen B."},{"family":"Long","given":"Qi"},{"family":"Murray","given":"Susan"},{"family":"Lama","given":"Vibha N."},{"family":"Gay","given":"Steven E."},{"family":"Martinez","given":"Fernando J."}],"issued":{"date-parts":[["2004",10,15]]}}}],"schema":"https://github.com/citation-style-language/schema/raw/master/csl-citation.json"} </w:instrText>
      </w:r>
      <w:r w:rsidR="00B718F3" w:rsidRPr="00F808E9">
        <w:rPr>
          <w:rFonts w:ascii="Times New Roman" w:hAnsi="Times New Roman" w:cs="Times New Roman"/>
          <w:spacing w:val="-3"/>
          <w:sz w:val="20"/>
          <w:szCs w:val="20"/>
          <w:vertAlign w:val="superscript"/>
        </w:rPr>
        <w:fldChar w:fldCharType="separate"/>
      </w:r>
      <w:r w:rsidR="00B718F3" w:rsidRPr="00F808E9">
        <w:rPr>
          <w:rFonts w:ascii="Times New Roman" w:hAnsi="Times New Roman" w:cs="Times New Roman"/>
          <w:sz w:val="20"/>
          <w:szCs w:val="20"/>
          <w:vertAlign w:val="superscript"/>
        </w:rPr>
        <w:t>4</w:t>
      </w:r>
      <w:r w:rsidR="00B718F3" w:rsidRPr="00F808E9">
        <w:rPr>
          <w:rFonts w:ascii="Times New Roman" w:hAnsi="Times New Roman" w:cs="Times New Roman"/>
          <w:spacing w:val="-3"/>
          <w:sz w:val="20"/>
          <w:szCs w:val="20"/>
          <w:vertAlign w:val="superscript"/>
        </w:rPr>
        <w:fldChar w:fldCharType="end"/>
      </w:r>
    </w:p>
    <w:p w14:paraId="03AADD23" w14:textId="28437117" w:rsidR="00F808E9" w:rsidRPr="00F808E9" w:rsidRDefault="00871DC0" w:rsidP="00F808E9">
      <w:pPr>
        <w:pStyle w:val="BodyText"/>
        <w:spacing w:line="360" w:lineRule="auto"/>
        <w:ind w:left="100" w:right="431"/>
        <w:jc w:val="both"/>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154D92" w:rsidRPr="00F808E9">
        <w:rPr>
          <w:rFonts w:ascii="Times New Roman" w:hAnsi="Times New Roman" w:cs="Times New Roman"/>
          <w:sz w:val="20"/>
          <w:szCs w:val="20"/>
        </w:rPr>
        <w:t>Management of patients with ILD is dependent upon establishing an accurate and specific diagnosis</w:t>
      </w:r>
      <w:r w:rsidR="0093402B" w:rsidRPr="00F808E9">
        <w:rPr>
          <w:rFonts w:ascii="Times New Roman" w:hAnsi="Times New Roman" w:cs="Times New Roman"/>
          <w:sz w:val="20"/>
          <w:szCs w:val="20"/>
        </w:rPr>
        <w:t xml:space="preserve"> and </w:t>
      </w:r>
      <w:r w:rsidR="0093402B" w:rsidRPr="00F808E9">
        <w:rPr>
          <w:rFonts w:ascii="Times New Roman" w:hAnsi="Times New Roman" w:cs="Times New Roman"/>
          <w:sz w:val="20"/>
          <w:szCs w:val="20"/>
        </w:rPr>
        <w:lastRenderedPageBreak/>
        <w:t>needs</w:t>
      </w:r>
      <w:r w:rsidR="00154D92" w:rsidRPr="00F808E9">
        <w:rPr>
          <w:rFonts w:ascii="Times New Roman" w:hAnsi="Times New Roman" w:cs="Times New Roman"/>
          <w:spacing w:val="-9"/>
          <w:sz w:val="20"/>
          <w:szCs w:val="20"/>
        </w:rPr>
        <w:t xml:space="preserve"> </w:t>
      </w:r>
      <w:r w:rsidR="00154D92" w:rsidRPr="00F808E9">
        <w:rPr>
          <w:rFonts w:ascii="Times New Roman" w:hAnsi="Times New Roman" w:cs="Times New Roman"/>
          <w:sz w:val="20"/>
          <w:szCs w:val="20"/>
        </w:rPr>
        <w:t>extensive</w:t>
      </w:r>
      <w:r w:rsidR="00154D92" w:rsidRPr="00F808E9">
        <w:rPr>
          <w:rFonts w:ascii="Times New Roman" w:hAnsi="Times New Roman" w:cs="Times New Roman"/>
          <w:spacing w:val="-6"/>
          <w:sz w:val="20"/>
          <w:szCs w:val="20"/>
        </w:rPr>
        <w:t xml:space="preserve"> </w:t>
      </w:r>
      <w:r w:rsidR="00154D92" w:rsidRPr="00F808E9">
        <w:rPr>
          <w:rFonts w:ascii="Times New Roman" w:hAnsi="Times New Roman" w:cs="Times New Roman"/>
          <w:sz w:val="20"/>
          <w:szCs w:val="20"/>
        </w:rPr>
        <w:t>evaluation,</w:t>
      </w:r>
      <w:r w:rsidR="00154D92" w:rsidRPr="00F808E9">
        <w:rPr>
          <w:rFonts w:ascii="Times New Roman" w:hAnsi="Times New Roman" w:cs="Times New Roman"/>
          <w:spacing w:val="-9"/>
          <w:sz w:val="20"/>
          <w:szCs w:val="20"/>
        </w:rPr>
        <w:t xml:space="preserve"> </w:t>
      </w:r>
      <w:r w:rsidR="00154D92" w:rsidRPr="00F808E9">
        <w:rPr>
          <w:rFonts w:ascii="Times New Roman" w:hAnsi="Times New Roman" w:cs="Times New Roman"/>
          <w:sz w:val="20"/>
          <w:szCs w:val="20"/>
        </w:rPr>
        <w:t>as</w:t>
      </w:r>
      <w:r w:rsidR="00154D92" w:rsidRPr="00F808E9">
        <w:rPr>
          <w:rFonts w:ascii="Times New Roman" w:hAnsi="Times New Roman" w:cs="Times New Roman"/>
          <w:spacing w:val="-7"/>
          <w:sz w:val="20"/>
          <w:szCs w:val="20"/>
        </w:rPr>
        <w:t xml:space="preserve"> </w:t>
      </w:r>
      <w:r w:rsidR="00154D92" w:rsidRPr="00F808E9">
        <w:rPr>
          <w:rFonts w:ascii="Times New Roman" w:hAnsi="Times New Roman" w:cs="Times New Roman"/>
          <w:sz w:val="20"/>
          <w:szCs w:val="20"/>
        </w:rPr>
        <w:t>treatment</w:t>
      </w:r>
      <w:r w:rsidR="00154D92" w:rsidRPr="00F808E9">
        <w:rPr>
          <w:rFonts w:ascii="Times New Roman" w:hAnsi="Times New Roman" w:cs="Times New Roman"/>
          <w:spacing w:val="-9"/>
          <w:sz w:val="20"/>
          <w:szCs w:val="20"/>
        </w:rPr>
        <w:t xml:space="preserve"> </w:t>
      </w:r>
      <w:r w:rsidR="00154D92" w:rsidRPr="00F808E9">
        <w:rPr>
          <w:rFonts w:ascii="Times New Roman" w:hAnsi="Times New Roman" w:cs="Times New Roman"/>
          <w:sz w:val="20"/>
          <w:szCs w:val="20"/>
        </w:rPr>
        <w:t>is</w:t>
      </w:r>
      <w:r w:rsidR="00154D92" w:rsidRPr="00F808E9">
        <w:rPr>
          <w:rFonts w:ascii="Times New Roman" w:hAnsi="Times New Roman" w:cs="Times New Roman"/>
          <w:spacing w:val="-8"/>
          <w:sz w:val="20"/>
          <w:szCs w:val="20"/>
        </w:rPr>
        <w:t xml:space="preserve"> </w:t>
      </w:r>
      <w:r w:rsidR="00154D92" w:rsidRPr="00F808E9">
        <w:rPr>
          <w:rFonts w:ascii="Times New Roman" w:hAnsi="Times New Roman" w:cs="Times New Roman"/>
          <w:sz w:val="20"/>
          <w:szCs w:val="20"/>
        </w:rPr>
        <w:t>diagnosis-specific.</w:t>
      </w:r>
      <w:r w:rsidR="00766080" w:rsidRPr="00F808E9">
        <w:rPr>
          <w:rFonts w:ascii="Times New Roman" w:hAnsi="Times New Roman" w:cs="Times New Roman"/>
          <w:sz w:val="20"/>
          <w:szCs w:val="20"/>
          <w:vertAlign w:val="superscript"/>
        </w:rPr>
        <w:fldChar w:fldCharType="begin"/>
      </w:r>
      <w:r w:rsidR="00766080" w:rsidRPr="00F808E9">
        <w:rPr>
          <w:rFonts w:ascii="Times New Roman" w:hAnsi="Times New Roman" w:cs="Times New Roman"/>
          <w:sz w:val="20"/>
          <w:szCs w:val="20"/>
          <w:vertAlign w:val="superscript"/>
        </w:rPr>
        <w:instrText xml:space="preserve"> ADDIN ZOTERO_ITEM CSL_CITATION {"citationID":"wGj0GvBx","properties":{"formattedCitation":"(3)","plainCitation":"(3)","noteIndex":0},"citationItems":[{"id":494,"uris":["http://zotero.org/users/4232464/items/Z5NHI479"],"uri":["http://zotero.org/users/4232464/items/Z5NHI479"],"itemData":{"id":494,"type":"article-journal","abstract":"Interstitial lung disease involves all areas of medicine as it often occurs in patients with comorbidities or as a consequence of systemic diseases and their treatment. Typically the physician is faced with a breathless patient, a diffusely abnormal chest radiograph, and a wide differential diagnosis. Progress has been made in using high resolution computed tomography as the key investigation in characterising the pattern and extent of the disease. Bronchoalveolar lavage is particularly important in excluding infection as a cause of diffuse lung infiltrates. Surgical lung biopsies have led to a new classification system for the range of histopathological patterns of disease that were previously known by the collective term cryptogenic fibrosing alveolitis. Problems persist in deciding when a surgical lung biopsy is clinically justified, in understanding the pathogenesis of these diseases, and in finding more effective treatments.","container-title":"Postgraduate Medical Journal","DOI":"10.1136/pgmj.2006.046417","ISSN":"0032-5473","issue":"970","journalAbbreviation":"Postgrad Med J","note":"PMID: 16891438\nPMCID: PMC2585700","page":"494-499","source":"PubMed Central","title":"Interstitial lung disease: progress and problems","title-short":"Interstitial lung disease","volume":"82","author":[{"family":"Bourke","given":"S J"}],"issued":{"date-parts":[["2006",8]]}}}],"schema":"https://github.com/citation-style-language/schema/raw/master/csl-citation.json"} </w:instrText>
      </w:r>
      <w:r w:rsidR="00766080" w:rsidRPr="00F808E9">
        <w:rPr>
          <w:rFonts w:ascii="Times New Roman" w:hAnsi="Times New Roman" w:cs="Times New Roman"/>
          <w:sz w:val="20"/>
          <w:szCs w:val="20"/>
          <w:vertAlign w:val="superscript"/>
        </w:rPr>
        <w:fldChar w:fldCharType="separate"/>
      </w:r>
      <w:r w:rsidR="00766080" w:rsidRPr="00F808E9">
        <w:rPr>
          <w:rFonts w:ascii="Times New Roman" w:hAnsi="Times New Roman" w:cs="Times New Roman"/>
          <w:sz w:val="20"/>
          <w:szCs w:val="20"/>
          <w:vertAlign w:val="superscript"/>
        </w:rPr>
        <w:t>3</w:t>
      </w:r>
      <w:r w:rsidR="00766080" w:rsidRPr="00F808E9">
        <w:rPr>
          <w:rFonts w:ascii="Times New Roman" w:hAnsi="Times New Roman" w:cs="Times New Roman"/>
          <w:sz w:val="20"/>
          <w:szCs w:val="20"/>
          <w:vertAlign w:val="superscript"/>
        </w:rPr>
        <w:fldChar w:fldCharType="end"/>
      </w:r>
      <w:r w:rsidR="00154D92" w:rsidRPr="00F808E9">
        <w:rPr>
          <w:rFonts w:ascii="Times New Roman" w:hAnsi="Times New Roman" w:cs="Times New Roman"/>
          <w:sz w:val="20"/>
          <w:szCs w:val="20"/>
        </w:rPr>
        <w:t xml:space="preserve"> In patients for whom the diagnosis is uncertain after clinical examination, biochemical investigation and chest radiography, HRCT has emerged as an invaluable tool for the assessment of patients with ILD.</w:t>
      </w:r>
      <w:r w:rsidR="003E1AFB" w:rsidRPr="00F808E9">
        <w:rPr>
          <w:rFonts w:ascii="Times New Roman" w:hAnsi="Times New Roman" w:cs="Times New Roman"/>
          <w:sz w:val="20"/>
          <w:szCs w:val="20"/>
          <w:vertAlign w:val="superscript"/>
        </w:rPr>
        <w:fldChar w:fldCharType="begin"/>
      </w:r>
      <w:r w:rsidR="003E1AFB" w:rsidRPr="00F808E9">
        <w:rPr>
          <w:rFonts w:ascii="Times New Roman" w:hAnsi="Times New Roman" w:cs="Times New Roman"/>
          <w:sz w:val="20"/>
          <w:szCs w:val="20"/>
          <w:vertAlign w:val="superscript"/>
        </w:rPr>
        <w:instrText xml:space="preserve"> ADDIN ZOTERO_ITEM CSL_CITATION {"citationID":"2g5qPIAb","properties":{"formattedCitation":"(5)","plainCitation":"(5)","noteIndex":0},"citationItems":[{"id":497,"uris":["http://zotero.org/users/4232464/items/T4U6GYC6"],"uri":["http://zotero.org/users/4232464/items/T4U6GYC6"],"itemData":{"id":497,"type":"article-journal","abstract":"BACKGROUND: Interstitial lung disease (ILD) includes a diverse group of respiratory conditions characterised by inflammation and fibrosis of the interstitium. Worsening hypoxia and respiratory failure may develop with disease progression. Disease behaviour and treatment responsiveness vary widely depending on the underlying aetiology. One of the most common types of ILD is idiopathic pulmonary fibrosis (IPF), which is associated with poor prognosis.\nOBJECTIVE: This article discusses recent advances in the field of ILD, including updated classification, diagnostic approach and break-through therapies.\nDISCUSSION: Establishing an accurate diagnosis in patients with ILD, ideally within a multidisciplinary team discussion, is critical for ensuring optimal outcomes. Recently, novel antifibrotic therapies have been shown to be effective in slowing disease progression in IPF, offering new hope for patients with the disease.","container-title":"Australian Family Physician","ISSN":"0300-8495","issue":"8","journalAbbreviation":"Aust Fam Physician","language":"eng","note":"PMID: 26510140","page":"546-552","source":"PubMed","title":"Interstitial lung disease in 2015: where are we now?","title-short":"Interstitial lung disease in 2015","volume":"44","author":[{"family":"Troy","given":"Lauren"},{"family":"Corte","given":"Tamera"}],"issued":{"date-parts":[["2015",8]]}}}],"schema":"https://github.com/citation-style-language/schema/raw/master/csl-citation.json"} </w:instrText>
      </w:r>
      <w:r w:rsidR="003E1AFB" w:rsidRPr="00F808E9">
        <w:rPr>
          <w:rFonts w:ascii="Times New Roman" w:hAnsi="Times New Roman" w:cs="Times New Roman"/>
          <w:sz w:val="20"/>
          <w:szCs w:val="20"/>
          <w:vertAlign w:val="superscript"/>
        </w:rPr>
        <w:fldChar w:fldCharType="separate"/>
      </w:r>
      <w:r w:rsidR="003E1AFB" w:rsidRPr="00F808E9">
        <w:rPr>
          <w:rFonts w:ascii="Times New Roman" w:hAnsi="Times New Roman" w:cs="Times New Roman"/>
          <w:sz w:val="20"/>
          <w:szCs w:val="20"/>
          <w:vertAlign w:val="superscript"/>
        </w:rPr>
        <w:t>5</w:t>
      </w:r>
      <w:r w:rsidR="003E1AFB" w:rsidRPr="00F808E9">
        <w:rPr>
          <w:rFonts w:ascii="Times New Roman" w:hAnsi="Times New Roman" w:cs="Times New Roman"/>
          <w:sz w:val="20"/>
          <w:szCs w:val="20"/>
          <w:vertAlign w:val="superscript"/>
        </w:rPr>
        <w:fldChar w:fldCharType="end"/>
      </w:r>
      <w:r w:rsidR="00154D92" w:rsidRPr="00F808E9">
        <w:rPr>
          <w:rFonts w:ascii="Times New Roman" w:hAnsi="Times New Roman" w:cs="Times New Roman"/>
          <w:sz w:val="20"/>
          <w:szCs w:val="20"/>
        </w:rPr>
        <w:t xml:space="preserve"> Various common findings of ILD in a HRCT are </w:t>
      </w:r>
      <w:r w:rsidR="0010479C" w:rsidRPr="00F808E9">
        <w:rPr>
          <w:rFonts w:ascii="Times New Roman" w:hAnsi="Times New Roman" w:cs="Times New Roman"/>
          <w:sz w:val="20"/>
          <w:szCs w:val="20"/>
        </w:rPr>
        <w:t>enumerated in table 4</w:t>
      </w:r>
      <w:r w:rsidR="00154D92" w:rsidRPr="00F808E9">
        <w:rPr>
          <w:rFonts w:ascii="Times New Roman" w:hAnsi="Times New Roman" w:cs="Times New Roman"/>
          <w:sz w:val="20"/>
          <w:szCs w:val="20"/>
        </w:rPr>
        <w:t>.</w:t>
      </w:r>
      <w:r w:rsidR="002147EB" w:rsidRPr="00F808E9">
        <w:rPr>
          <w:rFonts w:ascii="Times New Roman" w:hAnsi="Times New Roman" w:cs="Times New Roman"/>
          <w:sz w:val="20"/>
          <w:szCs w:val="20"/>
        </w:rPr>
        <w:t xml:space="preserve"> </w:t>
      </w:r>
      <w:r w:rsidR="00154D92" w:rsidRPr="00F808E9">
        <w:rPr>
          <w:rFonts w:ascii="Times New Roman" w:hAnsi="Times New Roman" w:cs="Times New Roman"/>
          <w:sz w:val="20"/>
          <w:szCs w:val="20"/>
        </w:rPr>
        <w:t xml:space="preserve">Causative factors of ILD vary from place to place. </w:t>
      </w:r>
      <w:r w:rsidR="00C03D8A" w:rsidRPr="00F808E9">
        <w:rPr>
          <w:rFonts w:ascii="Times New Roman" w:hAnsi="Times New Roman" w:cs="Times New Roman"/>
          <w:sz w:val="20"/>
          <w:szCs w:val="20"/>
          <w:vertAlign w:val="superscript"/>
        </w:rPr>
        <w:fldChar w:fldCharType="begin"/>
      </w:r>
      <w:r w:rsidR="00C03D8A" w:rsidRPr="00F808E9">
        <w:rPr>
          <w:rFonts w:ascii="Times New Roman" w:hAnsi="Times New Roman" w:cs="Times New Roman"/>
          <w:sz w:val="20"/>
          <w:szCs w:val="20"/>
          <w:vertAlign w:val="superscript"/>
        </w:rPr>
        <w:instrText xml:space="preserve"> ADDIN ZOTERO_ITEM CSL_CITATION {"citationID":"t753ijLr","properties":{"formattedCitation":"(6)","plainCitation":"(6)","noteIndex":0},"citationItems":[{"id":499,"uris":["http://zotero.org/users/4232464/items/7FIRDMRH"],"uri":["http://zotero.org/users/4232464/items/7FIRDMRH"],"itemData":{"id":499,"type":"article-journal","abstract":"Epidemiological studies on interstitial lung diseases (ILDs) may be schematically subdivided into the following major types: 1) quantifications of disease, broken down into incidence, prevalence and mortality data; 2) identification of aetiological factors; and 3) clinical epidemiological studies. Epidemiological data may be obtained from different sources or population groups, using different study designs such as systematic national statistics, population-based data and registries, and large case series of specific diseases. Differences in results between epidemiological studies may be due to real differences in incidence, but may also be due to changes in disease definitions and classifications, differences in the epidemiological design of the studies, or even registration bias. Comparative epidemiological data of different ILDs are almost limited to the general population study in Bernalillo County and to national mortality statistics, which should be interpreted with great caution. Also, some, mostly national registries of the different ILDs have been carried out by specific medical profession groups (especially pulmonologists), which clearly underestimate the real incidence of ILDs, but in which the comparison of the relative frequencies is probably accurate. Based on all these comparative studies, sarcoidosis and idiopathic pulmonary fibrosis appear to be the most frequent ILDs, followed by hypersensitivity pneumonitis and ILD in collagen vascular disease, when classical pneumoconioses are not included. There is also a relatively large group of nonspecific fibrosis. Much more data have been published on the epidemiology of specific forms of interstitial lung disease. Most information is available on the epidemiology of sarcoidosis, and those data are probably the most accurate. Data on idiopathic pulmonary fibrosis have the disadvantage of the recent changes in definition and classification of this disease. Hypersensitivity pneumonitis has been studied epidemiologically, especially in some exposure groups such as farmers and pigeon breeders, and in some regions in North America, UK, France and Scandinavia. Estimates of frequencies of interstitial lung disease in collagen vascular disease or of drug-induced interstitial lung disease are less accurate and more variable, depending on diagnostic criteria. Notwithstanding the aforementioned problems, this report tries to provide a balanced overview of the epidemiology of different interstitial lung diseases.","container-title":"The European Respiratory Journal. Supplement","ISSN":"0904-1850","journalAbbreviation":"Eur Respir J Suppl","language":"eng","note":"PMID: 11816822","page":"2s-16s","source":"PubMed","title":"Interstitial lung diseases: an epidemiological overview","title-short":"Interstitial lung diseases","volume":"32","author":[{"family":"Demedts","given":"M."},{"family":"Wells","given":"A. U."},{"family":"Antó","given":"J. M."},{"family":"Costabel","given":"U."},{"family":"Hubbard","given":"R."},{"family":"Cullinan","given":"P."},{"family":"Slabbynck","given":"H."},{"family":"Rizzato","given":"G."},{"family":"Poletti","given":"V."},{"family":"Verbeken","given":"E. K."},{"family":"Thomeer","given":"M. J."},{"family":"Kokkarinen","given":"J."},{"family":"Dalphin","given":"J. C."},{"family":"Taylor","given":"A. N."}],"issued":{"date-parts":[["2001",9]]}}}],"schema":"https://github.com/citation-style-language/schema/raw/master/csl-citation.json"} </w:instrText>
      </w:r>
      <w:r w:rsidR="00C03D8A" w:rsidRPr="00F808E9">
        <w:rPr>
          <w:rFonts w:ascii="Times New Roman" w:hAnsi="Times New Roman" w:cs="Times New Roman"/>
          <w:sz w:val="20"/>
          <w:szCs w:val="20"/>
          <w:vertAlign w:val="superscript"/>
        </w:rPr>
        <w:fldChar w:fldCharType="separate"/>
      </w:r>
      <w:r w:rsidR="00C03D8A" w:rsidRPr="00F808E9">
        <w:rPr>
          <w:rFonts w:ascii="Times New Roman" w:hAnsi="Times New Roman" w:cs="Times New Roman"/>
          <w:sz w:val="20"/>
          <w:szCs w:val="20"/>
          <w:vertAlign w:val="superscript"/>
        </w:rPr>
        <w:t>6</w:t>
      </w:r>
      <w:r w:rsidR="00C03D8A" w:rsidRPr="00F808E9">
        <w:rPr>
          <w:rFonts w:ascii="Times New Roman" w:hAnsi="Times New Roman" w:cs="Times New Roman"/>
          <w:sz w:val="20"/>
          <w:szCs w:val="20"/>
          <w:vertAlign w:val="superscript"/>
        </w:rPr>
        <w:fldChar w:fldCharType="end"/>
      </w:r>
      <w:r w:rsidR="00154D92" w:rsidRPr="00F808E9">
        <w:rPr>
          <w:rFonts w:ascii="Times New Roman" w:hAnsi="Times New Roman" w:cs="Times New Roman"/>
          <w:sz w:val="20"/>
          <w:szCs w:val="20"/>
        </w:rPr>
        <w:t xml:space="preserve"> In published Indian literature, connective tissue disorder (CTD) associated ILD, hypersensitivity pneumonitis and </w:t>
      </w:r>
      <w:proofErr w:type="spellStart"/>
      <w:proofErr w:type="gramStart"/>
      <w:r w:rsidR="00154D92" w:rsidRPr="00F808E9">
        <w:rPr>
          <w:rFonts w:ascii="Times New Roman" w:hAnsi="Times New Roman" w:cs="Times New Roman"/>
          <w:sz w:val="20"/>
          <w:szCs w:val="20"/>
        </w:rPr>
        <w:t>sarcoidosis</w:t>
      </w:r>
      <w:proofErr w:type="spellEnd"/>
      <w:r w:rsidR="00154D92" w:rsidRPr="00F808E9">
        <w:rPr>
          <w:rFonts w:ascii="Times New Roman" w:hAnsi="Times New Roman" w:cs="Times New Roman"/>
          <w:sz w:val="20"/>
          <w:szCs w:val="20"/>
        </w:rPr>
        <w:t xml:space="preserve"> are</w:t>
      </w:r>
      <w:proofErr w:type="gramEnd"/>
      <w:r w:rsidR="00154D92" w:rsidRPr="00F808E9">
        <w:rPr>
          <w:rFonts w:ascii="Times New Roman" w:hAnsi="Times New Roman" w:cs="Times New Roman"/>
          <w:sz w:val="20"/>
          <w:szCs w:val="20"/>
        </w:rPr>
        <w:t xml:space="preserve"> present</w:t>
      </w:r>
      <w:r w:rsidR="00154D92" w:rsidRPr="00F808E9">
        <w:rPr>
          <w:rFonts w:ascii="Times New Roman" w:hAnsi="Times New Roman" w:cs="Times New Roman"/>
          <w:spacing w:val="-36"/>
          <w:sz w:val="20"/>
          <w:szCs w:val="20"/>
        </w:rPr>
        <w:t xml:space="preserve"> </w:t>
      </w:r>
      <w:r w:rsidR="00154D92" w:rsidRPr="00F808E9">
        <w:rPr>
          <w:rFonts w:ascii="Times New Roman" w:hAnsi="Times New Roman" w:cs="Times New Roman"/>
          <w:sz w:val="20"/>
          <w:szCs w:val="20"/>
        </w:rPr>
        <w:t xml:space="preserve">in significant proportions. However, data from Indian studies remains </w:t>
      </w:r>
      <w:r w:rsidR="00126C07" w:rsidRPr="00F808E9">
        <w:rPr>
          <w:rFonts w:ascii="Times New Roman" w:hAnsi="Times New Roman" w:cs="Times New Roman"/>
          <w:sz w:val="20"/>
          <w:szCs w:val="20"/>
        </w:rPr>
        <w:t>sparse. Hence, t</w:t>
      </w:r>
      <w:r w:rsidR="00154D92" w:rsidRPr="00F808E9">
        <w:rPr>
          <w:rFonts w:ascii="Times New Roman" w:hAnsi="Times New Roman" w:cs="Times New Roman"/>
          <w:sz w:val="20"/>
          <w:szCs w:val="20"/>
        </w:rPr>
        <w:t>here</w:t>
      </w:r>
      <w:r w:rsidR="00154D92" w:rsidRPr="00F808E9">
        <w:rPr>
          <w:rFonts w:ascii="Times New Roman" w:hAnsi="Times New Roman" w:cs="Times New Roman"/>
          <w:spacing w:val="-5"/>
          <w:sz w:val="20"/>
          <w:szCs w:val="20"/>
        </w:rPr>
        <w:t xml:space="preserve"> </w:t>
      </w:r>
      <w:r w:rsidR="00154D92" w:rsidRPr="00F808E9">
        <w:rPr>
          <w:rFonts w:ascii="Times New Roman" w:hAnsi="Times New Roman" w:cs="Times New Roman"/>
          <w:sz w:val="20"/>
          <w:szCs w:val="20"/>
        </w:rPr>
        <w:t>is</w:t>
      </w:r>
      <w:r w:rsidR="00154D92" w:rsidRPr="00F808E9">
        <w:rPr>
          <w:rFonts w:ascii="Times New Roman" w:hAnsi="Times New Roman" w:cs="Times New Roman"/>
          <w:spacing w:val="-6"/>
          <w:sz w:val="20"/>
          <w:szCs w:val="20"/>
        </w:rPr>
        <w:t xml:space="preserve"> </w:t>
      </w:r>
      <w:r w:rsidR="00154D92" w:rsidRPr="00F808E9">
        <w:rPr>
          <w:rFonts w:ascii="Times New Roman" w:hAnsi="Times New Roman" w:cs="Times New Roman"/>
          <w:sz w:val="20"/>
          <w:szCs w:val="20"/>
        </w:rPr>
        <w:t>great</w:t>
      </w:r>
      <w:r w:rsidR="00154D92" w:rsidRPr="00F808E9">
        <w:rPr>
          <w:rFonts w:ascii="Times New Roman" w:hAnsi="Times New Roman" w:cs="Times New Roman"/>
          <w:spacing w:val="-11"/>
          <w:sz w:val="20"/>
          <w:szCs w:val="20"/>
        </w:rPr>
        <w:t xml:space="preserve"> </w:t>
      </w:r>
      <w:r w:rsidR="00154D92" w:rsidRPr="00F808E9">
        <w:rPr>
          <w:rFonts w:ascii="Times New Roman" w:hAnsi="Times New Roman" w:cs="Times New Roman"/>
          <w:sz w:val="20"/>
          <w:szCs w:val="20"/>
        </w:rPr>
        <w:t>potential</w:t>
      </w:r>
      <w:r w:rsidR="00154D92" w:rsidRPr="00F808E9">
        <w:rPr>
          <w:rFonts w:ascii="Times New Roman" w:hAnsi="Times New Roman" w:cs="Times New Roman"/>
          <w:spacing w:val="-7"/>
          <w:sz w:val="20"/>
          <w:szCs w:val="20"/>
        </w:rPr>
        <w:t xml:space="preserve"> </w:t>
      </w:r>
      <w:r w:rsidR="00154D92" w:rsidRPr="00F808E9">
        <w:rPr>
          <w:rFonts w:ascii="Times New Roman" w:hAnsi="Times New Roman" w:cs="Times New Roman"/>
          <w:sz w:val="20"/>
          <w:szCs w:val="20"/>
        </w:rPr>
        <w:t>to</w:t>
      </w:r>
      <w:r w:rsidR="00154D92" w:rsidRPr="00F808E9">
        <w:rPr>
          <w:rFonts w:ascii="Times New Roman" w:hAnsi="Times New Roman" w:cs="Times New Roman"/>
          <w:spacing w:val="-8"/>
          <w:sz w:val="20"/>
          <w:szCs w:val="20"/>
        </w:rPr>
        <w:t xml:space="preserve"> </w:t>
      </w:r>
      <w:r w:rsidR="00154D92" w:rsidRPr="00F808E9">
        <w:rPr>
          <w:rFonts w:ascii="Times New Roman" w:hAnsi="Times New Roman" w:cs="Times New Roman"/>
          <w:sz w:val="20"/>
          <w:szCs w:val="20"/>
        </w:rPr>
        <w:t>add</w:t>
      </w:r>
      <w:r w:rsidR="00154D92" w:rsidRPr="00F808E9">
        <w:rPr>
          <w:rFonts w:ascii="Times New Roman" w:hAnsi="Times New Roman" w:cs="Times New Roman"/>
          <w:spacing w:val="-8"/>
          <w:sz w:val="20"/>
          <w:szCs w:val="20"/>
        </w:rPr>
        <w:t xml:space="preserve"> </w:t>
      </w:r>
      <w:r w:rsidR="00154D92" w:rsidRPr="00F808E9">
        <w:rPr>
          <w:rFonts w:ascii="Times New Roman" w:hAnsi="Times New Roman" w:cs="Times New Roman"/>
          <w:sz w:val="20"/>
          <w:szCs w:val="20"/>
        </w:rPr>
        <w:t>to</w:t>
      </w:r>
      <w:r w:rsidR="00154D92" w:rsidRPr="00F808E9">
        <w:rPr>
          <w:rFonts w:ascii="Times New Roman" w:hAnsi="Times New Roman" w:cs="Times New Roman"/>
          <w:spacing w:val="-8"/>
          <w:sz w:val="20"/>
          <w:szCs w:val="20"/>
        </w:rPr>
        <w:t xml:space="preserve"> </w:t>
      </w:r>
      <w:r w:rsidR="00154D92" w:rsidRPr="00F808E9">
        <w:rPr>
          <w:rFonts w:ascii="Times New Roman" w:hAnsi="Times New Roman" w:cs="Times New Roman"/>
          <w:sz w:val="20"/>
          <w:szCs w:val="20"/>
        </w:rPr>
        <w:t>the literature</w:t>
      </w:r>
      <w:r w:rsidR="00154D92" w:rsidRPr="00F808E9">
        <w:rPr>
          <w:rFonts w:ascii="Times New Roman" w:hAnsi="Times New Roman" w:cs="Times New Roman"/>
          <w:spacing w:val="12"/>
          <w:sz w:val="20"/>
          <w:szCs w:val="20"/>
        </w:rPr>
        <w:t xml:space="preserve"> </w:t>
      </w:r>
      <w:r w:rsidR="00154D92" w:rsidRPr="00F808E9">
        <w:rPr>
          <w:rFonts w:ascii="Times New Roman" w:hAnsi="Times New Roman" w:cs="Times New Roman"/>
          <w:sz w:val="20"/>
          <w:szCs w:val="20"/>
        </w:rPr>
        <w:t>on</w:t>
      </w:r>
      <w:r w:rsidR="00154D92" w:rsidRPr="00F808E9">
        <w:rPr>
          <w:rFonts w:ascii="Times New Roman" w:hAnsi="Times New Roman" w:cs="Times New Roman"/>
          <w:spacing w:val="11"/>
          <w:sz w:val="20"/>
          <w:szCs w:val="20"/>
        </w:rPr>
        <w:t xml:space="preserve"> </w:t>
      </w:r>
      <w:r w:rsidR="00154D92" w:rsidRPr="00F808E9">
        <w:rPr>
          <w:rFonts w:ascii="Times New Roman" w:hAnsi="Times New Roman" w:cs="Times New Roman"/>
          <w:sz w:val="20"/>
          <w:szCs w:val="20"/>
        </w:rPr>
        <w:t>the</w:t>
      </w:r>
      <w:r w:rsidR="00154D92" w:rsidRPr="00F808E9">
        <w:rPr>
          <w:rFonts w:ascii="Times New Roman" w:hAnsi="Times New Roman" w:cs="Times New Roman"/>
          <w:spacing w:val="13"/>
          <w:sz w:val="20"/>
          <w:szCs w:val="20"/>
        </w:rPr>
        <w:t xml:space="preserve"> </w:t>
      </w:r>
      <w:r w:rsidR="00154D92" w:rsidRPr="00F808E9">
        <w:rPr>
          <w:rFonts w:ascii="Times New Roman" w:hAnsi="Times New Roman" w:cs="Times New Roman"/>
          <w:sz w:val="20"/>
          <w:szCs w:val="20"/>
        </w:rPr>
        <w:t>pattern,</w:t>
      </w:r>
      <w:r w:rsidR="00154D92" w:rsidRPr="00F808E9">
        <w:rPr>
          <w:rFonts w:ascii="Times New Roman" w:hAnsi="Times New Roman" w:cs="Times New Roman"/>
          <w:spacing w:val="8"/>
          <w:sz w:val="20"/>
          <w:szCs w:val="20"/>
        </w:rPr>
        <w:t xml:space="preserve"> </w:t>
      </w:r>
      <w:r w:rsidR="00154D92" w:rsidRPr="00F808E9">
        <w:rPr>
          <w:rFonts w:ascii="Times New Roman" w:hAnsi="Times New Roman" w:cs="Times New Roman"/>
          <w:sz w:val="20"/>
          <w:szCs w:val="20"/>
        </w:rPr>
        <w:t>determinants,</w:t>
      </w:r>
      <w:r w:rsidR="00154D92" w:rsidRPr="00F808E9">
        <w:rPr>
          <w:rFonts w:ascii="Times New Roman" w:hAnsi="Times New Roman" w:cs="Times New Roman"/>
          <w:spacing w:val="12"/>
          <w:sz w:val="20"/>
          <w:szCs w:val="20"/>
        </w:rPr>
        <w:t xml:space="preserve"> </w:t>
      </w:r>
      <w:r w:rsidR="00154D92" w:rsidRPr="00F808E9">
        <w:rPr>
          <w:rFonts w:ascii="Times New Roman" w:hAnsi="Times New Roman" w:cs="Times New Roman"/>
          <w:sz w:val="20"/>
          <w:szCs w:val="20"/>
        </w:rPr>
        <w:t>distribution</w:t>
      </w:r>
      <w:r w:rsidR="00154D92" w:rsidRPr="00F808E9">
        <w:rPr>
          <w:rFonts w:ascii="Times New Roman" w:hAnsi="Times New Roman" w:cs="Times New Roman"/>
          <w:spacing w:val="11"/>
          <w:sz w:val="20"/>
          <w:szCs w:val="20"/>
        </w:rPr>
        <w:t xml:space="preserve"> </w:t>
      </w:r>
      <w:r w:rsidR="00154D92" w:rsidRPr="00F808E9">
        <w:rPr>
          <w:rFonts w:ascii="Times New Roman" w:hAnsi="Times New Roman" w:cs="Times New Roman"/>
          <w:sz w:val="20"/>
          <w:szCs w:val="20"/>
        </w:rPr>
        <w:t>and</w:t>
      </w:r>
      <w:r w:rsidR="00154D92" w:rsidRPr="00F808E9">
        <w:rPr>
          <w:rFonts w:ascii="Times New Roman" w:hAnsi="Times New Roman" w:cs="Times New Roman"/>
          <w:spacing w:val="11"/>
          <w:sz w:val="20"/>
          <w:szCs w:val="20"/>
        </w:rPr>
        <w:t xml:space="preserve"> </w:t>
      </w:r>
      <w:r w:rsidR="00154D92" w:rsidRPr="00F808E9">
        <w:rPr>
          <w:rFonts w:ascii="Times New Roman" w:hAnsi="Times New Roman" w:cs="Times New Roman"/>
          <w:sz w:val="20"/>
          <w:szCs w:val="20"/>
        </w:rPr>
        <w:t>response</w:t>
      </w:r>
      <w:r w:rsidR="00154D92" w:rsidRPr="00F808E9">
        <w:rPr>
          <w:rFonts w:ascii="Times New Roman" w:hAnsi="Times New Roman" w:cs="Times New Roman"/>
          <w:spacing w:val="13"/>
          <w:sz w:val="20"/>
          <w:szCs w:val="20"/>
        </w:rPr>
        <w:t xml:space="preserve"> </w:t>
      </w:r>
      <w:r w:rsidR="00154D92" w:rsidRPr="00F808E9">
        <w:rPr>
          <w:rFonts w:ascii="Times New Roman" w:hAnsi="Times New Roman" w:cs="Times New Roman"/>
          <w:sz w:val="20"/>
          <w:szCs w:val="20"/>
        </w:rPr>
        <w:t>of</w:t>
      </w:r>
      <w:r w:rsidR="00154D92" w:rsidRPr="00F808E9">
        <w:rPr>
          <w:rFonts w:ascii="Times New Roman" w:hAnsi="Times New Roman" w:cs="Times New Roman"/>
          <w:spacing w:val="9"/>
          <w:sz w:val="20"/>
          <w:szCs w:val="20"/>
        </w:rPr>
        <w:t xml:space="preserve"> </w:t>
      </w:r>
      <w:r w:rsidR="00154D92" w:rsidRPr="00F808E9">
        <w:rPr>
          <w:rFonts w:ascii="Times New Roman" w:hAnsi="Times New Roman" w:cs="Times New Roman"/>
          <w:sz w:val="20"/>
          <w:szCs w:val="20"/>
        </w:rPr>
        <w:t>treatment</w:t>
      </w:r>
      <w:r w:rsidR="00154D92" w:rsidRPr="00F808E9">
        <w:rPr>
          <w:rFonts w:ascii="Times New Roman" w:hAnsi="Times New Roman" w:cs="Times New Roman"/>
          <w:spacing w:val="11"/>
          <w:sz w:val="20"/>
          <w:szCs w:val="20"/>
        </w:rPr>
        <w:t xml:space="preserve"> </w:t>
      </w:r>
      <w:r w:rsidR="00154D92" w:rsidRPr="00F808E9">
        <w:rPr>
          <w:rFonts w:ascii="Times New Roman" w:hAnsi="Times New Roman" w:cs="Times New Roman"/>
          <w:sz w:val="20"/>
          <w:szCs w:val="20"/>
        </w:rPr>
        <w:t>of</w:t>
      </w:r>
      <w:r w:rsidR="00154D92" w:rsidRPr="00F808E9">
        <w:rPr>
          <w:rFonts w:ascii="Times New Roman" w:hAnsi="Times New Roman" w:cs="Times New Roman"/>
          <w:spacing w:val="9"/>
          <w:sz w:val="20"/>
          <w:szCs w:val="20"/>
        </w:rPr>
        <w:t xml:space="preserve"> </w:t>
      </w:r>
      <w:r w:rsidR="00154D92" w:rsidRPr="00F808E9">
        <w:rPr>
          <w:rFonts w:ascii="Times New Roman" w:hAnsi="Times New Roman" w:cs="Times New Roman"/>
          <w:sz w:val="20"/>
          <w:szCs w:val="20"/>
        </w:rPr>
        <w:t>ILD</w:t>
      </w:r>
      <w:r w:rsidR="00154D92" w:rsidRPr="00F808E9">
        <w:rPr>
          <w:rFonts w:ascii="Times New Roman" w:hAnsi="Times New Roman" w:cs="Times New Roman"/>
          <w:spacing w:val="14"/>
          <w:sz w:val="20"/>
          <w:szCs w:val="20"/>
        </w:rPr>
        <w:t xml:space="preserve"> </w:t>
      </w:r>
      <w:r w:rsidR="00154D92" w:rsidRPr="00F808E9">
        <w:rPr>
          <w:rFonts w:ascii="Times New Roman" w:hAnsi="Times New Roman" w:cs="Times New Roman"/>
          <w:sz w:val="20"/>
          <w:szCs w:val="20"/>
        </w:rPr>
        <w:t>in</w:t>
      </w:r>
      <w:r w:rsidR="00154D92" w:rsidRPr="00F808E9">
        <w:rPr>
          <w:rFonts w:ascii="Times New Roman" w:hAnsi="Times New Roman" w:cs="Times New Roman"/>
          <w:spacing w:val="6"/>
          <w:sz w:val="20"/>
          <w:szCs w:val="20"/>
        </w:rPr>
        <w:t xml:space="preserve"> </w:t>
      </w:r>
      <w:r w:rsidR="00154D92" w:rsidRPr="00F808E9">
        <w:rPr>
          <w:rFonts w:ascii="Times New Roman" w:hAnsi="Times New Roman" w:cs="Times New Roman"/>
          <w:sz w:val="20"/>
          <w:szCs w:val="20"/>
        </w:rPr>
        <w:t>India.</w:t>
      </w:r>
      <w:r w:rsidR="00A060DA" w:rsidRPr="00F808E9">
        <w:rPr>
          <w:rFonts w:ascii="Times New Roman" w:hAnsi="Times New Roman" w:cs="Times New Roman"/>
          <w:sz w:val="20"/>
          <w:szCs w:val="20"/>
          <w:vertAlign w:val="superscript"/>
        </w:rPr>
        <w:fldChar w:fldCharType="begin"/>
      </w:r>
      <w:r w:rsidR="00A060DA" w:rsidRPr="00F808E9">
        <w:rPr>
          <w:rFonts w:ascii="Times New Roman" w:hAnsi="Times New Roman" w:cs="Times New Roman"/>
          <w:sz w:val="20"/>
          <w:szCs w:val="20"/>
          <w:vertAlign w:val="superscript"/>
        </w:rPr>
        <w:instrText xml:space="preserve"> ADDIN ZOTERO_ITEM CSL_CITATION {"citationID":"zq5tCQNe","properties":{"formattedCitation":"(7)","plainCitation":"(7)","noteIndex":0},"citationItems":[{"id":501,"uris":["http://zotero.org/users/4232464/items/EPMJWMFG"],"uri":["http://zotero.org/users/4232464/items/EPMJWMFG"],"itemData":{"id":501,"type":"article-journal","abstract":"RATIONALE: Interstitial lung disease (ILD) is a heterogeneous group of acute and chronic inflammatory and fibrotic lung diseases. Existing ILD registries have had variable findings. Little is known about the clinical profile of ILDs in India.\nOBJECTIVES: To characterize new-onset ILDs in India by creating a prospective ILD using multidisciplinary discussion (MDD) to validate diagnoses.\nMETHODS: Adult patients of Indian origin living in India with new-onset ILD (27 centers, 19 Indian cities, March 2012-June 2015) without malignancy or infection were included. All had connective tissue disease (CTD) serologies, spirometry, and high-resolution computed tomography chest. ILD pattern was defined by high-resolution computed tomography images. Three groups independently made diagnoses after review of clinical data including that from prompted case report forms: local site investigators, ILD experts at the National Data Coordinating Center (NDCC; Jaipur, India) with MDD, and experienced ILD experts at the Center for ILD (CILD; Seattle, WA) with MDD. Cohen's κ was used to assess reliability of interobserver agreement.\nMEASUREMENTS AND MAIN RESULTS: A total of 1,084 patients were recruited. Final diagnosis: hypersensitivity pneumonitis in 47.3% (n = 513; exposure, 48.1% air coolers), CTD-ILD in 13.9%, and idiopathic pulmonary fibrosis in 13.7%. Cohen's κ: 0.351 site investigator/CILD, 0.519 site investigator/NDCC, and 0.618 NDCC/CILD.\nCONCLUSIONS: Hypersensitivity pneumonitis was the most common new-onset ILD in India, followed by CTD-ILD and idiopathic pulmonary fibrosis; diagnoses varied between site investigators and CILD experts, emphasizing the value of MDD in ILD diagnosis. Prompted case report forms including environmental exposures in prospective registries will likely provide further insight into the etiology and management of ILD worldwide.","container-title":"American Journal of Respiratory and Critical Care Medicine","DOI":"10.1164/rccm.201607-1484OC","ISSN":"1535-4970","issue":"6","journalAbbreviation":"Am J Respir Crit Care Med","language":"eng","note":"PMID: 27684041","page":"801-813","source":"PubMed","title":"Interstitial Lung Disease in India. Results of a Prospective Registry","volume":"195","author":[{"family":"Singh","given":"Sheetu"},{"family":"Collins","given":"Bridget F."},{"family":"Sharma","given":"Bharat B."},{"family":"Joshi","given":"Jyotsna M."},{"family":"Talwar","given":"Deepak"},{"family":"Katiyar","given":"Sandeep"},{"family":"Singh","given":"Nishtha"},{"family":"Ho","given":"Lawrence"},{"family":"Samaria","given":"Jai Kumar"},{"family":"Bhattacharya","given":"Parthasarathi"},{"family":"Gupta","given":"Rakesh"},{"family":"Chaudhari","given":"Sudhir"},{"family":"Singh","given":"Tejraj"},{"family":"Moond","given":"Vijay"},{"family":"Pipavath","given":"Sudhakar"},{"family":"Ahuja","given":"Jitesh"},{"family":"Chetambath","given":"Ravindran"},{"family":"Ghoshal","given":"Aloke G."},{"family":"Jain","given":"Nirmal K."},{"family":"Devi","given":"H. J. Gayathri"},{"family":"Kant","given":"Surya"},{"family":"Koul","given":"Parvaiz"},{"family":"Dhar","given":"Raja"},{"family":"Swarnakar","given":"Rajesh"},{"family":"Sharma","given":"Surendra K."},{"family":"Roy","given":"Dhrubajyoti J."},{"family":"Sarmah","given":"Kripesh R."},{"family":"Jankharia","given":"Bhavin"},{"family":"Schmidt","given":"Rodney"},{"family":"Katiyar","given":"Santosh K."},{"family":"Jindal","given":"Arpita"},{"family":"Mangal","given":"Daya K."},{"family":"Singh","given":"Virendra"},{"family":"Raghu","given":"Ganesh"}],"issued":{"date-parts":[["2017"]],"season":"15"}}}],"schema":"https://github.com/citation-style-language/schema/raw/master/csl-citation.json"} </w:instrText>
      </w:r>
      <w:r w:rsidR="00A060DA" w:rsidRPr="00F808E9">
        <w:rPr>
          <w:rFonts w:ascii="Times New Roman" w:hAnsi="Times New Roman" w:cs="Times New Roman"/>
          <w:sz w:val="20"/>
          <w:szCs w:val="20"/>
          <w:vertAlign w:val="superscript"/>
        </w:rPr>
        <w:fldChar w:fldCharType="separate"/>
      </w:r>
      <w:r w:rsidR="00A060DA" w:rsidRPr="00F808E9">
        <w:rPr>
          <w:rFonts w:ascii="Times New Roman" w:hAnsi="Times New Roman" w:cs="Times New Roman"/>
          <w:sz w:val="20"/>
          <w:szCs w:val="20"/>
          <w:vertAlign w:val="superscript"/>
        </w:rPr>
        <w:t>7</w:t>
      </w:r>
      <w:r w:rsidR="00A060DA" w:rsidRPr="00F808E9">
        <w:rPr>
          <w:rFonts w:ascii="Times New Roman" w:hAnsi="Times New Roman" w:cs="Times New Roman"/>
          <w:sz w:val="20"/>
          <w:szCs w:val="20"/>
          <w:vertAlign w:val="superscript"/>
        </w:rPr>
        <w:fldChar w:fldCharType="end"/>
      </w:r>
    </w:p>
    <w:p w14:paraId="1241F4BB" w14:textId="6538426A" w:rsidR="001F352D" w:rsidRPr="00F808E9" w:rsidRDefault="00154D92" w:rsidP="00F808E9">
      <w:pPr>
        <w:pStyle w:val="Heading1"/>
        <w:spacing w:before="0" w:line="360" w:lineRule="auto"/>
        <w:ind w:left="0"/>
        <w:jc w:val="both"/>
        <w:rPr>
          <w:rFonts w:ascii="Times New Roman" w:hAnsi="Times New Roman" w:cs="Times New Roman"/>
          <w:sz w:val="20"/>
          <w:szCs w:val="20"/>
        </w:rPr>
      </w:pPr>
      <w:r w:rsidRPr="00F808E9">
        <w:rPr>
          <w:rFonts w:ascii="Times New Roman" w:hAnsi="Times New Roman" w:cs="Times New Roman"/>
          <w:sz w:val="20"/>
          <w:szCs w:val="20"/>
        </w:rPr>
        <w:t>Materials and methods</w:t>
      </w:r>
    </w:p>
    <w:p w14:paraId="6F6A6818" w14:textId="26FB677B" w:rsidR="00BC4CBC" w:rsidRPr="00F808E9" w:rsidRDefault="00154D92" w:rsidP="00F808E9">
      <w:pPr>
        <w:pStyle w:val="ListParagraph"/>
        <w:numPr>
          <w:ilvl w:val="1"/>
          <w:numId w:val="4"/>
        </w:numPr>
        <w:tabs>
          <w:tab w:val="left" w:pos="461"/>
        </w:tabs>
        <w:spacing w:line="360" w:lineRule="auto"/>
        <w:ind w:hanging="361"/>
        <w:rPr>
          <w:rFonts w:ascii="Times New Roman" w:hAnsi="Times New Roman" w:cs="Times New Roman"/>
          <w:i/>
          <w:sz w:val="20"/>
          <w:szCs w:val="20"/>
        </w:rPr>
      </w:pPr>
      <w:r w:rsidRPr="00F808E9">
        <w:rPr>
          <w:rFonts w:ascii="Times New Roman" w:hAnsi="Times New Roman" w:cs="Times New Roman"/>
          <w:i/>
          <w:sz w:val="20"/>
          <w:szCs w:val="20"/>
        </w:rPr>
        <w:t>Settings and</w:t>
      </w:r>
      <w:r w:rsidRPr="00F808E9">
        <w:rPr>
          <w:rFonts w:ascii="Times New Roman" w:hAnsi="Times New Roman" w:cs="Times New Roman"/>
          <w:i/>
          <w:spacing w:val="-6"/>
          <w:sz w:val="20"/>
          <w:szCs w:val="20"/>
        </w:rPr>
        <w:t xml:space="preserve"> </w:t>
      </w:r>
      <w:r w:rsidRPr="00F808E9">
        <w:rPr>
          <w:rFonts w:ascii="Times New Roman" w:hAnsi="Times New Roman" w:cs="Times New Roman"/>
          <w:i/>
          <w:sz w:val="20"/>
          <w:szCs w:val="20"/>
        </w:rPr>
        <w:t>design</w:t>
      </w:r>
      <w:r w:rsidR="00BC4CBC" w:rsidRPr="00F808E9">
        <w:rPr>
          <w:rFonts w:ascii="Times New Roman" w:hAnsi="Times New Roman" w:cs="Times New Roman"/>
          <w:i/>
          <w:sz w:val="20"/>
          <w:szCs w:val="20"/>
        </w:rPr>
        <w:t xml:space="preserve"> and Study</w:t>
      </w:r>
      <w:r w:rsidR="00BC4CBC" w:rsidRPr="00F808E9">
        <w:rPr>
          <w:rFonts w:ascii="Times New Roman" w:hAnsi="Times New Roman" w:cs="Times New Roman"/>
          <w:i/>
          <w:spacing w:val="-3"/>
          <w:sz w:val="20"/>
          <w:szCs w:val="20"/>
        </w:rPr>
        <w:t xml:space="preserve"> </w:t>
      </w:r>
      <w:r w:rsidR="00BC4CBC" w:rsidRPr="00F808E9">
        <w:rPr>
          <w:rFonts w:ascii="Times New Roman" w:hAnsi="Times New Roman" w:cs="Times New Roman"/>
          <w:i/>
          <w:sz w:val="20"/>
          <w:szCs w:val="20"/>
        </w:rPr>
        <w:t>population</w:t>
      </w:r>
    </w:p>
    <w:p w14:paraId="16C784AE" w14:textId="16CED968" w:rsidR="001F352D" w:rsidRPr="00F808E9" w:rsidRDefault="00154D92" w:rsidP="00F808E9">
      <w:pPr>
        <w:pStyle w:val="BodyText"/>
        <w:spacing w:line="360" w:lineRule="auto"/>
        <w:ind w:left="460" w:right="436"/>
        <w:jc w:val="both"/>
        <w:rPr>
          <w:rFonts w:ascii="Times New Roman" w:hAnsi="Times New Roman" w:cs="Times New Roman"/>
          <w:sz w:val="20"/>
          <w:szCs w:val="20"/>
        </w:rPr>
      </w:pPr>
      <w:r w:rsidRPr="00F808E9">
        <w:rPr>
          <w:rFonts w:ascii="Times New Roman" w:hAnsi="Times New Roman" w:cs="Times New Roman"/>
          <w:sz w:val="20"/>
          <w:szCs w:val="20"/>
        </w:rPr>
        <w:t>A cross sectional study was conducted in the Department of Medicine at a tertiary level healthcare setup in North India over a period of 18 months from January 2016 to August 2017.</w:t>
      </w:r>
      <w:r w:rsidR="00003E49" w:rsidRPr="00F808E9">
        <w:rPr>
          <w:rFonts w:ascii="Times New Roman" w:hAnsi="Times New Roman" w:cs="Times New Roman"/>
          <w:sz w:val="20"/>
          <w:szCs w:val="20"/>
        </w:rPr>
        <w:t xml:space="preserve"> </w:t>
      </w:r>
    </w:p>
    <w:p w14:paraId="3AF7750B" w14:textId="16AD6EE3" w:rsidR="001F352D" w:rsidRPr="00F808E9" w:rsidRDefault="00154D92" w:rsidP="00F808E9">
      <w:pPr>
        <w:pStyle w:val="BodyText"/>
        <w:spacing w:line="360" w:lineRule="auto"/>
        <w:ind w:left="460" w:right="434"/>
        <w:jc w:val="both"/>
        <w:rPr>
          <w:rFonts w:ascii="Times New Roman" w:hAnsi="Times New Roman" w:cs="Times New Roman"/>
          <w:sz w:val="20"/>
          <w:szCs w:val="20"/>
        </w:rPr>
      </w:pPr>
      <w:r w:rsidRPr="00F808E9">
        <w:rPr>
          <w:rFonts w:ascii="Times New Roman" w:hAnsi="Times New Roman" w:cs="Times New Roman"/>
          <w:sz w:val="20"/>
          <w:szCs w:val="20"/>
        </w:rPr>
        <w:t>Patients presenting to OPD and admitted in Medicine wards and medicine specialties with a diagnosis</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ILD</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on</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HRCT</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were</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included.</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HRCT</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was</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performed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on</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a</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Philips</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Ingenuity</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128</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Slice CT Scanner. 2mm slices were taken with window level -600 and window width of 1600. Radiological features were studied in detail with the help of</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radiologist.</w:t>
      </w:r>
    </w:p>
    <w:p w14:paraId="6455424C" w14:textId="15BDABA8" w:rsidR="00E47048" w:rsidRPr="00F808E9" w:rsidRDefault="002D7602" w:rsidP="00F808E9">
      <w:pPr>
        <w:pStyle w:val="BodyText"/>
        <w:spacing w:line="360" w:lineRule="auto"/>
        <w:ind w:left="460" w:right="434"/>
        <w:jc w:val="both"/>
        <w:rPr>
          <w:rFonts w:ascii="Times New Roman" w:hAnsi="Times New Roman" w:cs="Times New Roman"/>
          <w:sz w:val="20"/>
          <w:szCs w:val="20"/>
        </w:rPr>
      </w:pPr>
      <w:r w:rsidRPr="00F808E9">
        <w:rPr>
          <w:rFonts w:ascii="Times New Roman" w:hAnsi="Times New Roman" w:cs="Times New Roman"/>
          <w:sz w:val="20"/>
          <w:szCs w:val="20"/>
        </w:rPr>
        <w:t xml:space="preserve">The </w:t>
      </w:r>
      <w:r w:rsidRPr="00F808E9">
        <w:rPr>
          <w:rFonts w:ascii="Times New Roman" w:hAnsi="Times New Roman" w:cs="Times New Roman"/>
          <w:color w:val="222222"/>
          <w:sz w:val="20"/>
          <w:szCs w:val="20"/>
          <w:shd w:val="clear" w:color="auto" w:fill="FFFFFF"/>
        </w:rPr>
        <w:t xml:space="preserve">participants in the study gave informed consent, approval for the study was obtained from the ethics committee of Christian Medical </w:t>
      </w:r>
      <w:proofErr w:type="gramStart"/>
      <w:r w:rsidRPr="00F808E9">
        <w:rPr>
          <w:rFonts w:ascii="Times New Roman" w:hAnsi="Times New Roman" w:cs="Times New Roman"/>
          <w:color w:val="222222"/>
          <w:sz w:val="20"/>
          <w:szCs w:val="20"/>
          <w:shd w:val="clear" w:color="auto" w:fill="FFFFFF"/>
        </w:rPr>
        <w:t>College ,</w:t>
      </w:r>
      <w:proofErr w:type="gramEnd"/>
      <w:r w:rsidRPr="00F808E9">
        <w:rPr>
          <w:rFonts w:ascii="Times New Roman" w:hAnsi="Times New Roman" w:cs="Times New Roman"/>
          <w:color w:val="222222"/>
          <w:sz w:val="20"/>
          <w:szCs w:val="20"/>
          <w:shd w:val="clear" w:color="auto" w:fill="FFFFFF"/>
        </w:rPr>
        <w:t xml:space="preserve"> Ludhiana.</w:t>
      </w:r>
    </w:p>
    <w:p w14:paraId="60867170" w14:textId="7E51A01C" w:rsidR="001F352D" w:rsidRPr="00F808E9" w:rsidRDefault="00154D92" w:rsidP="00F808E9">
      <w:pPr>
        <w:pStyle w:val="ListParagraph"/>
        <w:numPr>
          <w:ilvl w:val="1"/>
          <w:numId w:val="4"/>
        </w:numPr>
        <w:tabs>
          <w:tab w:val="left" w:pos="461"/>
        </w:tabs>
        <w:spacing w:line="360" w:lineRule="auto"/>
        <w:ind w:hanging="361"/>
        <w:rPr>
          <w:rFonts w:ascii="Times New Roman" w:hAnsi="Times New Roman" w:cs="Times New Roman"/>
          <w:i/>
          <w:sz w:val="20"/>
          <w:szCs w:val="20"/>
        </w:rPr>
      </w:pPr>
      <w:r w:rsidRPr="00F808E9">
        <w:rPr>
          <w:rFonts w:ascii="Times New Roman" w:hAnsi="Times New Roman" w:cs="Times New Roman"/>
          <w:i/>
          <w:sz w:val="20"/>
          <w:szCs w:val="20"/>
        </w:rPr>
        <w:t>Algorithm of the</w:t>
      </w:r>
      <w:r w:rsidRPr="00F808E9">
        <w:rPr>
          <w:rFonts w:ascii="Times New Roman" w:hAnsi="Times New Roman" w:cs="Times New Roman"/>
          <w:i/>
          <w:spacing w:val="-4"/>
          <w:sz w:val="20"/>
          <w:szCs w:val="20"/>
        </w:rPr>
        <w:t xml:space="preserve"> </w:t>
      </w:r>
      <w:r w:rsidRPr="00F808E9">
        <w:rPr>
          <w:rFonts w:ascii="Times New Roman" w:hAnsi="Times New Roman" w:cs="Times New Roman"/>
          <w:i/>
          <w:sz w:val="20"/>
          <w:szCs w:val="20"/>
        </w:rPr>
        <w:t>study</w:t>
      </w:r>
    </w:p>
    <w:p w14:paraId="20BAB1B4" w14:textId="3710EB08" w:rsidR="001F352D" w:rsidRPr="00F808E9" w:rsidRDefault="00154D92" w:rsidP="00F808E9">
      <w:pPr>
        <w:pStyle w:val="BodyText"/>
        <w:spacing w:line="360" w:lineRule="auto"/>
        <w:ind w:left="460" w:right="431"/>
        <w:jc w:val="both"/>
        <w:rPr>
          <w:rFonts w:ascii="Times New Roman" w:hAnsi="Times New Roman" w:cs="Times New Roman"/>
          <w:sz w:val="20"/>
          <w:szCs w:val="20"/>
        </w:rPr>
      </w:pPr>
      <w:r w:rsidRPr="00F808E9">
        <w:rPr>
          <w:rFonts w:ascii="Times New Roman" w:hAnsi="Times New Roman" w:cs="Times New Roman"/>
          <w:sz w:val="20"/>
          <w:szCs w:val="20"/>
        </w:rPr>
        <w:t xml:space="preserve">Any patient diagnosed </w:t>
      </w:r>
      <w:r w:rsidRPr="00F808E9">
        <w:rPr>
          <w:rFonts w:ascii="Times New Roman" w:hAnsi="Times New Roman" w:cs="Times New Roman"/>
          <w:spacing w:val="-3"/>
          <w:sz w:val="20"/>
          <w:szCs w:val="20"/>
        </w:rPr>
        <w:t xml:space="preserve">as </w:t>
      </w:r>
      <w:r w:rsidRPr="00F808E9">
        <w:rPr>
          <w:rFonts w:ascii="Times New Roman" w:hAnsi="Times New Roman" w:cs="Times New Roman"/>
          <w:sz w:val="20"/>
          <w:szCs w:val="20"/>
        </w:rPr>
        <w:t xml:space="preserve">a case </w:t>
      </w:r>
      <w:r w:rsidRPr="00F808E9">
        <w:rPr>
          <w:rFonts w:ascii="Times New Roman" w:hAnsi="Times New Roman" w:cs="Times New Roman"/>
          <w:spacing w:val="-4"/>
          <w:sz w:val="20"/>
          <w:szCs w:val="20"/>
        </w:rPr>
        <w:t xml:space="preserve">of </w:t>
      </w:r>
      <w:r w:rsidRPr="00F808E9">
        <w:rPr>
          <w:rFonts w:ascii="Times New Roman" w:hAnsi="Times New Roman" w:cs="Times New Roman"/>
          <w:sz w:val="20"/>
          <w:szCs w:val="20"/>
        </w:rPr>
        <w:t>ILD on HRCT would undergo clinical assessment, relevant investigations to</w:t>
      </w:r>
      <w:r w:rsidR="00126C07" w:rsidRPr="00F808E9">
        <w:rPr>
          <w:rFonts w:ascii="Times New Roman" w:hAnsi="Times New Roman" w:cs="Times New Roman"/>
          <w:sz w:val="20"/>
          <w:szCs w:val="20"/>
        </w:rPr>
        <w:t xml:space="preserve"> delineate </w:t>
      </w:r>
      <w:r w:rsidRPr="00F808E9">
        <w:rPr>
          <w:rFonts w:ascii="Times New Roman" w:hAnsi="Times New Roman" w:cs="Times New Roman"/>
          <w:sz w:val="20"/>
          <w:szCs w:val="20"/>
        </w:rPr>
        <w:t xml:space="preserve">underlying disease and information was then recorded on structured case reporting form. </w:t>
      </w:r>
      <w:proofErr w:type="gramStart"/>
      <w:r w:rsidRPr="00F808E9">
        <w:rPr>
          <w:rFonts w:ascii="Times New Roman" w:hAnsi="Times New Roman" w:cs="Times New Roman"/>
          <w:sz w:val="20"/>
          <w:szCs w:val="20"/>
        </w:rPr>
        <w:t xml:space="preserve">Diagnosis of different diseases </w:t>
      </w:r>
      <w:r w:rsidR="0010479C" w:rsidRPr="00F808E9">
        <w:rPr>
          <w:rFonts w:ascii="Times New Roman" w:hAnsi="Times New Roman" w:cs="Times New Roman"/>
          <w:sz w:val="20"/>
          <w:szCs w:val="20"/>
        </w:rPr>
        <w:t>as enumerated in Table 1</w:t>
      </w:r>
      <w:r w:rsidRPr="00F808E9">
        <w:rPr>
          <w:rFonts w:ascii="Times New Roman" w:hAnsi="Times New Roman" w:cs="Times New Roman"/>
          <w:sz w:val="20"/>
          <w:szCs w:val="20"/>
        </w:rPr>
        <w:t xml:space="preserve"> were</w:t>
      </w:r>
      <w:proofErr w:type="gramEnd"/>
      <w:r w:rsidRPr="00F808E9">
        <w:rPr>
          <w:rFonts w:ascii="Times New Roman" w:hAnsi="Times New Roman" w:cs="Times New Roman"/>
          <w:sz w:val="20"/>
          <w:szCs w:val="20"/>
        </w:rPr>
        <w:t xml:space="preserve"> made with the help of diagnostic/classification criteria for that particular disease. In cases of doubt about etiology, experts in the field were</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consulted.</w:t>
      </w:r>
    </w:p>
    <w:p w14:paraId="0B720D25" w14:textId="644EE0A1" w:rsidR="001F352D" w:rsidRPr="00F808E9" w:rsidRDefault="00154D92" w:rsidP="00F808E9">
      <w:pPr>
        <w:pStyle w:val="ListParagraph"/>
        <w:numPr>
          <w:ilvl w:val="1"/>
          <w:numId w:val="4"/>
        </w:numPr>
        <w:tabs>
          <w:tab w:val="left" w:pos="461"/>
        </w:tabs>
        <w:spacing w:line="360" w:lineRule="auto"/>
        <w:ind w:hanging="361"/>
        <w:rPr>
          <w:rFonts w:ascii="Times New Roman" w:hAnsi="Times New Roman" w:cs="Times New Roman"/>
          <w:i/>
          <w:sz w:val="20"/>
          <w:szCs w:val="20"/>
        </w:rPr>
      </w:pPr>
      <w:r w:rsidRPr="00F808E9">
        <w:rPr>
          <w:rFonts w:ascii="Times New Roman" w:hAnsi="Times New Roman" w:cs="Times New Roman"/>
          <w:i/>
          <w:sz w:val="20"/>
          <w:szCs w:val="20"/>
        </w:rPr>
        <w:t>Statistical</w:t>
      </w:r>
      <w:r w:rsidRPr="00F808E9">
        <w:rPr>
          <w:rFonts w:ascii="Times New Roman" w:hAnsi="Times New Roman" w:cs="Times New Roman"/>
          <w:i/>
          <w:spacing w:val="-1"/>
          <w:sz w:val="20"/>
          <w:szCs w:val="20"/>
        </w:rPr>
        <w:t xml:space="preserve"> </w:t>
      </w:r>
      <w:r w:rsidRPr="00F808E9">
        <w:rPr>
          <w:rFonts w:ascii="Times New Roman" w:hAnsi="Times New Roman" w:cs="Times New Roman"/>
          <w:i/>
          <w:sz w:val="20"/>
          <w:szCs w:val="20"/>
        </w:rPr>
        <w:t>analysis</w:t>
      </w:r>
    </w:p>
    <w:p w14:paraId="66A66ED7" w14:textId="410C5ADA" w:rsidR="00F574B8" w:rsidRPr="00F808E9" w:rsidRDefault="00154D92" w:rsidP="00F808E9">
      <w:pPr>
        <w:pStyle w:val="BodyText"/>
        <w:spacing w:line="360" w:lineRule="auto"/>
        <w:ind w:left="460" w:right="435"/>
        <w:jc w:val="both"/>
        <w:rPr>
          <w:rFonts w:ascii="Times New Roman" w:hAnsi="Times New Roman" w:cs="Times New Roman"/>
          <w:sz w:val="20"/>
          <w:szCs w:val="20"/>
        </w:rPr>
      </w:pPr>
      <w:r w:rsidRPr="00F808E9">
        <w:rPr>
          <w:rFonts w:ascii="Times New Roman" w:hAnsi="Times New Roman" w:cs="Times New Roman"/>
          <w:sz w:val="20"/>
          <w:szCs w:val="20"/>
        </w:rPr>
        <w:t>In the descriptive analysis, continuous variables were expressed as a mean</w:t>
      </w:r>
      <w:r w:rsidR="0019162A" w:rsidRPr="00F808E9">
        <w:rPr>
          <w:rFonts w:ascii="Times New Roman" w:hAnsi="Times New Roman" w:cs="Times New Roman"/>
          <w:sz w:val="20"/>
          <w:szCs w:val="20"/>
        </w:rPr>
        <w:t>,</w:t>
      </w:r>
      <w:r w:rsidRPr="00F808E9">
        <w:rPr>
          <w:rFonts w:ascii="Times New Roman" w:hAnsi="Times New Roman" w:cs="Times New Roman"/>
          <w:sz w:val="20"/>
          <w:szCs w:val="20"/>
        </w:rPr>
        <w:t xml:space="preserve"> and categorical variables were expressed as count (percentages). </w:t>
      </w:r>
      <w:proofErr w:type="spellStart"/>
      <w:r w:rsidRPr="00F808E9">
        <w:rPr>
          <w:rFonts w:ascii="Times New Roman" w:hAnsi="Times New Roman" w:cs="Times New Roman"/>
          <w:sz w:val="20"/>
          <w:szCs w:val="20"/>
        </w:rPr>
        <w:t>Univariate</w:t>
      </w:r>
      <w:proofErr w:type="spellEnd"/>
      <w:r w:rsidRPr="00F808E9">
        <w:rPr>
          <w:rFonts w:ascii="Times New Roman" w:hAnsi="Times New Roman" w:cs="Times New Roman"/>
          <w:sz w:val="20"/>
          <w:szCs w:val="20"/>
        </w:rPr>
        <w:t xml:space="preserve"> and multivariate analysis were performed as required. </w:t>
      </w:r>
    </w:p>
    <w:p w14:paraId="18D79E4A" w14:textId="120644C0" w:rsidR="001F352D" w:rsidRPr="00F808E9" w:rsidRDefault="00154D92" w:rsidP="00F808E9">
      <w:pPr>
        <w:pStyle w:val="Heading1"/>
        <w:spacing w:before="0" w:line="360" w:lineRule="auto"/>
        <w:jc w:val="both"/>
        <w:rPr>
          <w:rFonts w:ascii="Times New Roman" w:hAnsi="Times New Roman" w:cs="Times New Roman"/>
          <w:sz w:val="20"/>
          <w:szCs w:val="20"/>
        </w:rPr>
      </w:pPr>
      <w:r w:rsidRPr="00F808E9">
        <w:rPr>
          <w:rFonts w:ascii="Times New Roman" w:hAnsi="Times New Roman" w:cs="Times New Roman"/>
          <w:sz w:val="20"/>
          <w:szCs w:val="20"/>
        </w:rPr>
        <w:t>Results</w:t>
      </w:r>
      <w:r w:rsidR="00B612B5" w:rsidRPr="00F808E9">
        <w:rPr>
          <w:rFonts w:ascii="Times New Roman" w:hAnsi="Times New Roman" w:cs="Times New Roman"/>
          <w:sz w:val="20"/>
          <w:szCs w:val="20"/>
        </w:rPr>
        <w:t xml:space="preserve"> and Discussion</w:t>
      </w:r>
    </w:p>
    <w:p w14:paraId="629C551E" w14:textId="29531F3D" w:rsidR="001F352D" w:rsidRPr="00F808E9" w:rsidRDefault="00154D92" w:rsidP="00F808E9">
      <w:pPr>
        <w:pStyle w:val="BodyText"/>
        <w:spacing w:line="360" w:lineRule="auto"/>
        <w:ind w:left="460" w:right="193"/>
        <w:jc w:val="both"/>
        <w:rPr>
          <w:rFonts w:ascii="Times New Roman" w:hAnsi="Times New Roman" w:cs="Times New Roman"/>
          <w:sz w:val="20"/>
          <w:szCs w:val="20"/>
        </w:rPr>
      </w:pPr>
      <w:r w:rsidRPr="00F808E9">
        <w:rPr>
          <w:rFonts w:ascii="Times New Roman" w:hAnsi="Times New Roman" w:cs="Times New Roman"/>
          <w:sz w:val="20"/>
          <w:szCs w:val="20"/>
        </w:rPr>
        <w:t xml:space="preserve">The total </w:t>
      </w:r>
      <w:proofErr w:type="gramStart"/>
      <w:r w:rsidRPr="00F808E9">
        <w:rPr>
          <w:rFonts w:ascii="Times New Roman" w:hAnsi="Times New Roman" w:cs="Times New Roman"/>
          <w:sz w:val="20"/>
          <w:szCs w:val="20"/>
        </w:rPr>
        <w:t>number of patients included were</w:t>
      </w:r>
      <w:proofErr w:type="gramEnd"/>
      <w:r w:rsidRPr="00F808E9">
        <w:rPr>
          <w:rFonts w:ascii="Times New Roman" w:hAnsi="Times New Roman" w:cs="Times New Roman"/>
          <w:sz w:val="20"/>
          <w:szCs w:val="20"/>
        </w:rPr>
        <w:t xml:space="preserve"> 57.</w:t>
      </w:r>
    </w:p>
    <w:p w14:paraId="47282C45" w14:textId="3AA81464" w:rsidR="001F352D" w:rsidRPr="00F808E9" w:rsidRDefault="00154D92" w:rsidP="00F808E9">
      <w:pPr>
        <w:pStyle w:val="ListParagraph"/>
        <w:numPr>
          <w:ilvl w:val="1"/>
          <w:numId w:val="3"/>
        </w:numPr>
        <w:tabs>
          <w:tab w:val="left" w:pos="816"/>
        </w:tabs>
        <w:spacing w:line="360" w:lineRule="auto"/>
        <w:ind w:hanging="356"/>
        <w:rPr>
          <w:rFonts w:ascii="Times New Roman" w:hAnsi="Times New Roman" w:cs="Times New Roman"/>
          <w:i/>
          <w:sz w:val="20"/>
          <w:szCs w:val="20"/>
        </w:rPr>
      </w:pPr>
      <w:r w:rsidRPr="00F808E9">
        <w:rPr>
          <w:rFonts w:ascii="Times New Roman" w:hAnsi="Times New Roman" w:cs="Times New Roman"/>
          <w:i/>
          <w:sz w:val="20"/>
          <w:szCs w:val="20"/>
        </w:rPr>
        <w:t>Demographic</w:t>
      </w:r>
      <w:r w:rsidRPr="00F808E9">
        <w:rPr>
          <w:rFonts w:ascii="Times New Roman" w:hAnsi="Times New Roman" w:cs="Times New Roman"/>
          <w:i/>
          <w:spacing w:val="-5"/>
          <w:sz w:val="20"/>
          <w:szCs w:val="20"/>
        </w:rPr>
        <w:t xml:space="preserve"> </w:t>
      </w:r>
      <w:r w:rsidRPr="00F808E9">
        <w:rPr>
          <w:rFonts w:ascii="Times New Roman" w:hAnsi="Times New Roman" w:cs="Times New Roman"/>
          <w:i/>
          <w:sz w:val="20"/>
          <w:szCs w:val="20"/>
        </w:rPr>
        <w:t>profile</w:t>
      </w:r>
    </w:p>
    <w:p w14:paraId="71537531" w14:textId="078BD09D" w:rsidR="001F352D" w:rsidRDefault="00154D92" w:rsidP="00F808E9">
      <w:pPr>
        <w:pStyle w:val="BodyText"/>
        <w:spacing w:line="360" w:lineRule="auto"/>
        <w:ind w:left="460" w:right="431"/>
        <w:jc w:val="both"/>
        <w:rPr>
          <w:rFonts w:ascii="Times New Roman" w:hAnsi="Times New Roman" w:cs="Times New Roman"/>
          <w:sz w:val="20"/>
          <w:szCs w:val="20"/>
          <w:vertAlign w:val="superscript"/>
        </w:rPr>
      </w:pPr>
      <w:r w:rsidRPr="00F808E9">
        <w:rPr>
          <w:rFonts w:ascii="Times New Roman" w:hAnsi="Times New Roman" w:cs="Times New Roman"/>
          <w:sz w:val="20"/>
          <w:szCs w:val="20"/>
        </w:rPr>
        <w:t>Majority</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the</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patients,</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57.63%</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(30</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57)</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were</w:t>
      </w:r>
      <w:r w:rsidRPr="00F808E9">
        <w:rPr>
          <w:rFonts w:ascii="Times New Roman" w:hAnsi="Times New Roman" w:cs="Times New Roman"/>
          <w:spacing w:val="-11"/>
          <w:sz w:val="20"/>
          <w:szCs w:val="20"/>
        </w:rPr>
        <w:t xml:space="preserve"> </w:t>
      </w:r>
      <w:r w:rsidRPr="00F808E9">
        <w:rPr>
          <w:rFonts w:ascii="Times New Roman" w:hAnsi="Times New Roman" w:cs="Times New Roman"/>
          <w:sz w:val="20"/>
          <w:szCs w:val="20"/>
        </w:rPr>
        <w:t>in</w:t>
      </w:r>
      <w:r w:rsidRPr="00F808E9">
        <w:rPr>
          <w:rFonts w:ascii="Times New Roman" w:hAnsi="Times New Roman" w:cs="Times New Roman"/>
          <w:spacing w:val="-8"/>
          <w:sz w:val="20"/>
          <w:szCs w:val="20"/>
        </w:rPr>
        <w:t xml:space="preserve"> </w:t>
      </w:r>
      <w:r w:rsidRPr="00F808E9">
        <w:rPr>
          <w:rFonts w:ascii="Times New Roman" w:hAnsi="Times New Roman" w:cs="Times New Roman"/>
          <w:spacing w:val="-3"/>
          <w:sz w:val="20"/>
          <w:szCs w:val="20"/>
        </w:rPr>
        <w:t>the</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50-70</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age</w:t>
      </w:r>
      <w:r w:rsidRPr="00F808E9">
        <w:rPr>
          <w:rFonts w:ascii="Times New Roman" w:hAnsi="Times New Roman" w:cs="Times New Roman"/>
          <w:spacing w:val="-6"/>
          <w:sz w:val="20"/>
          <w:szCs w:val="20"/>
        </w:rPr>
        <w:t xml:space="preserve"> </w:t>
      </w:r>
      <w:proofErr w:type="gramStart"/>
      <w:r w:rsidRPr="00F808E9">
        <w:rPr>
          <w:rFonts w:ascii="Times New Roman" w:hAnsi="Times New Roman" w:cs="Times New Roman"/>
          <w:sz w:val="20"/>
          <w:szCs w:val="20"/>
        </w:rPr>
        <w:t>group</w:t>
      </w:r>
      <w:proofErr w:type="gramEnd"/>
      <w:r w:rsidRPr="00F808E9">
        <w:rPr>
          <w:rFonts w:ascii="Times New Roman" w:hAnsi="Times New Roman" w:cs="Times New Roman"/>
          <w:sz w:val="20"/>
          <w:szCs w:val="20"/>
        </w:rPr>
        <w:t>.</w:t>
      </w:r>
      <w:r w:rsidRPr="00F808E9">
        <w:rPr>
          <w:rFonts w:ascii="Times New Roman" w:hAnsi="Times New Roman" w:cs="Times New Roman"/>
          <w:spacing w:val="-7"/>
          <w:sz w:val="20"/>
          <w:szCs w:val="20"/>
        </w:rPr>
        <w:t xml:space="preserve"> </w:t>
      </w:r>
      <w:r w:rsidR="005A5D92" w:rsidRPr="00F808E9">
        <w:rPr>
          <w:rFonts w:ascii="Times New Roman" w:hAnsi="Times New Roman" w:cs="Times New Roman"/>
          <w:sz w:val="20"/>
          <w:szCs w:val="20"/>
        </w:rPr>
        <w:t>A</w:t>
      </w:r>
      <w:r w:rsidRPr="00F808E9">
        <w:rPr>
          <w:rFonts w:ascii="Times New Roman" w:hAnsi="Times New Roman" w:cs="Times New Roman"/>
          <w:sz w:val="20"/>
          <w:szCs w:val="20"/>
        </w:rPr>
        <w:t xml:space="preserve">verage age in years was found to be 58 for </w:t>
      </w:r>
      <w:proofErr w:type="gramStart"/>
      <w:r w:rsidRPr="00F808E9">
        <w:rPr>
          <w:rFonts w:ascii="Times New Roman" w:hAnsi="Times New Roman" w:cs="Times New Roman"/>
          <w:sz w:val="20"/>
          <w:szCs w:val="20"/>
        </w:rPr>
        <w:t>ILD,</w:t>
      </w:r>
      <w:proofErr w:type="gramEnd"/>
      <w:r w:rsidRPr="00F808E9">
        <w:rPr>
          <w:rFonts w:ascii="Times New Roman" w:hAnsi="Times New Roman" w:cs="Times New Roman"/>
          <w:sz w:val="20"/>
          <w:szCs w:val="20"/>
        </w:rPr>
        <w:t xml:space="preserve"> Female to male ratio was 14:5</w:t>
      </w:r>
      <w:r w:rsidR="00A12AFE" w:rsidRPr="00F808E9">
        <w:rPr>
          <w:rFonts w:ascii="Times New Roman" w:hAnsi="Times New Roman" w:cs="Times New Roman"/>
          <w:sz w:val="20"/>
          <w:szCs w:val="20"/>
        </w:rPr>
        <w:t>.</w:t>
      </w:r>
      <w:r w:rsidR="00A12AFE" w:rsidRPr="00F808E9">
        <w:rPr>
          <w:rFonts w:ascii="Times New Roman" w:hAnsi="Times New Roman" w:cs="Times New Roman"/>
          <w:spacing w:val="-8"/>
          <w:sz w:val="20"/>
          <w:szCs w:val="20"/>
        </w:rPr>
        <w:t xml:space="preserve"> </w:t>
      </w:r>
      <w:r w:rsidR="00A12AFE" w:rsidRPr="00F808E9">
        <w:rPr>
          <w:rFonts w:ascii="Times New Roman" w:hAnsi="Times New Roman" w:cs="Times New Roman"/>
          <w:sz w:val="20"/>
          <w:szCs w:val="20"/>
        </w:rPr>
        <w:t>In</w:t>
      </w:r>
      <w:r w:rsidR="00A12AFE" w:rsidRPr="00F808E9">
        <w:rPr>
          <w:rFonts w:ascii="Times New Roman" w:hAnsi="Times New Roman" w:cs="Times New Roman"/>
          <w:spacing w:val="-6"/>
          <w:sz w:val="20"/>
          <w:szCs w:val="20"/>
        </w:rPr>
        <w:t xml:space="preserve"> </w:t>
      </w:r>
      <w:r w:rsidR="00A12AFE" w:rsidRPr="00F808E9">
        <w:rPr>
          <w:rFonts w:ascii="Times New Roman" w:hAnsi="Times New Roman" w:cs="Times New Roman"/>
          <w:sz w:val="20"/>
          <w:szCs w:val="20"/>
        </w:rPr>
        <w:t>the</w:t>
      </w:r>
      <w:r w:rsidR="00A12AFE" w:rsidRPr="00F808E9">
        <w:rPr>
          <w:rFonts w:ascii="Times New Roman" w:hAnsi="Times New Roman" w:cs="Times New Roman"/>
          <w:spacing w:val="-5"/>
          <w:sz w:val="20"/>
          <w:szCs w:val="20"/>
        </w:rPr>
        <w:t xml:space="preserve"> </w:t>
      </w:r>
      <w:r w:rsidR="00A12AFE" w:rsidRPr="00F808E9">
        <w:rPr>
          <w:rFonts w:ascii="Times New Roman" w:hAnsi="Times New Roman" w:cs="Times New Roman"/>
          <w:sz w:val="20"/>
          <w:szCs w:val="20"/>
        </w:rPr>
        <w:t>study</w:t>
      </w:r>
      <w:r w:rsidR="00A12AFE" w:rsidRPr="00F808E9">
        <w:rPr>
          <w:rFonts w:ascii="Times New Roman" w:hAnsi="Times New Roman" w:cs="Times New Roman"/>
          <w:spacing w:val="-6"/>
          <w:sz w:val="20"/>
          <w:szCs w:val="20"/>
        </w:rPr>
        <w:t xml:space="preserve"> </w:t>
      </w:r>
      <w:r w:rsidR="00A12AFE" w:rsidRPr="00F808E9">
        <w:rPr>
          <w:rFonts w:ascii="Times New Roman" w:hAnsi="Times New Roman" w:cs="Times New Roman"/>
          <w:sz w:val="20"/>
          <w:szCs w:val="20"/>
        </w:rPr>
        <w:t>conducted</w:t>
      </w:r>
      <w:r w:rsidR="00A12AFE" w:rsidRPr="00F808E9">
        <w:rPr>
          <w:rFonts w:ascii="Times New Roman" w:hAnsi="Times New Roman" w:cs="Times New Roman"/>
          <w:spacing w:val="-7"/>
          <w:sz w:val="20"/>
          <w:szCs w:val="20"/>
        </w:rPr>
        <w:t xml:space="preserve"> </w:t>
      </w:r>
      <w:r w:rsidR="00A12AFE" w:rsidRPr="00F808E9">
        <w:rPr>
          <w:rFonts w:ascii="Times New Roman" w:hAnsi="Times New Roman" w:cs="Times New Roman"/>
          <w:sz w:val="20"/>
          <w:szCs w:val="20"/>
        </w:rPr>
        <w:t xml:space="preserve">by </w:t>
      </w:r>
      <w:proofErr w:type="spellStart"/>
      <w:r w:rsidR="00A12AFE" w:rsidRPr="00F808E9">
        <w:rPr>
          <w:rFonts w:ascii="Times New Roman" w:hAnsi="Times New Roman" w:cs="Times New Roman"/>
          <w:sz w:val="20"/>
          <w:szCs w:val="20"/>
        </w:rPr>
        <w:t>Moua</w:t>
      </w:r>
      <w:proofErr w:type="spellEnd"/>
      <w:r w:rsidR="00A12AFE" w:rsidRPr="00F808E9">
        <w:rPr>
          <w:rFonts w:ascii="Times New Roman" w:hAnsi="Times New Roman" w:cs="Times New Roman"/>
          <w:sz w:val="20"/>
          <w:szCs w:val="20"/>
        </w:rPr>
        <w:t xml:space="preserve"> et al, the mean age was 67.5 whereas in the study conducted by </w:t>
      </w:r>
      <w:proofErr w:type="spellStart"/>
      <w:r w:rsidR="00A12AFE" w:rsidRPr="00F808E9">
        <w:rPr>
          <w:rFonts w:ascii="Times New Roman" w:hAnsi="Times New Roman" w:cs="Times New Roman"/>
          <w:sz w:val="20"/>
          <w:szCs w:val="20"/>
        </w:rPr>
        <w:t>Rajkumar</w:t>
      </w:r>
      <w:proofErr w:type="spellEnd"/>
      <w:r w:rsidR="00A12AFE" w:rsidRPr="00F808E9">
        <w:rPr>
          <w:rFonts w:ascii="Times New Roman" w:hAnsi="Times New Roman" w:cs="Times New Roman"/>
          <w:sz w:val="20"/>
          <w:szCs w:val="20"/>
        </w:rPr>
        <w:t xml:space="preserve"> et </w:t>
      </w:r>
      <w:proofErr w:type="gramStart"/>
      <w:r w:rsidR="00A12AFE" w:rsidRPr="00F808E9">
        <w:rPr>
          <w:rFonts w:ascii="Times New Roman" w:hAnsi="Times New Roman" w:cs="Times New Roman"/>
          <w:sz w:val="20"/>
          <w:szCs w:val="20"/>
        </w:rPr>
        <w:t>al,</w:t>
      </w:r>
      <w:proofErr w:type="gramEnd"/>
      <w:r w:rsidR="00A12AFE" w:rsidRPr="00F808E9">
        <w:rPr>
          <w:rFonts w:ascii="Times New Roman" w:hAnsi="Times New Roman" w:cs="Times New Roman"/>
          <w:sz w:val="20"/>
          <w:szCs w:val="20"/>
        </w:rPr>
        <w:t xml:space="preserve"> mean age</w:t>
      </w:r>
      <w:r w:rsidR="00A12AFE" w:rsidRPr="00F808E9">
        <w:rPr>
          <w:rFonts w:ascii="Times New Roman" w:hAnsi="Times New Roman" w:cs="Times New Roman"/>
          <w:spacing w:val="-6"/>
          <w:sz w:val="20"/>
          <w:szCs w:val="20"/>
        </w:rPr>
        <w:t xml:space="preserve"> </w:t>
      </w:r>
      <w:r w:rsidR="00A12AFE" w:rsidRPr="00F808E9">
        <w:rPr>
          <w:rFonts w:ascii="Times New Roman" w:hAnsi="Times New Roman" w:cs="Times New Roman"/>
          <w:sz w:val="20"/>
          <w:szCs w:val="20"/>
        </w:rPr>
        <w:t>for</w:t>
      </w:r>
      <w:r w:rsidR="00A12AFE" w:rsidRPr="00F808E9">
        <w:rPr>
          <w:rFonts w:ascii="Times New Roman" w:hAnsi="Times New Roman" w:cs="Times New Roman"/>
          <w:spacing w:val="-5"/>
          <w:sz w:val="20"/>
          <w:szCs w:val="20"/>
        </w:rPr>
        <w:t xml:space="preserve"> </w:t>
      </w:r>
      <w:r w:rsidR="00A12AFE" w:rsidRPr="00F808E9">
        <w:rPr>
          <w:rFonts w:ascii="Times New Roman" w:hAnsi="Times New Roman" w:cs="Times New Roman"/>
          <w:sz w:val="20"/>
          <w:szCs w:val="20"/>
        </w:rPr>
        <w:t>male</w:t>
      </w:r>
      <w:r w:rsidR="00A12AFE" w:rsidRPr="00F808E9">
        <w:rPr>
          <w:rFonts w:ascii="Times New Roman" w:hAnsi="Times New Roman" w:cs="Times New Roman"/>
          <w:spacing w:val="-5"/>
          <w:sz w:val="20"/>
          <w:szCs w:val="20"/>
        </w:rPr>
        <w:t xml:space="preserve"> </w:t>
      </w:r>
      <w:r w:rsidR="00A12AFE" w:rsidRPr="00F808E9">
        <w:rPr>
          <w:rFonts w:ascii="Times New Roman" w:hAnsi="Times New Roman" w:cs="Times New Roman"/>
          <w:sz w:val="20"/>
          <w:szCs w:val="20"/>
        </w:rPr>
        <w:t>participants</w:t>
      </w:r>
      <w:r w:rsidR="00A12AFE" w:rsidRPr="00F808E9">
        <w:rPr>
          <w:rFonts w:ascii="Times New Roman" w:hAnsi="Times New Roman" w:cs="Times New Roman"/>
          <w:spacing w:val="-5"/>
          <w:sz w:val="20"/>
          <w:szCs w:val="20"/>
        </w:rPr>
        <w:t xml:space="preserve"> </w:t>
      </w:r>
      <w:r w:rsidR="00A12AFE" w:rsidRPr="00F808E9">
        <w:rPr>
          <w:rFonts w:ascii="Times New Roman" w:hAnsi="Times New Roman" w:cs="Times New Roman"/>
          <w:sz w:val="20"/>
          <w:szCs w:val="20"/>
        </w:rPr>
        <w:t>was</w:t>
      </w:r>
      <w:r w:rsidR="00A12AFE" w:rsidRPr="00F808E9">
        <w:rPr>
          <w:rFonts w:ascii="Times New Roman" w:hAnsi="Times New Roman" w:cs="Times New Roman"/>
          <w:spacing w:val="-1"/>
          <w:sz w:val="20"/>
          <w:szCs w:val="20"/>
        </w:rPr>
        <w:t xml:space="preserve"> </w:t>
      </w:r>
      <w:r w:rsidR="00A12AFE" w:rsidRPr="00F808E9">
        <w:rPr>
          <w:rFonts w:ascii="Times New Roman" w:hAnsi="Times New Roman" w:cs="Times New Roman"/>
          <w:sz w:val="20"/>
          <w:szCs w:val="20"/>
        </w:rPr>
        <w:t>44</w:t>
      </w:r>
      <w:r w:rsidR="00A12AFE" w:rsidRPr="00F808E9">
        <w:rPr>
          <w:rFonts w:ascii="Times New Roman" w:hAnsi="Times New Roman" w:cs="Times New Roman"/>
          <w:spacing w:val="-7"/>
          <w:sz w:val="20"/>
          <w:szCs w:val="20"/>
        </w:rPr>
        <w:t xml:space="preserve"> </w:t>
      </w:r>
      <w:r w:rsidR="00A12AFE" w:rsidRPr="00F808E9">
        <w:rPr>
          <w:rFonts w:ascii="Times New Roman" w:hAnsi="Times New Roman" w:cs="Times New Roman"/>
          <w:sz w:val="20"/>
          <w:szCs w:val="20"/>
        </w:rPr>
        <w:t>years.</w:t>
      </w:r>
      <w:r w:rsidR="00A12AFE" w:rsidRPr="00F808E9">
        <w:rPr>
          <w:rFonts w:ascii="Times New Roman" w:hAnsi="Times New Roman" w:cs="Times New Roman"/>
          <w:spacing w:val="-1"/>
          <w:sz w:val="20"/>
          <w:szCs w:val="20"/>
        </w:rPr>
        <w:t xml:space="preserve"> </w:t>
      </w:r>
      <w:r w:rsidR="00A66974" w:rsidRPr="00F808E9">
        <w:rPr>
          <w:rFonts w:ascii="Times New Roman" w:hAnsi="Times New Roman" w:cs="Times New Roman"/>
          <w:spacing w:val="-1"/>
          <w:sz w:val="20"/>
          <w:szCs w:val="20"/>
          <w:vertAlign w:val="superscript"/>
        </w:rPr>
        <w:fldChar w:fldCharType="begin"/>
      </w:r>
      <w:r w:rsidR="00A66974" w:rsidRPr="00F808E9">
        <w:rPr>
          <w:rFonts w:ascii="Times New Roman" w:hAnsi="Times New Roman" w:cs="Times New Roman"/>
          <w:spacing w:val="-1"/>
          <w:sz w:val="20"/>
          <w:szCs w:val="20"/>
          <w:vertAlign w:val="superscript"/>
        </w:rPr>
        <w:instrText xml:space="preserve"> ADDIN ZOTERO_ITEM CSL_CITATION {"citationID":"CZoGO7mn","properties":{"formattedCitation":"(8,9)","plainCitation":"(8,9)","noteIndex":0},"citationItems":[{"id":503,"uris":["http://zotero.org/users/4232464/items/W4BI9QDJ"],"uri":["http://zotero.org/users/4232464/items/W4BI9QDJ"],"itemData":{"id":503,"type":"article-journal","abstract":"BACKGROUND: Acute respiratory worsening (ARW) requiring hospitalization in patients with fibrotic interstitial lung disease (f-ILD) is common. Little is known about the frequency and implications of ARW in IPF and non-IPF ILD patients hospitalized for acute exacerbation (AE) vs known causes of ARW.\nMETHODS: All consecutive patients with f-ILD hospitalized with ARW at our institution from 2000 to 2014 were reviewed. ARW was defined as any worsening of respiratory symptoms with new or worsened hypoxemia or hypercapnia within 30 days of admission. Suspected AE was defined using modified 2007 American Thoracic Society/European Respiratory Society criteria. Known causes of ARW were reviewed and collated along with in-hospital and all-cause mortality postdischarge.\nRESULTS: A total of 220 patients (100 with IPF and 120 non-IPF) composed 311 admissions for ARW. Suspected AE (SAE) comprised 52% of ARW admissions, followed by infection (20%), and subacute progression of disease (15%). In-hospital mortality was similar in patients with IPF vs patients without (55 vs 45%, P = .18), but worse in suspected AE admission types (OR, 3.1 [1.9-5.14]). One-year survival after last ARW admission for the whole cohort was 22%, despite only 27% of patients presenting with baseline oxygen requirement at admission and a mean admission Charlson Comorbidity Index score of 5.4 (expected 1-year survival, 89%). Survival after discharge was similar between SAE and secondary ARW admission types in both IPF and non-IPF patients.\nCONCLUSIONS: Among patients with f-ILD, hospitalization for ARW appears associated with significant in-hospital and postdischarge mortality regardless of underlying fibrotic lung disease or non-AE cause of acute respiratory decline.","container-title":"Chest","DOI":"10.1016/j.chest.2015.12.026","ISSN":"1931-3543","issue":"5","journalAbbreviation":"Chest","language":"eng","note":"PMID: 26836940","page":"1205-1214","source":"PubMed","title":"Patients With Fibrotic Interstitial Lung Disease Hospitalized for Acute Respiratory Worsening: A Large Cohort Analysis","title-short":"Patients With Fibrotic Interstitial Lung Disease Hospitalized for Acute Respiratory Worsening","volume":"149","author":[{"family":"Moua","given":"Teng"},{"family":"Westerly","given":"Blair D."},{"family":"Dulohery","given":"Megan M."},{"family":"Daniels","given":"Craig E."},{"family":"Ryu","given":"Jay H."},{"family":"Lim","given":"Kaiser G."}],"issued":{"date-parts":[["2016"]]}}},{"id":113,"uris":["http://zotero.org/users/4232464/items/TIG72B8U"],"uri":["http://zotero.org/users/4232464/items/TIG72B8U"],"itemData":{"id":113,"type":"article-journal","abstract":"INTRODUCTION: The available data on the epidemiology of interstitial lung disease (ILD) from India is sparse. Hence, the present study was undertaken with the aim to analyse the demographic profile and clinical, radiological and pathological characteristics along with physiological parameters of various subgroups of ILD patients.\nMATERIAL AND METHODS: We retrospectively studied 289 patients diagnosed with ILD during the years 2001-2013 at one of the respiratory units of Vallabhbhai Patel Chest Institute.\nRESULTS: Mean age at presentation was 44.24 years; females comprised 54.68% of the patients. Prior to presentation at our centre, 14.84% patients had been treated with antituberculous therapy due to misdiagnosis of tuberculosis. In the pool of ILDs analysed, sarcoidosis (37.3%) was found to be the most common subgroup, followed by IPF (27.6%) and NSIP (25.6%). Cough (92.97%) was the most common presenting symptom; exertional dyspnoea was found in 79.2% of patients. Digital clubbing was commonest in IPF, found in 30% of patients. Significant desaturation on six-minute walk test was most frequenty seen (50%) in NSIP patients. The most common pattern on chest roentgenogram was reticular/reticulo-nodular pattern (80.2%) and on HRCT - interstitial fibrosis (49.9%). Mean of predicted total lung capacity (TLC) was 64.3%, the lowest being in the IPF group (58.88%). Mean of predicted DLCO was 50.56%, the lowest being in the IPF group (42.75%). The overall diagnostic yield of bronchoscopic biopsy was 83.04%, the highest yield being among sarcoidosis patients (96.29%).\nCONCLUSIONS: We found sarcoidosis, IPF and NSIP to be the most common ILDs in northern India. ILDs are still frequently misdiagnosed as TB, and increased awareness, education and diagnostic facilities are required to diagnose ILDs at an early stage.","container-title":"Pneumonologia I Alergologia Polska","DOI":"10.5603/PiAP.2014.0029","ISSN":"0867-7077","issue":"3","journalAbbreviation":"Pneumonol Alergol Pol","language":"eng","note":"PMID: 24793149","page":"218-226","source":"PubMed","title":"Spectrum of interstitial lung disease at a tertiary care centre in India","volume":"82","author":[{"family":"Kumar","given":"Raj"},{"family":"Gupta","given":"Nitesh"},{"family":"Goel","given":"Nitin"}],"issued":{"date-parts":[["2014"]]}}}],"schema":"https://github.com/citation-style-language/schema/raw/master/csl-citation.json"} </w:instrText>
      </w:r>
      <w:r w:rsidR="00A66974" w:rsidRPr="00F808E9">
        <w:rPr>
          <w:rFonts w:ascii="Times New Roman" w:hAnsi="Times New Roman" w:cs="Times New Roman"/>
          <w:spacing w:val="-1"/>
          <w:sz w:val="20"/>
          <w:szCs w:val="20"/>
          <w:vertAlign w:val="superscript"/>
        </w:rPr>
        <w:fldChar w:fldCharType="separate"/>
      </w:r>
      <w:r w:rsidR="00A66974" w:rsidRPr="00F808E9">
        <w:rPr>
          <w:rFonts w:ascii="Times New Roman" w:hAnsi="Times New Roman" w:cs="Times New Roman"/>
          <w:sz w:val="20"/>
          <w:szCs w:val="20"/>
          <w:vertAlign w:val="superscript"/>
        </w:rPr>
        <w:t>8,9</w:t>
      </w:r>
      <w:r w:rsidR="00A66974" w:rsidRPr="00F808E9">
        <w:rPr>
          <w:rFonts w:ascii="Times New Roman" w:hAnsi="Times New Roman" w:cs="Times New Roman"/>
          <w:spacing w:val="-1"/>
          <w:sz w:val="20"/>
          <w:szCs w:val="20"/>
          <w:vertAlign w:val="superscript"/>
        </w:rPr>
        <w:fldChar w:fldCharType="end"/>
      </w:r>
      <w:r w:rsidR="00A12AFE" w:rsidRPr="00F808E9">
        <w:rPr>
          <w:rFonts w:ascii="Times New Roman" w:hAnsi="Times New Roman" w:cs="Times New Roman"/>
          <w:sz w:val="20"/>
          <w:szCs w:val="20"/>
        </w:rPr>
        <w:t xml:space="preserve"> In</w:t>
      </w:r>
      <w:r w:rsidR="00A12AFE" w:rsidRPr="00F808E9">
        <w:rPr>
          <w:rFonts w:ascii="Times New Roman" w:hAnsi="Times New Roman" w:cs="Times New Roman"/>
          <w:spacing w:val="-13"/>
          <w:sz w:val="20"/>
          <w:szCs w:val="20"/>
        </w:rPr>
        <w:t xml:space="preserve"> </w:t>
      </w:r>
      <w:r w:rsidR="00A12AFE" w:rsidRPr="00F808E9">
        <w:rPr>
          <w:rFonts w:ascii="Times New Roman" w:hAnsi="Times New Roman" w:cs="Times New Roman"/>
          <w:sz w:val="20"/>
          <w:szCs w:val="20"/>
        </w:rPr>
        <w:t>comparison,</w:t>
      </w:r>
      <w:r w:rsidR="00A12AFE" w:rsidRPr="00F808E9">
        <w:rPr>
          <w:rFonts w:ascii="Times New Roman" w:hAnsi="Times New Roman" w:cs="Times New Roman"/>
          <w:spacing w:val="-2"/>
          <w:sz w:val="20"/>
          <w:szCs w:val="20"/>
        </w:rPr>
        <w:t xml:space="preserve"> </w:t>
      </w:r>
      <w:r w:rsidR="00A12AFE" w:rsidRPr="00F808E9">
        <w:rPr>
          <w:rFonts w:ascii="Times New Roman" w:hAnsi="Times New Roman" w:cs="Times New Roman"/>
          <w:sz w:val="20"/>
          <w:szCs w:val="20"/>
        </w:rPr>
        <w:t>the</w:t>
      </w:r>
      <w:r w:rsidR="00A12AFE" w:rsidRPr="00F808E9">
        <w:rPr>
          <w:rFonts w:ascii="Times New Roman" w:hAnsi="Times New Roman" w:cs="Times New Roman"/>
          <w:spacing w:val="-10"/>
          <w:sz w:val="20"/>
          <w:szCs w:val="20"/>
        </w:rPr>
        <w:t xml:space="preserve"> </w:t>
      </w:r>
      <w:r w:rsidR="00A12AFE" w:rsidRPr="00F808E9">
        <w:rPr>
          <w:rFonts w:ascii="Times New Roman" w:hAnsi="Times New Roman" w:cs="Times New Roman"/>
          <w:sz w:val="20"/>
          <w:szCs w:val="20"/>
        </w:rPr>
        <w:t>study</w:t>
      </w:r>
      <w:r w:rsidR="00A12AFE" w:rsidRPr="00F808E9">
        <w:rPr>
          <w:rFonts w:ascii="Times New Roman" w:hAnsi="Times New Roman" w:cs="Times New Roman"/>
          <w:spacing w:val="-11"/>
          <w:sz w:val="20"/>
          <w:szCs w:val="20"/>
        </w:rPr>
        <w:t xml:space="preserve"> </w:t>
      </w:r>
      <w:r w:rsidR="00A12AFE" w:rsidRPr="00F808E9">
        <w:rPr>
          <w:rFonts w:ascii="Times New Roman" w:hAnsi="Times New Roman" w:cs="Times New Roman"/>
          <w:sz w:val="20"/>
          <w:szCs w:val="20"/>
        </w:rPr>
        <w:t>conducted</w:t>
      </w:r>
      <w:r w:rsidR="00A12AFE" w:rsidRPr="00F808E9">
        <w:rPr>
          <w:rFonts w:ascii="Times New Roman" w:hAnsi="Times New Roman" w:cs="Times New Roman"/>
          <w:spacing w:val="-12"/>
          <w:sz w:val="20"/>
          <w:szCs w:val="20"/>
        </w:rPr>
        <w:t xml:space="preserve"> </w:t>
      </w:r>
      <w:r w:rsidR="00A12AFE" w:rsidRPr="00F808E9">
        <w:rPr>
          <w:rFonts w:ascii="Times New Roman" w:hAnsi="Times New Roman" w:cs="Times New Roman"/>
          <w:sz w:val="20"/>
          <w:szCs w:val="20"/>
        </w:rPr>
        <w:t>by</w:t>
      </w:r>
      <w:r w:rsidR="00A12AFE" w:rsidRPr="00F808E9">
        <w:rPr>
          <w:rFonts w:ascii="Times New Roman" w:hAnsi="Times New Roman" w:cs="Times New Roman"/>
          <w:spacing w:val="-9"/>
          <w:sz w:val="20"/>
          <w:szCs w:val="20"/>
        </w:rPr>
        <w:t xml:space="preserve"> </w:t>
      </w:r>
      <w:proofErr w:type="spellStart"/>
      <w:r w:rsidR="00A12AFE" w:rsidRPr="00F808E9">
        <w:rPr>
          <w:rFonts w:ascii="Times New Roman" w:hAnsi="Times New Roman" w:cs="Times New Roman"/>
          <w:sz w:val="20"/>
          <w:szCs w:val="20"/>
        </w:rPr>
        <w:t>Moua</w:t>
      </w:r>
      <w:proofErr w:type="spellEnd"/>
      <w:r w:rsidR="00A12AFE" w:rsidRPr="00F808E9">
        <w:rPr>
          <w:rFonts w:ascii="Times New Roman" w:hAnsi="Times New Roman" w:cs="Times New Roman"/>
          <w:spacing w:val="-12"/>
          <w:sz w:val="20"/>
          <w:szCs w:val="20"/>
        </w:rPr>
        <w:t xml:space="preserve"> </w:t>
      </w:r>
      <w:r w:rsidR="00A12AFE" w:rsidRPr="00F808E9">
        <w:rPr>
          <w:rFonts w:ascii="Times New Roman" w:hAnsi="Times New Roman" w:cs="Times New Roman"/>
          <w:sz w:val="20"/>
          <w:szCs w:val="20"/>
        </w:rPr>
        <w:t>et</w:t>
      </w:r>
      <w:r w:rsidR="00A12AFE" w:rsidRPr="00F808E9">
        <w:rPr>
          <w:rFonts w:ascii="Times New Roman" w:hAnsi="Times New Roman" w:cs="Times New Roman"/>
          <w:spacing w:val="-11"/>
          <w:sz w:val="20"/>
          <w:szCs w:val="20"/>
        </w:rPr>
        <w:t xml:space="preserve"> </w:t>
      </w:r>
      <w:r w:rsidR="00A12AFE" w:rsidRPr="00F808E9">
        <w:rPr>
          <w:rFonts w:ascii="Times New Roman" w:hAnsi="Times New Roman" w:cs="Times New Roman"/>
          <w:sz w:val="20"/>
          <w:szCs w:val="20"/>
        </w:rPr>
        <w:t>al,</w:t>
      </w:r>
      <w:r w:rsidR="00A12AFE" w:rsidRPr="00F808E9">
        <w:rPr>
          <w:rFonts w:ascii="Times New Roman" w:hAnsi="Times New Roman" w:cs="Times New Roman"/>
          <w:spacing w:val="-7"/>
          <w:sz w:val="20"/>
          <w:szCs w:val="20"/>
        </w:rPr>
        <w:t xml:space="preserve"> </w:t>
      </w:r>
      <w:r w:rsidR="00A12AFE" w:rsidRPr="00F808E9">
        <w:rPr>
          <w:rFonts w:ascii="Times New Roman" w:hAnsi="Times New Roman" w:cs="Times New Roman"/>
          <w:sz w:val="20"/>
          <w:szCs w:val="20"/>
        </w:rPr>
        <w:t>66% was</w:t>
      </w:r>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male</w:t>
      </w:r>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and</w:t>
      </w:r>
      <w:r w:rsidR="00A12AFE" w:rsidRPr="00F808E9">
        <w:rPr>
          <w:rFonts w:ascii="Times New Roman" w:hAnsi="Times New Roman" w:cs="Times New Roman"/>
          <w:spacing w:val="-13"/>
          <w:sz w:val="20"/>
          <w:szCs w:val="20"/>
        </w:rPr>
        <w:t xml:space="preserve"> </w:t>
      </w:r>
      <w:r w:rsidR="00A12AFE" w:rsidRPr="00F808E9">
        <w:rPr>
          <w:rFonts w:ascii="Times New Roman" w:hAnsi="Times New Roman" w:cs="Times New Roman"/>
          <w:sz w:val="20"/>
          <w:szCs w:val="20"/>
        </w:rPr>
        <w:t>34%</w:t>
      </w:r>
      <w:r w:rsidR="00A12AFE" w:rsidRPr="00F808E9">
        <w:rPr>
          <w:rFonts w:ascii="Times New Roman" w:hAnsi="Times New Roman" w:cs="Times New Roman"/>
          <w:spacing w:val="-13"/>
          <w:sz w:val="20"/>
          <w:szCs w:val="20"/>
        </w:rPr>
        <w:t xml:space="preserve"> </w:t>
      </w:r>
      <w:r w:rsidR="00A12AFE" w:rsidRPr="00F808E9">
        <w:rPr>
          <w:rFonts w:ascii="Times New Roman" w:hAnsi="Times New Roman" w:cs="Times New Roman"/>
          <w:sz w:val="20"/>
          <w:szCs w:val="20"/>
        </w:rPr>
        <w:t>was</w:t>
      </w:r>
      <w:r w:rsidR="00A12AFE" w:rsidRPr="00F808E9">
        <w:rPr>
          <w:rFonts w:ascii="Times New Roman" w:hAnsi="Times New Roman" w:cs="Times New Roman"/>
          <w:spacing w:val="-14"/>
          <w:sz w:val="20"/>
          <w:szCs w:val="20"/>
        </w:rPr>
        <w:t xml:space="preserve"> </w:t>
      </w:r>
      <w:r w:rsidR="00A12AFE" w:rsidRPr="00F808E9">
        <w:rPr>
          <w:rFonts w:ascii="Times New Roman" w:hAnsi="Times New Roman" w:cs="Times New Roman"/>
          <w:sz w:val="20"/>
          <w:szCs w:val="20"/>
        </w:rPr>
        <w:t>female</w:t>
      </w:r>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whereas</w:t>
      </w:r>
      <w:r w:rsidR="00A12AFE" w:rsidRPr="00F808E9">
        <w:rPr>
          <w:rFonts w:ascii="Times New Roman" w:hAnsi="Times New Roman" w:cs="Times New Roman"/>
          <w:spacing w:val="-15"/>
          <w:sz w:val="20"/>
          <w:szCs w:val="20"/>
        </w:rPr>
        <w:t xml:space="preserve"> </w:t>
      </w:r>
      <w:r w:rsidR="00A12AFE" w:rsidRPr="00F808E9">
        <w:rPr>
          <w:rFonts w:ascii="Times New Roman" w:hAnsi="Times New Roman" w:cs="Times New Roman"/>
          <w:sz w:val="20"/>
          <w:szCs w:val="20"/>
        </w:rPr>
        <w:t>in</w:t>
      </w:r>
      <w:r w:rsidR="00A12AFE" w:rsidRPr="00F808E9">
        <w:rPr>
          <w:rFonts w:ascii="Times New Roman" w:hAnsi="Times New Roman" w:cs="Times New Roman"/>
          <w:spacing w:val="-17"/>
          <w:sz w:val="20"/>
          <w:szCs w:val="20"/>
        </w:rPr>
        <w:t xml:space="preserve"> </w:t>
      </w:r>
      <w:r w:rsidR="00A12AFE" w:rsidRPr="00F808E9">
        <w:rPr>
          <w:rFonts w:ascii="Times New Roman" w:hAnsi="Times New Roman" w:cs="Times New Roman"/>
          <w:sz w:val="20"/>
          <w:szCs w:val="20"/>
        </w:rPr>
        <w:t>another</w:t>
      </w:r>
      <w:r w:rsidR="00A12AFE" w:rsidRPr="00F808E9">
        <w:rPr>
          <w:rFonts w:ascii="Times New Roman" w:hAnsi="Times New Roman" w:cs="Times New Roman"/>
          <w:spacing w:val="-15"/>
          <w:sz w:val="20"/>
          <w:szCs w:val="20"/>
        </w:rPr>
        <w:t xml:space="preserve"> </w:t>
      </w:r>
      <w:r w:rsidR="00A12AFE" w:rsidRPr="00F808E9">
        <w:rPr>
          <w:rFonts w:ascii="Times New Roman" w:hAnsi="Times New Roman" w:cs="Times New Roman"/>
          <w:sz w:val="20"/>
          <w:szCs w:val="20"/>
        </w:rPr>
        <w:t>study</w:t>
      </w:r>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by</w:t>
      </w:r>
      <w:r w:rsidR="00A12AFE" w:rsidRPr="00F808E9">
        <w:rPr>
          <w:rFonts w:ascii="Times New Roman" w:hAnsi="Times New Roman" w:cs="Times New Roman"/>
          <w:spacing w:val="-16"/>
          <w:sz w:val="20"/>
          <w:szCs w:val="20"/>
        </w:rPr>
        <w:t xml:space="preserve"> </w:t>
      </w:r>
      <w:proofErr w:type="spellStart"/>
      <w:r w:rsidR="00A12AFE" w:rsidRPr="00F808E9">
        <w:rPr>
          <w:rFonts w:ascii="Times New Roman" w:hAnsi="Times New Roman" w:cs="Times New Roman"/>
          <w:sz w:val="20"/>
          <w:szCs w:val="20"/>
        </w:rPr>
        <w:t>Rajkumar</w:t>
      </w:r>
      <w:proofErr w:type="spellEnd"/>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et</w:t>
      </w:r>
      <w:r w:rsidR="00A12AFE" w:rsidRPr="00F808E9">
        <w:rPr>
          <w:rFonts w:ascii="Times New Roman" w:hAnsi="Times New Roman" w:cs="Times New Roman"/>
          <w:spacing w:val="-16"/>
          <w:sz w:val="20"/>
          <w:szCs w:val="20"/>
        </w:rPr>
        <w:t xml:space="preserve"> </w:t>
      </w:r>
      <w:r w:rsidR="00A12AFE" w:rsidRPr="00F808E9">
        <w:rPr>
          <w:rFonts w:ascii="Times New Roman" w:hAnsi="Times New Roman" w:cs="Times New Roman"/>
          <w:sz w:val="20"/>
          <w:szCs w:val="20"/>
        </w:rPr>
        <w:t>al,</w:t>
      </w:r>
      <w:r w:rsidR="00A12AFE" w:rsidRPr="00F808E9">
        <w:rPr>
          <w:rFonts w:ascii="Times New Roman" w:hAnsi="Times New Roman" w:cs="Times New Roman"/>
          <w:spacing w:val="-16"/>
          <w:sz w:val="20"/>
          <w:szCs w:val="20"/>
        </w:rPr>
        <w:t xml:space="preserve"> </w:t>
      </w:r>
      <w:r w:rsidR="00AD62DC" w:rsidRPr="00F808E9">
        <w:rPr>
          <w:rFonts w:ascii="Times New Roman" w:hAnsi="Times New Roman" w:cs="Times New Roman"/>
          <w:sz w:val="20"/>
          <w:szCs w:val="20"/>
        </w:rPr>
        <w:t xml:space="preserve">45.32% </w:t>
      </w:r>
      <w:r w:rsidR="00A12AFE" w:rsidRPr="00F808E9">
        <w:rPr>
          <w:rFonts w:ascii="Times New Roman" w:hAnsi="Times New Roman" w:cs="Times New Roman"/>
          <w:sz w:val="20"/>
          <w:szCs w:val="20"/>
        </w:rPr>
        <w:t xml:space="preserve">were males and </w:t>
      </w:r>
      <w:r w:rsidR="00AD62DC" w:rsidRPr="00F808E9">
        <w:rPr>
          <w:rFonts w:ascii="Times New Roman" w:hAnsi="Times New Roman" w:cs="Times New Roman"/>
          <w:sz w:val="20"/>
          <w:szCs w:val="20"/>
        </w:rPr>
        <w:t xml:space="preserve">54.68% </w:t>
      </w:r>
      <w:r w:rsidR="00A12AFE" w:rsidRPr="00F808E9">
        <w:rPr>
          <w:rFonts w:ascii="Times New Roman" w:hAnsi="Times New Roman" w:cs="Times New Roman"/>
          <w:sz w:val="20"/>
          <w:szCs w:val="20"/>
        </w:rPr>
        <w:t>were females</w:t>
      </w:r>
      <w:r w:rsidR="00AD62DC" w:rsidRPr="00F808E9">
        <w:rPr>
          <w:rFonts w:ascii="Times New Roman" w:hAnsi="Times New Roman" w:cs="Times New Roman"/>
          <w:sz w:val="20"/>
          <w:szCs w:val="20"/>
        </w:rPr>
        <w:t>.</w:t>
      </w:r>
      <w:r w:rsidR="00A66974" w:rsidRPr="00F808E9">
        <w:rPr>
          <w:rFonts w:ascii="Times New Roman" w:hAnsi="Times New Roman" w:cs="Times New Roman"/>
          <w:sz w:val="20"/>
          <w:szCs w:val="20"/>
          <w:vertAlign w:val="superscript"/>
        </w:rPr>
        <w:fldChar w:fldCharType="begin"/>
      </w:r>
      <w:r w:rsidR="00A66974" w:rsidRPr="00F808E9">
        <w:rPr>
          <w:rFonts w:ascii="Times New Roman" w:hAnsi="Times New Roman" w:cs="Times New Roman"/>
          <w:sz w:val="20"/>
          <w:szCs w:val="20"/>
          <w:vertAlign w:val="superscript"/>
        </w:rPr>
        <w:instrText xml:space="preserve"> ADDIN ZOTERO_ITEM CSL_CITATION {"citationID":"azjx9RPa","properties":{"formattedCitation":"(8,9)","plainCitation":"(8,9)","noteIndex":0},"citationItems":[{"id":503,"uris":["http://zotero.org/users/4232464/items/W4BI9QDJ"],"uri":["http://zotero.org/users/4232464/items/W4BI9QDJ"],"itemData":{"id":503,"type":"article-journal","abstract":"BACKGROUND: Acute respiratory worsening (ARW) requiring hospitalization in patients with fibrotic interstitial lung disease (f-ILD) is common. Little is known about the frequency and implications of ARW in IPF and non-IPF ILD patients hospitalized for acute exacerbation (AE) vs known causes of ARW.\nMETHODS: All consecutive patients with f-ILD hospitalized with ARW at our institution from 2000 to 2014 were reviewed. ARW was defined as any worsening of respiratory symptoms with new or worsened hypoxemia or hypercapnia within 30 days of admission. Suspected AE was defined using modified 2007 American Thoracic Society/European Respiratory Society criteria. Known causes of ARW were reviewed and collated along with in-hospital and all-cause mortality postdischarge.\nRESULTS: A total of 220 patients (100 with IPF and 120 non-IPF) composed 311 admissions for ARW. Suspected AE (SAE) comprised 52% of ARW admissions, followed by infection (20%), and subacute progression of disease (15%). In-hospital mortality was similar in patients with IPF vs patients without (55 vs 45%, P = .18), but worse in suspected AE admission types (OR, 3.1 [1.9-5.14]). One-year survival after last ARW admission for the whole cohort was 22%, despite only 27% of patients presenting with baseline oxygen requirement at admission and a mean admission Charlson Comorbidity Index score of 5.4 (expected 1-year survival, 89%). Survival after discharge was similar between SAE and secondary ARW admission types in both IPF and non-IPF patients.\nCONCLUSIONS: Among patients with f-ILD, hospitalization for ARW appears associated with significant in-hospital and postdischarge mortality regardless of underlying fibrotic lung disease or non-AE cause of acute respiratory decline.","container-title":"Chest","DOI":"10.1016/j.chest.2015.12.026","ISSN":"1931-3543","issue":"5","journalAbbreviation":"Chest","language":"eng","note":"PMID: 26836940","page":"1205-1214","source":"PubMed","title":"Patients With Fibrotic Interstitial Lung Disease Hospitalized for Acute Respiratory Worsening: A Large Cohort Analysis","title-short":"Patients With Fibrotic Interstitial Lung Disease Hospitalized for Acute Respiratory Worsening","volume":"149","author":[{"family":"Moua","given":"Teng"},{"family":"Westerly","given":"Blair D."},{"family":"Dulohery","given":"Megan M."},{"family":"Daniels","given":"Craig E."},{"family":"Ryu","given":"Jay H."},{"family":"Lim","given":"Kaiser G."}],"issued":{"date-parts":[["2016"]]}}},{"id":113,"uris":["http://zotero.org/users/4232464/items/TIG72B8U"],"uri":["http://zotero.org/users/4232464/items/TIG72B8U"],"itemData":{"id":113,"type":"article-journal","abstract":"INTRODUCTION: The available data on the epidemiology of interstitial lung disease (ILD) from India is sparse. Hence, the present study was undertaken with the aim to analyse the demographic profile and clinical, radiological and pathological characteristics along with physiological parameters of various subgroups of ILD patients.\nMATERIAL AND METHODS: We retrospectively studied 289 patients diagnosed with ILD during the years 2001-2013 at one of the respiratory units of Vallabhbhai Patel Chest Institute.\nRESULTS: Mean age at presentation was 44.24 years; females comprised 54.68% of the patients. Prior to presentation at our centre, 14.84% patients had been treated with antituberculous therapy due to misdiagnosis of tuberculosis. In the pool of ILDs analysed, sarcoidosis (37.3%) was found to be the most common subgroup, followed by IPF (27.6%) and NSIP (25.6%). Cough (92.97%) was the most common presenting symptom; exertional dyspnoea was found in 79.2% of patients. Digital clubbing was commonest in IPF, found in 30% of patients. Significant desaturation on six-minute walk test was most frequenty seen (50%) in NSIP patients. The most common pattern on chest roentgenogram was reticular/reticulo-nodular pattern (80.2%) and on HRCT - interstitial fibrosis (49.9%). Mean of predicted total lung capacity (TLC) was 64.3%, the lowest being in the IPF group (58.88%). Mean of predicted DLCO was 50.56%, the lowest being in the IPF group (42.75%). The overall diagnostic yield of bronchoscopic biopsy was 83.04%, the highest yield being among sarcoidosis patients (96.29%).\nCONCLUSIONS: We found sarcoidosis, IPF and NSIP to be the most common ILDs in northern India. ILDs are still frequently misdiagnosed as TB, and increased awareness, education and diagnostic facilities are required to diagnose ILDs at an early stage.","container-title":"Pneumonologia I Alergologia Polska","DOI":"10.5603/PiAP.2014.0029","ISSN":"0867-7077","issue":"3","journalAbbreviation":"Pneumonol Alergol Pol","language":"eng","note":"PMID: 24793149","page":"218-226","source":"PubMed","title":"Spectrum of interstitial lung disease at a tertiary care centre in India","volume":"82","author":[{"family":"Kumar","given":"Raj"},{"family":"Gupta","given":"Nitesh"},{"family":"Goel","given":"Nitin"}],"issued":{"date-parts":[["2014"]]}}}],"schema":"https://github.com/citation-style-language/schema/raw/master/csl-citation.json"} </w:instrText>
      </w:r>
      <w:r w:rsidR="00A66974" w:rsidRPr="00F808E9">
        <w:rPr>
          <w:rFonts w:ascii="Times New Roman" w:hAnsi="Times New Roman" w:cs="Times New Roman"/>
          <w:sz w:val="20"/>
          <w:szCs w:val="20"/>
          <w:vertAlign w:val="superscript"/>
        </w:rPr>
        <w:fldChar w:fldCharType="separate"/>
      </w:r>
      <w:r w:rsidR="00A66974" w:rsidRPr="00F808E9">
        <w:rPr>
          <w:rFonts w:ascii="Times New Roman" w:hAnsi="Times New Roman" w:cs="Times New Roman"/>
          <w:sz w:val="20"/>
          <w:szCs w:val="20"/>
          <w:vertAlign w:val="superscript"/>
        </w:rPr>
        <w:t>8</w:t>
      </w:r>
      <w:proofErr w:type="gramStart"/>
      <w:r w:rsidR="00A66974" w:rsidRPr="00F808E9">
        <w:rPr>
          <w:rFonts w:ascii="Times New Roman" w:hAnsi="Times New Roman" w:cs="Times New Roman"/>
          <w:sz w:val="20"/>
          <w:szCs w:val="20"/>
          <w:vertAlign w:val="superscript"/>
        </w:rPr>
        <w:t>,9</w:t>
      </w:r>
      <w:proofErr w:type="gramEnd"/>
      <w:r w:rsidR="00A66974" w:rsidRPr="00F808E9">
        <w:rPr>
          <w:rFonts w:ascii="Times New Roman" w:hAnsi="Times New Roman" w:cs="Times New Roman"/>
          <w:sz w:val="20"/>
          <w:szCs w:val="20"/>
          <w:vertAlign w:val="superscript"/>
        </w:rPr>
        <w:fldChar w:fldCharType="end"/>
      </w:r>
    </w:p>
    <w:p w14:paraId="0A772B6F" w14:textId="77777777" w:rsidR="00871DC0" w:rsidRDefault="00871DC0" w:rsidP="00F808E9">
      <w:pPr>
        <w:pStyle w:val="BodyText"/>
        <w:spacing w:line="360" w:lineRule="auto"/>
        <w:ind w:left="460" w:right="431"/>
        <w:jc w:val="both"/>
        <w:rPr>
          <w:rFonts w:ascii="Times New Roman" w:hAnsi="Times New Roman" w:cs="Times New Roman"/>
          <w:sz w:val="20"/>
          <w:szCs w:val="20"/>
          <w:vertAlign w:val="superscript"/>
        </w:rPr>
      </w:pPr>
    </w:p>
    <w:p w14:paraId="18CA0643" w14:textId="77777777" w:rsidR="00871DC0" w:rsidRDefault="00871DC0" w:rsidP="00F808E9">
      <w:pPr>
        <w:pStyle w:val="BodyText"/>
        <w:spacing w:line="360" w:lineRule="auto"/>
        <w:ind w:left="460" w:right="431"/>
        <w:jc w:val="both"/>
        <w:rPr>
          <w:rFonts w:ascii="Times New Roman" w:hAnsi="Times New Roman" w:cs="Times New Roman"/>
          <w:sz w:val="20"/>
          <w:szCs w:val="20"/>
          <w:vertAlign w:val="superscript"/>
        </w:rPr>
      </w:pPr>
    </w:p>
    <w:p w14:paraId="195EF004" w14:textId="77777777" w:rsidR="00871DC0" w:rsidRDefault="00871DC0" w:rsidP="00F808E9">
      <w:pPr>
        <w:pStyle w:val="BodyText"/>
        <w:spacing w:line="360" w:lineRule="auto"/>
        <w:ind w:left="460" w:right="431"/>
        <w:jc w:val="both"/>
        <w:rPr>
          <w:rFonts w:ascii="Times New Roman" w:hAnsi="Times New Roman" w:cs="Times New Roman"/>
          <w:sz w:val="20"/>
          <w:szCs w:val="20"/>
          <w:vertAlign w:val="superscript"/>
        </w:rPr>
      </w:pPr>
    </w:p>
    <w:p w14:paraId="7ACB2AD8" w14:textId="77777777" w:rsidR="00871DC0" w:rsidRPr="00F808E9" w:rsidRDefault="00871DC0" w:rsidP="00871DC0">
      <w:pPr>
        <w:pStyle w:val="BodyText"/>
        <w:spacing w:line="360" w:lineRule="auto"/>
        <w:ind w:right="431"/>
        <w:jc w:val="both"/>
        <w:rPr>
          <w:rFonts w:ascii="Times New Roman" w:hAnsi="Times New Roman" w:cs="Times New Roman"/>
          <w:sz w:val="20"/>
          <w:szCs w:val="20"/>
        </w:rPr>
      </w:pPr>
    </w:p>
    <w:p w14:paraId="0DEE4FC7" w14:textId="753D8353" w:rsidR="00871DC0" w:rsidRPr="00871DC0" w:rsidRDefault="00154D92" w:rsidP="00F808E9">
      <w:pPr>
        <w:pStyle w:val="ListParagraph"/>
        <w:numPr>
          <w:ilvl w:val="1"/>
          <w:numId w:val="3"/>
        </w:numPr>
        <w:tabs>
          <w:tab w:val="left" w:pos="816"/>
        </w:tabs>
        <w:spacing w:line="360" w:lineRule="auto"/>
        <w:ind w:hanging="356"/>
        <w:rPr>
          <w:rFonts w:ascii="Times New Roman" w:hAnsi="Times New Roman" w:cs="Times New Roman"/>
          <w:i/>
          <w:sz w:val="20"/>
          <w:szCs w:val="20"/>
        </w:rPr>
      </w:pPr>
      <w:r w:rsidRPr="00F808E9">
        <w:rPr>
          <w:rFonts w:ascii="Times New Roman" w:hAnsi="Times New Roman" w:cs="Times New Roman"/>
          <w:i/>
          <w:sz w:val="20"/>
          <w:szCs w:val="20"/>
        </w:rPr>
        <w:lastRenderedPageBreak/>
        <w:t>Etiology of</w:t>
      </w:r>
      <w:r w:rsidRPr="00F808E9">
        <w:rPr>
          <w:rFonts w:ascii="Times New Roman" w:hAnsi="Times New Roman" w:cs="Times New Roman"/>
          <w:i/>
          <w:spacing w:val="3"/>
          <w:sz w:val="20"/>
          <w:szCs w:val="20"/>
        </w:rPr>
        <w:t xml:space="preserve"> </w:t>
      </w:r>
      <w:r w:rsidRPr="00F808E9">
        <w:rPr>
          <w:rFonts w:ascii="Times New Roman" w:hAnsi="Times New Roman" w:cs="Times New Roman"/>
          <w:i/>
          <w:spacing w:val="-3"/>
          <w:sz w:val="20"/>
          <w:szCs w:val="20"/>
        </w:rPr>
        <w:t>ILD</w:t>
      </w:r>
    </w:p>
    <w:p w14:paraId="62176CA0" w14:textId="003C3E2D" w:rsidR="00C82C30" w:rsidRPr="00F808E9" w:rsidRDefault="00154D92" w:rsidP="00F808E9">
      <w:pPr>
        <w:pStyle w:val="BodyText"/>
        <w:spacing w:line="360" w:lineRule="auto"/>
        <w:ind w:left="460" w:right="434"/>
        <w:jc w:val="both"/>
        <w:rPr>
          <w:rFonts w:ascii="Times New Roman" w:hAnsi="Times New Roman" w:cs="Times New Roman"/>
          <w:sz w:val="20"/>
          <w:szCs w:val="20"/>
        </w:rPr>
      </w:pPr>
      <w:r w:rsidRPr="00F808E9">
        <w:rPr>
          <w:rFonts w:ascii="Times New Roman" w:hAnsi="Times New Roman" w:cs="Times New Roman"/>
          <w:sz w:val="20"/>
          <w:szCs w:val="20"/>
        </w:rPr>
        <w:t xml:space="preserve">Thirty-four (59.6%) were diagnosed to have Idiopathic Interstitial Pneumonia (IIP), </w:t>
      </w:r>
      <w:r w:rsidR="00914175" w:rsidRPr="00F808E9">
        <w:rPr>
          <w:rFonts w:ascii="Times New Roman" w:hAnsi="Times New Roman" w:cs="Times New Roman"/>
          <w:sz w:val="20"/>
          <w:szCs w:val="20"/>
        </w:rPr>
        <w:t>which</w:t>
      </w:r>
      <w:r w:rsidR="00914175" w:rsidRPr="00F808E9">
        <w:rPr>
          <w:rFonts w:ascii="Times New Roman" w:hAnsi="Times New Roman" w:cs="Times New Roman"/>
          <w:spacing w:val="-5"/>
          <w:sz w:val="20"/>
          <w:szCs w:val="20"/>
        </w:rPr>
        <w:t xml:space="preserve"> </w:t>
      </w:r>
      <w:r w:rsidR="00914175" w:rsidRPr="00F808E9">
        <w:rPr>
          <w:rFonts w:ascii="Times New Roman" w:hAnsi="Times New Roman" w:cs="Times New Roman"/>
          <w:sz w:val="20"/>
          <w:szCs w:val="20"/>
        </w:rPr>
        <w:t>is</w:t>
      </w:r>
      <w:r w:rsidR="00914175" w:rsidRPr="00F808E9">
        <w:rPr>
          <w:rFonts w:ascii="Times New Roman" w:hAnsi="Times New Roman" w:cs="Times New Roman"/>
          <w:spacing w:val="-6"/>
          <w:sz w:val="20"/>
          <w:szCs w:val="20"/>
        </w:rPr>
        <w:t xml:space="preserve"> </w:t>
      </w:r>
      <w:r w:rsidR="00914175" w:rsidRPr="00F808E9">
        <w:rPr>
          <w:rFonts w:ascii="Times New Roman" w:hAnsi="Times New Roman" w:cs="Times New Roman"/>
          <w:sz w:val="20"/>
          <w:szCs w:val="20"/>
        </w:rPr>
        <w:t>similar</w:t>
      </w:r>
      <w:r w:rsidR="00914175" w:rsidRPr="00F808E9">
        <w:rPr>
          <w:rFonts w:ascii="Times New Roman" w:hAnsi="Times New Roman" w:cs="Times New Roman"/>
          <w:spacing w:val="-5"/>
          <w:sz w:val="20"/>
          <w:szCs w:val="20"/>
        </w:rPr>
        <w:t xml:space="preserve"> </w:t>
      </w:r>
      <w:r w:rsidR="00914175" w:rsidRPr="00F808E9">
        <w:rPr>
          <w:rFonts w:ascii="Times New Roman" w:hAnsi="Times New Roman" w:cs="Times New Roman"/>
          <w:sz w:val="20"/>
          <w:szCs w:val="20"/>
        </w:rPr>
        <w:t>to</w:t>
      </w:r>
      <w:r w:rsidR="00914175" w:rsidRPr="00F808E9">
        <w:rPr>
          <w:rFonts w:ascii="Times New Roman" w:hAnsi="Times New Roman" w:cs="Times New Roman"/>
          <w:spacing w:val="-8"/>
          <w:sz w:val="20"/>
          <w:szCs w:val="20"/>
        </w:rPr>
        <w:t xml:space="preserve"> </w:t>
      </w:r>
      <w:r w:rsidR="00914175" w:rsidRPr="00F808E9">
        <w:rPr>
          <w:rFonts w:ascii="Times New Roman" w:hAnsi="Times New Roman" w:cs="Times New Roman"/>
          <w:sz w:val="20"/>
          <w:szCs w:val="20"/>
        </w:rPr>
        <w:t xml:space="preserve">the study by </w:t>
      </w:r>
      <w:proofErr w:type="spellStart"/>
      <w:r w:rsidR="00914175" w:rsidRPr="00F808E9">
        <w:rPr>
          <w:rFonts w:ascii="Times New Roman" w:hAnsi="Times New Roman" w:cs="Times New Roman"/>
          <w:sz w:val="20"/>
          <w:szCs w:val="20"/>
        </w:rPr>
        <w:t>Rajkumar</w:t>
      </w:r>
      <w:proofErr w:type="spellEnd"/>
      <w:r w:rsidR="00914175" w:rsidRPr="00F808E9">
        <w:rPr>
          <w:rFonts w:ascii="Times New Roman" w:hAnsi="Times New Roman" w:cs="Times New Roman"/>
          <w:sz w:val="20"/>
          <w:szCs w:val="20"/>
        </w:rPr>
        <w:t xml:space="preserve"> et al where 55% of patients studied were IIP. </w:t>
      </w:r>
      <w:r w:rsidR="00CF25B8" w:rsidRPr="00F808E9">
        <w:rPr>
          <w:rFonts w:ascii="Times New Roman" w:hAnsi="Times New Roman" w:cs="Times New Roman"/>
          <w:sz w:val="20"/>
          <w:szCs w:val="20"/>
          <w:vertAlign w:val="superscript"/>
        </w:rPr>
        <w:fldChar w:fldCharType="begin"/>
      </w:r>
      <w:r w:rsidR="00CF25B8" w:rsidRPr="00F808E9">
        <w:rPr>
          <w:rFonts w:ascii="Times New Roman" w:hAnsi="Times New Roman" w:cs="Times New Roman"/>
          <w:sz w:val="20"/>
          <w:szCs w:val="20"/>
          <w:vertAlign w:val="superscript"/>
        </w:rPr>
        <w:instrText xml:space="preserve"> ADDIN ZOTERO_ITEM CSL_CITATION {"citationID":"f3YHg9TJ","properties":{"formattedCitation":"(9)","plainCitation":"(9)","noteIndex":0},"citationItems":[{"id":113,"uris":["http://zotero.org/users/4232464/items/TIG72B8U"],"uri":["http://zotero.org/users/4232464/items/TIG72B8U"],"itemData":{"id":113,"type":"article-journal","abstract":"INTRODUCTION: The available data on the epidemiology of interstitial lung disease (ILD) from India is sparse. Hence, the present study was undertaken with the aim to analyse the demographic profile and clinical, radiological and pathological characteristics along with physiological parameters of various subgroups of ILD patients.\nMATERIAL AND METHODS: We retrospectively studied 289 patients diagnosed with ILD during the years 2001-2013 at one of the respiratory units of Vallabhbhai Patel Chest Institute.\nRESULTS: Mean age at presentation was 44.24 years; females comprised 54.68% of the patients. Prior to presentation at our centre, 14.84% patients had been treated with antituberculous therapy due to misdiagnosis of tuberculosis. In the pool of ILDs analysed, sarcoidosis (37.3%) was found to be the most common subgroup, followed by IPF (27.6%) and NSIP (25.6%). Cough (92.97%) was the most common presenting symptom; exertional dyspnoea was found in 79.2% of patients. Digital clubbing was commonest in IPF, found in 30% of patients. Significant desaturation on six-minute walk test was most frequenty seen (50%) in NSIP patients. The most common pattern on chest roentgenogram was reticular/reticulo-nodular pattern (80.2%) and on HRCT - interstitial fibrosis (49.9%). Mean of predicted total lung capacity (TLC) was 64.3%, the lowest being in the IPF group (58.88%). Mean of predicted DLCO was 50.56%, the lowest being in the IPF group (42.75%). The overall diagnostic yield of bronchoscopic biopsy was 83.04%, the highest yield being among sarcoidosis patients (96.29%).\nCONCLUSIONS: We found sarcoidosis, IPF and NSIP to be the most common ILDs in northern India. ILDs are still frequently misdiagnosed as TB, and increased awareness, education and diagnostic facilities are required to diagnose ILDs at an early stage.","container-title":"Pneumonologia I Alergologia Polska","DOI":"10.5603/PiAP.2014.0029","ISSN":"0867-7077","issue":"3","journalAbbreviation":"Pneumonol Alergol Pol","language":"eng","note":"PMID: 24793149","page":"218-226","source":"PubMed","title":"Spectrum of interstitial lung disease at a tertiary care centre in India","volume":"82","author":[{"family":"Kumar","given":"Raj"},{"family":"Gupta","given":"Nitesh"},{"family":"Goel","given":"Nitin"}],"issued":{"date-parts":[["2014"]]}}}],"schema":"https://github.com/citation-style-language/schema/raw/master/csl-citation.json"} </w:instrText>
      </w:r>
      <w:r w:rsidR="00CF25B8" w:rsidRPr="00F808E9">
        <w:rPr>
          <w:rFonts w:ascii="Times New Roman" w:hAnsi="Times New Roman" w:cs="Times New Roman"/>
          <w:sz w:val="20"/>
          <w:szCs w:val="20"/>
          <w:vertAlign w:val="superscript"/>
        </w:rPr>
        <w:fldChar w:fldCharType="separate"/>
      </w:r>
      <w:r w:rsidR="00CF25B8" w:rsidRPr="00F808E9">
        <w:rPr>
          <w:rFonts w:ascii="Times New Roman" w:hAnsi="Times New Roman" w:cs="Times New Roman"/>
          <w:sz w:val="20"/>
          <w:szCs w:val="20"/>
          <w:vertAlign w:val="superscript"/>
        </w:rPr>
        <w:t>9</w:t>
      </w:r>
      <w:r w:rsidR="00CF25B8" w:rsidRPr="00F808E9">
        <w:rPr>
          <w:rFonts w:ascii="Times New Roman" w:hAnsi="Times New Roman" w:cs="Times New Roman"/>
          <w:sz w:val="20"/>
          <w:szCs w:val="20"/>
          <w:vertAlign w:val="superscript"/>
        </w:rPr>
        <w:fldChar w:fldCharType="end"/>
      </w:r>
      <w:r w:rsidR="00914175" w:rsidRPr="00F808E9">
        <w:rPr>
          <w:rFonts w:ascii="Times New Roman" w:hAnsi="Times New Roman" w:cs="Times New Roman"/>
          <w:sz w:val="20"/>
          <w:szCs w:val="20"/>
        </w:rPr>
        <w:t xml:space="preserve"> However, this number is much more than the ILD India registry where only 25.8% were IIP.</w:t>
      </w:r>
      <w:r w:rsidR="00E553BE" w:rsidRPr="00F808E9">
        <w:rPr>
          <w:rFonts w:ascii="Times New Roman" w:hAnsi="Times New Roman" w:cs="Times New Roman"/>
          <w:sz w:val="20"/>
          <w:szCs w:val="20"/>
          <w:vertAlign w:val="superscript"/>
        </w:rPr>
        <w:fldChar w:fldCharType="begin"/>
      </w:r>
      <w:r w:rsidR="00E553BE" w:rsidRPr="00F808E9">
        <w:rPr>
          <w:rFonts w:ascii="Times New Roman" w:hAnsi="Times New Roman" w:cs="Times New Roman"/>
          <w:sz w:val="20"/>
          <w:szCs w:val="20"/>
          <w:vertAlign w:val="superscript"/>
        </w:rPr>
        <w:instrText xml:space="preserve"> ADDIN ZOTERO_ITEM CSL_CITATION {"citationID":"1op2e9B4","properties":{"formattedCitation":"(7)","plainCitation":"(7)","noteIndex":0},"citationItems":[{"id":501,"uris":["http://zotero.org/users/4232464/items/EPMJWMFG"],"uri":["http://zotero.org/users/4232464/items/EPMJWMFG"],"itemData":{"id":501,"type":"article-journal","abstract":"RATIONALE: Interstitial lung disease (ILD) is a heterogeneous group of acute and chronic inflammatory and fibrotic lung diseases. Existing ILD registries have had variable findings. Little is known about the clinical profile of ILDs in India.\nOBJECTIVES: To characterize new-onset ILDs in India by creating a prospective ILD using multidisciplinary discussion (MDD) to validate diagnoses.\nMETHODS: Adult patients of Indian origin living in India with new-onset ILD (27 centers, 19 Indian cities, March 2012-June 2015) without malignancy or infection were included. All had connective tissue disease (CTD) serologies, spirometry, and high-resolution computed tomography chest. ILD pattern was defined by high-resolution computed tomography images. Three groups independently made diagnoses after review of clinical data including that from prompted case report forms: local site investigators, ILD experts at the National Data Coordinating Center (NDCC; Jaipur, India) with MDD, and experienced ILD experts at the Center for ILD (CILD; Seattle, WA) with MDD. Cohen's κ was used to assess reliability of interobserver agreement.\nMEASUREMENTS AND MAIN RESULTS: A total of 1,084 patients were recruited. Final diagnosis: hypersensitivity pneumonitis in 47.3% (n = 513; exposure, 48.1% air coolers), CTD-ILD in 13.9%, and idiopathic pulmonary fibrosis in 13.7%. Cohen's κ: 0.351 site investigator/CILD, 0.519 site investigator/NDCC, and 0.618 NDCC/CILD.\nCONCLUSIONS: Hypersensitivity pneumonitis was the most common new-onset ILD in India, followed by CTD-ILD and idiopathic pulmonary fibrosis; diagnoses varied between site investigators and CILD experts, emphasizing the value of MDD in ILD diagnosis. Prompted case report forms including environmental exposures in prospective registries will likely provide further insight into the etiology and management of ILD worldwide.","container-title":"American Journal of Respiratory and Critical Care Medicine","DOI":"10.1164/rccm.201607-1484OC","ISSN":"1535-4970","issue":"6","journalAbbreviation":"Am J Respir Crit Care Med","language":"eng","note":"PMID: 27684041","page":"801-813","source":"PubMed","title":"Interstitial Lung Disease in India. Results of a Prospective Registry","volume":"195","author":[{"family":"Singh","given":"Sheetu"},{"family":"Collins","given":"Bridget F."},{"family":"Sharma","given":"Bharat B."},{"family":"Joshi","given":"Jyotsna M."},{"family":"Talwar","given":"Deepak"},{"family":"Katiyar","given":"Sandeep"},{"family":"Singh","given":"Nishtha"},{"family":"Ho","given":"Lawrence"},{"family":"Samaria","given":"Jai Kumar"},{"family":"Bhattacharya","given":"Parthasarathi"},{"family":"Gupta","given":"Rakesh"},{"family":"Chaudhari","given":"Sudhir"},{"family":"Singh","given":"Tejraj"},{"family":"Moond","given":"Vijay"},{"family":"Pipavath","given":"Sudhakar"},{"family":"Ahuja","given":"Jitesh"},{"family":"Chetambath","given":"Ravindran"},{"family":"Ghoshal","given":"Aloke G."},{"family":"Jain","given":"Nirmal K."},{"family":"Devi","given":"H. J. Gayathri"},{"family":"Kant","given":"Surya"},{"family":"Koul","given":"Parvaiz"},{"family":"Dhar","given":"Raja"},{"family":"Swarnakar","given":"Rajesh"},{"family":"Sharma","given":"Surendra K."},{"family":"Roy","given":"Dhrubajyoti J."},{"family":"Sarmah","given":"Kripesh R."},{"family":"Jankharia","given":"Bhavin"},{"family":"Schmidt","given":"Rodney"},{"family":"Katiyar","given":"Santosh K."},{"family":"Jindal","given":"Arpita"},{"family":"Mangal","given":"Daya K."},{"family":"Singh","given":"Virendra"},{"family":"Raghu","given":"Ganesh"}],"issued":{"date-parts":[["2017"]],"season":"15"}}}],"schema":"https://github.com/citation-style-language/schema/raw/master/csl-citation.json"} </w:instrText>
      </w:r>
      <w:r w:rsidR="00E553BE" w:rsidRPr="00F808E9">
        <w:rPr>
          <w:rFonts w:ascii="Times New Roman" w:hAnsi="Times New Roman" w:cs="Times New Roman"/>
          <w:sz w:val="20"/>
          <w:szCs w:val="20"/>
          <w:vertAlign w:val="superscript"/>
        </w:rPr>
        <w:fldChar w:fldCharType="separate"/>
      </w:r>
      <w:r w:rsidR="00E553BE" w:rsidRPr="00F808E9">
        <w:rPr>
          <w:rFonts w:ascii="Times New Roman" w:hAnsi="Times New Roman" w:cs="Times New Roman"/>
          <w:sz w:val="20"/>
          <w:szCs w:val="20"/>
          <w:vertAlign w:val="superscript"/>
        </w:rPr>
        <w:t>7</w:t>
      </w:r>
      <w:r w:rsidR="00E553BE" w:rsidRPr="00F808E9">
        <w:rPr>
          <w:rFonts w:ascii="Times New Roman" w:hAnsi="Times New Roman" w:cs="Times New Roman"/>
          <w:sz w:val="20"/>
          <w:szCs w:val="20"/>
          <w:vertAlign w:val="superscript"/>
        </w:rPr>
        <w:fldChar w:fldCharType="end"/>
      </w:r>
    </w:p>
    <w:p w14:paraId="4366A8B2" w14:textId="3DCFEE20" w:rsidR="001F352D" w:rsidRPr="00F808E9" w:rsidRDefault="00154D92" w:rsidP="00F808E9">
      <w:pPr>
        <w:pStyle w:val="BodyText"/>
        <w:spacing w:line="360" w:lineRule="auto"/>
        <w:ind w:left="460" w:right="428"/>
        <w:jc w:val="both"/>
        <w:rPr>
          <w:rFonts w:ascii="Times New Roman" w:hAnsi="Times New Roman" w:cs="Times New Roman"/>
          <w:sz w:val="20"/>
          <w:szCs w:val="20"/>
        </w:rPr>
      </w:pPr>
      <w:r w:rsidRPr="00F808E9">
        <w:rPr>
          <w:rFonts w:ascii="Times New Roman" w:hAnsi="Times New Roman" w:cs="Times New Roman"/>
          <w:sz w:val="20"/>
          <w:szCs w:val="20"/>
        </w:rPr>
        <w:t>A total of 16 patients (28%) of all ILDs had CTD. Rheumatoid arthritis was the most common CTD associated with ILD with 7 out of 16 patients (43.7%). Second most common CTD was systemic sclerosis (31.2%).</w:t>
      </w:r>
      <w:r w:rsidR="00914175" w:rsidRPr="00F808E9">
        <w:rPr>
          <w:rFonts w:ascii="Times New Roman" w:hAnsi="Times New Roman" w:cs="Times New Roman"/>
          <w:sz w:val="20"/>
          <w:szCs w:val="20"/>
        </w:rPr>
        <w:t xml:space="preserve"> </w:t>
      </w:r>
      <w:r w:rsidR="00A80527" w:rsidRPr="00F808E9">
        <w:rPr>
          <w:rFonts w:ascii="Times New Roman" w:hAnsi="Times New Roman" w:cs="Times New Roman"/>
          <w:sz w:val="20"/>
          <w:szCs w:val="20"/>
        </w:rPr>
        <w:t xml:space="preserve">A total of 16 patients (28%) of all ILDs in our study had CTD which is similar to the number reported by </w:t>
      </w:r>
      <w:proofErr w:type="spellStart"/>
      <w:r w:rsidR="00A80527" w:rsidRPr="00F808E9">
        <w:rPr>
          <w:rFonts w:ascii="Times New Roman" w:hAnsi="Times New Roman" w:cs="Times New Roman"/>
          <w:sz w:val="20"/>
          <w:szCs w:val="20"/>
        </w:rPr>
        <w:t>Kundu</w:t>
      </w:r>
      <w:proofErr w:type="spellEnd"/>
      <w:r w:rsidR="00A80527" w:rsidRPr="00F808E9">
        <w:rPr>
          <w:rFonts w:ascii="Times New Roman" w:hAnsi="Times New Roman" w:cs="Times New Roman"/>
          <w:sz w:val="20"/>
          <w:szCs w:val="20"/>
        </w:rPr>
        <w:t xml:space="preserve"> et</w:t>
      </w:r>
      <w:r w:rsidR="00A80527" w:rsidRPr="00F808E9">
        <w:rPr>
          <w:rFonts w:ascii="Times New Roman" w:hAnsi="Times New Roman" w:cs="Times New Roman"/>
          <w:spacing w:val="-34"/>
          <w:sz w:val="20"/>
          <w:szCs w:val="20"/>
        </w:rPr>
        <w:t xml:space="preserve"> </w:t>
      </w:r>
      <w:r w:rsidR="00A80527" w:rsidRPr="00F808E9">
        <w:rPr>
          <w:rFonts w:ascii="Times New Roman" w:hAnsi="Times New Roman" w:cs="Times New Roman"/>
          <w:sz w:val="20"/>
          <w:szCs w:val="20"/>
        </w:rPr>
        <w:t>al study (31.5%) but higher than the number reported by ILD India registry (13.9%).</w:t>
      </w:r>
      <w:r w:rsidR="00A80527" w:rsidRPr="00F808E9">
        <w:rPr>
          <w:rFonts w:ascii="Times New Roman" w:hAnsi="Times New Roman" w:cs="Times New Roman"/>
          <w:spacing w:val="-13"/>
          <w:sz w:val="20"/>
          <w:szCs w:val="20"/>
        </w:rPr>
        <w:t xml:space="preserve"> </w:t>
      </w:r>
      <w:r w:rsidR="009534CF" w:rsidRPr="00F808E9">
        <w:rPr>
          <w:rFonts w:ascii="Times New Roman" w:hAnsi="Times New Roman" w:cs="Times New Roman"/>
          <w:spacing w:val="-13"/>
          <w:sz w:val="20"/>
          <w:szCs w:val="20"/>
          <w:vertAlign w:val="superscript"/>
        </w:rPr>
        <w:fldChar w:fldCharType="begin"/>
      </w:r>
      <w:r w:rsidR="000F6F41" w:rsidRPr="00F808E9">
        <w:rPr>
          <w:rFonts w:ascii="Times New Roman" w:hAnsi="Times New Roman" w:cs="Times New Roman"/>
          <w:spacing w:val="-13"/>
          <w:sz w:val="20"/>
          <w:szCs w:val="20"/>
          <w:vertAlign w:val="superscript"/>
        </w:rPr>
        <w:instrText xml:space="preserve"> ADDIN ZOTERO_ITEM CSL_CITATION {"citationID":"m1HDm208","properties":{"formattedCitation":"(7,10)","plainCitation":"(7,10)","noteIndex":0},"citationItems":[{"id":501,"uris":["http://zotero.org/users/4232464/items/EPMJWMFG"],"uri":["http://zotero.org/users/4232464/items/EPMJWMFG"],"itemData":{"id":501,"type":"article-journal","abstract":"RATIONALE: Interstitial lung disease (ILD) is a heterogeneous group of acute and chronic inflammatory and fibrotic lung diseases. Existing ILD registries have had variable findings. Little is known about the clinical profile of ILDs in India.\nOBJECTIVES: To characterize new-onset ILDs in India by creating a prospective ILD using multidisciplinary discussion (MDD) to validate diagnoses.\nMETHODS: Adult patients of Indian origin living in India with new-onset ILD (27 centers, 19 Indian cities, March 2012-June 2015) without malignancy or infection were included. All had connective tissue disease (CTD) serologies, spirometry, and high-resolution computed tomography chest. ILD pattern was defined by high-resolution computed tomography images. Three groups independently made diagnoses after review of clinical data including that from prompted case report forms: local site investigators, ILD experts at the National Data Coordinating Center (NDCC; Jaipur, India) with MDD, and experienced ILD experts at the Center for ILD (CILD; Seattle, WA) with MDD. Cohen's κ was used to assess reliability of interobserver agreement.\nMEASUREMENTS AND MAIN RESULTS: A total of 1,084 patients were recruited. Final diagnosis: hypersensitivity pneumonitis in 47.3% (n = 513; exposure, 48.1% air coolers), CTD-ILD in 13.9%, and idiopathic pulmonary fibrosis in 13.7%. Cohen's κ: 0.351 site investigator/CILD, 0.519 site investigator/NDCC, and 0.618 NDCC/CILD.\nCONCLUSIONS: Hypersensitivity pneumonitis was the most common new-onset ILD in India, followed by CTD-ILD and idiopathic pulmonary fibrosis; diagnoses varied between site investigators and CILD experts, emphasizing the value of MDD in ILD diagnosis. Prompted case report forms including environmental exposures in prospective registries will likely provide further insight into the etiology and management of ILD worldwide.","container-title":"American Journal of Respiratory and Critical Care Medicine","DOI":"10.1164/rccm.201607-1484OC","ISSN":"1535-4970","issue":"6","journalAbbreviation":"Am J Respir Crit Care Med","language":"eng","note":"PMID: 27684041","page":"801-813","source":"PubMed","title":"Interstitial Lung Disease in India. Results of a Prospective Registry","volume":"195","author":[{"family":"Singh","given":"Sheetu"},{"family":"Collins","given":"Bridget F."},{"family":"Sharma","given":"Bharat B."},{"family":"Joshi","given":"Jyotsna M."},{"family":"Talwar","given":"Deepak"},{"family":"Katiyar","given":"Sandeep"},{"family":"Singh","given":"Nishtha"},{"family":"Ho","given":"Lawrence"},{"family":"Samaria","given":"Jai Kumar"},{"family":"Bhattacharya","given":"Parthasarathi"},{"family":"Gupta","given":"Rakesh"},{"family":"Chaudhari","given":"Sudhir"},{"family":"Singh","given":"Tejraj"},{"family":"Moond","given":"Vijay"},{"family":"Pipavath","given":"Sudhakar"},{"family":"Ahuja","given":"Jitesh"},{"family":"Chetambath","given":"Ravindran"},{"family":"Ghoshal","given":"Aloke G."},{"family":"Jain","given":"Nirmal K."},{"family":"Devi","given":"H. J. Gayathri"},{"family":"Kant","given":"Surya"},{"family":"Koul","given":"Parvaiz"},{"family":"Dhar","given":"Raja"},{"family":"Swarnakar","given":"Rajesh"},{"family":"Sharma","given":"Surendra K."},{"family":"Roy","given":"Dhrubajyoti J."},{"family":"Sarmah","given":"Kripesh R."},{"family":"Jankharia","given":"Bhavin"},{"family":"Schmidt","given":"Rodney"},{"family":"Katiyar","given":"Santosh K."},{"family":"Jindal","given":"Arpita"},{"family":"Mangal","given":"Daya K."},{"family":"Singh","given":"Virendra"},{"family":"Raghu","given":"Ganesh"}],"issued":{"date-parts":[["2017"]],"season":"15"}}},{"id":511,"uris":["http://zotero.org/users/4232464/items/AA3J7JBX"],"uri":["http://zotero.org/users/4232464/items/AA3J7JBX"],"itemData":{"id":511,"type":"article-journal","abstract":"&lt;b&gt;Objective:&lt;/b&gt; To evaluate the clinical spectrum of diffuse parenchymal lung diseases (DPLD) encountered in the Indian setting and to compare idiopathic pulmonary fibrosis (IPF) and connective tissue disease associated DPLD (CTD-DPLD), the two commonest aetiologies. &lt;b&gt;Materials and Methods:&lt;/b&gt; A prospective study of clinical, imaging and laboratory parameters of patients diagnosed as DPLD and followed up in the Pulmonary Medicine Department of a tertiary-care teaching institution in eastern India was conducted over a period of one year. &lt;b&gt;Results:&lt;/b&gt; 92 patients of DPLD were diagnosed in the study period with IPF (&lt;i&gt;n&lt;/i&gt; = 35, 38.04%), CTD-DPLD (&lt;i&gt;n&lt;/i&gt; = 29, 31.5%), hypersensitivity pneumonitis (&lt;i&gt;n&lt;/i&gt; = 10, 10.9%), sarcoidosis (&lt;i&gt;n&lt;/i&gt; = 5, 5.4%) and silicosis (&lt;i&gt;n&lt;/i&gt; = 5, 5.4%) being the common causes. The CTD-DPLD group had a lower mean age (39.5 ± 1.86 vs 56.9 ± 1.12 years), a longer duration of symptoms (3.5 ± 0.27 vs 2.5 ± 0.26 years), more extra pulmonary manifestations, significantly more base line FVC and 6-minute-walk-distance than the IPF patients. 19 patients of IPF (54%) opted for treatment. All the IPF patients had a significant fall in FVC after six months (mean change -0.203 ± 0.01 litres) compared to the CTD-DPLD group (mean change - 0.05 ± 0.04 litres.) &lt;b&gt;Conclusion:&lt;/b&gt; CTD-DPLD patients belong to a younger age group, with longer duration of symptoms, more extrapulmonary features, better physiological parameters and better response to therapy than IPF patients. Larger prospective epidemiological studies and enrolment in clinical trials are necessary for better understanding of the spectrum of diffuse parenchymal lung disorders and their therapeutic options.","container-title":"Lung India","DOI":"10.4103/0970-2113.142115","ISSN":"0970-2113","issue":"4","language":"en","note":"Company: Medknow Publications and Media Pvt. Ltd.\nDistributor: Medknow Publications and Media Pvt. Ltd.\nInstitution: Medknow Publications and Media Pvt. Ltd.\nLabel: Medknow Publications and Media Pvt. Ltd.\npublisher: Medknow Publications\nPMID: 25378843","page":"354","source":"www.lungindia.com","title":"Spectrum of diffuse parenchymal lung diseases with special reference to idiopathic pulmonary fibrosis and connective tissue disease: An eastern India experience","title-short":"Spectrum of diffuse parenchymal lung diseases with special reference to idiopathic pulmonary fibrosis and connective tissue disease","volume":"31","author":[{"family":"Kundu","given":"Somenath"},{"family":"Mitra","given":"Subhra"},{"family":"Ganguly","given":"Joydeep"},{"family":"Mukherjee","given":"Subhasis"},{"family":"Ray","given":"Souvik"},{"family":"Mitra","given":"Ritabrata"}],"issued":{"date-parts":[["2014",10,1]]}}}],"schema":"https://github.com/citation-style-language/schema/raw/master/csl-citation.json"} </w:instrText>
      </w:r>
      <w:r w:rsidR="009534CF" w:rsidRPr="00F808E9">
        <w:rPr>
          <w:rFonts w:ascii="Times New Roman" w:hAnsi="Times New Roman" w:cs="Times New Roman"/>
          <w:spacing w:val="-13"/>
          <w:sz w:val="20"/>
          <w:szCs w:val="20"/>
          <w:vertAlign w:val="superscript"/>
        </w:rPr>
        <w:fldChar w:fldCharType="separate"/>
      </w:r>
      <w:r w:rsidR="000F6F41" w:rsidRPr="00F808E9">
        <w:rPr>
          <w:rFonts w:ascii="Times New Roman" w:hAnsi="Times New Roman" w:cs="Times New Roman"/>
          <w:sz w:val="20"/>
          <w:szCs w:val="20"/>
          <w:vertAlign w:val="superscript"/>
        </w:rPr>
        <w:t>7,10</w:t>
      </w:r>
      <w:r w:rsidR="009534CF" w:rsidRPr="00F808E9">
        <w:rPr>
          <w:rFonts w:ascii="Times New Roman" w:hAnsi="Times New Roman" w:cs="Times New Roman"/>
          <w:spacing w:val="-13"/>
          <w:sz w:val="20"/>
          <w:szCs w:val="20"/>
          <w:vertAlign w:val="superscript"/>
        </w:rPr>
        <w:fldChar w:fldCharType="end"/>
      </w:r>
    </w:p>
    <w:p w14:paraId="656BEC3D" w14:textId="5722FD2D" w:rsidR="001F352D" w:rsidRPr="00F808E9" w:rsidRDefault="00154D92" w:rsidP="00F808E9">
      <w:pPr>
        <w:pStyle w:val="ListParagraph"/>
        <w:numPr>
          <w:ilvl w:val="1"/>
          <w:numId w:val="3"/>
        </w:numPr>
        <w:tabs>
          <w:tab w:val="left" w:pos="816"/>
        </w:tabs>
        <w:spacing w:line="360" w:lineRule="auto"/>
        <w:ind w:hanging="356"/>
        <w:rPr>
          <w:rFonts w:ascii="Times New Roman" w:hAnsi="Times New Roman" w:cs="Times New Roman"/>
          <w:i/>
          <w:sz w:val="20"/>
          <w:szCs w:val="20"/>
        </w:rPr>
      </w:pPr>
      <w:r w:rsidRPr="00F808E9">
        <w:rPr>
          <w:rFonts w:ascii="Times New Roman" w:hAnsi="Times New Roman" w:cs="Times New Roman"/>
          <w:i/>
          <w:sz w:val="20"/>
          <w:szCs w:val="20"/>
        </w:rPr>
        <w:t>Symptoms and physical</w:t>
      </w:r>
      <w:r w:rsidRPr="00F808E9">
        <w:rPr>
          <w:rFonts w:ascii="Times New Roman" w:hAnsi="Times New Roman" w:cs="Times New Roman"/>
          <w:i/>
          <w:spacing w:val="-8"/>
          <w:sz w:val="20"/>
          <w:szCs w:val="20"/>
        </w:rPr>
        <w:t xml:space="preserve"> </w:t>
      </w:r>
      <w:r w:rsidRPr="00F808E9">
        <w:rPr>
          <w:rFonts w:ascii="Times New Roman" w:hAnsi="Times New Roman" w:cs="Times New Roman"/>
          <w:i/>
          <w:sz w:val="20"/>
          <w:szCs w:val="20"/>
        </w:rPr>
        <w:t>signs</w:t>
      </w:r>
    </w:p>
    <w:p w14:paraId="7852CB61" w14:textId="7C07DFDC" w:rsidR="00A40E77" w:rsidRPr="00F808E9" w:rsidRDefault="00154D92" w:rsidP="00F808E9">
      <w:pPr>
        <w:pStyle w:val="BodyText"/>
        <w:spacing w:line="360" w:lineRule="auto"/>
        <w:ind w:left="460" w:right="429"/>
        <w:jc w:val="both"/>
        <w:rPr>
          <w:rFonts w:ascii="Times New Roman" w:hAnsi="Times New Roman" w:cs="Times New Roman"/>
          <w:sz w:val="20"/>
          <w:szCs w:val="20"/>
        </w:rPr>
      </w:pPr>
      <w:r w:rsidRPr="00F808E9">
        <w:rPr>
          <w:rFonts w:ascii="Times New Roman" w:hAnsi="Times New Roman" w:cs="Times New Roman"/>
          <w:sz w:val="20"/>
          <w:szCs w:val="20"/>
        </w:rPr>
        <w:t>In</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present</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study</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the</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most</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common</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symptoms</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noted</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were</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cough</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followed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by</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breathlessness</w:t>
      </w:r>
      <w:r w:rsidR="00A40E77" w:rsidRPr="00F808E9">
        <w:rPr>
          <w:rFonts w:ascii="Times New Roman" w:hAnsi="Times New Roman" w:cs="Times New Roman"/>
          <w:sz w:val="20"/>
          <w:szCs w:val="20"/>
        </w:rPr>
        <w:t>.</w:t>
      </w:r>
    </w:p>
    <w:p w14:paraId="5C50D94B" w14:textId="74577BF0" w:rsidR="00FC7131" w:rsidRPr="00F808E9" w:rsidRDefault="00154D92" w:rsidP="00F808E9">
      <w:pPr>
        <w:pStyle w:val="BodyText"/>
        <w:spacing w:line="360" w:lineRule="auto"/>
        <w:ind w:left="460" w:right="430"/>
        <w:jc w:val="both"/>
        <w:rPr>
          <w:rFonts w:ascii="Times New Roman" w:hAnsi="Times New Roman" w:cs="Times New Roman"/>
          <w:sz w:val="20"/>
          <w:szCs w:val="20"/>
        </w:rPr>
      </w:pPr>
      <w:r w:rsidRPr="00F808E9">
        <w:rPr>
          <w:rFonts w:ascii="Times New Roman" w:hAnsi="Times New Roman" w:cs="Times New Roman"/>
          <w:sz w:val="20"/>
          <w:szCs w:val="20"/>
        </w:rPr>
        <w:t>Symptoms and physical signs have been detailed in table 2 and 3</w:t>
      </w:r>
      <w:r w:rsidRPr="00F808E9">
        <w:rPr>
          <w:rFonts w:ascii="Times New Roman" w:hAnsi="Times New Roman" w:cs="Times New Roman"/>
          <w:spacing w:val="-18"/>
          <w:sz w:val="20"/>
          <w:szCs w:val="20"/>
        </w:rPr>
        <w:t xml:space="preserve"> </w:t>
      </w:r>
      <w:r w:rsidRPr="00F808E9">
        <w:rPr>
          <w:rFonts w:ascii="Times New Roman" w:hAnsi="Times New Roman" w:cs="Times New Roman"/>
          <w:sz w:val="20"/>
          <w:szCs w:val="20"/>
        </w:rPr>
        <w:t>respectively.</w:t>
      </w:r>
    </w:p>
    <w:p w14:paraId="1917D799" w14:textId="2312ED60" w:rsidR="00FC7131" w:rsidRPr="00F808E9" w:rsidRDefault="00154D92" w:rsidP="00F808E9">
      <w:pPr>
        <w:pStyle w:val="ListParagraph"/>
        <w:numPr>
          <w:ilvl w:val="1"/>
          <w:numId w:val="3"/>
        </w:numPr>
        <w:tabs>
          <w:tab w:val="left" w:pos="816"/>
        </w:tabs>
        <w:spacing w:line="360" w:lineRule="auto"/>
        <w:ind w:left="816" w:hanging="356"/>
        <w:rPr>
          <w:rFonts w:ascii="Times New Roman" w:hAnsi="Times New Roman" w:cs="Times New Roman"/>
          <w:i/>
          <w:sz w:val="20"/>
          <w:szCs w:val="20"/>
        </w:rPr>
      </w:pPr>
      <w:r w:rsidRPr="00F808E9">
        <w:rPr>
          <w:rFonts w:ascii="Times New Roman" w:hAnsi="Times New Roman" w:cs="Times New Roman"/>
          <w:i/>
          <w:sz w:val="20"/>
          <w:szCs w:val="20"/>
        </w:rPr>
        <w:t>HRCT findings and</w:t>
      </w:r>
      <w:r w:rsidRPr="00F808E9">
        <w:rPr>
          <w:rFonts w:ascii="Times New Roman" w:hAnsi="Times New Roman" w:cs="Times New Roman"/>
          <w:i/>
          <w:spacing w:val="-3"/>
          <w:sz w:val="20"/>
          <w:szCs w:val="20"/>
        </w:rPr>
        <w:t xml:space="preserve"> </w:t>
      </w:r>
      <w:r w:rsidRPr="00F808E9">
        <w:rPr>
          <w:rFonts w:ascii="Times New Roman" w:hAnsi="Times New Roman" w:cs="Times New Roman"/>
          <w:i/>
          <w:sz w:val="20"/>
          <w:szCs w:val="20"/>
        </w:rPr>
        <w:t>patterns</w:t>
      </w:r>
    </w:p>
    <w:p w14:paraId="2043CED2" w14:textId="7F9007B9" w:rsidR="001F352D" w:rsidRPr="00F808E9" w:rsidRDefault="00154D92" w:rsidP="00F808E9">
      <w:pPr>
        <w:pStyle w:val="BodyText"/>
        <w:spacing w:line="360" w:lineRule="auto"/>
        <w:ind w:left="460" w:right="436"/>
        <w:jc w:val="both"/>
        <w:rPr>
          <w:rFonts w:ascii="Times New Roman" w:hAnsi="Times New Roman" w:cs="Times New Roman"/>
          <w:sz w:val="20"/>
          <w:szCs w:val="20"/>
        </w:rPr>
      </w:pPr>
      <w:r w:rsidRPr="00F808E9">
        <w:rPr>
          <w:rFonts w:ascii="Times New Roman" w:hAnsi="Times New Roman" w:cs="Times New Roman"/>
          <w:sz w:val="20"/>
          <w:szCs w:val="20"/>
        </w:rPr>
        <w:t>Etiology wise HRCT findings have been listed in table 4. A</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comparison</w:t>
      </w:r>
      <w:r w:rsidRPr="00F808E9">
        <w:rPr>
          <w:rFonts w:ascii="Times New Roman" w:hAnsi="Times New Roman" w:cs="Times New Roman"/>
          <w:spacing w:val="-2"/>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the prevalence</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different</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HRCT</w:t>
      </w:r>
      <w:r w:rsidRPr="00F808E9">
        <w:rPr>
          <w:rFonts w:ascii="Times New Roman" w:hAnsi="Times New Roman" w:cs="Times New Roman"/>
          <w:spacing w:val="-9"/>
          <w:sz w:val="20"/>
          <w:szCs w:val="20"/>
        </w:rPr>
        <w:t xml:space="preserve"> </w:t>
      </w:r>
      <w:r w:rsidRPr="00F808E9">
        <w:rPr>
          <w:rFonts w:ascii="Times New Roman" w:hAnsi="Times New Roman" w:cs="Times New Roman"/>
          <w:sz w:val="20"/>
          <w:szCs w:val="20"/>
        </w:rPr>
        <w:t>patterns</w:t>
      </w:r>
      <w:r w:rsidRPr="00F808E9">
        <w:rPr>
          <w:rFonts w:ascii="Times New Roman" w:hAnsi="Times New Roman" w:cs="Times New Roman"/>
          <w:spacing w:val="1"/>
          <w:sz w:val="20"/>
          <w:szCs w:val="20"/>
        </w:rPr>
        <w:t xml:space="preserve"> </w:t>
      </w:r>
      <w:r w:rsidRPr="00F808E9">
        <w:rPr>
          <w:rFonts w:ascii="Times New Roman" w:hAnsi="Times New Roman" w:cs="Times New Roman"/>
          <w:sz w:val="20"/>
          <w:szCs w:val="20"/>
        </w:rPr>
        <w:t>has</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been</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illustrated</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in</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figure</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2.</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In the 57 patients, the predominant pattern on HRCT was usual interstitial pneumonia (UIP</w:t>
      </w:r>
      <w:proofErr w:type="gramStart"/>
      <w:r w:rsidRPr="00F808E9">
        <w:rPr>
          <w:rFonts w:ascii="Times New Roman" w:hAnsi="Times New Roman" w:cs="Times New Roman"/>
          <w:sz w:val="20"/>
          <w:szCs w:val="20"/>
        </w:rPr>
        <w:t xml:space="preserve">) </w:t>
      </w:r>
      <w:r w:rsidR="00AD62DC" w:rsidRPr="00F808E9">
        <w:rPr>
          <w:rFonts w:ascii="Times New Roman" w:hAnsi="Times New Roman" w:cs="Times New Roman"/>
          <w:sz w:val="20"/>
          <w:szCs w:val="20"/>
        </w:rPr>
        <w:t>,</w:t>
      </w:r>
      <w:proofErr w:type="gramEnd"/>
      <w:r w:rsidRPr="00F808E9">
        <w:rPr>
          <w:rFonts w:ascii="Times New Roman" w:hAnsi="Times New Roman" w:cs="Times New Roman"/>
          <w:sz w:val="20"/>
          <w:szCs w:val="20"/>
        </w:rPr>
        <w:t xml:space="preserve"> seen in 30</w:t>
      </w:r>
      <w:r w:rsidR="00AD62DC" w:rsidRPr="00F808E9">
        <w:rPr>
          <w:rFonts w:ascii="Times New Roman" w:hAnsi="Times New Roman" w:cs="Times New Roman"/>
          <w:sz w:val="20"/>
          <w:szCs w:val="20"/>
        </w:rPr>
        <w:t>/</w:t>
      </w:r>
      <w:r w:rsidRPr="00F808E9">
        <w:rPr>
          <w:rFonts w:ascii="Times New Roman" w:hAnsi="Times New Roman" w:cs="Times New Roman"/>
          <w:sz w:val="20"/>
          <w:szCs w:val="20"/>
        </w:rPr>
        <w:t>57</w:t>
      </w:r>
      <w:r w:rsidR="00AD62DC" w:rsidRPr="00F808E9">
        <w:rPr>
          <w:rFonts w:ascii="Times New Roman" w:hAnsi="Times New Roman" w:cs="Times New Roman"/>
          <w:sz w:val="20"/>
          <w:szCs w:val="20"/>
        </w:rPr>
        <w:t xml:space="preserve"> patients</w:t>
      </w:r>
      <w:r w:rsidRPr="00F808E9">
        <w:rPr>
          <w:rFonts w:ascii="Times New Roman" w:hAnsi="Times New Roman" w:cs="Times New Roman"/>
          <w:sz w:val="20"/>
          <w:szCs w:val="20"/>
        </w:rPr>
        <w:t xml:space="preserve"> (52.6%).</w:t>
      </w:r>
      <w:r w:rsidR="002B1C52" w:rsidRPr="00F808E9">
        <w:rPr>
          <w:rFonts w:ascii="Times New Roman" w:hAnsi="Times New Roman" w:cs="Times New Roman"/>
          <w:sz w:val="20"/>
          <w:szCs w:val="20"/>
        </w:rPr>
        <w:t xml:space="preserve"> In comparison , In the study conducted by Lee et al, among 154 patients, 101 had UIP and 53 had fibrotic NSIP.</w:t>
      </w:r>
      <w:r w:rsidR="005E2B7A" w:rsidRPr="00F808E9">
        <w:rPr>
          <w:rFonts w:ascii="Times New Roman" w:hAnsi="Times New Roman" w:cs="Times New Roman"/>
          <w:spacing w:val="-3"/>
          <w:sz w:val="20"/>
          <w:szCs w:val="20"/>
          <w:vertAlign w:val="superscript"/>
        </w:rPr>
        <w:fldChar w:fldCharType="begin"/>
      </w:r>
      <w:r w:rsidR="005E2B7A" w:rsidRPr="00F808E9">
        <w:rPr>
          <w:rFonts w:ascii="Times New Roman" w:hAnsi="Times New Roman" w:cs="Times New Roman"/>
          <w:spacing w:val="-3"/>
          <w:sz w:val="20"/>
          <w:szCs w:val="20"/>
          <w:vertAlign w:val="superscript"/>
        </w:rPr>
        <w:instrText xml:space="preserve"> ADDIN ZOTERO_ITEM CSL_CITATION {"citationID":"AhU8JlO8","properties":{"formattedCitation":"(11)","plainCitation":"(11)","noteIndex":0},"citationItems":[{"id":120,"uris":["http://zotero.org/users/4232464/items/YIRL3LX4"],"uri":["http://zotero.org/users/4232464/items/YIRL3LX4"],"itemData":{"id":120,"type":"article-journal","abstract":"OBJECTIVE: This retrospective study evaluates serial changes of lung abnormalities on high-resolution CT (HRCT) and clarifies prognostic determinants among CT findings in fibrotic idiopathic interstitial pneumonias (IIPs) with little honeycombing.\nMATERIALS AND METHODS: We enrolled 154 patients with a histologic diagnosis of a fibrotic IIP (&lt; 5% honeycombing on CT) who were followed clinically for at least 2 years. One hundred one patients had usual interstitial pneumonia (UIP) and 53 had fibrotic nonspecific interstitial pneumonia (NSIP). On baseline CT, the extent and distribution of lung abnormalities were visually assessed, and serial CT scans were evaluated with a follow-up period of at least 6 months (n = 132).\nRESULTS: Significant differences were noted in the extent of reticulation and ground-glass opacification (GGO) between the UIP and fibrotic NSIP groups (p &lt; 0.001). On serial scans, honeycombing (5% in UIP and 3% in fibrotic NSIP; p = 0.08) and reticulation (3% in UIP and 8% in fibrotic NSIP; p = 0.03) progressed in extent and GGO (-2% in UIP and -10% in fibrotic NSIP; p = 0.009) decreased in extent. Overall extent of lesions increased in UIP (6%) and decreased in NSIP (-4%) (p = 0.04). On univariate and multivariate Cox proportional hazards analysis, the overall extent of parenchymal abnormalities was a prognostic factor predictive of poor survival duration.\nCONCLUSION: Even in cases of fibrotic IIP with little honeycombing, serial CT reveals an increase in the extent of honeycombing and reticulation and a decrease in extent of GGO. Overall extent of lung fibrosis on the baseline CT examination appears predictive of survival in fibrotic IIP with little honeycombing.","container-title":"AJR. American journal of roentgenology","DOI":"10.2214/AJR.11.8192","ISSN":"1546-3141","issue":"5","journalAbbreviation":"AJR Am J Roentgenol","language":"eng","note":"PMID: 23096169","page":"982-989","source":"PubMed","title":"High-resolution CT findings in fibrotic idiopathic interstitial pneumonias with little honeycombing: serial changes and prognostic implications","title-short":"High-resolution CT findings in fibrotic idiopathic interstitial pneumonias with little honeycombing","volume":"199","author":[{"family":"Lee","given":"Ho Yun"},{"family":"Lee","given":"Kyung Soo"},{"family":"Jeong","given":"Yeon Joo"},{"family":"Hwang","given":"Jung Hwa"},{"family":"Kim","given":"Hyo Jin"},{"family":"Chung","given":"Man Pyo"},{"family":"Han","given":"Joungho"}],"issued":{"date-parts":[["2012",11]]}}}],"schema":"https://github.com/citation-style-language/schema/raw/master/csl-citation.json"} </w:instrText>
      </w:r>
      <w:r w:rsidR="005E2B7A" w:rsidRPr="00F808E9">
        <w:rPr>
          <w:rFonts w:ascii="Times New Roman" w:hAnsi="Times New Roman" w:cs="Times New Roman"/>
          <w:spacing w:val="-3"/>
          <w:sz w:val="20"/>
          <w:szCs w:val="20"/>
          <w:vertAlign w:val="superscript"/>
        </w:rPr>
        <w:fldChar w:fldCharType="separate"/>
      </w:r>
      <w:r w:rsidR="005E2B7A" w:rsidRPr="00F808E9">
        <w:rPr>
          <w:rFonts w:ascii="Times New Roman" w:hAnsi="Times New Roman" w:cs="Times New Roman"/>
          <w:sz w:val="20"/>
          <w:szCs w:val="20"/>
          <w:vertAlign w:val="superscript"/>
        </w:rPr>
        <w:t>11</w:t>
      </w:r>
      <w:r w:rsidR="005E2B7A" w:rsidRPr="00F808E9">
        <w:rPr>
          <w:rFonts w:ascii="Times New Roman" w:hAnsi="Times New Roman" w:cs="Times New Roman"/>
          <w:spacing w:val="-3"/>
          <w:sz w:val="20"/>
          <w:szCs w:val="20"/>
          <w:vertAlign w:val="superscript"/>
        </w:rPr>
        <w:fldChar w:fldCharType="end"/>
      </w:r>
      <w:r w:rsidRPr="00F808E9">
        <w:rPr>
          <w:rFonts w:ascii="Times New Roman" w:hAnsi="Times New Roman" w:cs="Times New Roman"/>
          <w:sz w:val="20"/>
          <w:szCs w:val="20"/>
        </w:rPr>
        <w:t xml:space="preserve"> Out of 16 patients of CTD ILD, 10 (62.5%) had a UIP pattern, 4 (25%) had non-specific interstitial pneumonia (NSIP) pattern. Autoimmune diseases (CTD excluding RA) which were a total of 9 patients, 6 (66.6%) had the UIP pattern and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3</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(33.3%)</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had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NSIP</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pattern.</w:t>
      </w:r>
      <w:r w:rsidRPr="00F808E9">
        <w:rPr>
          <w:rFonts w:ascii="Times New Roman" w:hAnsi="Times New Roman" w:cs="Times New Roman"/>
          <w:spacing w:val="-7"/>
          <w:sz w:val="20"/>
          <w:szCs w:val="20"/>
        </w:rPr>
        <w:t xml:space="preserve"> </w:t>
      </w:r>
      <w:r w:rsidR="00630722" w:rsidRPr="00F808E9">
        <w:rPr>
          <w:rFonts w:ascii="Times New Roman" w:hAnsi="Times New Roman" w:cs="Times New Roman"/>
          <w:sz w:val="20"/>
          <w:szCs w:val="20"/>
        </w:rPr>
        <w:t xml:space="preserve">In comparison, a study conducted by </w:t>
      </w:r>
      <w:proofErr w:type="spellStart"/>
      <w:r w:rsidR="00630722" w:rsidRPr="00F808E9">
        <w:rPr>
          <w:rFonts w:ascii="Times New Roman" w:hAnsi="Times New Roman" w:cs="Times New Roman"/>
          <w:sz w:val="20"/>
          <w:szCs w:val="20"/>
        </w:rPr>
        <w:t>Bouros</w:t>
      </w:r>
      <w:proofErr w:type="spellEnd"/>
      <w:r w:rsidR="00630722" w:rsidRPr="00F808E9">
        <w:rPr>
          <w:rFonts w:ascii="Times New Roman" w:hAnsi="Times New Roman" w:cs="Times New Roman"/>
          <w:sz w:val="20"/>
          <w:szCs w:val="20"/>
        </w:rPr>
        <w:t xml:space="preserve"> et al showed NSIP being much more prevalent in systemic sclerosis associated ILD</w:t>
      </w:r>
      <w:r w:rsidR="00126C07" w:rsidRPr="00F808E9">
        <w:rPr>
          <w:rFonts w:ascii="Times New Roman" w:hAnsi="Times New Roman" w:cs="Times New Roman"/>
          <w:sz w:val="20"/>
          <w:szCs w:val="20"/>
        </w:rPr>
        <w:t>(66/80 patients)</w:t>
      </w:r>
      <w:r w:rsidR="00630722" w:rsidRPr="00F808E9">
        <w:rPr>
          <w:rFonts w:ascii="Times New Roman" w:hAnsi="Times New Roman" w:cs="Times New Roman"/>
          <w:sz w:val="20"/>
          <w:szCs w:val="20"/>
        </w:rPr>
        <w:t>.</w:t>
      </w:r>
      <w:r w:rsidR="00955AA5" w:rsidRPr="00F808E9">
        <w:rPr>
          <w:rFonts w:ascii="Times New Roman" w:hAnsi="Times New Roman" w:cs="Times New Roman"/>
          <w:sz w:val="20"/>
          <w:szCs w:val="20"/>
          <w:vertAlign w:val="superscript"/>
        </w:rPr>
        <w:fldChar w:fldCharType="begin"/>
      </w:r>
      <w:r w:rsidR="00955AA5" w:rsidRPr="00F808E9">
        <w:rPr>
          <w:rFonts w:ascii="Times New Roman" w:hAnsi="Times New Roman" w:cs="Times New Roman"/>
          <w:sz w:val="20"/>
          <w:szCs w:val="20"/>
          <w:vertAlign w:val="superscript"/>
        </w:rPr>
        <w:instrText xml:space="preserve"> ADDIN ZOTERO_ITEM CSL_CITATION {"citationID":"i8doQTWL","properties":{"formattedCitation":"(12)","plainCitation":"(12)","noteIndex":0},"citationItems":[{"id":518,"uris":["http://zotero.org/users/4232464/items/W3KDL4V6"],"uri":["http://zotero.org/users/4232464/items/W3KDL4V6"],"itemData":{"id":518,"type":"article-journal","abstract":"Fibrosing alveolitis associated with systemic sclerosis (FASSc) has a better prognosis than idiopathic pulmonary fibrosis. In view of recent reports that idiopathic nonspecific interstitial pneumonia (NSIP) has a better prognosis than idiopathic usual interstitial pneumonia (UIP), we classified histologic appearances of surgical lung biopsies performed in 80 patients with FASSc. NSIP (n = 62, 77.5%), subcategorized as cellular NSIP (n = 15) and fibrotic NSIP (n = 47) was much more prevalent than UIP (n = 6), end-stage lung disease (ESL, n = 6), or other patterns (n = 6). There were 25 deaths (NSIP 16/62, 26%; UIP/ESL 6/12, 50%). Five-year survival differed little between NSIP (91%) and UIP/ESL (82%); mortality was associated with lower initial carbon monoxide diffusing capacity (DL(CO)) and FVC levels (p = 0.004 and p = 0.007, respectively). Survival and serial FVC and DL(CO) trends did not differ between cellular and fibrotic NSIP. Increased mortality in NSIP was associated with lower initial DL(CO) levels (p = 0.04), higher BAL eosinophil levels (p = 0.03), and deterioration in DL(CO) levels during the next 3 years (p &lt; 0.005). We conclude that NSIP is the histopathologic pattern in most patients with FASSc. However, outcome is linked more strongly to disease severity at presentation and serial DL(CO) trends than to histopathologic findings.","container-title":"American Journal of Respiratory and Critical Care Medicine","DOI":"10.1164/rccm.2106012","ISSN":"1073-449X","issue":"12","journalAbbreviation":"Am J Respir Crit Care Med","language":"eng","note":"PMID: 12070056","page":"1581-1586","source":"PubMed","title":"Histopathologic subsets of fibrosing alveolitis in patients with systemic sclerosis and their relationship to outcome","volume":"165","author":[{"family":"Bouros","given":"Demosthenes"},{"family":"Wells","given":"Athol U."},{"family":"Nicholson","given":"Andrew G."},{"family":"Colby","given":"Thomas V."},{"family":"Polychronopoulos","given":"Vlasis"},{"family":"Pantelidis","given":"Panos"},{"family":"Haslam","given":"Patricia L."},{"family":"Vassilakis","given":"Dimitris A."},{"family":"Black","given":"Carol M."},{"family":"Bois","given":"Roland M.","non-dropping-particle":"du"}],"issued":{"date-parts":[["2002",6,15]]}}}],"schema":"https://github.com/citation-style-language/schema/raw/master/csl-citation.json"} </w:instrText>
      </w:r>
      <w:r w:rsidR="00955AA5" w:rsidRPr="00F808E9">
        <w:rPr>
          <w:rFonts w:ascii="Times New Roman" w:hAnsi="Times New Roman" w:cs="Times New Roman"/>
          <w:sz w:val="20"/>
          <w:szCs w:val="20"/>
          <w:vertAlign w:val="superscript"/>
        </w:rPr>
        <w:fldChar w:fldCharType="separate"/>
      </w:r>
      <w:r w:rsidR="00955AA5" w:rsidRPr="00F808E9">
        <w:rPr>
          <w:rFonts w:ascii="Times New Roman" w:hAnsi="Times New Roman" w:cs="Times New Roman"/>
          <w:sz w:val="20"/>
          <w:szCs w:val="20"/>
          <w:vertAlign w:val="superscript"/>
        </w:rPr>
        <w:t>12</w:t>
      </w:r>
      <w:r w:rsidR="00955AA5" w:rsidRPr="00F808E9">
        <w:rPr>
          <w:rFonts w:ascii="Times New Roman" w:hAnsi="Times New Roman" w:cs="Times New Roman"/>
          <w:sz w:val="20"/>
          <w:szCs w:val="20"/>
          <w:vertAlign w:val="superscript"/>
        </w:rPr>
        <w:fldChar w:fldCharType="end"/>
      </w:r>
      <w:r w:rsidR="00630722" w:rsidRPr="00F808E9">
        <w:rPr>
          <w:rFonts w:ascii="Times New Roman" w:hAnsi="Times New Roman" w:cs="Times New Roman"/>
          <w:sz w:val="20"/>
          <w:szCs w:val="20"/>
        </w:rPr>
        <w:t xml:space="preserve"> This is a peculiar finding that was present in our study where despite most of the autoimmune disease patients having systemic sclerosis, UIP was the predominant pattern in autoimmune</w:t>
      </w:r>
      <w:r w:rsidR="00630722" w:rsidRPr="00F808E9">
        <w:rPr>
          <w:rFonts w:ascii="Times New Roman" w:hAnsi="Times New Roman" w:cs="Times New Roman"/>
          <w:spacing w:val="-2"/>
          <w:sz w:val="20"/>
          <w:szCs w:val="20"/>
        </w:rPr>
        <w:t xml:space="preserve"> </w:t>
      </w:r>
      <w:r w:rsidR="00630722" w:rsidRPr="00F808E9">
        <w:rPr>
          <w:rFonts w:ascii="Times New Roman" w:hAnsi="Times New Roman" w:cs="Times New Roman"/>
          <w:sz w:val="20"/>
          <w:szCs w:val="20"/>
        </w:rPr>
        <w:t>diseases.</w:t>
      </w:r>
    </w:p>
    <w:p w14:paraId="2020FFE9" w14:textId="3425EEE7" w:rsidR="001F352D" w:rsidRPr="00F808E9" w:rsidRDefault="00154D92" w:rsidP="00F808E9">
      <w:pPr>
        <w:pStyle w:val="ListParagraph"/>
        <w:numPr>
          <w:ilvl w:val="1"/>
          <w:numId w:val="3"/>
        </w:numPr>
        <w:tabs>
          <w:tab w:val="left" w:pos="816"/>
        </w:tabs>
        <w:spacing w:line="360" w:lineRule="auto"/>
        <w:ind w:hanging="356"/>
        <w:rPr>
          <w:rFonts w:ascii="Times New Roman" w:hAnsi="Times New Roman" w:cs="Times New Roman"/>
          <w:i/>
          <w:sz w:val="20"/>
          <w:szCs w:val="20"/>
        </w:rPr>
      </w:pPr>
      <w:r w:rsidRPr="00F808E9">
        <w:rPr>
          <w:rFonts w:ascii="Times New Roman" w:hAnsi="Times New Roman" w:cs="Times New Roman"/>
          <w:i/>
          <w:sz w:val="20"/>
          <w:szCs w:val="20"/>
        </w:rPr>
        <w:t>Laboratory</w:t>
      </w:r>
      <w:r w:rsidRPr="00F808E9">
        <w:rPr>
          <w:rFonts w:ascii="Times New Roman" w:hAnsi="Times New Roman" w:cs="Times New Roman"/>
          <w:i/>
          <w:spacing w:val="1"/>
          <w:sz w:val="20"/>
          <w:szCs w:val="20"/>
        </w:rPr>
        <w:t xml:space="preserve"> </w:t>
      </w:r>
      <w:r w:rsidRPr="00F808E9">
        <w:rPr>
          <w:rFonts w:ascii="Times New Roman" w:hAnsi="Times New Roman" w:cs="Times New Roman"/>
          <w:i/>
          <w:sz w:val="20"/>
          <w:szCs w:val="20"/>
        </w:rPr>
        <w:t>findings</w:t>
      </w:r>
    </w:p>
    <w:p w14:paraId="01CBE118" w14:textId="24A7527D" w:rsidR="00834789" w:rsidRPr="00F808E9" w:rsidRDefault="00154D92" w:rsidP="00F808E9">
      <w:pPr>
        <w:pStyle w:val="BodyText"/>
        <w:spacing w:line="360" w:lineRule="auto"/>
        <w:ind w:left="460" w:right="433"/>
        <w:jc w:val="both"/>
        <w:rPr>
          <w:rFonts w:ascii="Times New Roman" w:hAnsi="Times New Roman" w:cs="Times New Roman"/>
          <w:sz w:val="20"/>
          <w:szCs w:val="20"/>
        </w:rPr>
      </w:pPr>
      <w:r w:rsidRPr="00F808E9">
        <w:rPr>
          <w:rFonts w:ascii="Times New Roman" w:hAnsi="Times New Roman" w:cs="Times New Roman"/>
          <w:sz w:val="20"/>
          <w:szCs w:val="20"/>
        </w:rPr>
        <w:t>Out of 33 patients with IIP, 7 were found to have ANA positive.</w:t>
      </w:r>
      <w:r w:rsidR="00834789" w:rsidRPr="00F808E9">
        <w:rPr>
          <w:rFonts w:ascii="Times New Roman" w:hAnsi="Times New Roman" w:cs="Times New Roman"/>
          <w:sz w:val="20"/>
          <w:szCs w:val="20"/>
        </w:rPr>
        <w:t xml:space="preserve"> It has been demonstrated that in certain patients of CTD, ILD may be the first presentation. ANA</w:t>
      </w:r>
      <w:r w:rsidR="00834789" w:rsidRPr="00F808E9">
        <w:rPr>
          <w:rFonts w:ascii="Times New Roman" w:hAnsi="Times New Roman" w:cs="Times New Roman"/>
          <w:spacing w:val="-12"/>
          <w:sz w:val="20"/>
          <w:szCs w:val="20"/>
        </w:rPr>
        <w:t xml:space="preserve"> </w:t>
      </w:r>
      <w:r w:rsidR="00834789" w:rsidRPr="00F808E9">
        <w:rPr>
          <w:rFonts w:ascii="Times New Roman" w:hAnsi="Times New Roman" w:cs="Times New Roman"/>
          <w:sz w:val="20"/>
          <w:szCs w:val="20"/>
        </w:rPr>
        <w:t>may</w:t>
      </w:r>
      <w:r w:rsidR="00834789" w:rsidRPr="00F808E9">
        <w:rPr>
          <w:rFonts w:ascii="Times New Roman" w:hAnsi="Times New Roman" w:cs="Times New Roman"/>
          <w:spacing w:val="-11"/>
          <w:sz w:val="20"/>
          <w:szCs w:val="20"/>
        </w:rPr>
        <w:t xml:space="preserve"> </w:t>
      </w:r>
      <w:r w:rsidR="00834789" w:rsidRPr="00F808E9">
        <w:rPr>
          <w:rFonts w:ascii="Times New Roman" w:hAnsi="Times New Roman" w:cs="Times New Roman"/>
          <w:sz w:val="20"/>
          <w:szCs w:val="20"/>
        </w:rPr>
        <w:t>come</w:t>
      </w:r>
      <w:r w:rsidR="00834789" w:rsidRPr="00F808E9">
        <w:rPr>
          <w:rFonts w:ascii="Times New Roman" w:hAnsi="Times New Roman" w:cs="Times New Roman"/>
          <w:spacing w:val="-12"/>
          <w:sz w:val="20"/>
          <w:szCs w:val="20"/>
        </w:rPr>
        <w:t xml:space="preserve"> </w:t>
      </w:r>
      <w:r w:rsidR="00834789" w:rsidRPr="00F808E9">
        <w:rPr>
          <w:rFonts w:ascii="Times New Roman" w:hAnsi="Times New Roman" w:cs="Times New Roman"/>
          <w:sz w:val="20"/>
          <w:szCs w:val="20"/>
        </w:rPr>
        <w:t>positive</w:t>
      </w:r>
      <w:r w:rsidR="00834789" w:rsidRPr="00F808E9">
        <w:rPr>
          <w:rFonts w:ascii="Times New Roman" w:hAnsi="Times New Roman" w:cs="Times New Roman"/>
          <w:spacing w:val="-10"/>
          <w:sz w:val="20"/>
          <w:szCs w:val="20"/>
        </w:rPr>
        <w:t xml:space="preserve"> </w:t>
      </w:r>
      <w:r w:rsidR="00834789" w:rsidRPr="00F808E9">
        <w:rPr>
          <w:rFonts w:ascii="Times New Roman" w:hAnsi="Times New Roman" w:cs="Times New Roman"/>
          <w:sz w:val="20"/>
          <w:szCs w:val="20"/>
        </w:rPr>
        <w:t>even</w:t>
      </w:r>
      <w:r w:rsidR="00834789" w:rsidRPr="00F808E9">
        <w:rPr>
          <w:rFonts w:ascii="Times New Roman" w:hAnsi="Times New Roman" w:cs="Times New Roman"/>
          <w:spacing w:val="-13"/>
          <w:sz w:val="20"/>
          <w:szCs w:val="20"/>
        </w:rPr>
        <w:t xml:space="preserve"> </w:t>
      </w:r>
      <w:r w:rsidR="00834789" w:rsidRPr="00F808E9">
        <w:rPr>
          <w:rFonts w:ascii="Times New Roman" w:hAnsi="Times New Roman" w:cs="Times New Roman"/>
          <w:sz w:val="20"/>
          <w:szCs w:val="20"/>
        </w:rPr>
        <w:t>years</w:t>
      </w:r>
      <w:r w:rsidR="00834789" w:rsidRPr="00F808E9">
        <w:rPr>
          <w:rFonts w:ascii="Times New Roman" w:hAnsi="Times New Roman" w:cs="Times New Roman"/>
          <w:spacing w:val="-11"/>
          <w:sz w:val="20"/>
          <w:szCs w:val="20"/>
        </w:rPr>
        <w:t xml:space="preserve"> </w:t>
      </w:r>
      <w:r w:rsidR="00834789" w:rsidRPr="00F808E9">
        <w:rPr>
          <w:rFonts w:ascii="Times New Roman" w:hAnsi="Times New Roman" w:cs="Times New Roman"/>
          <w:sz w:val="20"/>
          <w:szCs w:val="20"/>
        </w:rPr>
        <w:t>before</w:t>
      </w:r>
      <w:r w:rsidR="00834789" w:rsidRPr="00F808E9">
        <w:rPr>
          <w:rFonts w:ascii="Times New Roman" w:hAnsi="Times New Roman" w:cs="Times New Roman"/>
          <w:spacing w:val="-11"/>
          <w:sz w:val="20"/>
          <w:szCs w:val="20"/>
        </w:rPr>
        <w:t xml:space="preserve"> </w:t>
      </w:r>
      <w:r w:rsidR="00834789" w:rsidRPr="00F808E9">
        <w:rPr>
          <w:rFonts w:ascii="Times New Roman" w:hAnsi="Times New Roman" w:cs="Times New Roman"/>
          <w:sz w:val="20"/>
          <w:szCs w:val="20"/>
        </w:rPr>
        <w:t>the</w:t>
      </w:r>
      <w:r w:rsidR="00834789" w:rsidRPr="00F808E9">
        <w:rPr>
          <w:rFonts w:ascii="Times New Roman" w:hAnsi="Times New Roman" w:cs="Times New Roman"/>
          <w:spacing w:val="-12"/>
          <w:sz w:val="20"/>
          <w:szCs w:val="20"/>
        </w:rPr>
        <w:t xml:space="preserve"> </w:t>
      </w:r>
      <w:r w:rsidR="00834789" w:rsidRPr="00F808E9">
        <w:rPr>
          <w:rFonts w:ascii="Times New Roman" w:hAnsi="Times New Roman" w:cs="Times New Roman"/>
          <w:sz w:val="20"/>
          <w:szCs w:val="20"/>
        </w:rPr>
        <w:t>actual</w:t>
      </w:r>
      <w:r w:rsidR="00834789" w:rsidRPr="00F808E9">
        <w:rPr>
          <w:rFonts w:ascii="Times New Roman" w:hAnsi="Times New Roman" w:cs="Times New Roman"/>
          <w:spacing w:val="-7"/>
          <w:sz w:val="20"/>
          <w:szCs w:val="20"/>
        </w:rPr>
        <w:t xml:space="preserve"> </w:t>
      </w:r>
      <w:r w:rsidR="00834789" w:rsidRPr="00F808E9">
        <w:rPr>
          <w:rFonts w:ascii="Times New Roman" w:hAnsi="Times New Roman" w:cs="Times New Roman"/>
          <w:sz w:val="20"/>
          <w:szCs w:val="20"/>
        </w:rPr>
        <w:t>symptoms</w:t>
      </w:r>
      <w:r w:rsidR="00834789" w:rsidRPr="00F808E9">
        <w:rPr>
          <w:rFonts w:ascii="Times New Roman" w:hAnsi="Times New Roman" w:cs="Times New Roman"/>
          <w:spacing w:val="-12"/>
          <w:sz w:val="20"/>
          <w:szCs w:val="20"/>
        </w:rPr>
        <w:t xml:space="preserve"> </w:t>
      </w:r>
      <w:r w:rsidR="00834789" w:rsidRPr="00F808E9">
        <w:rPr>
          <w:rFonts w:ascii="Times New Roman" w:hAnsi="Times New Roman" w:cs="Times New Roman"/>
          <w:sz w:val="20"/>
          <w:szCs w:val="20"/>
        </w:rPr>
        <w:t>of</w:t>
      </w:r>
      <w:r w:rsidR="00834789" w:rsidRPr="00F808E9">
        <w:rPr>
          <w:rFonts w:ascii="Times New Roman" w:hAnsi="Times New Roman" w:cs="Times New Roman"/>
          <w:spacing w:val="-10"/>
          <w:sz w:val="20"/>
          <w:szCs w:val="20"/>
        </w:rPr>
        <w:t xml:space="preserve"> </w:t>
      </w:r>
      <w:r w:rsidR="00834789" w:rsidRPr="00F808E9">
        <w:rPr>
          <w:rFonts w:ascii="Times New Roman" w:hAnsi="Times New Roman" w:cs="Times New Roman"/>
          <w:sz w:val="20"/>
          <w:szCs w:val="20"/>
        </w:rPr>
        <w:t>the</w:t>
      </w:r>
      <w:r w:rsidR="00834789" w:rsidRPr="00F808E9">
        <w:rPr>
          <w:rFonts w:ascii="Times New Roman" w:hAnsi="Times New Roman" w:cs="Times New Roman"/>
          <w:spacing w:val="-12"/>
          <w:sz w:val="20"/>
          <w:szCs w:val="20"/>
        </w:rPr>
        <w:t xml:space="preserve"> </w:t>
      </w:r>
      <w:r w:rsidR="00834789" w:rsidRPr="00F808E9">
        <w:rPr>
          <w:rFonts w:ascii="Times New Roman" w:hAnsi="Times New Roman" w:cs="Times New Roman"/>
          <w:sz w:val="20"/>
          <w:szCs w:val="20"/>
        </w:rPr>
        <w:t>disease</w:t>
      </w:r>
      <w:r w:rsidR="00834789" w:rsidRPr="00F808E9">
        <w:rPr>
          <w:rFonts w:ascii="Times New Roman" w:hAnsi="Times New Roman" w:cs="Times New Roman"/>
          <w:spacing w:val="-11"/>
          <w:sz w:val="20"/>
          <w:szCs w:val="20"/>
        </w:rPr>
        <w:t xml:space="preserve"> </w:t>
      </w:r>
      <w:r w:rsidR="00834789" w:rsidRPr="00F808E9">
        <w:rPr>
          <w:rFonts w:ascii="Times New Roman" w:hAnsi="Times New Roman" w:cs="Times New Roman"/>
          <w:sz w:val="20"/>
          <w:szCs w:val="20"/>
        </w:rPr>
        <w:t>are</w:t>
      </w:r>
      <w:r w:rsidR="00834789" w:rsidRPr="00F808E9">
        <w:rPr>
          <w:rFonts w:ascii="Times New Roman" w:hAnsi="Times New Roman" w:cs="Times New Roman"/>
          <w:spacing w:val="-11"/>
          <w:sz w:val="20"/>
          <w:szCs w:val="20"/>
        </w:rPr>
        <w:t xml:space="preserve"> </w:t>
      </w:r>
      <w:r w:rsidR="00834789" w:rsidRPr="00F808E9">
        <w:rPr>
          <w:rFonts w:ascii="Times New Roman" w:hAnsi="Times New Roman" w:cs="Times New Roman"/>
          <w:sz w:val="20"/>
          <w:szCs w:val="20"/>
        </w:rPr>
        <w:t>unmasked.</w:t>
      </w:r>
      <w:r w:rsidR="00AD6A58" w:rsidRPr="00F808E9">
        <w:rPr>
          <w:rFonts w:ascii="Times New Roman" w:hAnsi="Times New Roman" w:cs="Times New Roman"/>
          <w:sz w:val="20"/>
          <w:szCs w:val="20"/>
          <w:vertAlign w:val="superscript"/>
        </w:rPr>
        <w:fldChar w:fldCharType="begin"/>
      </w:r>
      <w:r w:rsidR="00AD6A58" w:rsidRPr="00F808E9">
        <w:rPr>
          <w:rFonts w:ascii="Times New Roman" w:hAnsi="Times New Roman" w:cs="Times New Roman"/>
          <w:sz w:val="20"/>
          <w:szCs w:val="20"/>
          <w:vertAlign w:val="superscript"/>
        </w:rPr>
        <w:instrText xml:space="preserve"> ADDIN ZOTERO_ITEM CSL_CITATION {"citationID":"SMb1gzVA","properties":{"formattedCitation":"(13)","plainCitation":"(13)","noteIndex":0},"citationItems":[{"id":525,"uris":["http://zotero.org/users/4232464/items/BC6L7PYX"],"uri":["http://zotero.org/users/4232464/items/BC6L7PYX"],"itemData":{"id":525,"type":"article-journal","abstract":"Interstitial lung disease (ILD) is one of the most serious pulmonary complications associated with connective tissue diseases (CTDs), resulting in significant morbidity and mortality. Although the various CTDs associated with ILD often are considered together because of their shared autoimmune nature, there are substantial differences in the clinical presentations and management of ILD in each specific CTD. This heterogeneity and the cross-disciplinary nature of care have complicated the conduct of prospective multicenter treatment trials and hindered our understanding of the development of ILD in patients with CTD. In this update, we present new information regarding the diagnosis and treatment of patients with ILD secondary to systemic sclerosis, rheumatoid arthritis, dermatomyositis and polymyositis, and Sjögren syndrome. We review information on risk factors for the development of ILD in the setting of CTD. Diagnostic criteria for CTD are presented as well as elements of the clinical evaluation that increase suspicion for CTD-ILD. We review the use of medications in the treatment of CTD-ILD. Although a large, randomized study has examined the impact of immunosuppressive therapy for ILD secondary to systemic sclerosis, additional studies are needed to determine optimal treatment strategies for each distinct form of CTD-ILD. Finally, we review new information regarding the subgroup of patients with ILD who meet some, but not all, diagnostic criteria for a CTD. A careful and systematic approach to diagnosis in patients with ILD may reveal an unrecognized CTD or evidence of autoimmunity in those previously believed to have idiopathic ILD.","container-title":"Chest","DOI":"10.1378/chest.12-0741","ISSN":"1931-3543","issue":"3","journalAbbreviation":"Chest","language":"eng","note":"PMID: 23460159\nPMCID: PMC3590889","page":"814-824","source":"PubMed","title":"Diagnosis and treatment of connective tissue disease-associated interstitial lung disease","volume":"143","author":[{"family":"Vij","given":"Rekha"},{"family":"Strek","given":"Mary E."}],"issued":{"date-parts":[["2013",3]]}}}],"schema":"https://github.com/citation-style-language/schema/raw/master/csl-citation.json"} </w:instrText>
      </w:r>
      <w:r w:rsidR="00AD6A58" w:rsidRPr="00F808E9">
        <w:rPr>
          <w:rFonts w:ascii="Times New Roman" w:hAnsi="Times New Roman" w:cs="Times New Roman"/>
          <w:sz w:val="20"/>
          <w:szCs w:val="20"/>
          <w:vertAlign w:val="superscript"/>
        </w:rPr>
        <w:fldChar w:fldCharType="separate"/>
      </w:r>
      <w:r w:rsidR="00AD6A58" w:rsidRPr="00F808E9">
        <w:rPr>
          <w:rFonts w:ascii="Times New Roman" w:hAnsi="Times New Roman" w:cs="Times New Roman"/>
          <w:sz w:val="20"/>
          <w:szCs w:val="20"/>
          <w:vertAlign w:val="superscript"/>
        </w:rPr>
        <w:t>13</w:t>
      </w:r>
      <w:r w:rsidR="00AD6A58" w:rsidRPr="00F808E9">
        <w:rPr>
          <w:rFonts w:ascii="Times New Roman" w:hAnsi="Times New Roman" w:cs="Times New Roman"/>
          <w:sz w:val="20"/>
          <w:szCs w:val="20"/>
          <w:vertAlign w:val="superscript"/>
        </w:rPr>
        <w:fldChar w:fldCharType="end"/>
      </w:r>
      <w:r w:rsidR="00834789" w:rsidRPr="00F808E9">
        <w:rPr>
          <w:rFonts w:ascii="Times New Roman" w:hAnsi="Times New Roman" w:cs="Times New Roman"/>
          <w:sz w:val="20"/>
          <w:szCs w:val="20"/>
        </w:rPr>
        <w:t xml:space="preserve">  </w:t>
      </w:r>
      <w:proofErr w:type="gramStart"/>
      <w:r w:rsidR="00834789" w:rsidRPr="00F808E9">
        <w:rPr>
          <w:rFonts w:ascii="Times New Roman" w:hAnsi="Times New Roman" w:cs="Times New Roman"/>
          <w:sz w:val="20"/>
          <w:szCs w:val="20"/>
        </w:rPr>
        <w:t>This  plays</w:t>
      </w:r>
      <w:proofErr w:type="gramEnd"/>
      <w:r w:rsidR="00834789" w:rsidRPr="00F808E9">
        <w:rPr>
          <w:rFonts w:ascii="Times New Roman" w:hAnsi="Times New Roman" w:cs="Times New Roman"/>
          <w:sz w:val="20"/>
          <w:szCs w:val="20"/>
        </w:rPr>
        <w:t xml:space="preserve"> an important  role  as it can help  in predicting  the  onset</w:t>
      </w:r>
      <w:r w:rsidR="00834789" w:rsidRPr="00F808E9">
        <w:rPr>
          <w:rFonts w:ascii="Times New Roman" w:hAnsi="Times New Roman" w:cs="Times New Roman"/>
          <w:spacing w:val="-8"/>
          <w:sz w:val="20"/>
          <w:szCs w:val="20"/>
        </w:rPr>
        <w:t xml:space="preserve"> </w:t>
      </w:r>
      <w:r w:rsidR="00834789" w:rsidRPr="00F808E9">
        <w:rPr>
          <w:rFonts w:ascii="Times New Roman" w:hAnsi="Times New Roman" w:cs="Times New Roman"/>
          <w:sz w:val="20"/>
          <w:szCs w:val="20"/>
        </w:rPr>
        <w:t>of CTD in advance.</w:t>
      </w:r>
    </w:p>
    <w:p w14:paraId="0587011B" w14:textId="5B3EA4D5" w:rsidR="00834789" w:rsidRPr="00F808E9" w:rsidRDefault="00834789" w:rsidP="00F808E9">
      <w:pPr>
        <w:pStyle w:val="BodyText"/>
        <w:spacing w:line="360" w:lineRule="auto"/>
        <w:ind w:left="460" w:right="434"/>
        <w:jc w:val="both"/>
        <w:rPr>
          <w:rFonts w:ascii="Times New Roman" w:hAnsi="Times New Roman" w:cs="Times New Roman"/>
          <w:sz w:val="20"/>
          <w:szCs w:val="20"/>
        </w:rPr>
      </w:pPr>
      <w:r w:rsidRPr="00F808E9">
        <w:rPr>
          <w:rFonts w:ascii="Times New Roman" w:hAnsi="Times New Roman" w:cs="Times New Roman"/>
          <w:sz w:val="20"/>
          <w:szCs w:val="20"/>
        </w:rPr>
        <w:t>According to Lee et al, 26% patients of IIP were found to be ANA positive.</w:t>
      </w:r>
      <w:r w:rsidR="005113B8" w:rsidRPr="00F808E9">
        <w:rPr>
          <w:rFonts w:ascii="Times New Roman" w:hAnsi="Times New Roman" w:cs="Times New Roman"/>
          <w:sz w:val="20"/>
          <w:szCs w:val="20"/>
          <w:vertAlign w:val="superscript"/>
        </w:rPr>
        <w:fldChar w:fldCharType="begin"/>
      </w:r>
      <w:r w:rsidR="005113B8" w:rsidRPr="00F808E9">
        <w:rPr>
          <w:rFonts w:ascii="Times New Roman" w:hAnsi="Times New Roman" w:cs="Times New Roman"/>
          <w:sz w:val="20"/>
          <w:szCs w:val="20"/>
          <w:vertAlign w:val="superscript"/>
        </w:rPr>
        <w:instrText xml:space="preserve"> ADDIN ZOTERO_ITEM CSL_CITATION {"citationID":"8hvmOSLZ","properties":{"formattedCitation":"(14)","plainCitation":"(14)","noteIndex":0},"citationItems":[{"id":528,"uris":["http://zotero.org/users/4232464/items/Q2CTXFGT"],"uri":["http://zotero.org/users/4232464/items/Q2CTXFGT"],"itemData":{"id":528,"type":"article-journal","abstract":"BACKGROUND: The clinical significance of circulating autoantibodies in idiopathic pulmonary fibrosis is unclear. The objective of this study was to determine the frequency and clinical significance of circulating autoantibodies in idiopathic pulmonary fibrosis.\nMETHODS: We measured an extensive panel of autoantibodies (including rheumatoid factor, anti-cyclic citrullinated peptide, and anti-nuclear antibodies by immunofluorescence) associated with connective tissue disease or vasculitis in a cohort of well-characterized patients with idiopathic pulmonary fibrosis (n = 67). The prevalence of circulating autoantibodies was compared between idiopathic pulmonary fibrosis patients and healthy controls (n = 52). We compared the clinical characteristics of patients with and without circulating autoantibodies, and analyzed the relationship between autoantibody positivity and transplant-free survival time.\nRESULTS: Positive autoantibodies were found in 22% of patients with IPF and 21% of healthy controls. There were no differences in the types of autoantibodies found between patients with idiopathic pulmonary fibrosis and healthy controls. Among patients with idiopathic pulmonary fibrosis, there were no significant differences in clinical characteristics between those with and without circulating autoantibodies. The presence of circulating autoantibodies was associated with longer transplant-free survival time on adjusted analysis, however the significance varied depending on which statistical model was used (HR 0.22-0.47, p value 0.02-0.17).\nCONCLUSIONS: The frequency of circulating autoantibodies in patients with idiopathic pulmonary fibrosis is no different compared to healthy controls, but may be associated with longer survival.","container-title":"Respiratory Medicine","DOI":"10.1016/j.rmed.2012.10.018","ISSN":"1532-3064","issue":"2","journalAbbreviation":"Respir Med","language":"eng","note":"PMID: 23186614\nPMCID: PMC3543473","page":"249-255","source":"PubMed","title":"Prevalence and clinical significance of circulating autoantibodies in idiopathic pulmonary fibrosis","volume":"107","author":[{"family":"Lee","given":"Joyce S."},{"family":"Kim","given":"Eunice J."},{"family":"Lynch","given":"Kara L."},{"family":"Elicker","given":"Brett"},{"family":"Ryerson","given":"Christopher J."},{"family":"Katsumoto","given":"Tamiko R."},{"family":"Shum","given":"Anthony K."},{"family":"Wolters","given":"Paul J."},{"family":"Cerri","given":"Stefania"},{"family":"Richeldi","given":"Luca"},{"family":"Jones","given":"Kirk D."},{"family":"King","given":"Talmadge E."},{"family":"Collard","given":"Harold R."}],"issued":{"date-parts":[["2013",2]]}}}],"schema":"https://github.com/citation-style-language/schema/raw/master/csl-citation.json"} </w:instrText>
      </w:r>
      <w:r w:rsidR="005113B8" w:rsidRPr="00F808E9">
        <w:rPr>
          <w:rFonts w:ascii="Times New Roman" w:hAnsi="Times New Roman" w:cs="Times New Roman"/>
          <w:sz w:val="20"/>
          <w:szCs w:val="20"/>
          <w:vertAlign w:val="superscript"/>
        </w:rPr>
        <w:fldChar w:fldCharType="separate"/>
      </w:r>
      <w:r w:rsidR="005113B8" w:rsidRPr="00F808E9">
        <w:rPr>
          <w:rFonts w:ascii="Times New Roman" w:hAnsi="Times New Roman" w:cs="Times New Roman"/>
          <w:sz w:val="20"/>
          <w:szCs w:val="20"/>
          <w:vertAlign w:val="superscript"/>
        </w:rPr>
        <w:t>14</w:t>
      </w:r>
      <w:r w:rsidR="005113B8" w:rsidRPr="00F808E9">
        <w:rPr>
          <w:rFonts w:ascii="Times New Roman" w:hAnsi="Times New Roman" w:cs="Times New Roman"/>
          <w:sz w:val="20"/>
          <w:szCs w:val="20"/>
          <w:vertAlign w:val="superscript"/>
        </w:rPr>
        <w:fldChar w:fldCharType="end"/>
      </w:r>
      <w:r w:rsidRPr="00F808E9">
        <w:rPr>
          <w:rFonts w:ascii="Times New Roman" w:hAnsi="Times New Roman" w:cs="Times New Roman"/>
          <w:sz w:val="20"/>
          <w:szCs w:val="20"/>
        </w:rPr>
        <w:t xml:space="preserve"> Fischer et al reported ANA positivity 34% patients. </w:t>
      </w:r>
      <w:r w:rsidR="002151CD" w:rsidRPr="00F808E9">
        <w:rPr>
          <w:rFonts w:ascii="Times New Roman" w:hAnsi="Times New Roman" w:cs="Times New Roman"/>
          <w:sz w:val="20"/>
          <w:szCs w:val="20"/>
          <w:vertAlign w:val="superscript"/>
        </w:rPr>
        <w:fldChar w:fldCharType="begin"/>
      </w:r>
      <w:r w:rsidR="002151CD" w:rsidRPr="00F808E9">
        <w:rPr>
          <w:rFonts w:ascii="Times New Roman" w:hAnsi="Times New Roman" w:cs="Times New Roman"/>
          <w:sz w:val="20"/>
          <w:szCs w:val="20"/>
          <w:vertAlign w:val="superscript"/>
        </w:rPr>
        <w:instrText xml:space="preserve"> ADDIN ZOTERO_ITEM CSL_CITATION {"citationID":"UG6qHQt8","properties":{"formattedCitation":"(15)","plainCitation":"(15)","noteIndex":0},"citationItems":[{"id":531,"uris":["http://zotero.org/users/4232464/items/BUXTGXAF"],"uri":["http://zotero.org/users/4232464/items/BUXTGXAF"],"itemData":{"id":531,"type":"article-journal","abstract":"OBJECTIVE: To evaluate the presence and clinical relevance of anti-Th/To-positivity in patients with idiopathic pulmonary fibrosis (IPF).\nMETHODS: Antinuclear antibody (ANA) testing was performed in 285 patients with a clinical diagnosis of IPF and surgical lung biopsy-proven usual interstitial pneumonia. Twenty-five subjects (8.8%) were found to have a positive ANA with a nucleolar-staining pattern and were followed for 10 years. Immunoprecipitation analysis indicated that 13 of the 25 subjects had autoantibodies against Th/To antigen.\nRESULTS: All subjects presented with worsening dyspnea. Pulmonary physiology and gas exchange did not differ between those with and those without a positive ANA, those with and without a nucleolar-staining ANA, and those with and without anti-Th/To antibody positivity. Retrospective review of the clinical record revealed that none of the 25 subjects with a nucleolar-staining ANA had the characteristic cutaneous features of systemic sclerosis (SSc). Four of the 13 Th/To-positive subjects had 3 of 5 criteria of limited cutaneous SSc (CREST variant), and 9 met proposed criteria for SSc sine scleroderma. None of the 12 Th/To-negative subjects had 3 or more criteria of limited cutaneous SSc (CREST variant), and only one met proposed criteria for SSc sine scleroderma. Of the 25 subjects with nucleolar-staining ANA, cumulative survival was similar between those who were Th/To-positive and those who were Th/To-negative (log-rank test, p = 0.73). Cumulative survival was similar between the 13 Th/To-positive subjects and all other 272 IPF subjects (log-rank test, p = 0.34).\nCONCLUSION: Our findings indicate that a nucleolar-staining ANA is a common finding in patients with IPF, and that antibodies against Th/To are responsible for the majority of these. Given the high specificity of Th/To-positivity for SSc, our data suggest that these subjects may have SSc sine scleroderma, and that their prognosis is no different from those with IPF.","container-title":"The Journal of Rheumatology","ISSN":"0315-162X","issue":"8","journalAbbreviation":"J Rheumatol","language":"eng","note":"PMID: 16783860","page":"1600-1605","source":"PubMed","title":"Anti-th/to-positivity in a cohort of patients with idiopathic pulmonary fibrosis","volume":"33","author":[{"family":"Fischer","given":"Aryeh"},{"family":"Pfalzgraf","given":"Frederick J."},{"family":"Feghali-Bostwick","given":"Carol A."},{"family":"Wright","given":"Timothy M."},{"family":"Curran-Everett","given":"Douglas"},{"family":"West","given":"Sterling G."},{"family":"Brown","given":"Kevin K."}],"issued":{"date-parts":[["2006",8]]}}}],"schema":"https://github.com/citation-style-language/schema/raw/master/csl-citation.json"} </w:instrText>
      </w:r>
      <w:r w:rsidR="002151CD" w:rsidRPr="00F808E9">
        <w:rPr>
          <w:rFonts w:ascii="Times New Roman" w:hAnsi="Times New Roman" w:cs="Times New Roman"/>
          <w:sz w:val="20"/>
          <w:szCs w:val="20"/>
          <w:vertAlign w:val="superscript"/>
        </w:rPr>
        <w:fldChar w:fldCharType="separate"/>
      </w:r>
      <w:r w:rsidR="002151CD" w:rsidRPr="00F808E9">
        <w:rPr>
          <w:rFonts w:ascii="Times New Roman" w:hAnsi="Times New Roman" w:cs="Times New Roman"/>
          <w:sz w:val="20"/>
          <w:szCs w:val="20"/>
          <w:vertAlign w:val="superscript"/>
        </w:rPr>
        <w:t>15</w:t>
      </w:r>
      <w:r w:rsidR="002151CD" w:rsidRPr="00F808E9">
        <w:rPr>
          <w:rFonts w:ascii="Times New Roman" w:hAnsi="Times New Roman" w:cs="Times New Roman"/>
          <w:sz w:val="20"/>
          <w:szCs w:val="20"/>
          <w:vertAlign w:val="superscript"/>
        </w:rPr>
        <w:fldChar w:fldCharType="end"/>
      </w:r>
    </w:p>
    <w:p w14:paraId="49687791" w14:textId="21B31D95" w:rsidR="001F352D" w:rsidRPr="00F808E9" w:rsidRDefault="00154D92" w:rsidP="00F808E9">
      <w:pPr>
        <w:pStyle w:val="BodyText"/>
        <w:spacing w:line="360" w:lineRule="auto"/>
        <w:ind w:left="460" w:right="431"/>
        <w:jc w:val="both"/>
        <w:rPr>
          <w:rFonts w:ascii="Times New Roman" w:hAnsi="Times New Roman" w:cs="Times New Roman"/>
          <w:sz w:val="20"/>
          <w:szCs w:val="20"/>
        </w:rPr>
      </w:pPr>
      <w:r w:rsidRPr="00F808E9">
        <w:rPr>
          <w:rFonts w:ascii="Times New Roman" w:hAnsi="Times New Roman" w:cs="Times New Roman"/>
          <w:sz w:val="20"/>
          <w:szCs w:val="20"/>
        </w:rPr>
        <w:t>Out of 57 cases, 96.8% of them had elevated ESR</w:t>
      </w:r>
      <w:r w:rsidR="00E430BD" w:rsidRPr="00F808E9">
        <w:rPr>
          <w:rFonts w:ascii="Times New Roman" w:hAnsi="Times New Roman" w:cs="Times New Roman"/>
          <w:sz w:val="20"/>
          <w:szCs w:val="20"/>
        </w:rPr>
        <w:t>,</w:t>
      </w:r>
      <w:r w:rsidRPr="00F808E9">
        <w:rPr>
          <w:rFonts w:ascii="Times New Roman" w:hAnsi="Times New Roman" w:cs="Times New Roman"/>
          <w:sz w:val="20"/>
          <w:szCs w:val="20"/>
        </w:rPr>
        <w:t xml:space="preserve"> </w:t>
      </w:r>
      <w:r w:rsidR="00E430BD" w:rsidRPr="00F808E9">
        <w:rPr>
          <w:rFonts w:ascii="Times New Roman" w:hAnsi="Times New Roman" w:cs="Times New Roman"/>
          <w:sz w:val="20"/>
          <w:szCs w:val="20"/>
        </w:rPr>
        <w:t xml:space="preserve">CRP was positive for 78.3% </w:t>
      </w:r>
      <w:r w:rsidRPr="00F808E9">
        <w:rPr>
          <w:rFonts w:ascii="Times New Roman" w:hAnsi="Times New Roman" w:cs="Times New Roman"/>
          <w:sz w:val="20"/>
          <w:szCs w:val="20"/>
        </w:rPr>
        <w:t>which could be an indicator of</w:t>
      </w:r>
      <w:r w:rsidRPr="00F808E9">
        <w:rPr>
          <w:rFonts w:ascii="Times New Roman" w:hAnsi="Times New Roman" w:cs="Times New Roman"/>
          <w:spacing w:val="52"/>
          <w:sz w:val="20"/>
          <w:szCs w:val="20"/>
        </w:rPr>
        <w:t xml:space="preserve"> </w:t>
      </w:r>
      <w:r w:rsidRPr="00F808E9">
        <w:rPr>
          <w:rFonts w:ascii="Times New Roman" w:hAnsi="Times New Roman" w:cs="Times New Roman"/>
          <w:sz w:val="20"/>
          <w:szCs w:val="20"/>
        </w:rPr>
        <w:t>latent</w:t>
      </w:r>
      <w:r w:rsidR="003D02B0" w:rsidRPr="00F808E9">
        <w:rPr>
          <w:rFonts w:ascii="Times New Roman" w:hAnsi="Times New Roman" w:cs="Times New Roman"/>
          <w:sz w:val="20"/>
          <w:szCs w:val="20"/>
        </w:rPr>
        <w:t xml:space="preserve"> </w:t>
      </w:r>
      <w:r w:rsidRPr="00F808E9">
        <w:rPr>
          <w:rFonts w:ascii="Times New Roman" w:hAnsi="Times New Roman" w:cs="Times New Roman"/>
          <w:sz w:val="20"/>
          <w:szCs w:val="20"/>
        </w:rPr>
        <w:t>CTD.</w:t>
      </w:r>
      <w:r w:rsidRPr="00F808E9">
        <w:rPr>
          <w:rFonts w:ascii="Times New Roman" w:hAnsi="Times New Roman" w:cs="Times New Roman"/>
          <w:spacing w:val="-8"/>
          <w:sz w:val="20"/>
          <w:szCs w:val="20"/>
        </w:rPr>
        <w:t xml:space="preserve"> </w:t>
      </w:r>
    </w:p>
    <w:p w14:paraId="4D976886" w14:textId="16B66A9E" w:rsidR="001F352D" w:rsidRPr="00F808E9" w:rsidRDefault="00056323" w:rsidP="00F808E9">
      <w:pPr>
        <w:pStyle w:val="BodyText"/>
        <w:spacing w:line="360" w:lineRule="auto"/>
        <w:ind w:left="460" w:right="430"/>
        <w:jc w:val="both"/>
        <w:rPr>
          <w:rFonts w:ascii="Times New Roman" w:hAnsi="Times New Roman" w:cs="Times New Roman"/>
          <w:sz w:val="20"/>
          <w:szCs w:val="20"/>
        </w:rPr>
      </w:pPr>
      <w:r w:rsidRPr="00F808E9">
        <w:rPr>
          <w:rFonts w:ascii="Times New Roman" w:hAnsi="Times New Roman" w:cs="Times New Roman"/>
          <w:sz w:val="20"/>
          <w:szCs w:val="20"/>
        </w:rPr>
        <w:t>ECHO was done for</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12</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patients</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and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5</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them</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had</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a</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RVSP</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more</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than</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40mmHg</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which</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signifies</w:t>
      </w:r>
      <w:r w:rsidRPr="00F808E9">
        <w:rPr>
          <w:rFonts w:ascii="Times New Roman" w:hAnsi="Times New Roman" w:cs="Times New Roman"/>
          <w:spacing w:val="-4"/>
          <w:sz w:val="20"/>
          <w:szCs w:val="20"/>
        </w:rPr>
        <w:t xml:space="preserve"> </w:t>
      </w:r>
      <w:r w:rsidRPr="00F808E9">
        <w:rPr>
          <w:rFonts w:ascii="Times New Roman" w:hAnsi="Times New Roman" w:cs="Times New Roman"/>
          <w:sz w:val="20"/>
          <w:szCs w:val="20"/>
        </w:rPr>
        <w:t>the</w:t>
      </w:r>
      <w:r w:rsidRPr="00F808E9">
        <w:rPr>
          <w:rFonts w:ascii="Times New Roman" w:hAnsi="Times New Roman" w:cs="Times New Roman"/>
          <w:spacing w:val="-5"/>
          <w:sz w:val="20"/>
          <w:szCs w:val="20"/>
        </w:rPr>
        <w:t xml:space="preserve"> </w:t>
      </w:r>
      <w:r w:rsidRPr="00F808E9">
        <w:rPr>
          <w:rFonts w:ascii="Times New Roman" w:hAnsi="Times New Roman" w:cs="Times New Roman"/>
          <w:sz w:val="20"/>
          <w:szCs w:val="20"/>
        </w:rPr>
        <w:t>presence</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 xml:space="preserve">of pulmonary artery hypertension and a poor prognosis. The mean RVSP observed by </w:t>
      </w:r>
      <w:proofErr w:type="spellStart"/>
      <w:r w:rsidRPr="00F808E9">
        <w:rPr>
          <w:rFonts w:ascii="Times New Roman" w:hAnsi="Times New Roman" w:cs="Times New Roman"/>
          <w:sz w:val="20"/>
          <w:szCs w:val="20"/>
        </w:rPr>
        <w:t>Moua</w:t>
      </w:r>
      <w:proofErr w:type="spellEnd"/>
      <w:r w:rsidRPr="00F808E9">
        <w:rPr>
          <w:rFonts w:ascii="Times New Roman" w:hAnsi="Times New Roman" w:cs="Times New Roman"/>
          <w:sz w:val="20"/>
          <w:szCs w:val="20"/>
        </w:rPr>
        <w:t xml:space="preserve"> et al was 56.8mmHg.</w:t>
      </w:r>
      <w:r w:rsidR="002151CD" w:rsidRPr="00F808E9">
        <w:rPr>
          <w:rFonts w:ascii="Times New Roman" w:hAnsi="Times New Roman" w:cs="Times New Roman"/>
          <w:sz w:val="20"/>
          <w:szCs w:val="20"/>
          <w:vertAlign w:val="superscript"/>
        </w:rPr>
        <w:fldChar w:fldCharType="begin"/>
      </w:r>
      <w:r w:rsidR="002151CD" w:rsidRPr="00F808E9">
        <w:rPr>
          <w:rFonts w:ascii="Times New Roman" w:hAnsi="Times New Roman" w:cs="Times New Roman"/>
          <w:sz w:val="20"/>
          <w:szCs w:val="20"/>
          <w:vertAlign w:val="superscript"/>
        </w:rPr>
        <w:instrText xml:space="preserve"> ADDIN ZOTERO_ITEM CSL_CITATION {"citationID":"PkH2RBzJ","properties":{"formattedCitation":"(8)","plainCitation":"(8)","noteIndex":0},"citationItems":[{"id":503,"uris":["http://zotero.org/users/4232464/items/W4BI9QDJ"],"uri":["http://zotero.org/users/4232464/items/W4BI9QDJ"],"itemData":{"id":503,"type":"article-journal","abstract":"BACKGROUND: Acute respiratory worsening (ARW) requiring hospitalization in patients with fibrotic interstitial lung disease (f-ILD) is common. Little is known about the frequency and implications of ARW in IPF and non-IPF ILD patients hospitalized for acute exacerbation (AE) vs known causes of ARW.\nMETHODS: All consecutive patients with f-ILD hospitalized with ARW at our institution from 2000 to 2014 were reviewed. ARW was defined as any worsening of respiratory symptoms with new or worsened hypoxemia or hypercapnia within 30 days of admission. Suspected AE was defined using modified 2007 American Thoracic Society/European Respiratory Society criteria. Known causes of ARW were reviewed and collated along with in-hospital and all-cause mortality postdischarge.\nRESULTS: A total of 220 patients (100 with IPF and 120 non-IPF) composed 311 admissions for ARW. Suspected AE (SAE) comprised 52% of ARW admissions, followed by infection (20%), and subacute progression of disease (15%). In-hospital mortality was similar in patients with IPF vs patients without (55 vs 45%, P = .18), but worse in suspected AE admission types (OR, 3.1 [1.9-5.14]). One-year survival after last ARW admission for the whole cohort was 22%, despite only 27% of patients presenting with baseline oxygen requirement at admission and a mean admission Charlson Comorbidity Index score of 5.4 (expected 1-year survival, 89%). Survival after discharge was similar between SAE and secondary ARW admission types in both IPF and non-IPF patients.\nCONCLUSIONS: Among patients with f-ILD, hospitalization for ARW appears associated with significant in-hospital and postdischarge mortality regardless of underlying fibrotic lung disease or non-AE cause of acute respiratory decline.","container-title":"Chest","DOI":"10.1016/j.chest.2015.12.026","ISSN":"1931-3543","issue":"5","journalAbbreviation":"Chest","language":"eng","note":"PMID: 26836940","page":"1205-1214","source":"PubMed","title":"Patients With Fibrotic Interstitial Lung Disease Hospitalized for Acute Respiratory Worsening: A Large Cohort Analysis","title-short":"Patients With Fibrotic Interstitial Lung Disease Hospitalized for Acute Respiratory Worsening","volume":"149","author":[{"family":"Moua","given":"Teng"},{"family":"Westerly","given":"Blair D."},{"family":"Dulohery","given":"Megan M."},{"family":"Daniels","given":"Craig E."},{"family":"Ryu","given":"Jay H."},{"family":"Lim","given":"Kaiser G."}],"issued":{"date-parts":[["2016"]]}}}],"schema":"https://github.com/citation-style-language/schema/raw/master/csl-citation.json"} </w:instrText>
      </w:r>
      <w:r w:rsidR="002151CD" w:rsidRPr="00F808E9">
        <w:rPr>
          <w:rFonts w:ascii="Times New Roman" w:hAnsi="Times New Roman" w:cs="Times New Roman"/>
          <w:sz w:val="20"/>
          <w:szCs w:val="20"/>
          <w:vertAlign w:val="superscript"/>
        </w:rPr>
        <w:fldChar w:fldCharType="separate"/>
      </w:r>
      <w:r w:rsidR="002151CD" w:rsidRPr="00F808E9">
        <w:rPr>
          <w:rFonts w:ascii="Times New Roman" w:hAnsi="Times New Roman" w:cs="Times New Roman"/>
          <w:sz w:val="20"/>
          <w:szCs w:val="20"/>
          <w:vertAlign w:val="superscript"/>
        </w:rPr>
        <w:t>8</w:t>
      </w:r>
      <w:r w:rsidR="002151CD" w:rsidRPr="00F808E9">
        <w:rPr>
          <w:rFonts w:ascii="Times New Roman" w:hAnsi="Times New Roman" w:cs="Times New Roman"/>
          <w:sz w:val="20"/>
          <w:szCs w:val="20"/>
          <w:vertAlign w:val="superscript"/>
        </w:rPr>
        <w:fldChar w:fldCharType="end"/>
      </w:r>
    </w:p>
    <w:p w14:paraId="4491CE0C" w14:textId="77777777" w:rsidR="001F352D" w:rsidRPr="00F808E9" w:rsidRDefault="00154D92" w:rsidP="00F808E9">
      <w:pPr>
        <w:pStyle w:val="BodyText"/>
        <w:spacing w:line="360" w:lineRule="auto"/>
        <w:ind w:left="460" w:right="438"/>
        <w:jc w:val="both"/>
        <w:rPr>
          <w:rFonts w:ascii="Times New Roman" w:hAnsi="Times New Roman" w:cs="Times New Roman"/>
          <w:sz w:val="20"/>
          <w:szCs w:val="20"/>
        </w:rPr>
      </w:pPr>
      <w:r w:rsidRPr="00F808E9">
        <w:rPr>
          <w:rFonts w:ascii="Times New Roman" w:hAnsi="Times New Roman" w:cs="Times New Roman"/>
          <w:sz w:val="20"/>
          <w:szCs w:val="20"/>
        </w:rPr>
        <w:t>Strengths of this study include a fair representation of various etiologies and a detailed analysis</w:t>
      </w:r>
      <w:r w:rsidRPr="00F808E9">
        <w:rPr>
          <w:rFonts w:ascii="Times New Roman" w:hAnsi="Times New Roman" w:cs="Times New Roman"/>
          <w:spacing w:val="-17"/>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HRCT</w:t>
      </w:r>
      <w:r w:rsidRPr="00F808E9">
        <w:rPr>
          <w:rFonts w:ascii="Times New Roman" w:hAnsi="Times New Roman" w:cs="Times New Roman"/>
          <w:spacing w:val="-19"/>
          <w:sz w:val="20"/>
          <w:szCs w:val="20"/>
        </w:rPr>
        <w:t xml:space="preserve"> </w:t>
      </w:r>
      <w:r w:rsidRPr="00F808E9">
        <w:rPr>
          <w:rFonts w:ascii="Times New Roman" w:hAnsi="Times New Roman" w:cs="Times New Roman"/>
          <w:sz w:val="20"/>
          <w:szCs w:val="20"/>
        </w:rPr>
        <w:t>findings.</w:t>
      </w:r>
      <w:r w:rsidRPr="00F808E9">
        <w:rPr>
          <w:rFonts w:ascii="Times New Roman" w:hAnsi="Times New Roman" w:cs="Times New Roman"/>
          <w:spacing w:val="-15"/>
          <w:sz w:val="20"/>
          <w:szCs w:val="20"/>
        </w:rPr>
        <w:t xml:space="preserve"> </w:t>
      </w:r>
      <w:r w:rsidRPr="00F808E9">
        <w:rPr>
          <w:rFonts w:ascii="Times New Roman" w:hAnsi="Times New Roman" w:cs="Times New Roman"/>
          <w:sz w:val="20"/>
          <w:szCs w:val="20"/>
        </w:rPr>
        <w:t>Limitations</w:t>
      </w:r>
      <w:r w:rsidRPr="00F808E9">
        <w:rPr>
          <w:rFonts w:ascii="Times New Roman" w:hAnsi="Times New Roman" w:cs="Times New Roman"/>
          <w:spacing w:val="-12"/>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the</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study</w:t>
      </w:r>
      <w:r w:rsidRPr="00F808E9">
        <w:rPr>
          <w:rFonts w:ascii="Times New Roman" w:hAnsi="Times New Roman" w:cs="Times New Roman"/>
          <w:spacing w:val="-17"/>
          <w:sz w:val="20"/>
          <w:szCs w:val="20"/>
        </w:rPr>
        <w:t xml:space="preserve"> </w:t>
      </w:r>
      <w:r w:rsidRPr="00F808E9">
        <w:rPr>
          <w:rFonts w:ascii="Times New Roman" w:hAnsi="Times New Roman" w:cs="Times New Roman"/>
          <w:sz w:val="20"/>
          <w:szCs w:val="20"/>
        </w:rPr>
        <w:t>include</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fewer</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number</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15"/>
          <w:sz w:val="20"/>
          <w:szCs w:val="20"/>
        </w:rPr>
        <w:t xml:space="preserve"> </w:t>
      </w:r>
      <w:r w:rsidRPr="00F808E9">
        <w:rPr>
          <w:rFonts w:ascii="Times New Roman" w:hAnsi="Times New Roman" w:cs="Times New Roman"/>
          <w:sz w:val="20"/>
          <w:szCs w:val="20"/>
        </w:rPr>
        <w:t>patients</w:t>
      </w:r>
      <w:r w:rsidRPr="00F808E9">
        <w:rPr>
          <w:rFonts w:ascii="Times New Roman" w:hAnsi="Times New Roman" w:cs="Times New Roman"/>
          <w:spacing w:val="-16"/>
          <w:sz w:val="20"/>
          <w:szCs w:val="20"/>
        </w:rPr>
        <w:t xml:space="preserve"> </w:t>
      </w:r>
      <w:r w:rsidRPr="00F808E9">
        <w:rPr>
          <w:rFonts w:ascii="Times New Roman" w:hAnsi="Times New Roman" w:cs="Times New Roman"/>
          <w:sz w:val="20"/>
          <w:szCs w:val="20"/>
        </w:rPr>
        <w:t>evaluated in the present study were less, the prognosis and mortality could not be assessed because this was not a follow up study and lung biopsy could not be done for patients who were evaluated.</w:t>
      </w:r>
    </w:p>
    <w:p w14:paraId="6E9A268A" w14:textId="77777777" w:rsidR="00F808E9" w:rsidRPr="00F808E9" w:rsidRDefault="00F808E9" w:rsidP="00F808E9">
      <w:pPr>
        <w:pStyle w:val="Bibliography"/>
        <w:spacing w:after="0" w:line="360" w:lineRule="auto"/>
        <w:ind w:left="0" w:firstLine="0"/>
        <w:jc w:val="both"/>
        <w:rPr>
          <w:rFonts w:ascii="Times New Roman" w:hAnsi="Times New Roman" w:cs="Times New Roman"/>
          <w:sz w:val="20"/>
          <w:szCs w:val="20"/>
        </w:rPr>
      </w:pPr>
    </w:p>
    <w:p w14:paraId="2AC565DC" w14:textId="77777777" w:rsidR="00F808E9" w:rsidRDefault="00F808E9" w:rsidP="00F808E9">
      <w:pPr>
        <w:pStyle w:val="BodyText"/>
        <w:spacing w:before="11"/>
        <w:rPr>
          <w:b/>
          <w:sz w:val="23"/>
        </w:rPr>
      </w:pPr>
    </w:p>
    <w:p w14:paraId="71E167C9" w14:textId="77777777" w:rsidR="00F808E9" w:rsidRPr="00F808E9" w:rsidRDefault="00F808E9" w:rsidP="00F808E9">
      <w:pPr>
        <w:pStyle w:val="BodyText"/>
        <w:spacing w:line="360" w:lineRule="auto"/>
        <w:ind w:left="460" w:right="3544"/>
        <w:rPr>
          <w:rFonts w:ascii="Times New Roman" w:hAnsi="Times New Roman" w:cs="Times New Roman"/>
          <w:sz w:val="20"/>
          <w:szCs w:val="20"/>
        </w:rPr>
      </w:pPr>
      <w:r w:rsidRPr="00F808E9">
        <w:rPr>
          <w:rFonts w:ascii="Times New Roman" w:hAnsi="Times New Roman" w:cs="Times New Roman"/>
          <w:b/>
          <w:sz w:val="20"/>
          <w:szCs w:val="20"/>
        </w:rPr>
        <w:t>Table 1</w:t>
      </w:r>
      <w:r w:rsidRPr="00F808E9">
        <w:rPr>
          <w:rFonts w:ascii="Times New Roman" w:hAnsi="Times New Roman" w:cs="Times New Roman"/>
          <w:sz w:val="20"/>
          <w:szCs w:val="20"/>
        </w:rPr>
        <w:t xml:space="preserve">: Etiology-wise distribution of the study participants </w:t>
      </w:r>
    </w:p>
    <w:p w14:paraId="6F577311" w14:textId="77777777" w:rsidR="00F808E9" w:rsidRPr="00F808E9" w:rsidRDefault="00F808E9" w:rsidP="00F808E9">
      <w:pPr>
        <w:pStyle w:val="BodyText"/>
        <w:spacing w:line="360" w:lineRule="auto"/>
        <w:rPr>
          <w:rFonts w:ascii="Times New Roman" w:hAnsi="Times New Roman" w:cs="Times New Roman"/>
          <w:b/>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2947"/>
        <w:gridCol w:w="2973"/>
      </w:tblGrid>
      <w:tr w:rsidR="00F808E9" w:rsidRPr="00F808E9" w14:paraId="6FC42B82" w14:textId="77777777" w:rsidTr="00E25A91">
        <w:trPr>
          <w:cantSplit/>
          <w:trHeight w:hRule="exact" w:val="567"/>
        </w:trPr>
        <w:tc>
          <w:tcPr>
            <w:tcW w:w="3077" w:type="dxa"/>
          </w:tcPr>
          <w:p w14:paraId="08E6467E" w14:textId="77777777" w:rsidR="00F808E9" w:rsidRPr="00F808E9" w:rsidRDefault="00F808E9" w:rsidP="00F808E9">
            <w:pPr>
              <w:pStyle w:val="TableParagraph"/>
              <w:spacing w:before="0" w:line="360" w:lineRule="auto"/>
              <w:rPr>
                <w:rFonts w:ascii="Times New Roman" w:hAnsi="Times New Roman" w:cs="Times New Roman"/>
                <w:b/>
                <w:sz w:val="20"/>
                <w:szCs w:val="20"/>
              </w:rPr>
            </w:pPr>
            <w:r w:rsidRPr="00F808E9">
              <w:rPr>
                <w:rFonts w:ascii="Times New Roman" w:hAnsi="Times New Roman" w:cs="Times New Roman"/>
                <w:b/>
                <w:sz w:val="20"/>
                <w:szCs w:val="20"/>
              </w:rPr>
              <w:t>Etiology</w:t>
            </w:r>
          </w:p>
        </w:tc>
        <w:tc>
          <w:tcPr>
            <w:tcW w:w="2947" w:type="dxa"/>
          </w:tcPr>
          <w:p w14:paraId="052B183C" w14:textId="77777777" w:rsidR="00F808E9" w:rsidRPr="00F808E9" w:rsidRDefault="00F808E9" w:rsidP="00871DC0">
            <w:pPr>
              <w:pStyle w:val="TableParagraph"/>
              <w:spacing w:before="0" w:line="360" w:lineRule="auto"/>
              <w:ind w:left="104"/>
              <w:jc w:val="center"/>
              <w:rPr>
                <w:rFonts w:ascii="Times New Roman" w:hAnsi="Times New Roman" w:cs="Times New Roman"/>
                <w:b/>
                <w:sz w:val="20"/>
                <w:szCs w:val="20"/>
              </w:rPr>
            </w:pPr>
            <w:r w:rsidRPr="00F808E9">
              <w:rPr>
                <w:rFonts w:ascii="Times New Roman" w:hAnsi="Times New Roman" w:cs="Times New Roman"/>
                <w:b/>
                <w:sz w:val="20"/>
                <w:szCs w:val="20"/>
              </w:rPr>
              <w:t>Number (n)</w:t>
            </w:r>
          </w:p>
        </w:tc>
        <w:tc>
          <w:tcPr>
            <w:tcW w:w="2973" w:type="dxa"/>
          </w:tcPr>
          <w:p w14:paraId="614D5BB5" w14:textId="77777777" w:rsidR="00F808E9" w:rsidRPr="00F808E9" w:rsidRDefault="00F808E9" w:rsidP="00871DC0">
            <w:pPr>
              <w:pStyle w:val="TableParagraph"/>
              <w:spacing w:before="0" w:line="360" w:lineRule="auto"/>
              <w:ind w:left="103"/>
              <w:jc w:val="center"/>
              <w:rPr>
                <w:rFonts w:ascii="Times New Roman" w:hAnsi="Times New Roman" w:cs="Times New Roman"/>
                <w:b/>
                <w:sz w:val="20"/>
                <w:szCs w:val="20"/>
              </w:rPr>
            </w:pPr>
            <w:r w:rsidRPr="00F808E9">
              <w:rPr>
                <w:rFonts w:ascii="Times New Roman" w:hAnsi="Times New Roman" w:cs="Times New Roman"/>
                <w:b/>
                <w:sz w:val="20"/>
                <w:szCs w:val="20"/>
              </w:rPr>
              <w:t>Percentage (%)</w:t>
            </w:r>
          </w:p>
        </w:tc>
      </w:tr>
      <w:tr w:rsidR="00F808E9" w:rsidRPr="00F808E9" w14:paraId="5C3DFAFF" w14:textId="77777777" w:rsidTr="00E25A91">
        <w:trPr>
          <w:cantSplit/>
          <w:trHeight w:hRule="exact" w:val="567"/>
        </w:trPr>
        <w:tc>
          <w:tcPr>
            <w:tcW w:w="3077" w:type="dxa"/>
          </w:tcPr>
          <w:p w14:paraId="53C604A0"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Idiopathic Interstitial</w:t>
            </w:r>
          </w:p>
          <w:p w14:paraId="6EAC4544" w14:textId="77777777" w:rsidR="00F808E9" w:rsidRPr="00F808E9" w:rsidRDefault="00F808E9" w:rsidP="00F808E9">
            <w:pPr>
              <w:pStyle w:val="TableParagraph"/>
              <w:spacing w:before="0" w:line="360" w:lineRule="auto"/>
              <w:ind w:left="0"/>
              <w:rPr>
                <w:rFonts w:ascii="Times New Roman" w:hAnsi="Times New Roman" w:cs="Times New Roman"/>
                <w:b/>
                <w:sz w:val="20"/>
                <w:szCs w:val="20"/>
              </w:rPr>
            </w:pPr>
          </w:p>
          <w:p w14:paraId="61EA250E"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Pneumonia (IPF+UIP+NSIP)</w:t>
            </w:r>
          </w:p>
        </w:tc>
        <w:tc>
          <w:tcPr>
            <w:tcW w:w="2947" w:type="dxa"/>
          </w:tcPr>
          <w:p w14:paraId="6E9C84E4"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34</w:t>
            </w:r>
          </w:p>
        </w:tc>
        <w:tc>
          <w:tcPr>
            <w:tcW w:w="2973" w:type="dxa"/>
          </w:tcPr>
          <w:p w14:paraId="05A313DF"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58.93</w:t>
            </w:r>
          </w:p>
        </w:tc>
      </w:tr>
      <w:tr w:rsidR="00F808E9" w:rsidRPr="00F808E9" w14:paraId="69564D16" w14:textId="77777777" w:rsidTr="00E25A91">
        <w:trPr>
          <w:cantSplit/>
          <w:trHeight w:hRule="exact" w:val="567"/>
        </w:trPr>
        <w:tc>
          <w:tcPr>
            <w:tcW w:w="3077" w:type="dxa"/>
          </w:tcPr>
          <w:p w14:paraId="50D2F030"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Hypersensitivity Pneumonitis</w:t>
            </w:r>
          </w:p>
        </w:tc>
        <w:tc>
          <w:tcPr>
            <w:tcW w:w="2947" w:type="dxa"/>
          </w:tcPr>
          <w:p w14:paraId="47553C53"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5</w:t>
            </w:r>
          </w:p>
        </w:tc>
        <w:tc>
          <w:tcPr>
            <w:tcW w:w="2973" w:type="dxa"/>
          </w:tcPr>
          <w:p w14:paraId="2BF822A8"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8.93</w:t>
            </w:r>
          </w:p>
        </w:tc>
      </w:tr>
      <w:tr w:rsidR="00F808E9" w:rsidRPr="00F808E9" w14:paraId="7E550457" w14:textId="77777777" w:rsidTr="00E25A91">
        <w:trPr>
          <w:cantSplit/>
          <w:trHeight w:hRule="exact" w:val="567"/>
        </w:trPr>
        <w:tc>
          <w:tcPr>
            <w:tcW w:w="3077" w:type="dxa"/>
          </w:tcPr>
          <w:p w14:paraId="2ED83ED4"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Systemic Sclerosis</w:t>
            </w:r>
          </w:p>
        </w:tc>
        <w:tc>
          <w:tcPr>
            <w:tcW w:w="2947" w:type="dxa"/>
          </w:tcPr>
          <w:p w14:paraId="38EF0BD4"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5</w:t>
            </w:r>
          </w:p>
        </w:tc>
        <w:tc>
          <w:tcPr>
            <w:tcW w:w="2973" w:type="dxa"/>
          </w:tcPr>
          <w:p w14:paraId="45A5A26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8.93</w:t>
            </w:r>
          </w:p>
        </w:tc>
      </w:tr>
      <w:tr w:rsidR="00F808E9" w:rsidRPr="00F808E9" w14:paraId="7A60B1D2" w14:textId="77777777" w:rsidTr="00E25A91">
        <w:trPr>
          <w:cantSplit/>
          <w:trHeight w:hRule="exact" w:val="567"/>
        </w:trPr>
        <w:tc>
          <w:tcPr>
            <w:tcW w:w="3077" w:type="dxa"/>
          </w:tcPr>
          <w:p w14:paraId="1E946828"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Rheumatoid Arthritis</w:t>
            </w:r>
          </w:p>
        </w:tc>
        <w:tc>
          <w:tcPr>
            <w:tcW w:w="2947" w:type="dxa"/>
          </w:tcPr>
          <w:p w14:paraId="3E6C8566"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7</w:t>
            </w:r>
          </w:p>
        </w:tc>
        <w:tc>
          <w:tcPr>
            <w:tcW w:w="2973" w:type="dxa"/>
          </w:tcPr>
          <w:p w14:paraId="64465CB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12.5</w:t>
            </w:r>
          </w:p>
        </w:tc>
      </w:tr>
      <w:tr w:rsidR="00F808E9" w:rsidRPr="00F808E9" w14:paraId="76E8A9EA" w14:textId="77777777" w:rsidTr="00E25A91">
        <w:trPr>
          <w:cantSplit/>
          <w:trHeight w:hRule="exact" w:val="567"/>
        </w:trPr>
        <w:tc>
          <w:tcPr>
            <w:tcW w:w="3077" w:type="dxa"/>
          </w:tcPr>
          <w:p w14:paraId="6A92CC75"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Overlap Syndromes</w:t>
            </w:r>
          </w:p>
        </w:tc>
        <w:tc>
          <w:tcPr>
            <w:tcW w:w="2947" w:type="dxa"/>
          </w:tcPr>
          <w:p w14:paraId="1CBA986C"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2</w:t>
            </w:r>
          </w:p>
        </w:tc>
        <w:tc>
          <w:tcPr>
            <w:tcW w:w="2973" w:type="dxa"/>
          </w:tcPr>
          <w:p w14:paraId="3D761AA3"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3.57</w:t>
            </w:r>
          </w:p>
        </w:tc>
      </w:tr>
      <w:tr w:rsidR="00F808E9" w:rsidRPr="00F808E9" w14:paraId="149E1498" w14:textId="77777777" w:rsidTr="00E25A91">
        <w:trPr>
          <w:cantSplit/>
          <w:trHeight w:hRule="exact" w:val="567"/>
        </w:trPr>
        <w:tc>
          <w:tcPr>
            <w:tcW w:w="3077" w:type="dxa"/>
          </w:tcPr>
          <w:p w14:paraId="56CB79E1"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Sjogrens</w:t>
            </w:r>
            <w:proofErr w:type="spellEnd"/>
          </w:p>
        </w:tc>
        <w:tc>
          <w:tcPr>
            <w:tcW w:w="2947" w:type="dxa"/>
          </w:tcPr>
          <w:p w14:paraId="570FA0F3"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1</w:t>
            </w:r>
          </w:p>
        </w:tc>
        <w:tc>
          <w:tcPr>
            <w:tcW w:w="2973" w:type="dxa"/>
          </w:tcPr>
          <w:p w14:paraId="0D9E7FEB"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1.79</w:t>
            </w:r>
          </w:p>
        </w:tc>
      </w:tr>
      <w:tr w:rsidR="00F808E9" w:rsidRPr="00F808E9" w14:paraId="611BA311" w14:textId="77777777" w:rsidTr="00E25A91">
        <w:trPr>
          <w:cantSplit/>
          <w:trHeight w:hRule="exact" w:val="567"/>
        </w:trPr>
        <w:tc>
          <w:tcPr>
            <w:tcW w:w="3077" w:type="dxa"/>
          </w:tcPr>
          <w:p w14:paraId="0F88C3DE"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SLE</w:t>
            </w:r>
          </w:p>
        </w:tc>
        <w:tc>
          <w:tcPr>
            <w:tcW w:w="2947" w:type="dxa"/>
          </w:tcPr>
          <w:p w14:paraId="0CCEDB6A"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1</w:t>
            </w:r>
          </w:p>
        </w:tc>
        <w:tc>
          <w:tcPr>
            <w:tcW w:w="2973" w:type="dxa"/>
          </w:tcPr>
          <w:p w14:paraId="76C43B16"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1.79</w:t>
            </w:r>
          </w:p>
        </w:tc>
      </w:tr>
      <w:tr w:rsidR="00F808E9" w:rsidRPr="00F808E9" w14:paraId="6C86ABFA" w14:textId="77777777" w:rsidTr="00E25A91">
        <w:trPr>
          <w:cantSplit/>
          <w:trHeight w:hRule="exact" w:val="567"/>
        </w:trPr>
        <w:tc>
          <w:tcPr>
            <w:tcW w:w="3077" w:type="dxa"/>
          </w:tcPr>
          <w:p w14:paraId="7C4BA88D"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Sarcoidosis</w:t>
            </w:r>
            <w:proofErr w:type="spellEnd"/>
          </w:p>
        </w:tc>
        <w:tc>
          <w:tcPr>
            <w:tcW w:w="2947" w:type="dxa"/>
          </w:tcPr>
          <w:p w14:paraId="7D8E2035"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1</w:t>
            </w:r>
          </w:p>
        </w:tc>
        <w:tc>
          <w:tcPr>
            <w:tcW w:w="2973" w:type="dxa"/>
          </w:tcPr>
          <w:p w14:paraId="50767C2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1.79</w:t>
            </w:r>
          </w:p>
        </w:tc>
      </w:tr>
      <w:tr w:rsidR="00F808E9" w:rsidRPr="00F808E9" w14:paraId="1233FC0C" w14:textId="77777777" w:rsidTr="00E25A91">
        <w:trPr>
          <w:cantSplit/>
          <w:trHeight w:hRule="exact" w:val="567"/>
        </w:trPr>
        <w:tc>
          <w:tcPr>
            <w:tcW w:w="3077" w:type="dxa"/>
          </w:tcPr>
          <w:p w14:paraId="058089AA"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Polymyositis</w:t>
            </w:r>
            <w:proofErr w:type="spellEnd"/>
          </w:p>
        </w:tc>
        <w:tc>
          <w:tcPr>
            <w:tcW w:w="2947" w:type="dxa"/>
          </w:tcPr>
          <w:p w14:paraId="2F2DEB57"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0FAA455F"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09DA41C5" w14:textId="77777777" w:rsidTr="00E25A91">
        <w:trPr>
          <w:cantSplit/>
          <w:trHeight w:hRule="exact" w:val="567"/>
        </w:trPr>
        <w:tc>
          <w:tcPr>
            <w:tcW w:w="3077" w:type="dxa"/>
          </w:tcPr>
          <w:p w14:paraId="6F59041D"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Lymphangiomyomatosis</w:t>
            </w:r>
            <w:proofErr w:type="spellEnd"/>
          </w:p>
        </w:tc>
        <w:tc>
          <w:tcPr>
            <w:tcW w:w="2947" w:type="dxa"/>
          </w:tcPr>
          <w:p w14:paraId="44FFCFBC"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24D13B3C"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51F29420" w14:textId="77777777" w:rsidTr="00E25A91">
        <w:trPr>
          <w:cantSplit/>
          <w:trHeight w:hRule="exact" w:val="567"/>
        </w:trPr>
        <w:tc>
          <w:tcPr>
            <w:tcW w:w="3077" w:type="dxa"/>
          </w:tcPr>
          <w:p w14:paraId="1519D54C"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Pulmonary Alveolar</w:t>
            </w:r>
          </w:p>
          <w:p w14:paraId="1B1876F7" w14:textId="77777777" w:rsidR="00F808E9" w:rsidRPr="00F808E9" w:rsidRDefault="00F808E9" w:rsidP="00F808E9">
            <w:pPr>
              <w:pStyle w:val="TableParagraph"/>
              <w:spacing w:before="0" w:line="360" w:lineRule="auto"/>
              <w:ind w:left="0"/>
              <w:rPr>
                <w:rFonts w:ascii="Times New Roman" w:hAnsi="Times New Roman" w:cs="Times New Roman"/>
                <w:b/>
                <w:sz w:val="20"/>
                <w:szCs w:val="20"/>
              </w:rPr>
            </w:pPr>
          </w:p>
          <w:p w14:paraId="1498979B"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Proteinosis</w:t>
            </w:r>
            <w:proofErr w:type="spellEnd"/>
          </w:p>
        </w:tc>
        <w:tc>
          <w:tcPr>
            <w:tcW w:w="2947" w:type="dxa"/>
          </w:tcPr>
          <w:p w14:paraId="3CFCDFCA"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4C2210F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19F5634C" w14:textId="77777777" w:rsidTr="00E25A91">
        <w:trPr>
          <w:cantSplit/>
          <w:trHeight w:hRule="exact" w:val="567"/>
        </w:trPr>
        <w:tc>
          <w:tcPr>
            <w:tcW w:w="3077" w:type="dxa"/>
          </w:tcPr>
          <w:p w14:paraId="62295DC6"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 xml:space="preserve">Pulmonary </w:t>
            </w:r>
            <w:proofErr w:type="spellStart"/>
            <w:r w:rsidRPr="00F808E9">
              <w:rPr>
                <w:rFonts w:ascii="Times New Roman" w:hAnsi="Times New Roman" w:cs="Times New Roman"/>
                <w:sz w:val="20"/>
                <w:szCs w:val="20"/>
              </w:rPr>
              <w:t>Histiocytosis</w:t>
            </w:r>
            <w:proofErr w:type="spellEnd"/>
          </w:p>
        </w:tc>
        <w:tc>
          <w:tcPr>
            <w:tcW w:w="2947" w:type="dxa"/>
          </w:tcPr>
          <w:p w14:paraId="67FF6013"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4B15AF5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6E40EBE9" w14:textId="77777777" w:rsidTr="00E25A91">
        <w:trPr>
          <w:cantSplit/>
          <w:trHeight w:hRule="exact" w:val="567"/>
        </w:trPr>
        <w:tc>
          <w:tcPr>
            <w:tcW w:w="3077" w:type="dxa"/>
          </w:tcPr>
          <w:p w14:paraId="75EF0C49"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Eosinophilic</w:t>
            </w:r>
            <w:proofErr w:type="spellEnd"/>
            <w:r w:rsidRPr="00F808E9">
              <w:rPr>
                <w:rFonts w:ascii="Times New Roman" w:hAnsi="Times New Roman" w:cs="Times New Roman"/>
                <w:sz w:val="20"/>
                <w:szCs w:val="20"/>
              </w:rPr>
              <w:t xml:space="preserve"> Pulmonary</w:t>
            </w:r>
          </w:p>
          <w:p w14:paraId="6EB736C4" w14:textId="77777777" w:rsidR="00F808E9" w:rsidRPr="00F808E9" w:rsidRDefault="00F808E9" w:rsidP="00F808E9">
            <w:pPr>
              <w:pStyle w:val="TableParagraph"/>
              <w:spacing w:before="0" w:line="360" w:lineRule="auto"/>
              <w:ind w:left="0"/>
              <w:rPr>
                <w:rFonts w:ascii="Times New Roman" w:hAnsi="Times New Roman" w:cs="Times New Roman"/>
                <w:b/>
                <w:sz w:val="20"/>
                <w:szCs w:val="20"/>
              </w:rPr>
            </w:pPr>
          </w:p>
          <w:p w14:paraId="05BCECED"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Diseases</w:t>
            </w:r>
          </w:p>
        </w:tc>
        <w:tc>
          <w:tcPr>
            <w:tcW w:w="2947" w:type="dxa"/>
          </w:tcPr>
          <w:p w14:paraId="3BD9ECFB"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1</w:t>
            </w:r>
          </w:p>
        </w:tc>
        <w:tc>
          <w:tcPr>
            <w:tcW w:w="2973" w:type="dxa"/>
          </w:tcPr>
          <w:p w14:paraId="32652B75"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1.79</w:t>
            </w:r>
          </w:p>
        </w:tc>
      </w:tr>
      <w:tr w:rsidR="00F808E9" w:rsidRPr="00F808E9" w14:paraId="6F59D198" w14:textId="77777777" w:rsidTr="00E25A91">
        <w:trPr>
          <w:cantSplit/>
          <w:trHeight w:hRule="exact" w:val="567"/>
        </w:trPr>
        <w:tc>
          <w:tcPr>
            <w:tcW w:w="3077" w:type="dxa"/>
          </w:tcPr>
          <w:p w14:paraId="4BA743A1"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Idiopathic Pulmonary</w:t>
            </w:r>
          </w:p>
          <w:p w14:paraId="6ADA463C" w14:textId="77777777" w:rsidR="00F808E9" w:rsidRPr="00F808E9" w:rsidRDefault="00F808E9" w:rsidP="00F808E9">
            <w:pPr>
              <w:pStyle w:val="TableParagraph"/>
              <w:spacing w:before="0" w:line="360" w:lineRule="auto"/>
              <w:ind w:left="0"/>
              <w:rPr>
                <w:rFonts w:ascii="Times New Roman" w:hAnsi="Times New Roman" w:cs="Times New Roman"/>
                <w:b/>
                <w:sz w:val="20"/>
                <w:szCs w:val="20"/>
              </w:rPr>
            </w:pPr>
          </w:p>
          <w:p w14:paraId="52C56854"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Haemosiderosis</w:t>
            </w:r>
            <w:proofErr w:type="spellEnd"/>
          </w:p>
        </w:tc>
        <w:tc>
          <w:tcPr>
            <w:tcW w:w="2947" w:type="dxa"/>
          </w:tcPr>
          <w:p w14:paraId="7A403428"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0C1DD3FA"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126DF328" w14:textId="77777777" w:rsidTr="00E25A91">
        <w:trPr>
          <w:cantSplit/>
          <w:trHeight w:hRule="exact" w:val="567"/>
        </w:trPr>
        <w:tc>
          <w:tcPr>
            <w:tcW w:w="3077" w:type="dxa"/>
          </w:tcPr>
          <w:p w14:paraId="63CAA1C3"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Drug Induced ILD</w:t>
            </w:r>
          </w:p>
        </w:tc>
        <w:tc>
          <w:tcPr>
            <w:tcW w:w="2947" w:type="dxa"/>
          </w:tcPr>
          <w:p w14:paraId="6FACA541"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4D4CB2A3"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1A6A4B76" w14:textId="77777777" w:rsidTr="00E25A91">
        <w:trPr>
          <w:cantSplit/>
          <w:trHeight w:hRule="exact" w:val="567"/>
        </w:trPr>
        <w:tc>
          <w:tcPr>
            <w:tcW w:w="3077" w:type="dxa"/>
          </w:tcPr>
          <w:p w14:paraId="1F15F424" w14:textId="77777777" w:rsidR="00F808E9" w:rsidRPr="00F808E9" w:rsidRDefault="00F808E9" w:rsidP="00F808E9">
            <w:pPr>
              <w:pStyle w:val="TableParagraph"/>
              <w:spacing w:before="0" w:line="360" w:lineRule="auto"/>
              <w:rPr>
                <w:rFonts w:ascii="Times New Roman" w:hAnsi="Times New Roman" w:cs="Times New Roman"/>
                <w:sz w:val="20"/>
                <w:szCs w:val="20"/>
              </w:rPr>
            </w:pPr>
            <w:proofErr w:type="spellStart"/>
            <w:r w:rsidRPr="00F808E9">
              <w:rPr>
                <w:rFonts w:ascii="Times New Roman" w:hAnsi="Times New Roman" w:cs="Times New Roman"/>
                <w:sz w:val="20"/>
                <w:szCs w:val="20"/>
              </w:rPr>
              <w:t>Wegeners</w:t>
            </w:r>
            <w:proofErr w:type="spellEnd"/>
            <w:r w:rsidRPr="00F808E9">
              <w:rPr>
                <w:rFonts w:ascii="Times New Roman" w:hAnsi="Times New Roman" w:cs="Times New Roman"/>
                <w:sz w:val="20"/>
                <w:szCs w:val="20"/>
              </w:rPr>
              <w:t xml:space="preserve"> </w:t>
            </w:r>
            <w:proofErr w:type="spellStart"/>
            <w:r w:rsidRPr="00F808E9">
              <w:rPr>
                <w:rFonts w:ascii="Times New Roman" w:hAnsi="Times New Roman" w:cs="Times New Roman"/>
                <w:sz w:val="20"/>
                <w:szCs w:val="20"/>
              </w:rPr>
              <w:t>Granumatosis</w:t>
            </w:r>
            <w:proofErr w:type="spellEnd"/>
          </w:p>
        </w:tc>
        <w:tc>
          <w:tcPr>
            <w:tcW w:w="2947" w:type="dxa"/>
          </w:tcPr>
          <w:p w14:paraId="2843BBCE"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0</w:t>
            </w:r>
          </w:p>
        </w:tc>
        <w:tc>
          <w:tcPr>
            <w:tcW w:w="2973" w:type="dxa"/>
          </w:tcPr>
          <w:p w14:paraId="4988A68D"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0</w:t>
            </w:r>
          </w:p>
        </w:tc>
      </w:tr>
      <w:tr w:rsidR="00F808E9" w:rsidRPr="00F808E9" w14:paraId="729D3070" w14:textId="77777777" w:rsidTr="00E25A91">
        <w:trPr>
          <w:cantSplit/>
          <w:trHeight w:hRule="exact" w:val="567"/>
        </w:trPr>
        <w:tc>
          <w:tcPr>
            <w:tcW w:w="3077" w:type="dxa"/>
          </w:tcPr>
          <w:p w14:paraId="7ADDB858" w14:textId="77777777" w:rsidR="00F808E9" w:rsidRPr="00F808E9" w:rsidRDefault="00F808E9" w:rsidP="00F808E9">
            <w:pPr>
              <w:pStyle w:val="TableParagraph"/>
              <w:spacing w:before="0" w:line="360" w:lineRule="auto"/>
              <w:rPr>
                <w:rFonts w:ascii="Times New Roman" w:hAnsi="Times New Roman" w:cs="Times New Roman"/>
                <w:sz w:val="20"/>
                <w:szCs w:val="20"/>
              </w:rPr>
            </w:pPr>
            <w:r w:rsidRPr="00F808E9">
              <w:rPr>
                <w:rFonts w:ascii="Times New Roman" w:hAnsi="Times New Roman" w:cs="Times New Roman"/>
                <w:sz w:val="20"/>
                <w:szCs w:val="20"/>
              </w:rPr>
              <w:t>Total</w:t>
            </w:r>
          </w:p>
        </w:tc>
        <w:tc>
          <w:tcPr>
            <w:tcW w:w="2947" w:type="dxa"/>
          </w:tcPr>
          <w:p w14:paraId="26F5F6F0" w14:textId="77777777" w:rsidR="00F808E9" w:rsidRPr="00F808E9" w:rsidRDefault="00F808E9" w:rsidP="00871DC0">
            <w:pPr>
              <w:pStyle w:val="TableParagraph"/>
              <w:spacing w:before="0" w:line="360" w:lineRule="auto"/>
              <w:ind w:left="104"/>
              <w:jc w:val="center"/>
              <w:rPr>
                <w:rFonts w:ascii="Times New Roman" w:hAnsi="Times New Roman" w:cs="Times New Roman"/>
                <w:sz w:val="20"/>
                <w:szCs w:val="20"/>
              </w:rPr>
            </w:pPr>
            <w:r w:rsidRPr="00F808E9">
              <w:rPr>
                <w:rFonts w:ascii="Times New Roman" w:hAnsi="Times New Roman" w:cs="Times New Roman"/>
                <w:sz w:val="20"/>
                <w:szCs w:val="20"/>
              </w:rPr>
              <w:t>57</w:t>
            </w:r>
          </w:p>
        </w:tc>
        <w:tc>
          <w:tcPr>
            <w:tcW w:w="2973" w:type="dxa"/>
          </w:tcPr>
          <w:p w14:paraId="450F2F7A" w14:textId="77777777" w:rsidR="00F808E9" w:rsidRPr="00F808E9" w:rsidRDefault="00F808E9" w:rsidP="00871DC0">
            <w:pPr>
              <w:pStyle w:val="TableParagraph"/>
              <w:spacing w:before="0" w:line="360" w:lineRule="auto"/>
              <w:ind w:left="103"/>
              <w:jc w:val="center"/>
              <w:rPr>
                <w:rFonts w:ascii="Times New Roman" w:hAnsi="Times New Roman" w:cs="Times New Roman"/>
                <w:sz w:val="20"/>
                <w:szCs w:val="20"/>
              </w:rPr>
            </w:pPr>
            <w:r w:rsidRPr="00F808E9">
              <w:rPr>
                <w:rFonts w:ascii="Times New Roman" w:hAnsi="Times New Roman" w:cs="Times New Roman"/>
                <w:sz w:val="20"/>
                <w:szCs w:val="20"/>
              </w:rPr>
              <w:t>100</w:t>
            </w:r>
          </w:p>
        </w:tc>
      </w:tr>
    </w:tbl>
    <w:p w14:paraId="13581FB8" w14:textId="77777777" w:rsidR="00F808E9" w:rsidRPr="00F808E9" w:rsidRDefault="00F808E9" w:rsidP="00F808E9">
      <w:pPr>
        <w:spacing w:line="360" w:lineRule="auto"/>
        <w:rPr>
          <w:rFonts w:ascii="Times New Roman" w:hAnsi="Times New Roman" w:cs="Times New Roman"/>
          <w:sz w:val="20"/>
          <w:szCs w:val="20"/>
        </w:rPr>
        <w:sectPr w:rsidR="00F808E9" w:rsidRPr="00F808E9" w:rsidSect="00F808E9">
          <w:headerReference w:type="default" r:id="rId9"/>
          <w:footerReference w:type="default" r:id="rId10"/>
          <w:type w:val="continuous"/>
          <w:pgSz w:w="12240" w:h="15840"/>
          <w:pgMar w:top="1420" w:right="998" w:bottom="278" w:left="1338" w:header="720" w:footer="720" w:gutter="0"/>
          <w:pgNumType w:start="299"/>
          <w:cols w:space="720"/>
          <w:docGrid w:linePitch="299"/>
        </w:sectPr>
      </w:pPr>
    </w:p>
    <w:p w14:paraId="36C58007" w14:textId="77777777" w:rsidR="00F808E9" w:rsidRPr="00F808E9" w:rsidRDefault="00F808E9" w:rsidP="00F808E9">
      <w:pPr>
        <w:spacing w:line="360" w:lineRule="auto"/>
        <w:ind w:left="460"/>
        <w:rPr>
          <w:rFonts w:ascii="Times New Roman" w:hAnsi="Times New Roman" w:cs="Times New Roman"/>
          <w:b/>
          <w:sz w:val="20"/>
          <w:szCs w:val="20"/>
        </w:rPr>
      </w:pPr>
    </w:p>
    <w:p w14:paraId="51CD707F" w14:textId="77777777" w:rsidR="00F808E9" w:rsidRDefault="00F808E9" w:rsidP="00F808E9">
      <w:pPr>
        <w:spacing w:line="360" w:lineRule="auto"/>
        <w:ind w:left="460"/>
        <w:rPr>
          <w:rFonts w:ascii="Times New Roman" w:hAnsi="Times New Roman" w:cs="Times New Roman"/>
          <w:b/>
          <w:sz w:val="20"/>
          <w:szCs w:val="20"/>
        </w:rPr>
      </w:pPr>
    </w:p>
    <w:p w14:paraId="50DB7CF6" w14:textId="77777777" w:rsidR="00F808E9" w:rsidRDefault="00F808E9" w:rsidP="00F808E9">
      <w:pPr>
        <w:spacing w:line="360" w:lineRule="auto"/>
        <w:ind w:left="460"/>
        <w:rPr>
          <w:rFonts w:ascii="Times New Roman" w:hAnsi="Times New Roman" w:cs="Times New Roman"/>
          <w:b/>
          <w:sz w:val="20"/>
          <w:szCs w:val="20"/>
        </w:rPr>
      </w:pPr>
    </w:p>
    <w:p w14:paraId="0F55CD53" w14:textId="77777777" w:rsidR="00F808E9" w:rsidRDefault="00F808E9" w:rsidP="00F808E9">
      <w:pPr>
        <w:spacing w:line="360" w:lineRule="auto"/>
        <w:ind w:left="460"/>
        <w:rPr>
          <w:rFonts w:ascii="Times New Roman" w:hAnsi="Times New Roman" w:cs="Times New Roman"/>
          <w:b/>
          <w:sz w:val="20"/>
          <w:szCs w:val="20"/>
        </w:rPr>
      </w:pPr>
    </w:p>
    <w:p w14:paraId="69B2A877" w14:textId="77777777" w:rsidR="00F808E9" w:rsidRPr="00F808E9" w:rsidRDefault="00F808E9" w:rsidP="00F808E9">
      <w:pPr>
        <w:spacing w:line="360" w:lineRule="auto"/>
        <w:ind w:left="460"/>
        <w:rPr>
          <w:rFonts w:ascii="Times New Roman" w:hAnsi="Times New Roman" w:cs="Times New Roman"/>
          <w:b/>
          <w:sz w:val="20"/>
          <w:szCs w:val="20"/>
        </w:rPr>
      </w:pPr>
    </w:p>
    <w:p w14:paraId="51619DD0" w14:textId="77777777" w:rsidR="00F808E9" w:rsidRPr="00F808E9" w:rsidRDefault="00F808E9" w:rsidP="00F808E9">
      <w:pPr>
        <w:spacing w:line="360" w:lineRule="auto"/>
        <w:rPr>
          <w:rFonts w:ascii="Times New Roman" w:hAnsi="Times New Roman" w:cs="Times New Roman"/>
          <w:b/>
          <w:sz w:val="20"/>
          <w:szCs w:val="20"/>
        </w:rPr>
      </w:pPr>
      <w:r w:rsidRPr="00F808E9">
        <w:rPr>
          <w:rFonts w:ascii="Times New Roman" w:hAnsi="Times New Roman" w:cs="Times New Roman"/>
          <w:b/>
          <w:sz w:val="20"/>
          <w:szCs w:val="20"/>
        </w:rPr>
        <w:t xml:space="preserve">       Table 2</w:t>
      </w:r>
      <w:r w:rsidRPr="00F808E9">
        <w:rPr>
          <w:rFonts w:ascii="Times New Roman" w:hAnsi="Times New Roman" w:cs="Times New Roman"/>
          <w:sz w:val="20"/>
          <w:szCs w:val="20"/>
        </w:rPr>
        <w:t>: Symptoms observed in different etiologies of ILD</w:t>
      </w:r>
    </w:p>
    <w:p w14:paraId="3947E585" w14:textId="77777777" w:rsidR="00F808E9" w:rsidRPr="00F808E9" w:rsidRDefault="00F808E9" w:rsidP="00F808E9">
      <w:pPr>
        <w:pStyle w:val="BodyText"/>
        <w:spacing w:line="360" w:lineRule="auto"/>
        <w:rPr>
          <w:rFonts w:ascii="Times New Roman" w:hAnsi="Times New Roman" w:cs="Times New Roman"/>
          <w:b/>
          <w:sz w:val="20"/>
          <w:szCs w:val="20"/>
        </w:rPr>
      </w:pPr>
    </w:p>
    <w:p w14:paraId="163CFE1B" w14:textId="77777777" w:rsidR="00F808E9" w:rsidRPr="00F808E9" w:rsidRDefault="00F808E9" w:rsidP="00F808E9">
      <w:pPr>
        <w:pStyle w:val="BodyText"/>
        <w:spacing w:line="360" w:lineRule="auto"/>
        <w:rPr>
          <w:rFonts w:ascii="Times New Roman" w:hAnsi="Times New Roman" w:cs="Times New Roman"/>
          <w:b/>
          <w:sz w:val="20"/>
          <w:szCs w:val="20"/>
        </w:rPr>
        <w:sectPr w:rsidR="00F808E9" w:rsidRPr="00F808E9" w:rsidSect="00F808E9">
          <w:type w:val="continuous"/>
          <w:pgSz w:w="12240" w:h="15840"/>
          <w:pgMar w:top="1420" w:right="998" w:bottom="278" w:left="1338" w:header="720" w:footer="720" w:gutter="0"/>
          <w:cols w:space="720"/>
        </w:sectPr>
      </w:pPr>
      <w:r w:rsidRPr="00F808E9">
        <w:rPr>
          <w:rFonts w:ascii="Times New Roman" w:hAnsi="Times New Roman" w:cs="Times New Roman"/>
          <w:noProof/>
          <w:sz w:val="20"/>
          <w:szCs w:val="20"/>
          <w:lang w:val="en-IN" w:eastAsia="en-IN"/>
        </w:rPr>
        <w:drawing>
          <wp:anchor distT="0" distB="0" distL="0" distR="0" simplePos="0" relativeHeight="251667456" behindDoc="0" locked="0" layoutInCell="1" allowOverlap="1" wp14:anchorId="39AA1F6F" wp14:editId="4E84B605">
            <wp:simplePos x="0" y="0"/>
            <wp:positionH relativeFrom="page">
              <wp:posOffset>1168131</wp:posOffset>
            </wp:positionH>
            <wp:positionV relativeFrom="paragraph">
              <wp:posOffset>104265</wp:posOffset>
            </wp:positionV>
            <wp:extent cx="5807428" cy="3176111"/>
            <wp:effectExtent l="0" t="0" r="0" b="0"/>
            <wp:wrapTopAndBottom/>
            <wp:docPr id="2" name="image1.png"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807428" cy="3176111"/>
                    </a:xfrm>
                    <a:prstGeom prst="rect">
                      <a:avLst/>
                    </a:prstGeom>
                  </pic:spPr>
                </pic:pic>
              </a:graphicData>
            </a:graphic>
          </wp:anchor>
        </w:drawing>
      </w:r>
    </w:p>
    <w:p w14:paraId="6AA60210" w14:textId="77777777" w:rsidR="00F808E9" w:rsidRPr="00F808E9" w:rsidRDefault="00F808E9" w:rsidP="00F808E9">
      <w:pPr>
        <w:spacing w:line="360" w:lineRule="auto"/>
        <w:rPr>
          <w:rFonts w:ascii="Times New Roman" w:hAnsi="Times New Roman" w:cs="Times New Roman"/>
          <w:b/>
          <w:sz w:val="20"/>
          <w:szCs w:val="20"/>
        </w:rPr>
      </w:pPr>
    </w:p>
    <w:p w14:paraId="7ED256B4" w14:textId="05F5C9BB" w:rsidR="00F808E9" w:rsidRPr="00F808E9" w:rsidRDefault="00F808E9" w:rsidP="00F808E9">
      <w:pPr>
        <w:pStyle w:val="BodyText"/>
        <w:spacing w:line="360" w:lineRule="auto"/>
        <w:rPr>
          <w:rFonts w:ascii="Times New Roman" w:hAnsi="Times New Roman" w:cs="Times New Roman"/>
          <w:b/>
          <w:sz w:val="20"/>
          <w:szCs w:val="20"/>
        </w:rPr>
      </w:pPr>
      <w:r w:rsidRPr="00F808E9">
        <w:rPr>
          <w:rFonts w:ascii="Times New Roman" w:hAnsi="Times New Roman" w:cs="Times New Roman"/>
          <w:b/>
          <w:sz w:val="20"/>
          <w:szCs w:val="20"/>
        </w:rPr>
        <w:t xml:space="preserve">        Table 3</w:t>
      </w:r>
      <w:r w:rsidRPr="00F808E9">
        <w:rPr>
          <w:rFonts w:ascii="Times New Roman" w:hAnsi="Times New Roman" w:cs="Times New Roman"/>
          <w:sz w:val="20"/>
          <w:szCs w:val="20"/>
        </w:rPr>
        <w:t>: Physical signs observed in different etiologies of ILD</w:t>
      </w:r>
    </w:p>
    <w:p w14:paraId="66553EEF" w14:textId="77777777" w:rsidR="00F808E9" w:rsidRPr="00F808E9" w:rsidRDefault="00F808E9" w:rsidP="00F808E9">
      <w:pPr>
        <w:pStyle w:val="BodyText"/>
        <w:spacing w:line="360" w:lineRule="auto"/>
        <w:rPr>
          <w:rFonts w:ascii="Times New Roman" w:hAnsi="Times New Roman" w:cs="Times New Roman"/>
          <w:b/>
          <w:sz w:val="20"/>
          <w:szCs w:val="20"/>
        </w:rPr>
        <w:sectPr w:rsidR="00F808E9" w:rsidRPr="00F808E9" w:rsidSect="00F808E9">
          <w:type w:val="continuous"/>
          <w:pgSz w:w="12240" w:h="15840"/>
          <w:pgMar w:top="1420" w:right="998" w:bottom="278" w:left="1338" w:header="720" w:footer="720" w:gutter="0"/>
          <w:cols w:space="720"/>
        </w:sectPr>
      </w:pPr>
      <w:r w:rsidRPr="00F808E9">
        <w:rPr>
          <w:rFonts w:ascii="Times New Roman" w:hAnsi="Times New Roman" w:cs="Times New Roman"/>
          <w:noProof/>
          <w:sz w:val="20"/>
          <w:szCs w:val="20"/>
          <w:lang w:val="en-IN" w:eastAsia="en-IN"/>
        </w:rPr>
        <w:drawing>
          <wp:anchor distT="0" distB="0" distL="0" distR="0" simplePos="0" relativeHeight="251668480" behindDoc="0" locked="0" layoutInCell="1" allowOverlap="1" wp14:anchorId="5447CFB5" wp14:editId="61F83030">
            <wp:simplePos x="0" y="0"/>
            <wp:positionH relativeFrom="page">
              <wp:posOffset>1168318</wp:posOffset>
            </wp:positionH>
            <wp:positionV relativeFrom="paragraph">
              <wp:posOffset>123352</wp:posOffset>
            </wp:positionV>
            <wp:extent cx="5845704" cy="3426142"/>
            <wp:effectExtent l="0" t="0" r="0" b="0"/>
            <wp:wrapTopAndBottom/>
            <wp:docPr id="4" name="image2.png"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845704" cy="3426142"/>
                    </a:xfrm>
                    <a:prstGeom prst="rect">
                      <a:avLst/>
                    </a:prstGeom>
                  </pic:spPr>
                </pic:pic>
              </a:graphicData>
            </a:graphic>
          </wp:anchor>
        </w:drawing>
      </w:r>
    </w:p>
    <w:p w14:paraId="6F5C474A" w14:textId="77777777" w:rsidR="00F808E9" w:rsidRPr="00F808E9" w:rsidRDefault="00F808E9" w:rsidP="00F808E9">
      <w:pPr>
        <w:spacing w:line="360" w:lineRule="auto"/>
        <w:rPr>
          <w:rFonts w:ascii="Times New Roman" w:hAnsi="Times New Roman" w:cs="Times New Roman"/>
          <w:b/>
          <w:sz w:val="20"/>
          <w:szCs w:val="20"/>
        </w:rPr>
      </w:pPr>
    </w:p>
    <w:p w14:paraId="4148BF02" w14:textId="77777777" w:rsidR="00F808E9" w:rsidRDefault="00F808E9" w:rsidP="00F808E9">
      <w:pPr>
        <w:pStyle w:val="BodyText"/>
        <w:spacing w:line="360" w:lineRule="auto"/>
        <w:ind w:left="460" w:right="3544"/>
        <w:rPr>
          <w:rFonts w:ascii="Times New Roman" w:hAnsi="Times New Roman" w:cs="Times New Roman"/>
          <w:b/>
          <w:sz w:val="20"/>
          <w:szCs w:val="20"/>
        </w:rPr>
      </w:pPr>
    </w:p>
    <w:p w14:paraId="1ED492C9" w14:textId="77777777" w:rsidR="00F808E9" w:rsidRDefault="00F808E9" w:rsidP="00F808E9">
      <w:pPr>
        <w:pStyle w:val="BodyText"/>
        <w:spacing w:line="360" w:lineRule="auto"/>
        <w:ind w:left="460" w:right="3544"/>
        <w:rPr>
          <w:rFonts w:ascii="Times New Roman" w:hAnsi="Times New Roman" w:cs="Times New Roman"/>
          <w:b/>
          <w:sz w:val="20"/>
          <w:szCs w:val="20"/>
        </w:rPr>
      </w:pPr>
    </w:p>
    <w:p w14:paraId="4227D460" w14:textId="77777777" w:rsidR="00F808E9" w:rsidRPr="00F808E9" w:rsidRDefault="00F808E9" w:rsidP="00F808E9">
      <w:pPr>
        <w:pStyle w:val="BodyText"/>
        <w:spacing w:line="360" w:lineRule="auto"/>
        <w:ind w:left="460" w:right="3544"/>
        <w:rPr>
          <w:rFonts w:ascii="Times New Roman" w:hAnsi="Times New Roman" w:cs="Times New Roman"/>
          <w:sz w:val="20"/>
          <w:szCs w:val="20"/>
        </w:rPr>
      </w:pPr>
      <w:r w:rsidRPr="00F808E9">
        <w:rPr>
          <w:rFonts w:ascii="Times New Roman" w:hAnsi="Times New Roman" w:cs="Times New Roman"/>
          <w:b/>
          <w:sz w:val="20"/>
          <w:szCs w:val="20"/>
        </w:rPr>
        <w:t>Table 4</w:t>
      </w:r>
      <w:r w:rsidRPr="00F808E9">
        <w:rPr>
          <w:rFonts w:ascii="Times New Roman" w:hAnsi="Times New Roman" w:cs="Times New Roman"/>
          <w:sz w:val="20"/>
          <w:szCs w:val="20"/>
        </w:rPr>
        <w:t>: HRCT findings in different etiologies of ILD</w:t>
      </w:r>
    </w:p>
    <w:p w14:paraId="0D0B2F56" w14:textId="77777777" w:rsidR="00F808E9" w:rsidRPr="00F808E9" w:rsidRDefault="00F808E9" w:rsidP="00F808E9">
      <w:pPr>
        <w:pStyle w:val="BodyText"/>
        <w:spacing w:line="360" w:lineRule="auto"/>
        <w:rPr>
          <w:rFonts w:ascii="Times New Roman" w:hAnsi="Times New Roman" w:cs="Times New Roman"/>
          <w:b/>
          <w:sz w:val="20"/>
          <w:szCs w:val="20"/>
        </w:rPr>
      </w:pPr>
      <w:r w:rsidRPr="00F808E9">
        <w:rPr>
          <w:rFonts w:ascii="Times New Roman" w:hAnsi="Times New Roman" w:cs="Times New Roman"/>
          <w:noProof/>
          <w:sz w:val="20"/>
          <w:szCs w:val="20"/>
          <w:lang w:val="en-IN" w:eastAsia="en-IN"/>
        </w:rPr>
        <w:drawing>
          <wp:anchor distT="0" distB="0" distL="0" distR="0" simplePos="0" relativeHeight="251664384" behindDoc="0" locked="0" layoutInCell="1" allowOverlap="1" wp14:anchorId="095D8EB0" wp14:editId="6537A2F8">
            <wp:simplePos x="0" y="0"/>
            <wp:positionH relativeFrom="page">
              <wp:posOffset>1168400</wp:posOffset>
            </wp:positionH>
            <wp:positionV relativeFrom="paragraph">
              <wp:posOffset>104399</wp:posOffset>
            </wp:positionV>
            <wp:extent cx="5833871" cy="3482721"/>
            <wp:effectExtent l="0" t="0" r="0" b="0"/>
            <wp:wrapTopAndBottom/>
            <wp:docPr id="6" name="image3.png"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833871" cy="3482721"/>
                    </a:xfrm>
                    <a:prstGeom prst="rect">
                      <a:avLst/>
                    </a:prstGeom>
                  </pic:spPr>
                </pic:pic>
              </a:graphicData>
            </a:graphic>
          </wp:anchor>
        </w:drawing>
      </w:r>
    </w:p>
    <w:p w14:paraId="01239C29" w14:textId="77777777" w:rsidR="00F808E9" w:rsidRPr="00F808E9" w:rsidRDefault="00F808E9" w:rsidP="00F808E9">
      <w:pPr>
        <w:spacing w:line="360" w:lineRule="auto"/>
        <w:rPr>
          <w:rFonts w:ascii="Times New Roman" w:hAnsi="Times New Roman" w:cs="Times New Roman"/>
          <w:sz w:val="20"/>
          <w:szCs w:val="20"/>
        </w:rPr>
        <w:sectPr w:rsidR="00F808E9" w:rsidRPr="00F808E9" w:rsidSect="00F808E9">
          <w:type w:val="continuous"/>
          <w:pgSz w:w="12240" w:h="15840"/>
          <w:pgMar w:top="1420" w:right="998" w:bottom="278" w:left="1338" w:header="720" w:footer="720" w:gutter="0"/>
          <w:cols w:space="720"/>
        </w:sectPr>
      </w:pPr>
    </w:p>
    <w:p w14:paraId="662AA2F5" w14:textId="77777777" w:rsidR="00F808E9" w:rsidRPr="00F808E9" w:rsidRDefault="00F808E9" w:rsidP="00F808E9">
      <w:pPr>
        <w:pStyle w:val="BodyText"/>
        <w:spacing w:line="360" w:lineRule="auto"/>
        <w:rPr>
          <w:rFonts w:ascii="Times New Roman" w:hAnsi="Times New Roman" w:cs="Times New Roman"/>
          <w:b/>
          <w:sz w:val="20"/>
          <w:szCs w:val="20"/>
        </w:rPr>
      </w:pPr>
    </w:p>
    <w:p w14:paraId="0CBA6C58" w14:textId="77777777" w:rsidR="00F808E9" w:rsidRPr="00F808E9" w:rsidRDefault="00F808E9" w:rsidP="00F808E9">
      <w:pPr>
        <w:pStyle w:val="BodyText"/>
        <w:spacing w:line="360" w:lineRule="auto"/>
        <w:ind w:left="460" w:right="430"/>
        <w:jc w:val="both"/>
        <w:rPr>
          <w:rFonts w:ascii="Times New Roman" w:hAnsi="Times New Roman" w:cs="Times New Roman"/>
          <w:sz w:val="20"/>
          <w:szCs w:val="20"/>
        </w:rPr>
      </w:pPr>
      <w:r w:rsidRPr="00F808E9">
        <w:rPr>
          <w:rFonts w:ascii="Times New Roman" w:hAnsi="Times New Roman" w:cs="Times New Roman"/>
          <w:b/>
          <w:sz w:val="20"/>
          <w:szCs w:val="20"/>
        </w:rPr>
        <w:t>Figure</w:t>
      </w:r>
      <w:r w:rsidRPr="00F808E9">
        <w:rPr>
          <w:rFonts w:ascii="Times New Roman" w:hAnsi="Times New Roman" w:cs="Times New Roman"/>
          <w:b/>
          <w:spacing w:val="-10"/>
          <w:sz w:val="20"/>
          <w:szCs w:val="20"/>
        </w:rPr>
        <w:t xml:space="preserve"> </w:t>
      </w:r>
      <w:r w:rsidRPr="00F808E9">
        <w:rPr>
          <w:rFonts w:ascii="Times New Roman" w:hAnsi="Times New Roman" w:cs="Times New Roman"/>
          <w:b/>
          <w:sz w:val="20"/>
          <w:szCs w:val="20"/>
        </w:rPr>
        <w:t>1</w:t>
      </w:r>
      <w:r w:rsidRPr="00F808E9">
        <w:rPr>
          <w:rFonts w:ascii="Times New Roman" w:hAnsi="Times New Roman" w:cs="Times New Roman"/>
          <w:sz w:val="20"/>
          <w:szCs w:val="20"/>
        </w:rPr>
        <w:t>:</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Prevalence</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different</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HRCT</w:t>
      </w:r>
      <w:r w:rsidRPr="00F808E9">
        <w:rPr>
          <w:rFonts w:ascii="Times New Roman" w:hAnsi="Times New Roman" w:cs="Times New Roman"/>
          <w:spacing w:val="-10"/>
          <w:sz w:val="20"/>
          <w:szCs w:val="20"/>
        </w:rPr>
        <w:t xml:space="preserve"> </w:t>
      </w:r>
      <w:r w:rsidRPr="00F808E9">
        <w:rPr>
          <w:rFonts w:ascii="Times New Roman" w:hAnsi="Times New Roman" w:cs="Times New Roman"/>
          <w:sz w:val="20"/>
          <w:szCs w:val="20"/>
        </w:rPr>
        <w:t>patterns</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of</w:t>
      </w:r>
      <w:r w:rsidRPr="00F808E9">
        <w:rPr>
          <w:rFonts w:ascii="Times New Roman" w:hAnsi="Times New Roman" w:cs="Times New Roman"/>
          <w:spacing w:val="-3"/>
          <w:sz w:val="20"/>
          <w:szCs w:val="20"/>
        </w:rPr>
        <w:t xml:space="preserve"> </w:t>
      </w:r>
      <w:r w:rsidRPr="00F808E9">
        <w:rPr>
          <w:rFonts w:ascii="Times New Roman" w:hAnsi="Times New Roman" w:cs="Times New Roman"/>
          <w:sz w:val="20"/>
          <w:szCs w:val="20"/>
        </w:rPr>
        <w:t>[a]</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Interstitial</w:t>
      </w:r>
      <w:r w:rsidRPr="00F808E9">
        <w:rPr>
          <w:rFonts w:ascii="Times New Roman" w:hAnsi="Times New Roman" w:cs="Times New Roman"/>
          <w:spacing w:val="-8"/>
          <w:sz w:val="20"/>
          <w:szCs w:val="20"/>
        </w:rPr>
        <w:t xml:space="preserve"> </w:t>
      </w:r>
      <w:r w:rsidRPr="00F808E9">
        <w:rPr>
          <w:rFonts w:ascii="Times New Roman" w:hAnsi="Times New Roman" w:cs="Times New Roman"/>
          <w:sz w:val="20"/>
          <w:szCs w:val="20"/>
        </w:rPr>
        <w:t>Lung</w:t>
      </w:r>
      <w:r w:rsidRPr="00F808E9">
        <w:rPr>
          <w:rFonts w:ascii="Times New Roman" w:hAnsi="Times New Roman" w:cs="Times New Roman"/>
          <w:spacing w:val="-7"/>
          <w:sz w:val="20"/>
          <w:szCs w:val="20"/>
        </w:rPr>
        <w:t xml:space="preserve"> </w:t>
      </w:r>
      <w:r w:rsidRPr="00F808E9">
        <w:rPr>
          <w:rFonts w:ascii="Times New Roman" w:hAnsi="Times New Roman" w:cs="Times New Roman"/>
          <w:sz w:val="20"/>
          <w:szCs w:val="20"/>
        </w:rPr>
        <w:t>Disease</w:t>
      </w:r>
      <w:r w:rsidRPr="00F808E9">
        <w:rPr>
          <w:rFonts w:ascii="Times New Roman" w:hAnsi="Times New Roman" w:cs="Times New Roman"/>
          <w:spacing w:val="-12"/>
          <w:sz w:val="20"/>
          <w:szCs w:val="20"/>
        </w:rPr>
        <w:t xml:space="preserve"> </w:t>
      </w:r>
      <w:r w:rsidRPr="00F808E9">
        <w:rPr>
          <w:rFonts w:ascii="Times New Roman" w:hAnsi="Times New Roman" w:cs="Times New Roman"/>
          <w:sz w:val="20"/>
          <w:szCs w:val="20"/>
        </w:rPr>
        <w:t>(ILD)</w:t>
      </w:r>
      <w:r w:rsidRPr="00F808E9">
        <w:rPr>
          <w:rFonts w:ascii="Times New Roman" w:hAnsi="Times New Roman" w:cs="Times New Roman"/>
          <w:spacing w:val="-6"/>
          <w:sz w:val="20"/>
          <w:szCs w:val="20"/>
        </w:rPr>
        <w:t xml:space="preserve"> </w:t>
      </w:r>
      <w:r w:rsidRPr="00F808E9">
        <w:rPr>
          <w:rFonts w:ascii="Times New Roman" w:hAnsi="Times New Roman" w:cs="Times New Roman"/>
          <w:sz w:val="20"/>
          <w:szCs w:val="20"/>
        </w:rPr>
        <w:t>(n=57)</w:t>
      </w:r>
      <w:r w:rsidRPr="00F808E9">
        <w:rPr>
          <w:rFonts w:ascii="Times New Roman" w:hAnsi="Times New Roman" w:cs="Times New Roman"/>
          <w:spacing w:val="-11"/>
          <w:sz w:val="20"/>
          <w:szCs w:val="20"/>
        </w:rPr>
        <w:t xml:space="preserve"> </w:t>
      </w:r>
      <w:r w:rsidRPr="00F808E9">
        <w:rPr>
          <w:rFonts w:ascii="Times New Roman" w:hAnsi="Times New Roman" w:cs="Times New Roman"/>
          <w:sz w:val="20"/>
          <w:szCs w:val="20"/>
        </w:rPr>
        <w:t xml:space="preserve">[b] Idiopathic Interstitial Pneumonitis (IIP) (n=34) [c] </w:t>
      </w:r>
      <w:r w:rsidRPr="00F808E9">
        <w:rPr>
          <w:rFonts w:ascii="Times New Roman" w:hAnsi="Times New Roman" w:cs="Times New Roman"/>
          <w:spacing w:val="-3"/>
          <w:sz w:val="20"/>
          <w:szCs w:val="20"/>
        </w:rPr>
        <w:t xml:space="preserve">ILD </w:t>
      </w:r>
      <w:r w:rsidRPr="00F808E9">
        <w:rPr>
          <w:rFonts w:ascii="Times New Roman" w:hAnsi="Times New Roman" w:cs="Times New Roman"/>
          <w:sz w:val="20"/>
          <w:szCs w:val="20"/>
        </w:rPr>
        <w:t>in Connective Tissue Disorders (CTD) (n=16)</w:t>
      </w:r>
    </w:p>
    <w:p w14:paraId="66DB2F8D" w14:textId="77777777" w:rsidR="00F808E9" w:rsidRPr="00F808E9" w:rsidRDefault="00F808E9" w:rsidP="00F808E9">
      <w:pPr>
        <w:pStyle w:val="BodyText"/>
        <w:spacing w:line="360" w:lineRule="auto"/>
        <w:rPr>
          <w:rFonts w:ascii="Times New Roman" w:hAnsi="Times New Roman" w:cs="Times New Roman"/>
          <w:b/>
          <w:sz w:val="20"/>
          <w:szCs w:val="20"/>
        </w:rPr>
      </w:pPr>
      <w:r w:rsidRPr="00F808E9">
        <w:rPr>
          <w:rFonts w:ascii="Times New Roman" w:hAnsi="Times New Roman" w:cs="Times New Roman"/>
          <w:noProof/>
          <w:sz w:val="20"/>
          <w:szCs w:val="20"/>
          <w:lang w:val="en-IN" w:eastAsia="en-IN"/>
        </w:rPr>
        <w:drawing>
          <wp:anchor distT="0" distB="0" distL="0" distR="0" simplePos="0" relativeHeight="251665408" behindDoc="0" locked="0" layoutInCell="1" allowOverlap="1" wp14:anchorId="2273E44E" wp14:editId="530A4081">
            <wp:simplePos x="0" y="0"/>
            <wp:positionH relativeFrom="page">
              <wp:posOffset>1624243</wp:posOffset>
            </wp:positionH>
            <wp:positionV relativeFrom="paragraph">
              <wp:posOffset>241980</wp:posOffset>
            </wp:positionV>
            <wp:extent cx="3024262" cy="2124075"/>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024262" cy="2124075"/>
                    </a:xfrm>
                    <a:prstGeom prst="rect">
                      <a:avLst/>
                    </a:prstGeom>
                  </pic:spPr>
                </pic:pic>
              </a:graphicData>
            </a:graphic>
          </wp:anchor>
        </w:drawing>
      </w:r>
    </w:p>
    <w:p w14:paraId="01BC2E49" w14:textId="77777777" w:rsidR="00F808E9" w:rsidRPr="00F808E9" w:rsidRDefault="00F808E9" w:rsidP="00F808E9">
      <w:pPr>
        <w:pStyle w:val="BodyText"/>
        <w:spacing w:line="360" w:lineRule="auto"/>
        <w:rPr>
          <w:rFonts w:ascii="Times New Roman" w:hAnsi="Times New Roman" w:cs="Times New Roman"/>
          <w:b/>
          <w:sz w:val="20"/>
          <w:szCs w:val="20"/>
        </w:rPr>
      </w:pPr>
    </w:p>
    <w:p w14:paraId="2B4855E0" w14:textId="77777777" w:rsidR="00F808E9" w:rsidRPr="00F808E9" w:rsidRDefault="00F808E9" w:rsidP="00F808E9">
      <w:pPr>
        <w:pStyle w:val="BodyText"/>
        <w:spacing w:line="360" w:lineRule="auto"/>
        <w:ind w:left="3673" w:right="5903"/>
        <w:jc w:val="center"/>
        <w:rPr>
          <w:rFonts w:ascii="Times New Roman" w:hAnsi="Times New Roman" w:cs="Times New Roman"/>
          <w:sz w:val="20"/>
          <w:szCs w:val="20"/>
        </w:rPr>
      </w:pPr>
      <w:r w:rsidRPr="00F808E9">
        <w:rPr>
          <w:rFonts w:ascii="Times New Roman" w:hAnsi="Times New Roman" w:cs="Times New Roman"/>
          <w:sz w:val="20"/>
          <w:szCs w:val="20"/>
        </w:rPr>
        <w:t>[</w:t>
      </w:r>
      <w:proofErr w:type="gramStart"/>
      <w:r w:rsidRPr="00F808E9">
        <w:rPr>
          <w:rFonts w:ascii="Times New Roman" w:hAnsi="Times New Roman" w:cs="Times New Roman"/>
          <w:sz w:val="20"/>
          <w:szCs w:val="20"/>
        </w:rPr>
        <w:t>a</w:t>
      </w:r>
      <w:proofErr w:type="gramEnd"/>
      <w:r w:rsidRPr="00F808E9">
        <w:rPr>
          <w:rFonts w:ascii="Times New Roman" w:hAnsi="Times New Roman" w:cs="Times New Roman"/>
          <w:sz w:val="20"/>
          <w:szCs w:val="20"/>
        </w:rPr>
        <w:t>]</w:t>
      </w:r>
    </w:p>
    <w:p w14:paraId="1113446D" w14:textId="77777777" w:rsidR="00F808E9" w:rsidRPr="00F808E9" w:rsidRDefault="00F808E9" w:rsidP="00F808E9">
      <w:pPr>
        <w:pStyle w:val="BodyText"/>
        <w:spacing w:line="360" w:lineRule="auto"/>
        <w:rPr>
          <w:rFonts w:ascii="Times New Roman" w:hAnsi="Times New Roman" w:cs="Times New Roman"/>
          <w:sz w:val="20"/>
          <w:szCs w:val="20"/>
        </w:rPr>
      </w:pPr>
    </w:p>
    <w:p w14:paraId="2B34D01B" w14:textId="77777777" w:rsidR="00F808E9" w:rsidRPr="00F808E9" w:rsidRDefault="00F808E9" w:rsidP="00F808E9">
      <w:pPr>
        <w:pStyle w:val="BodyText"/>
        <w:spacing w:line="360" w:lineRule="auto"/>
        <w:rPr>
          <w:rFonts w:ascii="Times New Roman" w:hAnsi="Times New Roman" w:cs="Times New Roman"/>
          <w:sz w:val="20"/>
          <w:szCs w:val="20"/>
        </w:rPr>
      </w:pPr>
      <w:r w:rsidRPr="00F808E9">
        <w:rPr>
          <w:rFonts w:ascii="Times New Roman" w:hAnsi="Times New Roman" w:cs="Times New Roman"/>
          <w:noProof/>
          <w:sz w:val="20"/>
          <w:szCs w:val="20"/>
          <w:lang w:val="en-IN" w:eastAsia="en-IN"/>
        </w:rPr>
        <w:lastRenderedPageBreak/>
        <w:drawing>
          <wp:anchor distT="0" distB="0" distL="0" distR="0" simplePos="0" relativeHeight="251666432" behindDoc="0" locked="0" layoutInCell="1" allowOverlap="1" wp14:anchorId="4B59693B" wp14:editId="4026EA81">
            <wp:simplePos x="0" y="0"/>
            <wp:positionH relativeFrom="page">
              <wp:posOffset>1566962</wp:posOffset>
            </wp:positionH>
            <wp:positionV relativeFrom="paragraph">
              <wp:posOffset>110849</wp:posOffset>
            </wp:positionV>
            <wp:extent cx="3205314" cy="2143125"/>
            <wp:effectExtent l="0" t="0" r="0" b="0"/>
            <wp:wrapTopAndBottom/>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3205314" cy="2143125"/>
                    </a:xfrm>
                    <a:prstGeom prst="rect">
                      <a:avLst/>
                    </a:prstGeom>
                  </pic:spPr>
                </pic:pic>
              </a:graphicData>
            </a:graphic>
          </wp:anchor>
        </w:drawing>
      </w:r>
    </w:p>
    <w:p w14:paraId="242072BA" w14:textId="77777777" w:rsidR="00F808E9" w:rsidRPr="00F808E9" w:rsidRDefault="00F808E9" w:rsidP="00F808E9">
      <w:pPr>
        <w:pStyle w:val="BodyText"/>
        <w:spacing w:line="360" w:lineRule="auto"/>
        <w:rPr>
          <w:rFonts w:ascii="Times New Roman" w:hAnsi="Times New Roman" w:cs="Times New Roman"/>
          <w:sz w:val="20"/>
          <w:szCs w:val="20"/>
        </w:rPr>
      </w:pPr>
    </w:p>
    <w:p w14:paraId="0BDE1806" w14:textId="77777777" w:rsidR="00F808E9" w:rsidRPr="00F808E9" w:rsidRDefault="00F808E9" w:rsidP="00F808E9">
      <w:pPr>
        <w:pStyle w:val="BodyText"/>
        <w:spacing w:line="360" w:lineRule="auto"/>
        <w:ind w:left="3683" w:right="5903"/>
        <w:jc w:val="center"/>
        <w:rPr>
          <w:rFonts w:ascii="Times New Roman" w:hAnsi="Times New Roman" w:cs="Times New Roman"/>
          <w:sz w:val="20"/>
          <w:szCs w:val="20"/>
        </w:rPr>
      </w:pPr>
      <w:r w:rsidRPr="00F808E9">
        <w:rPr>
          <w:rFonts w:ascii="Times New Roman" w:hAnsi="Times New Roman" w:cs="Times New Roman"/>
          <w:sz w:val="20"/>
          <w:szCs w:val="20"/>
        </w:rPr>
        <w:t>[b]</w:t>
      </w:r>
    </w:p>
    <w:p w14:paraId="624C5879" w14:textId="77777777" w:rsidR="00F808E9" w:rsidRPr="00F808E9" w:rsidRDefault="00F808E9" w:rsidP="00F808E9">
      <w:pPr>
        <w:spacing w:line="360" w:lineRule="auto"/>
        <w:jc w:val="center"/>
        <w:rPr>
          <w:rFonts w:ascii="Times New Roman" w:hAnsi="Times New Roman" w:cs="Times New Roman"/>
          <w:sz w:val="20"/>
          <w:szCs w:val="20"/>
        </w:rPr>
        <w:sectPr w:rsidR="00F808E9" w:rsidRPr="00F808E9" w:rsidSect="00F808E9">
          <w:type w:val="continuous"/>
          <w:pgSz w:w="12240" w:h="15840"/>
          <w:pgMar w:top="1420" w:right="998" w:bottom="278" w:left="1338" w:header="720" w:footer="720" w:gutter="0"/>
          <w:cols w:space="720"/>
        </w:sectPr>
      </w:pPr>
    </w:p>
    <w:p w14:paraId="25EAFFF0" w14:textId="77777777" w:rsidR="00F808E9" w:rsidRPr="00F808E9" w:rsidRDefault="00F808E9" w:rsidP="00F808E9">
      <w:pPr>
        <w:pStyle w:val="BodyText"/>
        <w:spacing w:line="360" w:lineRule="auto"/>
        <w:ind w:left="1120"/>
        <w:rPr>
          <w:rFonts w:ascii="Times New Roman" w:hAnsi="Times New Roman" w:cs="Times New Roman"/>
          <w:sz w:val="20"/>
          <w:szCs w:val="20"/>
        </w:rPr>
      </w:pPr>
      <w:r w:rsidRPr="00F808E9">
        <w:rPr>
          <w:rFonts w:ascii="Times New Roman" w:hAnsi="Times New Roman" w:cs="Times New Roman"/>
          <w:noProof/>
          <w:sz w:val="20"/>
          <w:szCs w:val="20"/>
          <w:lang w:val="en-IN" w:eastAsia="en-IN"/>
        </w:rPr>
        <w:lastRenderedPageBreak/>
        <w:drawing>
          <wp:inline distT="0" distB="0" distL="0" distR="0" wp14:anchorId="2FFF2A2F" wp14:editId="6B022650">
            <wp:extent cx="2843856" cy="215265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843856" cy="2152650"/>
                    </a:xfrm>
                    <a:prstGeom prst="rect">
                      <a:avLst/>
                    </a:prstGeom>
                  </pic:spPr>
                </pic:pic>
              </a:graphicData>
            </a:graphic>
          </wp:inline>
        </w:drawing>
      </w:r>
    </w:p>
    <w:p w14:paraId="436955D5" w14:textId="77777777" w:rsidR="00F808E9" w:rsidRPr="00F808E9" w:rsidRDefault="00F808E9" w:rsidP="00F808E9">
      <w:pPr>
        <w:pStyle w:val="BodyText"/>
        <w:spacing w:line="360" w:lineRule="auto"/>
        <w:rPr>
          <w:rFonts w:ascii="Times New Roman" w:hAnsi="Times New Roman" w:cs="Times New Roman"/>
          <w:sz w:val="20"/>
          <w:szCs w:val="20"/>
        </w:rPr>
      </w:pPr>
    </w:p>
    <w:p w14:paraId="3B0E9655" w14:textId="77777777" w:rsidR="00F808E9" w:rsidRPr="00F808E9" w:rsidRDefault="00F808E9" w:rsidP="00F808E9">
      <w:pPr>
        <w:pStyle w:val="BodyText"/>
        <w:spacing w:line="360" w:lineRule="auto"/>
        <w:ind w:left="3658" w:right="5903"/>
        <w:jc w:val="center"/>
        <w:rPr>
          <w:rFonts w:ascii="Times New Roman" w:hAnsi="Times New Roman" w:cs="Times New Roman"/>
          <w:sz w:val="20"/>
          <w:szCs w:val="20"/>
        </w:rPr>
      </w:pPr>
      <w:r w:rsidRPr="00F808E9">
        <w:rPr>
          <w:rFonts w:ascii="Times New Roman" w:hAnsi="Times New Roman" w:cs="Times New Roman"/>
          <w:sz w:val="20"/>
          <w:szCs w:val="20"/>
        </w:rPr>
        <w:t>[c]</w:t>
      </w:r>
    </w:p>
    <w:p w14:paraId="7AE9EB35" w14:textId="77777777" w:rsidR="00F808E9" w:rsidRPr="00F808E9" w:rsidRDefault="00F808E9" w:rsidP="00F808E9">
      <w:pPr>
        <w:spacing w:line="360" w:lineRule="auto"/>
        <w:ind w:left="100"/>
        <w:jc w:val="both"/>
        <w:rPr>
          <w:rFonts w:ascii="Times New Roman" w:hAnsi="Times New Roman" w:cs="Times New Roman"/>
          <w:b/>
          <w:sz w:val="20"/>
          <w:szCs w:val="20"/>
        </w:rPr>
      </w:pPr>
    </w:p>
    <w:p w14:paraId="7B5B09F6" w14:textId="77777777" w:rsidR="00F808E9" w:rsidRPr="00F808E9" w:rsidRDefault="00F808E9" w:rsidP="00F808E9">
      <w:pPr>
        <w:spacing w:line="360" w:lineRule="auto"/>
        <w:ind w:left="100"/>
        <w:jc w:val="both"/>
        <w:rPr>
          <w:rFonts w:ascii="Times New Roman" w:hAnsi="Times New Roman" w:cs="Times New Roman"/>
          <w:b/>
          <w:sz w:val="20"/>
          <w:szCs w:val="20"/>
        </w:rPr>
      </w:pPr>
    </w:p>
    <w:p w14:paraId="3AD713DE" w14:textId="77777777" w:rsidR="001F352D" w:rsidRPr="00F808E9" w:rsidRDefault="00154D92" w:rsidP="00F808E9">
      <w:pPr>
        <w:spacing w:line="360" w:lineRule="auto"/>
        <w:ind w:left="100"/>
        <w:jc w:val="both"/>
        <w:rPr>
          <w:rFonts w:ascii="Times New Roman" w:hAnsi="Times New Roman" w:cs="Times New Roman"/>
          <w:sz w:val="20"/>
          <w:szCs w:val="20"/>
        </w:rPr>
      </w:pPr>
      <w:r w:rsidRPr="00F808E9">
        <w:rPr>
          <w:rFonts w:ascii="Times New Roman" w:hAnsi="Times New Roman" w:cs="Times New Roman"/>
          <w:b/>
          <w:sz w:val="20"/>
          <w:szCs w:val="20"/>
        </w:rPr>
        <w:t>Acknowledgements</w:t>
      </w:r>
      <w:r w:rsidRPr="00F808E9">
        <w:rPr>
          <w:rFonts w:ascii="Times New Roman" w:hAnsi="Times New Roman" w:cs="Times New Roman"/>
          <w:sz w:val="20"/>
          <w:szCs w:val="20"/>
        </w:rPr>
        <w:t>: The authors would like to thank all the study participants.</w:t>
      </w:r>
    </w:p>
    <w:p w14:paraId="596B3A0B" w14:textId="77777777" w:rsidR="00EC7C63" w:rsidRPr="00F808E9" w:rsidRDefault="00EC7C63" w:rsidP="00F808E9">
      <w:pPr>
        <w:pStyle w:val="BodyText"/>
        <w:spacing w:line="360" w:lineRule="auto"/>
        <w:jc w:val="both"/>
        <w:rPr>
          <w:rFonts w:ascii="Times New Roman" w:hAnsi="Times New Roman" w:cs="Times New Roman"/>
          <w:sz w:val="20"/>
          <w:szCs w:val="20"/>
        </w:rPr>
      </w:pPr>
    </w:p>
    <w:p w14:paraId="00F1D413" w14:textId="23B45D47" w:rsidR="007B2F6D" w:rsidRPr="00F808E9" w:rsidRDefault="007B2F6D" w:rsidP="00F808E9">
      <w:pPr>
        <w:pStyle w:val="BodyText"/>
        <w:spacing w:line="360" w:lineRule="auto"/>
        <w:jc w:val="both"/>
        <w:rPr>
          <w:rFonts w:ascii="Times New Roman" w:hAnsi="Times New Roman" w:cs="Times New Roman"/>
          <w:b/>
          <w:bCs/>
          <w:sz w:val="20"/>
          <w:szCs w:val="20"/>
        </w:rPr>
      </w:pPr>
      <w:r w:rsidRPr="00F808E9">
        <w:rPr>
          <w:rFonts w:ascii="Times New Roman" w:hAnsi="Times New Roman" w:cs="Times New Roman"/>
          <w:b/>
          <w:bCs/>
          <w:sz w:val="20"/>
          <w:szCs w:val="20"/>
        </w:rPr>
        <w:t xml:space="preserve">References </w:t>
      </w:r>
    </w:p>
    <w:p w14:paraId="4CD5FC14" w14:textId="48346D0C" w:rsidR="007B2F6D" w:rsidRPr="00F808E9" w:rsidRDefault="007B2F6D" w:rsidP="00F808E9">
      <w:pPr>
        <w:pStyle w:val="BodyText"/>
        <w:spacing w:line="360" w:lineRule="auto"/>
        <w:jc w:val="both"/>
        <w:rPr>
          <w:rFonts w:ascii="Times New Roman" w:hAnsi="Times New Roman" w:cs="Times New Roman"/>
          <w:sz w:val="20"/>
          <w:szCs w:val="20"/>
        </w:rPr>
      </w:pPr>
    </w:p>
    <w:p w14:paraId="61DDF683"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fldChar w:fldCharType="begin"/>
      </w:r>
      <w:r w:rsidRPr="00F808E9">
        <w:rPr>
          <w:rFonts w:ascii="Times New Roman" w:hAnsi="Times New Roman" w:cs="Times New Roman"/>
          <w:sz w:val="20"/>
          <w:szCs w:val="20"/>
        </w:rPr>
        <w:instrText xml:space="preserve"> ADDIN ZOTERO_BIBL {"uncited":[],"omitted":[],"custom":[]} CSL_BIBLIOGRAPHY </w:instrText>
      </w:r>
      <w:r w:rsidRPr="00F808E9">
        <w:rPr>
          <w:rFonts w:ascii="Times New Roman" w:hAnsi="Times New Roman" w:cs="Times New Roman"/>
          <w:sz w:val="20"/>
          <w:szCs w:val="20"/>
        </w:rPr>
        <w:fldChar w:fldCharType="separate"/>
      </w:r>
      <w:r w:rsidRPr="00F808E9">
        <w:rPr>
          <w:rFonts w:ascii="Times New Roman" w:hAnsi="Times New Roman" w:cs="Times New Roman"/>
          <w:sz w:val="20"/>
          <w:szCs w:val="20"/>
        </w:rPr>
        <w:t xml:space="preserve">1. </w:t>
      </w:r>
      <w:r w:rsidRPr="00F808E9">
        <w:rPr>
          <w:rFonts w:ascii="Times New Roman" w:hAnsi="Times New Roman" w:cs="Times New Roman"/>
          <w:sz w:val="20"/>
          <w:szCs w:val="20"/>
        </w:rPr>
        <w:tab/>
        <w:t xml:space="preserve">Deconinck B, Verschakelen J, Coolen J, Verbeken E, Verleden G, Wuyts W. Diagnostic workup for diffuse parenchymal lung disease: schematic flowchart, literature review, and pitfalls. </w:t>
      </w:r>
      <w:proofErr w:type="gramStart"/>
      <w:r w:rsidRPr="00F808E9">
        <w:rPr>
          <w:rFonts w:ascii="Times New Roman" w:hAnsi="Times New Roman" w:cs="Times New Roman"/>
          <w:sz w:val="20"/>
          <w:szCs w:val="20"/>
        </w:rPr>
        <w:t>Lung.</w:t>
      </w:r>
      <w:proofErr w:type="gramEnd"/>
      <w:r w:rsidRPr="00F808E9">
        <w:rPr>
          <w:rFonts w:ascii="Times New Roman" w:hAnsi="Times New Roman" w:cs="Times New Roman"/>
          <w:sz w:val="20"/>
          <w:szCs w:val="20"/>
        </w:rPr>
        <w:t xml:space="preserve"> 2013 Feb</w:t>
      </w:r>
      <w:proofErr w:type="gramStart"/>
      <w:r w:rsidRPr="00F808E9">
        <w:rPr>
          <w:rFonts w:ascii="Times New Roman" w:hAnsi="Times New Roman" w:cs="Times New Roman"/>
          <w:sz w:val="20"/>
          <w:szCs w:val="20"/>
        </w:rPr>
        <w:t>;191</w:t>
      </w:r>
      <w:proofErr w:type="gramEnd"/>
      <w:r w:rsidRPr="00F808E9">
        <w:rPr>
          <w:rFonts w:ascii="Times New Roman" w:hAnsi="Times New Roman" w:cs="Times New Roman"/>
          <w:sz w:val="20"/>
          <w:szCs w:val="20"/>
        </w:rPr>
        <w:t xml:space="preserve">(1):19–25. </w:t>
      </w:r>
    </w:p>
    <w:p w14:paraId="1B46F1A2"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2. </w:t>
      </w:r>
      <w:r w:rsidRPr="00F808E9">
        <w:rPr>
          <w:rFonts w:ascii="Times New Roman" w:hAnsi="Times New Roman" w:cs="Times New Roman"/>
          <w:sz w:val="20"/>
          <w:szCs w:val="20"/>
        </w:rPr>
        <w:tab/>
        <w:t>Martinez FJ, Flaherty K. Pulmonary function testing in idiopathic interstitial pneumonias. Proc Am Thorac Soc. 2006 Jun</w:t>
      </w:r>
      <w:proofErr w:type="gramStart"/>
      <w:r w:rsidRPr="00F808E9">
        <w:rPr>
          <w:rFonts w:ascii="Times New Roman" w:hAnsi="Times New Roman" w:cs="Times New Roman"/>
          <w:sz w:val="20"/>
          <w:szCs w:val="20"/>
        </w:rPr>
        <w:t>;3</w:t>
      </w:r>
      <w:proofErr w:type="gramEnd"/>
      <w:r w:rsidRPr="00F808E9">
        <w:rPr>
          <w:rFonts w:ascii="Times New Roman" w:hAnsi="Times New Roman" w:cs="Times New Roman"/>
          <w:sz w:val="20"/>
          <w:szCs w:val="20"/>
        </w:rPr>
        <w:t xml:space="preserve">(4):315–21. </w:t>
      </w:r>
    </w:p>
    <w:p w14:paraId="0BB098DD"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3. </w:t>
      </w:r>
      <w:r w:rsidRPr="00F808E9">
        <w:rPr>
          <w:rFonts w:ascii="Times New Roman" w:hAnsi="Times New Roman" w:cs="Times New Roman"/>
          <w:sz w:val="20"/>
          <w:szCs w:val="20"/>
        </w:rPr>
        <w:tab/>
        <w:t>Bourke SJ. Interstitial lung disease: progress and problems. Postgrad Med J. 2006 Aug</w:t>
      </w:r>
      <w:proofErr w:type="gramStart"/>
      <w:r w:rsidRPr="00F808E9">
        <w:rPr>
          <w:rFonts w:ascii="Times New Roman" w:hAnsi="Times New Roman" w:cs="Times New Roman"/>
          <w:sz w:val="20"/>
          <w:szCs w:val="20"/>
        </w:rPr>
        <w:t>;82</w:t>
      </w:r>
      <w:proofErr w:type="gramEnd"/>
      <w:r w:rsidRPr="00F808E9">
        <w:rPr>
          <w:rFonts w:ascii="Times New Roman" w:hAnsi="Times New Roman" w:cs="Times New Roman"/>
          <w:sz w:val="20"/>
          <w:szCs w:val="20"/>
        </w:rPr>
        <w:t xml:space="preserve">(970):494–9. </w:t>
      </w:r>
    </w:p>
    <w:p w14:paraId="10E514EE"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4. </w:t>
      </w:r>
      <w:r w:rsidRPr="00F808E9">
        <w:rPr>
          <w:rFonts w:ascii="Times New Roman" w:hAnsi="Times New Roman" w:cs="Times New Roman"/>
          <w:sz w:val="20"/>
          <w:szCs w:val="20"/>
        </w:rPr>
        <w:tab/>
        <w:t xml:space="preserve">Flaherty KR, King TE, Raghu G, Lynch JP, Colby TV, Travis WD, </w:t>
      </w:r>
      <w:proofErr w:type="gramStart"/>
      <w:r w:rsidRPr="00F808E9">
        <w:rPr>
          <w:rFonts w:ascii="Times New Roman" w:hAnsi="Times New Roman" w:cs="Times New Roman"/>
          <w:sz w:val="20"/>
          <w:szCs w:val="20"/>
        </w:rPr>
        <w:t>et</w:t>
      </w:r>
      <w:proofErr w:type="gramEnd"/>
      <w:r w:rsidRPr="00F808E9">
        <w:rPr>
          <w:rFonts w:ascii="Times New Roman" w:hAnsi="Times New Roman" w:cs="Times New Roman"/>
          <w:sz w:val="20"/>
          <w:szCs w:val="20"/>
        </w:rPr>
        <w:t xml:space="preserve"> al. Idiopathic interstitial pneumonia: what is </w:t>
      </w:r>
      <w:r w:rsidRPr="00F808E9">
        <w:rPr>
          <w:rFonts w:ascii="Times New Roman" w:hAnsi="Times New Roman" w:cs="Times New Roman"/>
          <w:sz w:val="20"/>
          <w:szCs w:val="20"/>
        </w:rPr>
        <w:lastRenderedPageBreak/>
        <w:t>the effect of a multidisciplinary approach to diagnosis? Am J Respir Crit Care Med. 2004 Oct 15</w:t>
      </w:r>
      <w:proofErr w:type="gramStart"/>
      <w:r w:rsidRPr="00F808E9">
        <w:rPr>
          <w:rFonts w:ascii="Times New Roman" w:hAnsi="Times New Roman" w:cs="Times New Roman"/>
          <w:sz w:val="20"/>
          <w:szCs w:val="20"/>
        </w:rPr>
        <w:t>;170</w:t>
      </w:r>
      <w:proofErr w:type="gramEnd"/>
      <w:r w:rsidRPr="00F808E9">
        <w:rPr>
          <w:rFonts w:ascii="Times New Roman" w:hAnsi="Times New Roman" w:cs="Times New Roman"/>
          <w:sz w:val="20"/>
          <w:szCs w:val="20"/>
        </w:rPr>
        <w:t xml:space="preserve">(8):904–10. </w:t>
      </w:r>
    </w:p>
    <w:p w14:paraId="3F609C3E"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5. </w:t>
      </w:r>
      <w:r w:rsidRPr="00F808E9">
        <w:rPr>
          <w:rFonts w:ascii="Times New Roman" w:hAnsi="Times New Roman" w:cs="Times New Roman"/>
          <w:sz w:val="20"/>
          <w:szCs w:val="20"/>
        </w:rPr>
        <w:tab/>
        <w:t xml:space="preserve">Troy L, Corte T. Interstitial lung disease in 2015: where are we now? Aust </w:t>
      </w:r>
      <w:proofErr w:type="gramStart"/>
      <w:r w:rsidRPr="00F808E9">
        <w:rPr>
          <w:rFonts w:ascii="Times New Roman" w:hAnsi="Times New Roman" w:cs="Times New Roman"/>
          <w:sz w:val="20"/>
          <w:szCs w:val="20"/>
        </w:rPr>
        <w:t>Fam</w:t>
      </w:r>
      <w:proofErr w:type="gramEnd"/>
      <w:r w:rsidRPr="00F808E9">
        <w:rPr>
          <w:rFonts w:ascii="Times New Roman" w:hAnsi="Times New Roman" w:cs="Times New Roman"/>
          <w:sz w:val="20"/>
          <w:szCs w:val="20"/>
        </w:rPr>
        <w:t xml:space="preserve"> Physician. 2015 Aug</w:t>
      </w:r>
      <w:proofErr w:type="gramStart"/>
      <w:r w:rsidRPr="00F808E9">
        <w:rPr>
          <w:rFonts w:ascii="Times New Roman" w:hAnsi="Times New Roman" w:cs="Times New Roman"/>
          <w:sz w:val="20"/>
          <w:szCs w:val="20"/>
        </w:rPr>
        <w:t>;44</w:t>
      </w:r>
      <w:proofErr w:type="gramEnd"/>
      <w:r w:rsidRPr="00F808E9">
        <w:rPr>
          <w:rFonts w:ascii="Times New Roman" w:hAnsi="Times New Roman" w:cs="Times New Roman"/>
          <w:sz w:val="20"/>
          <w:szCs w:val="20"/>
        </w:rPr>
        <w:t xml:space="preserve">(8):546–52. </w:t>
      </w:r>
    </w:p>
    <w:p w14:paraId="7856CFAF"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6. </w:t>
      </w:r>
      <w:r w:rsidRPr="00F808E9">
        <w:rPr>
          <w:rFonts w:ascii="Times New Roman" w:hAnsi="Times New Roman" w:cs="Times New Roman"/>
          <w:sz w:val="20"/>
          <w:szCs w:val="20"/>
        </w:rPr>
        <w:tab/>
        <w:t>Demedts M, Wells AU, Antó JM, Costabel U, Hubbard R, Cullinan P, et al. Interstitial lung diseases: an epidemiological overview. Eur Respir J Suppl. 2001 Sep</w:t>
      </w:r>
      <w:proofErr w:type="gramStart"/>
      <w:r w:rsidRPr="00F808E9">
        <w:rPr>
          <w:rFonts w:ascii="Times New Roman" w:hAnsi="Times New Roman" w:cs="Times New Roman"/>
          <w:sz w:val="20"/>
          <w:szCs w:val="20"/>
        </w:rPr>
        <w:t>;32:2s</w:t>
      </w:r>
      <w:proofErr w:type="gramEnd"/>
      <w:r w:rsidRPr="00F808E9">
        <w:rPr>
          <w:rFonts w:ascii="Times New Roman" w:hAnsi="Times New Roman" w:cs="Times New Roman"/>
          <w:sz w:val="20"/>
          <w:szCs w:val="20"/>
        </w:rPr>
        <w:t xml:space="preserve">–16s. </w:t>
      </w:r>
    </w:p>
    <w:p w14:paraId="356A729F"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7. </w:t>
      </w:r>
      <w:r w:rsidRPr="00F808E9">
        <w:rPr>
          <w:rFonts w:ascii="Times New Roman" w:hAnsi="Times New Roman" w:cs="Times New Roman"/>
          <w:sz w:val="20"/>
          <w:szCs w:val="20"/>
        </w:rPr>
        <w:tab/>
        <w:t xml:space="preserve">Singh S, Collins BF, Sharma BB, Joshi JM, Talwar D, Katiyar S, et al. Interstitial Lung Disease in India. </w:t>
      </w:r>
      <w:proofErr w:type="gramStart"/>
      <w:r w:rsidRPr="00F808E9">
        <w:rPr>
          <w:rFonts w:ascii="Times New Roman" w:hAnsi="Times New Roman" w:cs="Times New Roman"/>
          <w:sz w:val="20"/>
          <w:szCs w:val="20"/>
        </w:rPr>
        <w:t>Results of a Prospective Registry.</w:t>
      </w:r>
      <w:proofErr w:type="gramEnd"/>
      <w:r w:rsidRPr="00F808E9">
        <w:rPr>
          <w:rFonts w:ascii="Times New Roman" w:hAnsi="Times New Roman" w:cs="Times New Roman"/>
          <w:sz w:val="20"/>
          <w:szCs w:val="20"/>
        </w:rPr>
        <w:t xml:space="preserve"> Am J Respir Crit Care Med. 2017 15</w:t>
      </w:r>
      <w:proofErr w:type="gramStart"/>
      <w:r w:rsidRPr="00F808E9">
        <w:rPr>
          <w:rFonts w:ascii="Times New Roman" w:hAnsi="Times New Roman" w:cs="Times New Roman"/>
          <w:sz w:val="20"/>
          <w:szCs w:val="20"/>
        </w:rPr>
        <w:t>;195</w:t>
      </w:r>
      <w:proofErr w:type="gramEnd"/>
      <w:r w:rsidRPr="00F808E9">
        <w:rPr>
          <w:rFonts w:ascii="Times New Roman" w:hAnsi="Times New Roman" w:cs="Times New Roman"/>
          <w:sz w:val="20"/>
          <w:szCs w:val="20"/>
        </w:rPr>
        <w:t xml:space="preserve">(6):801–13. </w:t>
      </w:r>
    </w:p>
    <w:p w14:paraId="4FBC15F4"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8. </w:t>
      </w:r>
      <w:r w:rsidRPr="00F808E9">
        <w:rPr>
          <w:rFonts w:ascii="Times New Roman" w:hAnsi="Times New Roman" w:cs="Times New Roman"/>
          <w:sz w:val="20"/>
          <w:szCs w:val="20"/>
        </w:rPr>
        <w:tab/>
        <w:t xml:space="preserve">Moua T, Westerly BD, Dulohery MM, Daniels CE, Ryu JH, Lim KG. Patients With Fibrotic Interstitial Lung Disease Hospitalized for Acute Respiratory Worsening: A Large Cohort Analysis. </w:t>
      </w:r>
      <w:proofErr w:type="gramStart"/>
      <w:r w:rsidRPr="00F808E9">
        <w:rPr>
          <w:rFonts w:ascii="Times New Roman" w:hAnsi="Times New Roman" w:cs="Times New Roman"/>
          <w:sz w:val="20"/>
          <w:szCs w:val="20"/>
        </w:rPr>
        <w:t>Chest.</w:t>
      </w:r>
      <w:proofErr w:type="gramEnd"/>
      <w:r w:rsidRPr="00F808E9">
        <w:rPr>
          <w:rFonts w:ascii="Times New Roman" w:hAnsi="Times New Roman" w:cs="Times New Roman"/>
          <w:sz w:val="20"/>
          <w:szCs w:val="20"/>
        </w:rPr>
        <w:t xml:space="preserve"> 2016</w:t>
      </w:r>
      <w:proofErr w:type="gramStart"/>
      <w:r w:rsidRPr="00F808E9">
        <w:rPr>
          <w:rFonts w:ascii="Times New Roman" w:hAnsi="Times New Roman" w:cs="Times New Roman"/>
          <w:sz w:val="20"/>
          <w:szCs w:val="20"/>
        </w:rPr>
        <w:t>;149</w:t>
      </w:r>
      <w:proofErr w:type="gramEnd"/>
      <w:r w:rsidRPr="00F808E9">
        <w:rPr>
          <w:rFonts w:ascii="Times New Roman" w:hAnsi="Times New Roman" w:cs="Times New Roman"/>
          <w:sz w:val="20"/>
          <w:szCs w:val="20"/>
        </w:rPr>
        <w:t xml:space="preserve">(5):1205–14. </w:t>
      </w:r>
    </w:p>
    <w:p w14:paraId="7DA30375"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9. </w:t>
      </w:r>
      <w:r w:rsidRPr="00F808E9">
        <w:rPr>
          <w:rFonts w:ascii="Times New Roman" w:hAnsi="Times New Roman" w:cs="Times New Roman"/>
          <w:sz w:val="20"/>
          <w:szCs w:val="20"/>
        </w:rPr>
        <w:tab/>
        <w:t>Kumar R, Gupta N, Goel N. Spectrum of interstitial lung disease at a tertiary care centre in India. Pneumonol Alergol Pol. 2014</w:t>
      </w:r>
      <w:proofErr w:type="gramStart"/>
      <w:r w:rsidRPr="00F808E9">
        <w:rPr>
          <w:rFonts w:ascii="Times New Roman" w:hAnsi="Times New Roman" w:cs="Times New Roman"/>
          <w:sz w:val="20"/>
          <w:szCs w:val="20"/>
        </w:rPr>
        <w:t>;82</w:t>
      </w:r>
      <w:proofErr w:type="gramEnd"/>
      <w:r w:rsidRPr="00F808E9">
        <w:rPr>
          <w:rFonts w:ascii="Times New Roman" w:hAnsi="Times New Roman" w:cs="Times New Roman"/>
          <w:sz w:val="20"/>
          <w:szCs w:val="20"/>
        </w:rPr>
        <w:t xml:space="preserve">(3):218–26. </w:t>
      </w:r>
    </w:p>
    <w:p w14:paraId="71C8AD31"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10. </w:t>
      </w:r>
      <w:r w:rsidRPr="00F808E9">
        <w:rPr>
          <w:rFonts w:ascii="Times New Roman" w:hAnsi="Times New Roman" w:cs="Times New Roman"/>
          <w:sz w:val="20"/>
          <w:szCs w:val="20"/>
        </w:rPr>
        <w:tab/>
        <w:t xml:space="preserve">Kundu S, Mitra S, Ganguly J, Mukherjee S, Ray S, Mitra R. Spectrum of diffuse parenchymal lung diseases with special reference to idiopathic pulmonary fibrosis and connective tissue disease: An eastern India experience. </w:t>
      </w:r>
      <w:proofErr w:type="gramStart"/>
      <w:r w:rsidRPr="00F808E9">
        <w:rPr>
          <w:rFonts w:ascii="Times New Roman" w:hAnsi="Times New Roman" w:cs="Times New Roman"/>
          <w:sz w:val="20"/>
          <w:szCs w:val="20"/>
        </w:rPr>
        <w:t>Lung India.</w:t>
      </w:r>
      <w:proofErr w:type="gramEnd"/>
      <w:r w:rsidRPr="00F808E9">
        <w:rPr>
          <w:rFonts w:ascii="Times New Roman" w:hAnsi="Times New Roman" w:cs="Times New Roman"/>
          <w:sz w:val="20"/>
          <w:szCs w:val="20"/>
        </w:rPr>
        <w:t xml:space="preserve"> 2014 Oct 1</w:t>
      </w:r>
      <w:proofErr w:type="gramStart"/>
      <w:r w:rsidRPr="00F808E9">
        <w:rPr>
          <w:rFonts w:ascii="Times New Roman" w:hAnsi="Times New Roman" w:cs="Times New Roman"/>
          <w:sz w:val="20"/>
          <w:szCs w:val="20"/>
        </w:rPr>
        <w:t>;31</w:t>
      </w:r>
      <w:proofErr w:type="gramEnd"/>
      <w:r w:rsidRPr="00F808E9">
        <w:rPr>
          <w:rFonts w:ascii="Times New Roman" w:hAnsi="Times New Roman" w:cs="Times New Roman"/>
          <w:sz w:val="20"/>
          <w:szCs w:val="20"/>
        </w:rPr>
        <w:t xml:space="preserve">(4):354. </w:t>
      </w:r>
    </w:p>
    <w:p w14:paraId="3AA91D39"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11. </w:t>
      </w:r>
      <w:r w:rsidRPr="00F808E9">
        <w:rPr>
          <w:rFonts w:ascii="Times New Roman" w:hAnsi="Times New Roman" w:cs="Times New Roman"/>
          <w:sz w:val="20"/>
          <w:szCs w:val="20"/>
        </w:rPr>
        <w:tab/>
        <w:t>Lee HY, Lee KS, Jeong YJ, Hwang JH, Kim HJ, Chung MP, et al. High-resolution CT findings in fibrotic idiopathic interstitial pneumonias with little honeycombing: serial changes and prognostic implications. AJR Am J Roentgenol. 2012 Nov</w:t>
      </w:r>
      <w:proofErr w:type="gramStart"/>
      <w:r w:rsidRPr="00F808E9">
        <w:rPr>
          <w:rFonts w:ascii="Times New Roman" w:hAnsi="Times New Roman" w:cs="Times New Roman"/>
          <w:sz w:val="20"/>
          <w:szCs w:val="20"/>
        </w:rPr>
        <w:t>;199</w:t>
      </w:r>
      <w:proofErr w:type="gramEnd"/>
      <w:r w:rsidRPr="00F808E9">
        <w:rPr>
          <w:rFonts w:ascii="Times New Roman" w:hAnsi="Times New Roman" w:cs="Times New Roman"/>
          <w:sz w:val="20"/>
          <w:szCs w:val="20"/>
        </w:rPr>
        <w:t xml:space="preserve">(5):982–9. </w:t>
      </w:r>
    </w:p>
    <w:p w14:paraId="04D2E742"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12. </w:t>
      </w:r>
      <w:r w:rsidRPr="00F808E9">
        <w:rPr>
          <w:rFonts w:ascii="Times New Roman" w:hAnsi="Times New Roman" w:cs="Times New Roman"/>
          <w:sz w:val="20"/>
          <w:szCs w:val="20"/>
        </w:rPr>
        <w:tab/>
        <w:t>Bouros D, Wells AU, Nicholson AG, Colby TV, Polychronopoulos V, Pantelidis P, et al. Histopathologic subsets of fibrosing alveolitis in patients with systemic sclerosis and their relationship to outcome. Am J Respir Crit Care Med. 2002 Jun 15</w:t>
      </w:r>
      <w:proofErr w:type="gramStart"/>
      <w:r w:rsidRPr="00F808E9">
        <w:rPr>
          <w:rFonts w:ascii="Times New Roman" w:hAnsi="Times New Roman" w:cs="Times New Roman"/>
          <w:sz w:val="20"/>
          <w:szCs w:val="20"/>
        </w:rPr>
        <w:t>;165</w:t>
      </w:r>
      <w:proofErr w:type="gramEnd"/>
      <w:r w:rsidRPr="00F808E9">
        <w:rPr>
          <w:rFonts w:ascii="Times New Roman" w:hAnsi="Times New Roman" w:cs="Times New Roman"/>
          <w:sz w:val="20"/>
          <w:szCs w:val="20"/>
        </w:rPr>
        <w:t xml:space="preserve">(12):1581–6. </w:t>
      </w:r>
    </w:p>
    <w:p w14:paraId="29FE7065"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13. </w:t>
      </w:r>
      <w:r w:rsidRPr="00F808E9">
        <w:rPr>
          <w:rFonts w:ascii="Times New Roman" w:hAnsi="Times New Roman" w:cs="Times New Roman"/>
          <w:sz w:val="20"/>
          <w:szCs w:val="20"/>
        </w:rPr>
        <w:tab/>
        <w:t xml:space="preserve">Vij R, Strek ME. </w:t>
      </w:r>
      <w:proofErr w:type="gramStart"/>
      <w:r w:rsidRPr="00F808E9">
        <w:rPr>
          <w:rFonts w:ascii="Times New Roman" w:hAnsi="Times New Roman" w:cs="Times New Roman"/>
          <w:sz w:val="20"/>
          <w:szCs w:val="20"/>
        </w:rPr>
        <w:t>Diagnosis and treatment of connective tissue disease-associated interstitial lung disease.</w:t>
      </w:r>
      <w:proofErr w:type="gramEnd"/>
      <w:r w:rsidRPr="00F808E9">
        <w:rPr>
          <w:rFonts w:ascii="Times New Roman" w:hAnsi="Times New Roman" w:cs="Times New Roman"/>
          <w:sz w:val="20"/>
          <w:szCs w:val="20"/>
        </w:rPr>
        <w:t xml:space="preserve"> </w:t>
      </w:r>
      <w:proofErr w:type="gramStart"/>
      <w:r w:rsidRPr="00F808E9">
        <w:rPr>
          <w:rFonts w:ascii="Times New Roman" w:hAnsi="Times New Roman" w:cs="Times New Roman"/>
          <w:sz w:val="20"/>
          <w:szCs w:val="20"/>
        </w:rPr>
        <w:t>Chest.</w:t>
      </w:r>
      <w:proofErr w:type="gramEnd"/>
      <w:r w:rsidRPr="00F808E9">
        <w:rPr>
          <w:rFonts w:ascii="Times New Roman" w:hAnsi="Times New Roman" w:cs="Times New Roman"/>
          <w:sz w:val="20"/>
          <w:szCs w:val="20"/>
        </w:rPr>
        <w:t xml:space="preserve"> 2013 Mar</w:t>
      </w:r>
      <w:proofErr w:type="gramStart"/>
      <w:r w:rsidRPr="00F808E9">
        <w:rPr>
          <w:rFonts w:ascii="Times New Roman" w:hAnsi="Times New Roman" w:cs="Times New Roman"/>
          <w:sz w:val="20"/>
          <w:szCs w:val="20"/>
        </w:rPr>
        <w:t>;143</w:t>
      </w:r>
      <w:proofErr w:type="gramEnd"/>
      <w:r w:rsidRPr="00F808E9">
        <w:rPr>
          <w:rFonts w:ascii="Times New Roman" w:hAnsi="Times New Roman" w:cs="Times New Roman"/>
          <w:sz w:val="20"/>
          <w:szCs w:val="20"/>
        </w:rPr>
        <w:t xml:space="preserve">(3):814–24. </w:t>
      </w:r>
    </w:p>
    <w:p w14:paraId="212AACFB" w14:textId="77777777" w:rsidR="007B2F6D"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14. </w:t>
      </w:r>
      <w:r w:rsidRPr="00F808E9">
        <w:rPr>
          <w:rFonts w:ascii="Times New Roman" w:hAnsi="Times New Roman" w:cs="Times New Roman"/>
          <w:sz w:val="20"/>
          <w:szCs w:val="20"/>
        </w:rPr>
        <w:tab/>
        <w:t>Lee JS, Kim EJ, Lynch KL, Elicker B, Ryerson CJ, Katsumoto TR, et al. Prevalence and clinical significance of circulating autoantibodies in idiopathic pulmonary fibrosis. Respir Med. 2013 Feb</w:t>
      </w:r>
      <w:proofErr w:type="gramStart"/>
      <w:r w:rsidRPr="00F808E9">
        <w:rPr>
          <w:rFonts w:ascii="Times New Roman" w:hAnsi="Times New Roman" w:cs="Times New Roman"/>
          <w:sz w:val="20"/>
          <w:szCs w:val="20"/>
        </w:rPr>
        <w:t>;107</w:t>
      </w:r>
      <w:proofErr w:type="gramEnd"/>
      <w:r w:rsidRPr="00F808E9">
        <w:rPr>
          <w:rFonts w:ascii="Times New Roman" w:hAnsi="Times New Roman" w:cs="Times New Roman"/>
          <w:sz w:val="20"/>
          <w:szCs w:val="20"/>
        </w:rPr>
        <w:t xml:space="preserve">(2):249–55. </w:t>
      </w:r>
    </w:p>
    <w:p w14:paraId="50FCE0B7" w14:textId="77777777" w:rsidR="008E0A08" w:rsidRPr="00F808E9" w:rsidRDefault="007B2F6D" w:rsidP="00F808E9">
      <w:pPr>
        <w:pStyle w:val="Bibliography"/>
        <w:spacing w:after="0" w:line="360" w:lineRule="auto"/>
        <w:jc w:val="both"/>
        <w:rPr>
          <w:rFonts w:ascii="Times New Roman" w:hAnsi="Times New Roman" w:cs="Times New Roman"/>
          <w:sz w:val="20"/>
          <w:szCs w:val="20"/>
        </w:rPr>
      </w:pPr>
      <w:r w:rsidRPr="00F808E9">
        <w:rPr>
          <w:rFonts w:ascii="Times New Roman" w:hAnsi="Times New Roman" w:cs="Times New Roman"/>
          <w:sz w:val="20"/>
          <w:szCs w:val="20"/>
        </w:rPr>
        <w:t xml:space="preserve">15. </w:t>
      </w:r>
      <w:r w:rsidRPr="00F808E9">
        <w:rPr>
          <w:rFonts w:ascii="Times New Roman" w:hAnsi="Times New Roman" w:cs="Times New Roman"/>
          <w:sz w:val="20"/>
          <w:szCs w:val="20"/>
        </w:rPr>
        <w:tab/>
        <w:t xml:space="preserve">Fischer A, Pfalzgraf FJ, Feghali-Bostwick CA, Wright TM, Curran-Everett D, West SG, et al. Anti-th/to-positivity in a cohort of patients with idiopathic pulmonary fibrosis. </w:t>
      </w:r>
      <w:proofErr w:type="gramStart"/>
      <w:r w:rsidRPr="00F808E9">
        <w:rPr>
          <w:rFonts w:ascii="Times New Roman" w:hAnsi="Times New Roman" w:cs="Times New Roman"/>
          <w:sz w:val="20"/>
          <w:szCs w:val="20"/>
        </w:rPr>
        <w:t>J Rheumatol.</w:t>
      </w:r>
      <w:proofErr w:type="gramEnd"/>
      <w:r w:rsidRPr="00F808E9">
        <w:rPr>
          <w:rFonts w:ascii="Times New Roman" w:hAnsi="Times New Roman" w:cs="Times New Roman"/>
          <w:sz w:val="20"/>
          <w:szCs w:val="20"/>
        </w:rPr>
        <w:t xml:space="preserve"> 2006 Aug</w:t>
      </w:r>
      <w:proofErr w:type="gramStart"/>
      <w:r w:rsidRPr="00F808E9">
        <w:rPr>
          <w:rFonts w:ascii="Times New Roman" w:hAnsi="Times New Roman" w:cs="Times New Roman"/>
          <w:sz w:val="20"/>
          <w:szCs w:val="20"/>
        </w:rPr>
        <w:t>;33</w:t>
      </w:r>
      <w:proofErr w:type="gramEnd"/>
      <w:r w:rsidRPr="00F808E9">
        <w:rPr>
          <w:rFonts w:ascii="Times New Roman" w:hAnsi="Times New Roman" w:cs="Times New Roman"/>
          <w:sz w:val="20"/>
          <w:szCs w:val="20"/>
        </w:rPr>
        <w:t>(8):1600–5.</w:t>
      </w:r>
    </w:p>
    <w:p w14:paraId="52193179" w14:textId="77777777" w:rsidR="008E0A08" w:rsidRPr="00F808E9" w:rsidRDefault="008E0A08" w:rsidP="00F808E9">
      <w:pPr>
        <w:spacing w:line="360" w:lineRule="auto"/>
        <w:jc w:val="both"/>
        <w:rPr>
          <w:rFonts w:ascii="Times New Roman" w:hAnsi="Times New Roman" w:cs="Times New Roman"/>
          <w:sz w:val="20"/>
          <w:szCs w:val="20"/>
        </w:rPr>
      </w:pPr>
    </w:p>
    <w:p w14:paraId="062C3C92" w14:textId="4A76B6E2" w:rsidR="00F808E9" w:rsidRPr="00F808E9" w:rsidRDefault="007B2F6D" w:rsidP="00F808E9">
      <w:pPr>
        <w:spacing w:line="360" w:lineRule="auto"/>
        <w:ind w:left="397"/>
        <w:jc w:val="both"/>
        <w:rPr>
          <w:rFonts w:ascii="Times New Roman" w:eastAsia="Calibri" w:hAnsi="Times New Roman" w:cs="Times New Roman"/>
          <w:sz w:val="18"/>
          <w:szCs w:val="18"/>
          <w:lang w:val="en-IN"/>
        </w:rPr>
      </w:pPr>
      <w:r w:rsidRPr="00F808E9">
        <w:rPr>
          <w:rFonts w:ascii="Times New Roman" w:hAnsi="Times New Roman" w:cs="Times New Roman"/>
          <w:sz w:val="20"/>
          <w:szCs w:val="20"/>
        </w:rPr>
        <w:t xml:space="preserve"> </w:t>
      </w:r>
      <w:r w:rsidRPr="00F808E9">
        <w:rPr>
          <w:rFonts w:ascii="Times New Roman" w:hAnsi="Times New Roman" w:cs="Times New Roman"/>
          <w:sz w:val="20"/>
          <w:szCs w:val="20"/>
        </w:rPr>
        <w:fldChar w:fldCharType="end"/>
      </w:r>
      <w:r w:rsidR="00871DC0">
        <w:rPr>
          <w:rFonts w:ascii="Times New Roman" w:eastAsia="Calibri" w:hAnsi="Times New Roman" w:cs="Times New Roman"/>
          <w:sz w:val="18"/>
          <w:szCs w:val="18"/>
          <w:lang w:val="en-IN"/>
        </w:rPr>
        <w:t xml:space="preserve">Date of Submission:  07 </w:t>
      </w:r>
      <w:proofErr w:type="gramStart"/>
      <w:r w:rsidR="00871DC0">
        <w:rPr>
          <w:rFonts w:ascii="Times New Roman" w:eastAsia="Calibri" w:hAnsi="Times New Roman" w:cs="Times New Roman"/>
          <w:sz w:val="18"/>
          <w:szCs w:val="18"/>
          <w:lang w:val="en-IN"/>
        </w:rPr>
        <w:t xml:space="preserve">November </w:t>
      </w:r>
      <w:r w:rsidR="00F808E9" w:rsidRPr="00F808E9">
        <w:rPr>
          <w:rFonts w:ascii="Times New Roman" w:eastAsia="Calibri" w:hAnsi="Times New Roman" w:cs="Times New Roman"/>
          <w:sz w:val="18"/>
          <w:szCs w:val="18"/>
          <w:lang w:val="en-IN"/>
        </w:rPr>
        <w:t xml:space="preserve"> 2020</w:t>
      </w:r>
      <w:proofErr w:type="gramEnd"/>
      <w:r w:rsidR="00F808E9" w:rsidRPr="00F808E9">
        <w:rPr>
          <w:rFonts w:ascii="Times New Roman" w:eastAsia="Calibri" w:hAnsi="Times New Roman" w:cs="Times New Roman"/>
          <w:sz w:val="18"/>
          <w:szCs w:val="18"/>
          <w:lang w:val="en-IN"/>
        </w:rPr>
        <w:t xml:space="preserve">             </w:t>
      </w:r>
    </w:p>
    <w:p w14:paraId="5E255452" w14:textId="4752E35A"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 xml:space="preserve">Date of Publishing:  15 December 2020 </w:t>
      </w:r>
    </w:p>
    <w:p w14:paraId="5920BE08" w14:textId="51E8D913"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 xml:space="preserve">Author Declaration:  Source of support: Nil, Conflict of interest: Nil </w:t>
      </w:r>
    </w:p>
    <w:p w14:paraId="5827167E" w14:textId="6CDC7E86"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Ethics Committee Approval obtained for this study? YES</w:t>
      </w:r>
    </w:p>
    <w:p w14:paraId="6E96B497" w14:textId="61EEC59A"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Was informed consent obtained from the subjects involved in the study?  YES</w:t>
      </w:r>
    </w:p>
    <w:p w14:paraId="269AF660" w14:textId="201F8694"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 xml:space="preserve">Plagiarism Checked: </w:t>
      </w:r>
      <w:proofErr w:type="spellStart"/>
      <w:r w:rsidR="00F808E9" w:rsidRPr="00F808E9">
        <w:rPr>
          <w:rFonts w:ascii="Times New Roman" w:eastAsia="Calibri" w:hAnsi="Times New Roman" w:cs="Times New Roman"/>
          <w:sz w:val="18"/>
          <w:szCs w:val="18"/>
          <w:lang w:val="en-IN"/>
        </w:rPr>
        <w:t>Urkund</w:t>
      </w:r>
      <w:proofErr w:type="spellEnd"/>
      <w:r w:rsidR="00F808E9" w:rsidRPr="00F808E9">
        <w:rPr>
          <w:rFonts w:ascii="Times New Roman" w:eastAsia="Calibri" w:hAnsi="Times New Roman" w:cs="Times New Roman"/>
          <w:sz w:val="18"/>
          <w:szCs w:val="18"/>
          <w:lang w:val="en-IN"/>
        </w:rPr>
        <w:t xml:space="preserve"> Software </w:t>
      </w:r>
    </w:p>
    <w:p w14:paraId="21EA7B8C" w14:textId="747AA93D"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Author work published under a Creative Commons Attribution 4.0 International License</w:t>
      </w:r>
    </w:p>
    <w:p w14:paraId="3B9265F4" w14:textId="77777777" w:rsidR="00F808E9" w:rsidRPr="00F808E9" w:rsidRDefault="00F808E9" w:rsidP="00F808E9">
      <w:pPr>
        <w:widowControl/>
        <w:autoSpaceDE/>
        <w:autoSpaceDN/>
        <w:spacing w:line="360" w:lineRule="auto"/>
        <w:ind w:left="397"/>
        <w:jc w:val="both"/>
        <w:rPr>
          <w:rFonts w:ascii="Times New Roman" w:eastAsia="Calibri" w:hAnsi="Times New Roman" w:cs="Times New Roman"/>
          <w:sz w:val="18"/>
          <w:szCs w:val="18"/>
          <w:lang w:val="en-IN"/>
        </w:rPr>
      </w:pPr>
      <w:r w:rsidRPr="00F808E9">
        <w:rPr>
          <w:rFonts w:ascii="Cambria" w:eastAsia="Times New Roman" w:hAnsi="Cambria" w:cs="Shruti"/>
          <w:noProof/>
          <w:sz w:val="18"/>
          <w:szCs w:val="18"/>
          <w:lang w:val="en-IN" w:eastAsia="en-IN"/>
        </w:rPr>
        <w:drawing>
          <wp:anchor distT="0" distB="0" distL="114300" distR="114300" simplePos="0" relativeHeight="251670528" behindDoc="0" locked="0" layoutInCell="1" allowOverlap="1" wp14:anchorId="0660DB59" wp14:editId="4CCB93DD">
            <wp:simplePos x="0" y="0"/>
            <wp:positionH relativeFrom="column">
              <wp:posOffset>265430</wp:posOffset>
            </wp:positionH>
            <wp:positionV relativeFrom="paragraph">
              <wp:posOffset>57150</wp:posOffset>
            </wp:positionV>
            <wp:extent cx="701040" cy="523875"/>
            <wp:effectExtent l="0" t="0" r="3810" b="9525"/>
            <wp:wrapSquare wrapText="bothSides"/>
            <wp:docPr id="13" name="Picture 1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E0F0A" w14:textId="77777777" w:rsidR="00F808E9" w:rsidRPr="00F808E9" w:rsidRDefault="00F808E9" w:rsidP="00F808E9">
      <w:pPr>
        <w:widowControl/>
        <w:autoSpaceDE/>
        <w:autoSpaceDN/>
        <w:spacing w:line="360" w:lineRule="auto"/>
        <w:ind w:left="397"/>
        <w:jc w:val="both"/>
        <w:rPr>
          <w:rFonts w:ascii="Times New Roman" w:eastAsia="Calibri" w:hAnsi="Times New Roman" w:cs="Times New Roman"/>
          <w:sz w:val="18"/>
          <w:szCs w:val="18"/>
          <w:lang w:val="en-IN"/>
        </w:rPr>
      </w:pPr>
    </w:p>
    <w:p w14:paraId="0573E4D4" w14:textId="03B160CD" w:rsidR="00F808E9" w:rsidRPr="00F808E9" w:rsidRDefault="00F808E9" w:rsidP="00F808E9">
      <w:pPr>
        <w:widowControl/>
        <w:autoSpaceDE/>
        <w:autoSpaceDN/>
        <w:spacing w:line="360" w:lineRule="auto"/>
        <w:ind w:left="397"/>
        <w:jc w:val="both"/>
        <w:rPr>
          <w:rFonts w:ascii="Times New Roman" w:eastAsia="Calibri" w:hAnsi="Times New Roman" w:cs="Times New Roman"/>
          <w:sz w:val="18"/>
          <w:szCs w:val="18"/>
          <w:lang w:val="en-IN"/>
        </w:rPr>
      </w:pPr>
    </w:p>
    <w:p w14:paraId="4A1E4599" w14:textId="20BB8252" w:rsidR="00F808E9" w:rsidRPr="00F808E9" w:rsidRDefault="00871DC0" w:rsidP="00F808E9">
      <w:pPr>
        <w:widowControl/>
        <w:autoSpaceDE/>
        <w:autoSpaceDN/>
        <w:spacing w:line="360" w:lineRule="auto"/>
        <w:ind w:left="397"/>
        <w:jc w:val="both"/>
        <w:rPr>
          <w:rFonts w:ascii="Times New Roman" w:eastAsia="Calibri" w:hAnsi="Times New Roman" w:cs="Times New Roman"/>
          <w:sz w:val="18"/>
          <w:szCs w:val="18"/>
          <w:lang w:val="en-IN"/>
        </w:rPr>
      </w:pPr>
      <w:r>
        <w:rPr>
          <w:rFonts w:ascii="Times New Roman" w:eastAsia="Calibri" w:hAnsi="Times New Roman" w:cs="Times New Roman"/>
          <w:sz w:val="18"/>
          <w:szCs w:val="18"/>
          <w:lang w:val="en-IN"/>
        </w:rPr>
        <w:t xml:space="preserve"> </w:t>
      </w:r>
      <w:r w:rsidR="00F808E9" w:rsidRPr="00F808E9">
        <w:rPr>
          <w:rFonts w:ascii="Times New Roman" w:eastAsia="Calibri" w:hAnsi="Times New Roman" w:cs="Times New Roman"/>
          <w:sz w:val="18"/>
          <w:szCs w:val="18"/>
          <w:lang w:val="en-IN"/>
        </w:rPr>
        <w:t>DOI: 10.36848/IJBAMR/2020/162</w:t>
      </w:r>
      <w:r>
        <w:rPr>
          <w:rFonts w:ascii="Times New Roman" w:eastAsia="Calibri" w:hAnsi="Times New Roman" w:cs="Times New Roman"/>
          <w:sz w:val="18"/>
          <w:szCs w:val="18"/>
          <w:lang w:val="en-IN"/>
        </w:rPr>
        <w:t>15.55770</w:t>
      </w:r>
    </w:p>
    <w:p w14:paraId="3D700A93" w14:textId="46DB4342" w:rsidR="001F352D" w:rsidRDefault="00871DC0" w:rsidP="00F808E9">
      <w:pPr>
        <w:pStyle w:val="Bibliography"/>
        <w:spacing w:after="0" w:line="360" w:lineRule="auto"/>
        <w:jc w:val="both"/>
        <w:rPr>
          <w:sz w:val="16"/>
        </w:rPr>
      </w:pPr>
      <w:r>
        <w:rPr>
          <w:rFonts w:ascii="Times New Roman" w:eastAsia="Calibri" w:hAnsi="Times New Roman" w:cs="Times New Roman"/>
          <w:noProof/>
          <w:sz w:val="18"/>
          <w:szCs w:val="18"/>
          <w:lang w:val="en-IN" w:eastAsia="en-IN"/>
        </w:rPr>
        <mc:AlternateContent>
          <mc:Choice Requires="wps">
            <w:drawing>
              <wp:anchor distT="0" distB="0" distL="114300" distR="114300" simplePos="0" relativeHeight="251671552" behindDoc="0" locked="0" layoutInCell="1" allowOverlap="1" wp14:anchorId="275338B7" wp14:editId="3A562925">
                <wp:simplePos x="0" y="0"/>
                <wp:positionH relativeFrom="column">
                  <wp:posOffset>262890</wp:posOffset>
                </wp:positionH>
                <wp:positionV relativeFrom="paragraph">
                  <wp:posOffset>238125</wp:posOffset>
                </wp:positionV>
                <wp:extent cx="6316980" cy="4419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63169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8064A2" w:themeColor="accent4"/>
                              </w:tblBorders>
                              <w:tblLook w:val="04A0" w:firstRow="1" w:lastRow="0" w:firstColumn="1" w:lastColumn="0" w:noHBand="0" w:noVBand="1"/>
                            </w:tblPr>
                            <w:tblGrid>
                              <w:gridCol w:w="6917"/>
                              <w:gridCol w:w="2964"/>
                            </w:tblGrid>
                            <w:tr w:rsidR="00871DC0" w14:paraId="781B0EF1" w14:textId="77777777" w:rsidTr="00E25A91">
                              <w:trPr>
                                <w:trHeight w:val="360"/>
                              </w:trPr>
                              <w:tc>
                                <w:tcPr>
                                  <w:tcW w:w="3500" w:type="pct"/>
                                </w:tcPr>
                                <w:p w14:paraId="7B3B4948" w14:textId="77777777" w:rsidR="00871DC0" w:rsidRDefault="00871DC0" w:rsidP="00E25A91">
                                  <w:pPr>
                                    <w:pStyle w:val="Footer"/>
                                    <w:jc w:val="right"/>
                                  </w:pPr>
                                  <w:r w:rsidRPr="008F489D">
                                    <w:t>www.ijbamr.com   P ISSN: 2250-284X, E ISSN: 2250-2858</w:t>
                                  </w:r>
                                </w:p>
                              </w:tc>
                              <w:tc>
                                <w:tcPr>
                                  <w:tcW w:w="1500" w:type="pct"/>
                                  <w:shd w:val="clear" w:color="auto" w:fill="8064A2" w:themeFill="accent4"/>
                                </w:tcPr>
                                <w:p w14:paraId="2C774EE9" w14:textId="2CF27488" w:rsidR="00871DC0" w:rsidRDefault="00871DC0" w:rsidP="00E25A91">
                                  <w:pPr>
                                    <w:pStyle w:val="Footer"/>
                                    <w:jc w:val="right"/>
                                    <w:rPr>
                                      <w:color w:val="FFFFFF" w:themeColor="background1"/>
                                    </w:rPr>
                                  </w:pPr>
                                  <w:r w:rsidRPr="00871DC0">
                                    <w:rPr>
                                      <w:color w:val="FFFFFF" w:themeColor="background1"/>
                                    </w:rPr>
                                    <w:t>306</w:t>
                                  </w:r>
                                </w:p>
                              </w:tc>
                            </w:tr>
                          </w:tbl>
                          <w:p w14:paraId="2E703AB0" w14:textId="77777777" w:rsidR="00871DC0" w:rsidRDefault="00871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0.7pt;margin-top:18.75pt;width:497.4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" fillcolor="white [3201]" strokeweight=".5pt">
                <v:textbox>
                  <w:txbxContent>
                    <w:tbl>
                      <w:tblPr>
                        <w:tblW w:w="5000" w:type="pct"/>
                        <w:tblBorders>
                          <w:top w:val="single" w:sz="4" w:space="0" w:color="8064A2" w:themeColor="accent4"/>
                        </w:tblBorders>
                        <w:tblLook w:val="04A0" w:firstRow="1" w:lastRow="0" w:firstColumn="1" w:lastColumn="0" w:noHBand="0" w:noVBand="1"/>
                      </w:tblPr>
                      <w:tblGrid>
                        <w:gridCol w:w="6917"/>
                        <w:gridCol w:w="2964"/>
                      </w:tblGrid>
                      <w:tr w:rsidR="00871DC0" w14:paraId="781B0EF1" w14:textId="77777777" w:rsidTr="00E25A91">
                        <w:trPr>
                          <w:trHeight w:val="360"/>
                        </w:trPr>
                        <w:tc>
                          <w:tcPr>
                            <w:tcW w:w="3500" w:type="pct"/>
                          </w:tcPr>
                          <w:p w14:paraId="7B3B4948" w14:textId="77777777" w:rsidR="00871DC0" w:rsidRDefault="00871DC0" w:rsidP="00E25A91">
                            <w:pPr>
                              <w:pStyle w:val="Footer"/>
                              <w:jc w:val="right"/>
                            </w:pPr>
                            <w:r w:rsidRPr="008F489D">
                              <w:t>www.ijbamr.com   P ISSN: 2250-284X, E ISSN: 2250-2858</w:t>
                            </w:r>
                          </w:p>
                        </w:tc>
                        <w:tc>
                          <w:tcPr>
                            <w:tcW w:w="1500" w:type="pct"/>
                            <w:shd w:val="clear" w:color="auto" w:fill="8064A2" w:themeFill="accent4"/>
                          </w:tcPr>
                          <w:p w14:paraId="2C774EE9" w14:textId="2CF27488" w:rsidR="00871DC0" w:rsidRDefault="00871DC0" w:rsidP="00E25A91">
                            <w:pPr>
                              <w:pStyle w:val="Footer"/>
                              <w:jc w:val="right"/>
                              <w:rPr>
                                <w:color w:val="FFFFFF" w:themeColor="background1"/>
                              </w:rPr>
                            </w:pPr>
                            <w:r w:rsidRPr="00871DC0">
                              <w:rPr>
                                <w:color w:val="FFFFFF" w:themeColor="background1"/>
                              </w:rPr>
                              <w:t>306</w:t>
                            </w:r>
                          </w:p>
                        </w:tc>
                      </w:tr>
                    </w:tbl>
                    <w:p w14:paraId="2E703AB0" w14:textId="77777777" w:rsidR="00871DC0" w:rsidRDefault="00871DC0"/>
                  </w:txbxContent>
                </v:textbox>
              </v:shape>
            </w:pict>
          </mc:Fallback>
        </mc:AlternateContent>
      </w:r>
    </w:p>
    <w:sectPr w:rsidR="001F352D" w:rsidSect="00F808E9">
      <w:footerReference w:type="default" r:id="rId18"/>
      <w:type w:val="continuous"/>
      <w:pgSz w:w="12240" w:h="15840"/>
      <w:pgMar w:top="1420" w:right="99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FD22A" w14:textId="77777777" w:rsidR="00013D86" w:rsidRDefault="00013D86" w:rsidP="00E52253">
      <w:r>
        <w:separator/>
      </w:r>
    </w:p>
  </w:endnote>
  <w:endnote w:type="continuationSeparator" w:id="0">
    <w:p w14:paraId="2AE8BE66" w14:textId="77777777" w:rsidR="00013D86" w:rsidRDefault="00013D86" w:rsidP="00E5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7084"/>
      <w:gridCol w:w="3036"/>
    </w:tblGrid>
    <w:tr w:rsidR="00F808E9" w14:paraId="62456CE6" w14:textId="77777777">
      <w:trPr>
        <w:trHeight w:val="360"/>
      </w:trPr>
      <w:tc>
        <w:tcPr>
          <w:tcW w:w="3500" w:type="pct"/>
        </w:tcPr>
        <w:p w14:paraId="316C9798" w14:textId="1C6F90FE" w:rsidR="00F808E9" w:rsidRDefault="00F808E9">
          <w:pPr>
            <w:pStyle w:val="Footer"/>
            <w:jc w:val="right"/>
          </w:pPr>
          <w:r w:rsidRPr="008F489D">
            <w:t>www.ijbamr.com   P ISSN: 2250-284X, E ISSN: 2250-2858</w:t>
          </w:r>
        </w:p>
      </w:tc>
      <w:tc>
        <w:tcPr>
          <w:tcW w:w="1500" w:type="pct"/>
          <w:shd w:val="clear" w:color="auto" w:fill="8064A2" w:themeFill="accent4"/>
        </w:tcPr>
        <w:p w14:paraId="2E0072EB" w14:textId="77777777" w:rsidR="00F808E9" w:rsidRDefault="00F808E9">
          <w:pPr>
            <w:pStyle w:val="Footer"/>
            <w:jc w:val="right"/>
            <w:rPr>
              <w:color w:val="FFFFFF" w:themeColor="background1"/>
            </w:rPr>
          </w:pPr>
          <w:r>
            <w:fldChar w:fldCharType="begin"/>
          </w:r>
          <w:r>
            <w:instrText xml:space="preserve"> PAGE    \* MERGEFORMAT </w:instrText>
          </w:r>
          <w:r>
            <w:fldChar w:fldCharType="separate"/>
          </w:r>
          <w:r w:rsidR="00871DC0" w:rsidRPr="00871DC0">
            <w:rPr>
              <w:noProof/>
              <w:color w:val="FFFFFF" w:themeColor="background1"/>
            </w:rPr>
            <w:t>305</w:t>
          </w:r>
          <w:r>
            <w:rPr>
              <w:noProof/>
              <w:color w:val="FFFFFF" w:themeColor="background1"/>
            </w:rPr>
            <w:fldChar w:fldCharType="end"/>
          </w:r>
        </w:p>
      </w:tc>
    </w:tr>
  </w:tbl>
  <w:p w14:paraId="322383BE" w14:textId="77777777" w:rsidR="00F808E9" w:rsidRDefault="00F8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8294"/>
      <w:docPartObj>
        <w:docPartGallery w:val="Page Numbers (Bottom of Page)"/>
        <w:docPartUnique/>
      </w:docPartObj>
    </w:sdtPr>
    <w:sdtEndPr>
      <w:rPr>
        <w:b/>
        <w:bCs/>
        <w:noProof/>
      </w:rPr>
    </w:sdtEndPr>
    <w:sdtContent>
      <w:p w14:paraId="31979EA4" w14:textId="45279D7A" w:rsidR="00E52253" w:rsidRPr="008E0A08" w:rsidRDefault="00E52253">
        <w:pPr>
          <w:pStyle w:val="Footer"/>
          <w:jc w:val="center"/>
          <w:rPr>
            <w:b/>
            <w:bCs/>
          </w:rPr>
        </w:pPr>
        <w:r w:rsidRPr="008E0A08">
          <w:rPr>
            <w:b/>
            <w:bCs/>
          </w:rPr>
          <w:fldChar w:fldCharType="begin"/>
        </w:r>
        <w:r w:rsidRPr="008E0A08">
          <w:rPr>
            <w:b/>
            <w:bCs/>
          </w:rPr>
          <w:instrText xml:space="preserve"> PAGE   \* MERGEFORMAT </w:instrText>
        </w:r>
        <w:r w:rsidRPr="008E0A08">
          <w:rPr>
            <w:b/>
            <w:bCs/>
          </w:rPr>
          <w:fldChar w:fldCharType="separate"/>
        </w:r>
        <w:r w:rsidR="00871DC0">
          <w:rPr>
            <w:b/>
            <w:bCs/>
            <w:noProof/>
          </w:rPr>
          <w:t>306</w:t>
        </w:r>
        <w:r w:rsidRPr="008E0A08">
          <w:rPr>
            <w:b/>
            <w:bCs/>
            <w:noProof/>
          </w:rPr>
          <w:fldChar w:fldCharType="end"/>
        </w:r>
      </w:p>
    </w:sdtContent>
  </w:sdt>
  <w:p w14:paraId="33402662" w14:textId="77777777" w:rsidR="00E52253" w:rsidRDefault="00E5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CA6B" w14:textId="77777777" w:rsidR="00013D86" w:rsidRDefault="00013D86" w:rsidP="00E52253">
      <w:r>
        <w:separator/>
      </w:r>
    </w:p>
  </w:footnote>
  <w:footnote w:type="continuationSeparator" w:id="0">
    <w:p w14:paraId="3D6F3BF6" w14:textId="77777777" w:rsidR="00013D86" w:rsidRDefault="00013D86" w:rsidP="00E5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9EF6" w14:textId="67306756" w:rsidR="00F808E9" w:rsidRPr="002443A4" w:rsidRDefault="00F808E9" w:rsidP="00F808E9">
    <w:pPr>
      <w:pStyle w:val="Header"/>
      <w:rPr>
        <w:rFonts w:ascii="Times New Roman" w:hAnsi="Times New Roman" w:cs="Times New Roman"/>
        <w:sz w:val="20"/>
        <w:szCs w:val="20"/>
      </w:rPr>
    </w:pPr>
    <w:r w:rsidRPr="002443A4">
      <w:rPr>
        <w:rFonts w:ascii="Times New Roman" w:hAnsi="Times New Roman" w:cs="Times New Roman"/>
        <w:sz w:val="20"/>
        <w:szCs w:val="20"/>
      </w:rPr>
      <w:t xml:space="preserve">Indian Journal of Basic and Applied Medical Research; December 2020: </w:t>
    </w:r>
    <w:r>
      <w:rPr>
        <w:rFonts w:ascii="Times New Roman" w:hAnsi="Times New Roman" w:cs="Times New Roman"/>
        <w:sz w:val="20"/>
        <w:szCs w:val="20"/>
      </w:rPr>
      <w:t>Vol.-10, Issue- 1, P.</w:t>
    </w:r>
    <w:r w:rsidR="00871DC0">
      <w:rPr>
        <w:rFonts w:ascii="Times New Roman" w:hAnsi="Times New Roman" w:cs="Times New Roman"/>
        <w:sz w:val="20"/>
        <w:szCs w:val="20"/>
      </w:rPr>
      <w:t>299 - 306</w:t>
    </w:r>
    <w:r w:rsidRPr="002443A4">
      <w:rPr>
        <w:rFonts w:ascii="Times New Roman" w:hAnsi="Times New Roman" w:cs="Times New Roman"/>
        <w:sz w:val="20"/>
        <w:szCs w:val="20"/>
      </w:rPr>
      <w:t xml:space="preserve"> </w:t>
    </w:r>
  </w:p>
  <w:p w14:paraId="4B2B35B5" w14:textId="675E617A" w:rsidR="00F808E9" w:rsidRPr="002443A4" w:rsidRDefault="00F808E9" w:rsidP="00F808E9">
    <w:pPr>
      <w:pStyle w:val="Header"/>
      <w:rPr>
        <w:rFonts w:ascii="Times New Roman" w:hAnsi="Times New Roman" w:cs="Times New Roman"/>
        <w:sz w:val="20"/>
        <w:szCs w:val="20"/>
      </w:rPr>
    </w:pPr>
    <w:r w:rsidRPr="002443A4">
      <w:rPr>
        <w:rFonts w:ascii="Times New Roman" w:hAnsi="Times New Roman" w:cs="Times New Roman"/>
        <w:sz w:val="20"/>
        <w:szCs w:val="20"/>
      </w:rPr>
      <w:t xml:space="preserve">DOI: </w:t>
    </w:r>
    <w:r>
      <w:rPr>
        <w:rFonts w:ascii="Times New Roman" w:hAnsi="Times New Roman" w:cs="Times New Roman"/>
        <w:sz w:val="20"/>
        <w:szCs w:val="20"/>
      </w:rPr>
      <w:t>10.36848/IJBAMR/2020/16215.55770</w:t>
    </w:r>
  </w:p>
  <w:p w14:paraId="1AC7A8D4" w14:textId="77777777" w:rsidR="00F808E9" w:rsidRDefault="00F8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149"/>
    <w:multiLevelType w:val="hybridMultilevel"/>
    <w:tmpl w:val="C1F6A5F0"/>
    <w:lvl w:ilvl="0" w:tplc="54E44A1C">
      <w:start w:val="1"/>
      <w:numFmt w:val="decimal"/>
      <w:lvlText w:val="%1."/>
      <w:lvlJc w:val="left"/>
      <w:pPr>
        <w:ind w:left="460" w:hanging="360"/>
      </w:pPr>
      <w:rPr>
        <w:rFonts w:ascii="Carlito" w:eastAsia="Carlito" w:hAnsi="Carlito" w:cs="Carlito" w:hint="default"/>
        <w:spacing w:val="-26"/>
        <w:w w:val="89"/>
        <w:sz w:val="24"/>
        <w:szCs w:val="24"/>
        <w:lang w:val="en-US" w:eastAsia="en-US" w:bidi="ar-SA"/>
      </w:rPr>
    </w:lvl>
    <w:lvl w:ilvl="1" w:tplc="957C504E">
      <w:numFmt w:val="bullet"/>
      <w:lvlText w:val="•"/>
      <w:lvlJc w:val="left"/>
      <w:pPr>
        <w:ind w:left="1404" w:hanging="360"/>
      </w:pPr>
      <w:rPr>
        <w:rFonts w:hint="default"/>
        <w:lang w:val="en-US" w:eastAsia="en-US" w:bidi="ar-SA"/>
      </w:rPr>
    </w:lvl>
    <w:lvl w:ilvl="2" w:tplc="22C430F2">
      <w:numFmt w:val="bullet"/>
      <w:lvlText w:val="•"/>
      <w:lvlJc w:val="left"/>
      <w:pPr>
        <w:ind w:left="2348" w:hanging="360"/>
      </w:pPr>
      <w:rPr>
        <w:rFonts w:hint="default"/>
        <w:lang w:val="en-US" w:eastAsia="en-US" w:bidi="ar-SA"/>
      </w:rPr>
    </w:lvl>
    <w:lvl w:ilvl="3" w:tplc="33F46B6C">
      <w:numFmt w:val="bullet"/>
      <w:lvlText w:val="•"/>
      <w:lvlJc w:val="left"/>
      <w:pPr>
        <w:ind w:left="3292" w:hanging="360"/>
      </w:pPr>
      <w:rPr>
        <w:rFonts w:hint="default"/>
        <w:lang w:val="en-US" w:eastAsia="en-US" w:bidi="ar-SA"/>
      </w:rPr>
    </w:lvl>
    <w:lvl w:ilvl="4" w:tplc="91166EC6">
      <w:numFmt w:val="bullet"/>
      <w:lvlText w:val="•"/>
      <w:lvlJc w:val="left"/>
      <w:pPr>
        <w:ind w:left="4236" w:hanging="360"/>
      </w:pPr>
      <w:rPr>
        <w:rFonts w:hint="default"/>
        <w:lang w:val="en-US" w:eastAsia="en-US" w:bidi="ar-SA"/>
      </w:rPr>
    </w:lvl>
    <w:lvl w:ilvl="5" w:tplc="082851C0">
      <w:numFmt w:val="bullet"/>
      <w:lvlText w:val="•"/>
      <w:lvlJc w:val="left"/>
      <w:pPr>
        <w:ind w:left="5180" w:hanging="360"/>
      </w:pPr>
      <w:rPr>
        <w:rFonts w:hint="default"/>
        <w:lang w:val="en-US" w:eastAsia="en-US" w:bidi="ar-SA"/>
      </w:rPr>
    </w:lvl>
    <w:lvl w:ilvl="6" w:tplc="9B9E79BE">
      <w:numFmt w:val="bullet"/>
      <w:lvlText w:val="•"/>
      <w:lvlJc w:val="left"/>
      <w:pPr>
        <w:ind w:left="6124" w:hanging="360"/>
      </w:pPr>
      <w:rPr>
        <w:rFonts w:hint="default"/>
        <w:lang w:val="en-US" w:eastAsia="en-US" w:bidi="ar-SA"/>
      </w:rPr>
    </w:lvl>
    <w:lvl w:ilvl="7" w:tplc="D3807A84">
      <w:numFmt w:val="bullet"/>
      <w:lvlText w:val="•"/>
      <w:lvlJc w:val="left"/>
      <w:pPr>
        <w:ind w:left="7068" w:hanging="360"/>
      </w:pPr>
      <w:rPr>
        <w:rFonts w:hint="default"/>
        <w:lang w:val="en-US" w:eastAsia="en-US" w:bidi="ar-SA"/>
      </w:rPr>
    </w:lvl>
    <w:lvl w:ilvl="8" w:tplc="7ACC4F96">
      <w:numFmt w:val="bullet"/>
      <w:lvlText w:val="•"/>
      <w:lvlJc w:val="left"/>
      <w:pPr>
        <w:ind w:left="8012" w:hanging="360"/>
      </w:pPr>
      <w:rPr>
        <w:rFonts w:hint="default"/>
        <w:lang w:val="en-US" w:eastAsia="en-US" w:bidi="ar-SA"/>
      </w:rPr>
    </w:lvl>
  </w:abstractNum>
  <w:abstractNum w:abstractNumId="1">
    <w:nsid w:val="06BA3289"/>
    <w:multiLevelType w:val="multilevel"/>
    <w:tmpl w:val="7098D2AC"/>
    <w:lvl w:ilvl="0">
      <w:start w:val="2"/>
      <w:numFmt w:val="decimal"/>
      <w:lvlText w:val="%1"/>
      <w:lvlJc w:val="left"/>
      <w:pPr>
        <w:ind w:left="815" w:hanging="355"/>
      </w:pPr>
      <w:rPr>
        <w:rFonts w:hint="default"/>
        <w:lang w:val="en-US" w:eastAsia="en-US" w:bidi="ar-SA"/>
      </w:rPr>
    </w:lvl>
    <w:lvl w:ilvl="1">
      <w:start w:val="1"/>
      <w:numFmt w:val="decimal"/>
      <w:lvlText w:val="%1.%2"/>
      <w:lvlJc w:val="left"/>
      <w:pPr>
        <w:ind w:left="815" w:hanging="355"/>
      </w:pPr>
      <w:rPr>
        <w:rFonts w:ascii="Carlito" w:eastAsia="Carlito" w:hAnsi="Carlito" w:cs="Carlito" w:hint="default"/>
        <w:i/>
        <w:spacing w:val="-2"/>
        <w:w w:val="100"/>
        <w:sz w:val="24"/>
        <w:szCs w:val="24"/>
        <w:lang w:val="en-US" w:eastAsia="en-US" w:bidi="ar-SA"/>
      </w:rPr>
    </w:lvl>
    <w:lvl w:ilvl="2">
      <w:numFmt w:val="bullet"/>
      <w:lvlText w:val="•"/>
      <w:lvlJc w:val="left"/>
      <w:pPr>
        <w:ind w:left="2636" w:hanging="355"/>
      </w:pPr>
      <w:rPr>
        <w:rFonts w:hint="default"/>
        <w:lang w:val="en-US" w:eastAsia="en-US" w:bidi="ar-SA"/>
      </w:rPr>
    </w:lvl>
    <w:lvl w:ilvl="3">
      <w:numFmt w:val="bullet"/>
      <w:lvlText w:val="•"/>
      <w:lvlJc w:val="left"/>
      <w:pPr>
        <w:ind w:left="3544" w:hanging="355"/>
      </w:pPr>
      <w:rPr>
        <w:rFonts w:hint="default"/>
        <w:lang w:val="en-US" w:eastAsia="en-US" w:bidi="ar-SA"/>
      </w:rPr>
    </w:lvl>
    <w:lvl w:ilvl="4">
      <w:numFmt w:val="bullet"/>
      <w:lvlText w:val="•"/>
      <w:lvlJc w:val="left"/>
      <w:pPr>
        <w:ind w:left="4452" w:hanging="355"/>
      </w:pPr>
      <w:rPr>
        <w:rFonts w:hint="default"/>
        <w:lang w:val="en-US" w:eastAsia="en-US" w:bidi="ar-SA"/>
      </w:rPr>
    </w:lvl>
    <w:lvl w:ilvl="5">
      <w:numFmt w:val="bullet"/>
      <w:lvlText w:val="•"/>
      <w:lvlJc w:val="left"/>
      <w:pPr>
        <w:ind w:left="5360" w:hanging="355"/>
      </w:pPr>
      <w:rPr>
        <w:rFonts w:hint="default"/>
        <w:lang w:val="en-US" w:eastAsia="en-US" w:bidi="ar-SA"/>
      </w:rPr>
    </w:lvl>
    <w:lvl w:ilvl="6">
      <w:numFmt w:val="bullet"/>
      <w:lvlText w:val="•"/>
      <w:lvlJc w:val="left"/>
      <w:pPr>
        <w:ind w:left="6268" w:hanging="355"/>
      </w:pPr>
      <w:rPr>
        <w:rFonts w:hint="default"/>
        <w:lang w:val="en-US" w:eastAsia="en-US" w:bidi="ar-SA"/>
      </w:rPr>
    </w:lvl>
    <w:lvl w:ilvl="7">
      <w:numFmt w:val="bullet"/>
      <w:lvlText w:val="•"/>
      <w:lvlJc w:val="left"/>
      <w:pPr>
        <w:ind w:left="7176" w:hanging="355"/>
      </w:pPr>
      <w:rPr>
        <w:rFonts w:hint="default"/>
        <w:lang w:val="en-US" w:eastAsia="en-US" w:bidi="ar-SA"/>
      </w:rPr>
    </w:lvl>
    <w:lvl w:ilvl="8">
      <w:numFmt w:val="bullet"/>
      <w:lvlText w:val="•"/>
      <w:lvlJc w:val="left"/>
      <w:pPr>
        <w:ind w:left="8084" w:hanging="355"/>
      </w:pPr>
      <w:rPr>
        <w:rFonts w:hint="default"/>
        <w:lang w:val="en-US" w:eastAsia="en-US" w:bidi="ar-SA"/>
      </w:rPr>
    </w:lvl>
  </w:abstractNum>
  <w:abstractNum w:abstractNumId="2">
    <w:nsid w:val="0F002C7E"/>
    <w:multiLevelType w:val="multilevel"/>
    <w:tmpl w:val="B76C2F38"/>
    <w:lvl w:ilvl="0">
      <w:start w:val="1"/>
      <w:numFmt w:val="decimal"/>
      <w:lvlText w:val="%1"/>
      <w:lvlJc w:val="left"/>
      <w:pPr>
        <w:ind w:left="460" w:hanging="360"/>
      </w:pPr>
      <w:rPr>
        <w:rFonts w:hint="default"/>
        <w:lang w:val="en-US" w:eastAsia="en-US" w:bidi="ar-SA"/>
      </w:rPr>
    </w:lvl>
    <w:lvl w:ilvl="1">
      <w:start w:val="1"/>
      <w:numFmt w:val="decimal"/>
      <w:lvlText w:val="%1.%2"/>
      <w:lvlJc w:val="left"/>
      <w:pPr>
        <w:ind w:left="460" w:hanging="360"/>
      </w:pPr>
      <w:rPr>
        <w:rFonts w:ascii="Carlito" w:eastAsia="Carlito" w:hAnsi="Carlito" w:cs="Carlito" w:hint="default"/>
        <w:i/>
        <w:spacing w:val="-2"/>
        <w:w w:val="100"/>
        <w:sz w:val="24"/>
        <w:szCs w:val="24"/>
        <w:lang w:val="en-US" w:eastAsia="en-US" w:bidi="ar-SA"/>
      </w:rPr>
    </w:lvl>
    <w:lvl w:ilvl="2">
      <w:numFmt w:val="bullet"/>
      <w:lvlText w:val="•"/>
      <w:lvlJc w:val="left"/>
      <w:pPr>
        <w:ind w:left="2348" w:hanging="360"/>
      </w:pPr>
      <w:rPr>
        <w:rFonts w:hint="default"/>
        <w:lang w:val="en-US" w:eastAsia="en-US" w:bidi="ar-SA"/>
      </w:rPr>
    </w:lvl>
    <w:lvl w:ilvl="3">
      <w:numFmt w:val="bullet"/>
      <w:lvlText w:val="•"/>
      <w:lvlJc w:val="left"/>
      <w:pPr>
        <w:ind w:left="3292" w:hanging="360"/>
      </w:pPr>
      <w:rPr>
        <w:rFonts w:hint="default"/>
        <w:lang w:val="en-US" w:eastAsia="en-US" w:bidi="ar-SA"/>
      </w:rPr>
    </w:lvl>
    <w:lvl w:ilvl="4">
      <w:numFmt w:val="bullet"/>
      <w:lvlText w:val="•"/>
      <w:lvlJc w:val="left"/>
      <w:pPr>
        <w:ind w:left="4236" w:hanging="360"/>
      </w:pPr>
      <w:rPr>
        <w:rFonts w:hint="default"/>
        <w:lang w:val="en-US" w:eastAsia="en-US" w:bidi="ar-SA"/>
      </w:rPr>
    </w:lvl>
    <w:lvl w:ilvl="5">
      <w:numFmt w:val="bullet"/>
      <w:lvlText w:val="•"/>
      <w:lvlJc w:val="left"/>
      <w:pPr>
        <w:ind w:left="5180" w:hanging="360"/>
      </w:pPr>
      <w:rPr>
        <w:rFonts w:hint="default"/>
        <w:lang w:val="en-US" w:eastAsia="en-US" w:bidi="ar-SA"/>
      </w:rPr>
    </w:lvl>
    <w:lvl w:ilvl="6">
      <w:numFmt w:val="bullet"/>
      <w:lvlText w:val="•"/>
      <w:lvlJc w:val="left"/>
      <w:pPr>
        <w:ind w:left="6124" w:hanging="360"/>
      </w:pPr>
      <w:rPr>
        <w:rFonts w:hint="default"/>
        <w:lang w:val="en-US" w:eastAsia="en-US" w:bidi="ar-SA"/>
      </w:rPr>
    </w:lvl>
    <w:lvl w:ilvl="7">
      <w:numFmt w:val="bullet"/>
      <w:lvlText w:val="•"/>
      <w:lvlJc w:val="left"/>
      <w:pPr>
        <w:ind w:left="7068" w:hanging="360"/>
      </w:pPr>
      <w:rPr>
        <w:rFonts w:hint="default"/>
        <w:lang w:val="en-US" w:eastAsia="en-US" w:bidi="ar-SA"/>
      </w:rPr>
    </w:lvl>
    <w:lvl w:ilvl="8">
      <w:numFmt w:val="bullet"/>
      <w:lvlText w:val="•"/>
      <w:lvlJc w:val="left"/>
      <w:pPr>
        <w:ind w:left="8012" w:hanging="360"/>
      </w:pPr>
      <w:rPr>
        <w:rFonts w:hint="default"/>
        <w:lang w:val="en-US" w:eastAsia="en-US" w:bidi="ar-SA"/>
      </w:rPr>
    </w:lvl>
  </w:abstractNum>
  <w:abstractNum w:abstractNumId="3">
    <w:nsid w:val="12D36919"/>
    <w:multiLevelType w:val="hybridMultilevel"/>
    <w:tmpl w:val="EB826F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A15E9C"/>
    <w:multiLevelType w:val="multilevel"/>
    <w:tmpl w:val="E04C7402"/>
    <w:lvl w:ilvl="0">
      <w:start w:val="3"/>
      <w:numFmt w:val="decimal"/>
      <w:lvlText w:val="%1"/>
      <w:lvlJc w:val="left"/>
      <w:pPr>
        <w:ind w:left="816" w:hanging="356"/>
      </w:pPr>
      <w:rPr>
        <w:rFonts w:hint="default"/>
        <w:lang w:val="en-US" w:eastAsia="en-US" w:bidi="ar-SA"/>
      </w:rPr>
    </w:lvl>
    <w:lvl w:ilvl="1">
      <w:start w:val="2"/>
      <w:numFmt w:val="decimal"/>
      <w:lvlText w:val="%1.%2"/>
      <w:lvlJc w:val="left"/>
      <w:pPr>
        <w:ind w:left="816" w:hanging="356"/>
      </w:pPr>
      <w:rPr>
        <w:rFonts w:ascii="Carlito" w:eastAsia="Carlito" w:hAnsi="Carlito" w:cs="Carlito" w:hint="default"/>
        <w:i/>
        <w:spacing w:val="-2"/>
        <w:w w:val="100"/>
        <w:sz w:val="24"/>
        <w:szCs w:val="24"/>
        <w:lang w:val="en-US" w:eastAsia="en-US" w:bidi="ar-SA"/>
      </w:rPr>
    </w:lvl>
    <w:lvl w:ilvl="2">
      <w:numFmt w:val="bullet"/>
      <w:lvlText w:val="•"/>
      <w:lvlJc w:val="left"/>
      <w:pPr>
        <w:ind w:left="2636" w:hanging="356"/>
      </w:pPr>
      <w:rPr>
        <w:rFonts w:hint="default"/>
        <w:lang w:val="en-US" w:eastAsia="en-US" w:bidi="ar-SA"/>
      </w:rPr>
    </w:lvl>
    <w:lvl w:ilvl="3">
      <w:numFmt w:val="bullet"/>
      <w:lvlText w:val="•"/>
      <w:lvlJc w:val="left"/>
      <w:pPr>
        <w:ind w:left="3544" w:hanging="356"/>
      </w:pPr>
      <w:rPr>
        <w:rFonts w:hint="default"/>
        <w:lang w:val="en-US" w:eastAsia="en-US" w:bidi="ar-SA"/>
      </w:rPr>
    </w:lvl>
    <w:lvl w:ilvl="4">
      <w:numFmt w:val="bullet"/>
      <w:lvlText w:val="•"/>
      <w:lvlJc w:val="left"/>
      <w:pPr>
        <w:ind w:left="4452" w:hanging="356"/>
      </w:pPr>
      <w:rPr>
        <w:rFonts w:hint="default"/>
        <w:lang w:val="en-US" w:eastAsia="en-US" w:bidi="ar-SA"/>
      </w:rPr>
    </w:lvl>
    <w:lvl w:ilvl="5">
      <w:numFmt w:val="bullet"/>
      <w:lvlText w:val="•"/>
      <w:lvlJc w:val="left"/>
      <w:pPr>
        <w:ind w:left="5360" w:hanging="356"/>
      </w:pPr>
      <w:rPr>
        <w:rFonts w:hint="default"/>
        <w:lang w:val="en-US" w:eastAsia="en-US" w:bidi="ar-SA"/>
      </w:rPr>
    </w:lvl>
    <w:lvl w:ilvl="6">
      <w:numFmt w:val="bullet"/>
      <w:lvlText w:val="•"/>
      <w:lvlJc w:val="left"/>
      <w:pPr>
        <w:ind w:left="6268" w:hanging="356"/>
      </w:pPr>
      <w:rPr>
        <w:rFonts w:hint="default"/>
        <w:lang w:val="en-US" w:eastAsia="en-US" w:bidi="ar-SA"/>
      </w:rPr>
    </w:lvl>
    <w:lvl w:ilvl="7">
      <w:numFmt w:val="bullet"/>
      <w:lvlText w:val="•"/>
      <w:lvlJc w:val="left"/>
      <w:pPr>
        <w:ind w:left="7176" w:hanging="356"/>
      </w:pPr>
      <w:rPr>
        <w:rFonts w:hint="default"/>
        <w:lang w:val="en-US" w:eastAsia="en-US" w:bidi="ar-SA"/>
      </w:rPr>
    </w:lvl>
    <w:lvl w:ilvl="8">
      <w:numFmt w:val="bullet"/>
      <w:lvlText w:val="•"/>
      <w:lvlJc w:val="left"/>
      <w:pPr>
        <w:ind w:left="8084" w:hanging="356"/>
      </w:pPr>
      <w:rPr>
        <w:rFonts w:hint="default"/>
        <w:lang w:val="en-US"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2D"/>
    <w:rsid w:val="00003E49"/>
    <w:rsid w:val="00013D86"/>
    <w:rsid w:val="000301AA"/>
    <w:rsid w:val="00056323"/>
    <w:rsid w:val="000948A9"/>
    <w:rsid w:val="000D406C"/>
    <w:rsid w:val="000F6F41"/>
    <w:rsid w:val="0010479C"/>
    <w:rsid w:val="00126C07"/>
    <w:rsid w:val="00154D92"/>
    <w:rsid w:val="00161996"/>
    <w:rsid w:val="00174EB1"/>
    <w:rsid w:val="00183350"/>
    <w:rsid w:val="0019162A"/>
    <w:rsid w:val="00193FA4"/>
    <w:rsid w:val="001B0C04"/>
    <w:rsid w:val="001F352D"/>
    <w:rsid w:val="002147EB"/>
    <w:rsid w:val="002151CD"/>
    <w:rsid w:val="002B1C52"/>
    <w:rsid w:val="002B68F7"/>
    <w:rsid w:val="002D1F60"/>
    <w:rsid w:val="002D7602"/>
    <w:rsid w:val="00327E6A"/>
    <w:rsid w:val="00366589"/>
    <w:rsid w:val="00390052"/>
    <w:rsid w:val="003B667D"/>
    <w:rsid w:val="003D009C"/>
    <w:rsid w:val="003D02B0"/>
    <w:rsid w:val="003E1AFB"/>
    <w:rsid w:val="003F0CEE"/>
    <w:rsid w:val="005113B8"/>
    <w:rsid w:val="005702B7"/>
    <w:rsid w:val="00581227"/>
    <w:rsid w:val="005A0828"/>
    <w:rsid w:val="005A5D92"/>
    <w:rsid w:val="005E2B7A"/>
    <w:rsid w:val="005E7FF0"/>
    <w:rsid w:val="00630722"/>
    <w:rsid w:val="00634376"/>
    <w:rsid w:val="00645180"/>
    <w:rsid w:val="006618E3"/>
    <w:rsid w:val="00667071"/>
    <w:rsid w:val="006936F7"/>
    <w:rsid w:val="00766080"/>
    <w:rsid w:val="00771233"/>
    <w:rsid w:val="007836F5"/>
    <w:rsid w:val="007B2F6D"/>
    <w:rsid w:val="007F4367"/>
    <w:rsid w:val="00834789"/>
    <w:rsid w:val="00871DC0"/>
    <w:rsid w:val="00873342"/>
    <w:rsid w:val="008930E8"/>
    <w:rsid w:val="008B74CF"/>
    <w:rsid w:val="008E0A08"/>
    <w:rsid w:val="008E7F62"/>
    <w:rsid w:val="00914175"/>
    <w:rsid w:val="00916DB9"/>
    <w:rsid w:val="00917FE2"/>
    <w:rsid w:val="0092755B"/>
    <w:rsid w:val="0093402B"/>
    <w:rsid w:val="00946B08"/>
    <w:rsid w:val="009534CF"/>
    <w:rsid w:val="00955AA5"/>
    <w:rsid w:val="00960211"/>
    <w:rsid w:val="009E1A42"/>
    <w:rsid w:val="00A0561B"/>
    <w:rsid w:val="00A060DA"/>
    <w:rsid w:val="00A12AFE"/>
    <w:rsid w:val="00A40E77"/>
    <w:rsid w:val="00A45702"/>
    <w:rsid w:val="00A66974"/>
    <w:rsid w:val="00A66C7B"/>
    <w:rsid w:val="00A80527"/>
    <w:rsid w:val="00AD62DC"/>
    <w:rsid w:val="00AD6A58"/>
    <w:rsid w:val="00AE16F1"/>
    <w:rsid w:val="00B15AA9"/>
    <w:rsid w:val="00B612B5"/>
    <w:rsid w:val="00B6445A"/>
    <w:rsid w:val="00B718F3"/>
    <w:rsid w:val="00BA482A"/>
    <w:rsid w:val="00BC4CBC"/>
    <w:rsid w:val="00C03D8A"/>
    <w:rsid w:val="00C24E98"/>
    <w:rsid w:val="00C340D9"/>
    <w:rsid w:val="00C82C30"/>
    <w:rsid w:val="00CE6EA7"/>
    <w:rsid w:val="00CF25B8"/>
    <w:rsid w:val="00CF2991"/>
    <w:rsid w:val="00D06473"/>
    <w:rsid w:val="00D4740D"/>
    <w:rsid w:val="00DA5396"/>
    <w:rsid w:val="00DA61B9"/>
    <w:rsid w:val="00E430BD"/>
    <w:rsid w:val="00E47048"/>
    <w:rsid w:val="00E52253"/>
    <w:rsid w:val="00E553BE"/>
    <w:rsid w:val="00E938C4"/>
    <w:rsid w:val="00EA5D90"/>
    <w:rsid w:val="00EC1042"/>
    <w:rsid w:val="00EC7C63"/>
    <w:rsid w:val="00F241C7"/>
    <w:rsid w:val="00F435A2"/>
    <w:rsid w:val="00F50590"/>
    <w:rsid w:val="00F574B8"/>
    <w:rsid w:val="00F623A1"/>
    <w:rsid w:val="00F66FCA"/>
    <w:rsid w:val="00F77E3B"/>
    <w:rsid w:val="00F808E9"/>
    <w:rsid w:val="00F84E99"/>
    <w:rsid w:val="00FC7131"/>
    <w:rsid w:val="00FD5589"/>
    <w:rsid w:val="00FF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jc w:val="both"/>
    </w:pPr>
  </w:style>
  <w:style w:type="paragraph" w:customStyle="1" w:styleId="TableParagraph">
    <w:name w:val="Table Paragraph"/>
    <w:basedOn w:val="Normal"/>
    <w:uiPriority w:val="1"/>
    <w:qFormat/>
    <w:pPr>
      <w:spacing w:before="1"/>
      <w:ind w:left="110"/>
    </w:pPr>
  </w:style>
  <w:style w:type="character" w:customStyle="1" w:styleId="BodyTextChar">
    <w:name w:val="Body Text Char"/>
    <w:basedOn w:val="DefaultParagraphFont"/>
    <w:link w:val="BodyText"/>
    <w:uiPriority w:val="1"/>
    <w:rsid w:val="00914175"/>
    <w:rPr>
      <w:rFonts w:ascii="Carlito" w:eastAsia="Carlito" w:hAnsi="Carlito" w:cs="Carlito"/>
      <w:sz w:val="24"/>
      <w:szCs w:val="24"/>
    </w:rPr>
  </w:style>
  <w:style w:type="paragraph" w:styleId="Bibliography">
    <w:name w:val="Bibliography"/>
    <w:basedOn w:val="Normal"/>
    <w:next w:val="Normal"/>
    <w:uiPriority w:val="37"/>
    <w:unhideWhenUsed/>
    <w:rsid w:val="007B2F6D"/>
    <w:pPr>
      <w:tabs>
        <w:tab w:val="left" w:pos="504"/>
      </w:tabs>
      <w:spacing w:after="240"/>
      <w:ind w:left="504" w:hanging="504"/>
    </w:pPr>
  </w:style>
  <w:style w:type="paragraph" w:styleId="Header">
    <w:name w:val="header"/>
    <w:basedOn w:val="Normal"/>
    <w:link w:val="HeaderChar"/>
    <w:uiPriority w:val="99"/>
    <w:unhideWhenUsed/>
    <w:rsid w:val="00E52253"/>
    <w:pPr>
      <w:tabs>
        <w:tab w:val="center" w:pos="4513"/>
        <w:tab w:val="right" w:pos="9026"/>
      </w:tabs>
    </w:pPr>
  </w:style>
  <w:style w:type="character" w:customStyle="1" w:styleId="HeaderChar">
    <w:name w:val="Header Char"/>
    <w:basedOn w:val="DefaultParagraphFont"/>
    <w:link w:val="Header"/>
    <w:uiPriority w:val="99"/>
    <w:rsid w:val="00E52253"/>
    <w:rPr>
      <w:rFonts w:ascii="Carlito" w:eastAsia="Carlito" w:hAnsi="Carlito" w:cs="Carlito"/>
    </w:rPr>
  </w:style>
  <w:style w:type="paragraph" w:styleId="Footer">
    <w:name w:val="footer"/>
    <w:basedOn w:val="Normal"/>
    <w:link w:val="FooterChar"/>
    <w:uiPriority w:val="99"/>
    <w:unhideWhenUsed/>
    <w:rsid w:val="00E52253"/>
    <w:pPr>
      <w:tabs>
        <w:tab w:val="center" w:pos="4513"/>
        <w:tab w:val="right" w:pos="9026"/>
      </w:tabs>
    </w:pPr>
  </w:style>
  <w:style w:type="character" w:customStyle="1" w:styleId="FooterChar">
    <w:name w:val="Footer Char"/>
    <w:basedOn w:val="DefaultParagraphFont"/>
    <w:link w:val="Footer"/>
    <w:uiPriority w:val="99"/>
    <w:rsid w:val="00E52253"/>
    <w:rPr>
      <w:rFonts w:ascii="Carlito" w:eastAsia="Carlito" w:hAnsi="Carlito" w:cs="Carlito"/>
    </w:rPr>
  </w:style>
  <w:style w:type="character" w:styleId="LineNumber">
    <w:name w:val="line number"/>
    <w:basedOn w:val="DefaultParagraphFont"/>
    <w:uiPriority w:val="99"/>
    <w:semiHidden/>
    <w:unhideWhenUsed/>
    <w:rsid w:val="00DA61B9"/>
  </w:style>
  <w:style w:type="paragraph" w:styleId="BalloonText">
    <w:name w:val="Balloon Text"/>
    <w:basedOn w:val="Normal"/>
    <w:link w:val="BalloonTextChar"/>
    <w:uiPriority w:val="99"/>
    <w:semiHidden/>
    <w:unhideWhenUsed/>
    <w:rsid w:val="00F241C7"/>
    <w:rPr>
      <w:rFonts w:ascii="Tahoma" w:hAnsi="Tahoma" w:cs="Tahoma"/>
      <w:sz w:val="16"/>
      <w:szCs w:val="16"/>
    </w:rPr>
  </w:style>
  <w:style w:type="character" w:customStyle="1" w:styleId="BalloonTextChar">
    <w:name w:val="Balloon Text Char"/>
    <w:basedOn w:val="DefaultParagraphFont"/>
    <w:link w:val="BalloonText"/>
    <w:uiPriority w:val="99"/>
    <w:semiHidden/>
    <w:rsid w:val="00F241C7"/>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jc w:val="both"/>
    </w:pPr>
  </w:style>
  <w:style w:type="paragraph" w:customStyle="1" w:styleId="TableParagraph">
    <w:name w:val="Table Paragraph"/>
    <w:basedOn w:val="Normal"/>
    <w:uiPriority w:val="1"/>
    <w:qFormat/>
    <w:pPr>
      <w:spacing w:before="1"/>
      <w:ind w:left="110"/>
    </w:pPr>
  </w:style>
  <w:style w:type="character" w:customStyle="1" w:styleId="BodyTextChar">
    <w:name w:val="Body Text Char"/>
    <w:basedOn w:val="DefaultParagraphFont"/>
    <w:link w:val="BodyText"/>
    <w:uiPriority w:val="1"/>
    <w:rsid w:val="00914175"/>
    <w:rPr>
      <w:rFonts w:ascii="Carlito" w:eastAsia="Carlito" w:hAnsi="Carlito" w:cs="Carlito"/>
      <w:sz w:val="24"/>
      <w:szCs w:val="24"/>
    </w:rPr>
  </w:style>
  <w:style w:type="paragraph" w:styleId="Bibliography">
    <w:name w:val="Bibliography"/>
    <w:basedOn w:val="Normal"/>
    <w:next w:val="Normal"/>
    <w:uiPriority w:val="37"/>
    <w:unhideWhenUsed/>
    <w:rsid w:val="007B2F6D"/>
    <w:pPr>
      <w:tabs>
        <w:tab w:val="left" w:pos="504"/>
      </w:tabs>
      <w:spacing w:after="240"/>
      <w:ind w:left="504" w:hanging="504"/>
    </w:pPr>
  </w:style>
  <w:style w:type="paragraph" w:styleId="Header">
    <w:name w:val="header"/>
    <w:basedOn w:val="Normal"/>
    <w:link w:val="HeaderChar"/>
    <w:uiPriority w:val="99"/>
    <w:unhideWhenUsed/>
    <w:rsid w:val="00E52253"/>
    <w:pPr>
      <w:tabs>
        <w:tab w:val="center" w:pos="4513"/>
        <w:tab w:val="right" w:pos="9026"/>
      </w:tabs>
    </w:pPr>
  </w:style>
  <w:style w:type="character" w:customStyle="1" w:styleId="HeaderChar">
    <w:name w:val="Header Char"/>
    <w:basedOn w:val="DefaultParagraphFont"/>
    <w:link w:val="Header"/>
    <w:uiPriority w:val="99"/>
    <w:rsid w:val="00E52253"/>
    <w:rPr>
      <w:rFonts w:ascii="Carlito" w:eastAsia="Carlito" w:hAnsi="Carlito" w:cs="Carlito"/>
    </w:rPr>
  </w:style>
  <w:style w:type="paragraph" w:styleId="Footer">
    <w:name w:val="footer"/>
    <w:basedOn w:val="Normal"/>
    <w:link w:val="FooterChar"/>
    <w:uiPriority w:val="99"/>
    <w:unhideWhenUsed/>
    <w:rsid w:val="00E52253"/>
    <w:pPr>
      <w:tabs>
        <w:tab w:val="center" w:pos="4513"/>
        <w:tab w:val="right" w:pos="9026"/>
      </w:tabs>
    </w:pPr>
  </w:style>
  <w:style w:type="character" w:customStyle="1" w:styleId="FooterChar">
    <w:name w:val="Footer Char"/>
    <w:basedOn w:val="DefaultParagraphFont"/>
    <w:link w:val="Footer"/>
    <w:uiPriority w:val="99"/>
    <w:rsid w:val="00E52253"/>
    <w:rPr>
      <w:rFonts w:ascii="Carlito" w:eastAsia="Carlito" w:hAnsi="Carlito" w:cs="Carlito"/>
    </w:rPr>
  </w:style>
  <w:style w:type="character" w:styleId="LineNumber">
    <w:name w:val="line number"/>
    <w:basedOn w:val="DefaultParagraphFont"/>
    <w:uiPriority w:val="99"/>
    <w:semiHidden/>
    <w:unhideWhenUsed/>
    <w:rsid w:val="00DA61B9"/>
  </w:style>
  <w:style w:type="paragraph" w:styleId="BalloonText">
    <w:name w:val="Balloon Text"/>
    <w:basedOn w:val="Normal"/>
    <w:link w:val="BalloonTextChar"/>
    <w:uiPriority w:val="99"/>
    <w:semiHidden/>
    <w:unhideWhenUsed/>
    <w:rsid w:val="00F241C7"/>
    <w:rPr>
      <w:rFonts w:ascii="Tahoma" w:hAnsi="Tahoma" w:cs="Tahoma"/>
      <w:sz w:val="16"/>
      <w:szCs w:val="16"/>
    </w:rPr>
  </w:style>
  <w:style w:type="character" w:customStyle="1" w:styleId="BalloonTextChar">
    <w:name w:val="Balloon Text Char"/>
    <w:basedOn w:val="DefaultParagraphFont"/>
    <w:link w:val="BalloonText"/>
    <w:uiPriority w:val="99"/>
    <w:semiHidden/>
    <w:rsid w:val="00F241C7"/>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C714-C7A9-4642-B79D-E5277984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11337</Words>
  <Characters>64624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SETYA</dc:creator>
  <cp:lastModifiedBy>RDRL</cp:lastModifiedBy>
  <cp:revision>6</cp:revision>
  <cp:lastPrinted>2021-02-08T10:51:00Z</cp:lastPrinted>
  <dcterms:created xsi:type="dcterms:W3CDTF">2021-02-08T10:29:00Z</dcterms:created>
  <dcterms:modified xsi:type="dcterms:W3CDTF">2021-02-08T10:52:00Z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vt:lpwstr>
  </property>
  <property fmtid="{D5CDD505-2E9C-101B-9397-08002B2CF9AE}" pid="4" name="LastSaved">
    <vt:filetime>2020-08-16T00:00:00Z</vt:filetime>
  </property>
  <property fmtid="{D5CDD505-2E9C-101B-9397-08002B2CF9AE}" pid="5" name="ZOTERO_PREF_1">
    <vt:lpwstr>&lt;data data-version="3" zotero-version="5.0.89"&gt;&lt;session id="fwTwXC0V"/&gt;&lt;style id="http://www.zotero.org/styles/vancouver" locale="en-US" hasBibliography="1" bibliographyStyleHasBeenSet="1"/&gt;&lt;prefs&gt;&lt;pref name="fieldType" value="Field"/&gt;&lt;pref name="automati</vt:lpwstr>
  </property>
  <property fmtid="{D5CDD505-2E9C-101B-9397-08002B2CF9AE}" pid="6" name="ZOTERO_PREF_2">
    <vt:lpwstr>cJournalAbbreviations" value="true"/&gt;&lt;/prefs&gt;&lt;/data&gt;</vt:lpwstr>
  </property>
</Properties>
</file>