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593286" w:rsidRDefault="00F200A5" w:rsidP="00593286">
      <w:pPr>
        <w:spacing w:after="0" w:line="360" w:lineRule="auto"/>
        <w:rPr>
          <w:rFonts w:asciiTheme="majorHAnsi" w:hAnsiTheme="majorHAnsi" w:cs="Times New Roman"/>
          <w:b/>
          <w:sz w:val="20"/>
          <w:szCs w:val="20"/>
        </w:rPr>
      </w:pPr>
      <w:r w:rsidRPr="00593286">
        <w:rPr>
          <w:rFonts w:asciiTheme="majorHAnsi" w:hAnsiTheme="majorHAnsi" w:cs="Times New Roman"/>
          <w:b/>
          <w:sz w:val="24"/>
          <w:szCs w:val="24"/>
          <w:highlight w:val="lightGray"/>
        </w:rPr>
        <w:t>Original article:</w:t>
      </w:r>
      <w:r w:rsidRPr="00593286">
        <w:rPr>
          <w:rFonts w:asciiTheme="majorHAnsi" w:hAnsiTheme="majorHAnsi" w:cs="Times New Roman"/>
          <w:b/>
          <w:sz w:val="20"/>
          <w:szCs w:val="20"/>
        </w:rPr>
        <w:t xml:space="preserve"> </w:t>
      </w:r>
      <w:r w:rsidRPr="00593286">
        <w:rPr>
          <w:rFonts w:asciiTheme="majorHAnsi" w:hAnsiTheme="majorHAnsi" w:cs="Times New Roman"/>
          <w:b/>
          <w:sz w:val="20"/>
          <w:szCs w:val="20"/>
        </w:rPr>
        <w:br/>
      </w:r>
      <w:r w:rsidRPr="008565B2">
        <w:rPr>
          <w:rFonts w:asciiTheme="majorHAnsi" w:hAnsiTheme="majorHAnsi" w:cs="Times New Roman"/>
          <w:b/>
          <w:color w:val="0070C0"/>
          <w:sz w:val="28"/>
          <w:szCs w:val="28"/>
        </w:rPr>
        <w:t>Study</w:t>
      </w:r>
      <w:r w:rsidRPr="008565B2">
        <w:rPr>
          <w:rFonts w:asciiTheme="majorHAnsi" w:hAnsiTheme="majorHAnsi" w:cs="Times New Roman"/>
          <w:b/>
          <w:color w:val="0070C0"/>
          <w:spacing w:val="1"/>
          <w:sz w:val="28"/>
          <w:szCs w:val="28"/>
        </w:rPr>
        <w:t xml:space="preserve"> </w:t>
      </w:r>
      <w:r w:rsidRPr="008565B2">
        <w:rPr>
          <w:rFonts w:asciiTheme="majorHAnsi" w:hAnsiTheme="majorHAnsi" w:cs="Times New Roman"/>
          <w:b/>
          <w:color w:val="0070C0"/>
          <w:sz w:val="28"/>
          <w:szCs w:val="28"/>
        </w:rPr>
        <w:t>of assessment of fetomaternal outcome in patients of eclampsia in tertiary</w:t>
      </w:r>
      <w:r w:rsidRPr="008565B2">
        <w:rPr>
          <w:rFonts w:asciiTheme="majorHAnsi" w:hAnsiTheme="majorHAnsi" w:cs="Times New Roman"/>
          <w:b/>
          <w:color w:val="0070C0"/>
          <w:spacing w:val="-64"/>
          <w:sz w:val="28"/>
          <w:szCs w:val="28"/>
        </w:rPr>
        <w:t xml:space="preserve"> </w:t>
      </w:r>
      <w:r w:rsidRPr="008565B2">
        <w:rPr>
          <w:rFonts w:asciiTheme="majorHAnsi" w:hAnsiTheme="majorHAnsi" w:cs="Times New Roman"/>
          <w:b/>
          <w:color w:val="0070C0"/>
          <w:sz w:val="28"/>
          <w:szCs w:val="28"/>
        </w:rPr>
        <w:t>health</w:t>
      </w:r>
      <w:r w:rsidRPr="008565B2">
        <w:rPr>
          <w:rFonts w:asciiTheme="majorHAnsi" w:hAnsiTheme="majorHAnsi" w:cs="Times New Roman"/>
          <w:b/>
          <w:color w:val="0070C0"/>
          <w:spacing w:val="64"/>
          <w:sz w:val="28"/>
          <w:szCs w:val="28"/>
        </w:rPr>
        <w:t xml:space="preserve"> </w:t>
      </w:r>
      <w:r w:rsidRPr="008565B2">
        <w:rPr>
          <w:rFonts w:asciiTheme="majorHAnsi" w:hAnsiTheme="majorHAnsi" w:cs="Times New Roman"/>
          <w:b/>
          <w:color w:val="0070C0"/>
          <w:sz w:val="28"/>
          <w:szCs w:val="28"/>
        </w:rPr>
        <w:t>care</w:t>
      </w:r>
      <w:r w:rsidRPr="008565B2">
        <w:rPr>
          <w:rFonts w:asciiTheme="majorHAnsi" w:hAnsiTheme="majorHAnsi" w:cs="Times New Roman"/>
          <w:b/>
          <w:color w:val="0070C0"/>
          <w:spacing w:val="63"/>
          <w:sz w:val="28"/>
          <w:szCs w:val="28"/>
        </w:rPr>
        <w:t xml:space="preserve"> </w:t>
      </w:r>
      <w:r w:rsidRPr="008565B2">
        <w:rPr>
          <w:rFonts w:asciiTheme="majorHAnsi" w:hAnsiTheme="majorHAnsi" w:cs="Times New Roman"/>
          <w:b/>
          <w:color w:val="0070C0"/>
          <w:sz w:val="28"/>
          <w:szCs w:val="28"/>
        </w:rPr>
        <w:t>centre</w:t>
      </w:r>
    </w:p>
    <w:p w:rsidR="00593286" w:rsidRPr="00593286" w:rsidRDefault="007E3AEA" w:rsidP="00593286">
      <w:pPr>
        <w:spacing w:after="0" w:line="360" w:lineRule="auto"/>
        <w:rPr>
          <w:rFonts w:asciiTheme="majorHAnsi" w:hAnsiTheme="majorHAnsi" w:cs="Times New Roman"/>
          <w:b/>
          <w:sz w:val="20"/>
          <w:szCs w:val="20"/>
        </w:rPr>
      </w:pPr>
      <w:r w:rsidRPr="00593286">
        <w:rPr>
          <w:rFonts w:asciiTheme="majorHAnsi" w:hAnsiTheme="majorHAnsi" w:cs="Times New Roman"/>
          <w:b/>
          <w:sz w:val="20"/>
          <w:szCs w:val="20"/>
        </w:rPr>
        <w:t>Manjusha Gabale</w:t>
      </w:r>
      <w:r w:rsidRPr="00593286">
        <w:rPr>
          <w:rFonts w:asciiTheme="majorHAnsi" w:hAnsiTheme="majorHAnsi" w:cs="Times New Roman"/>
          <w:b/>
          <w:sz w:val="20"/>
          <w:szCs w:val="20"/>
          <w:vertAlign w:val="superscript"/>
        </w:rPr>
        <w:t>1</w:t>
      </w:r>
      <w:r w:rsidRPr="00593286">
        <w:rPr>
          <w:rFonts w:asciiTheme="majorHAnsi" w:hAnsiTheme="majorHAnsi" w:cs="Times New Roman"/>
          <w:b/>
          <w:sz w:val="20"/>
          <w:szCs w:val="20"/>
        </w:rPr>
        <w:t xml:space="preserve">, Shrikant Warade </w:t>
      </w:r>
      <w:r w:rsidRPr="00593286">
        <w:rPr>
          <w:rFonts w:asciiTheme="majorHAnsi" w:hAnsiTheme="majorHAnsi" w:cs="Times New Roman"/>
          <w:b/>
          <w:sz w:val="20"/>
          <w:szCs w:val="20"/>
          <w:vertAlign w:val="superscript"/>
        </w:rPr>
        <w:t>2</w:t>
      </w:r>
    </w:p>
    <w:p w:rsidR="00593286" w:rsidRPr="00593286" w:rsidRDefault="00593286" w:rsidP="00593286">
      <w:pPr>
        <w:spacing w:after="0" w:line="360" w:lineRule="auto"/>
        <w:rPr>
          <w:rFonts w:asciiTheme="majorHAnsi" w:hAnsiTheme="majorHAnsi" w:cs="Times New Roman"/>
          <w:b/>
          <w:sz w:val="20"/>
          <w:szCs w:val="20"/>
          <w:vertAlign w:val="superscript"/>
        </w:rPr>
      </w:pPr>
    </w:p>
    <w:p w:rsidR="007E3AEA" w:rsidRPr="008565B2" w:rsidRDefault="007E3AEA" w:rsidP="00593286">
      <w:pPr>
        <w:spacing w:after="0" w:line="360" w:lineRule="auto"/>
        <w:rPr>
          <w:rFonts w:asciiTheme="majorHAnsi" w:hAnsiTheme="majorHAnsi" w:cs="Times New Roman"/>
          <w:sz w:val="18"/>
          <w:szCs w:val="18"/>
        </w:rPr>
      </w:pPr>
      <w:r w:rsidRPr="008565B2">
        <w:rPr>
          <w:rFonts w:asciiTheme="majorHAnsi" w:hAnsiTheme="majorHAnsi" w:cs="Times New Roman"/>
          <w:sz w:val="18"/>
          <w:szCs w:val="18"/>
          <w:vertAlign w:val="superscript"/>
        </w:rPr>
        <w:t>1-</w:t>
      </w:r>
      <w:r w:rsidRPr="008565B2">
        <w:rPr>
          <w:rFonts w:asciiTheme="majorHAnsi" w:hAnsiTheme="majorHAnsi" w:cs="Times New Roman"/>
          <w:sz w:val="18"/>
          <w:szCs w:val="18"/>
        </w:rPr>
        <w:t xml:space="preserve">Post Graduate </w:t>
      </w:r>
      <w:r w:rsidR="00593286" w:rsidRPr="008565B2">
        <w:rPr>
          <w:rFonts w:asciiTheme="majorHAnsi" w:hAnsiTheme="majorHAnsi" w:cs="Times New Roman"/>
          <w:sz w:val="18"/>
          <w:szCs w:val="18"/>
        </w:rPr>
        <w:t xml:space="preserve">Resident, </w:t>
      </w:r>
      <w:r w:rsidRPr="008565B2">
        <w:rPr>
          <w:rFonts w:asciiTheme="majorHAnsi" w:hAnsiTheme="majorHAnsi" w:cs="Times New Roman"/>
          <w:sz w:val="18"/>
          <w:szCs w:val="18"/>
          <w:vertAlign w:val="superscript"/>
        </w:rPr>
        <w:t>2-</w:t>
      </w:r>
      <w:r w:rsidRPr="008565B2">
        <w:rPr>
          <w:rFonts w:asciiTheme="majorHAnsi" w:hAnsiTheme="majorHAnsi" w:cs="Times New Roman"/>
          <w:sz w:val="18"/>
          <w:szCs w:val="18"/>
        </w:rPr>
        <w:t>Assistant Professor</w:t>
      </w:r>
      <w:bookmarkStart w:id="0" w:name="_GoBack"/>
      <w:bookmarkEnd w:id="0"/>
    </w:p>
    <w:p w:rsidR="007E3AEA" w:rsidRPr="008565B2" w:rsidRDefault="007E3AEA" w:rsidP="00593286">
      <w:pPr>
        <w:spacing w:after="0" w:line="360" w:lineRule="auto"/>
        <w:rPr>
          <w:rFonts w:asciiTheme="majorHAnsi" w:hAnsiTheme="majorHAnsi" w:cs="Times New Roman"/>
          <w:sz w:val="18"/>
          <w:szCs w:val="18"/>
        </w:rPr>
      </w:pPr>
      <w:r w:rsidRPr="008565B2">
        <w:rPr>
          <w:rFonts w:asciiTheme="majorHAnsi" w:hAnsiTheme="majorHAnsi" w:cs="Times New Roman"/>
          <w:sz w:val="18"/>
          <w:szCs w:val="18"/>
        </w:rPr>
        <w:t>Department of OBGY, GMC , Yavatmal</w:t>
      </w:r>
    </w:p>
    <w:p w:rsidR="00593286" w:rsidRPr="008565B2" w:rsidRDefault="00593286" w:rsidP="00593286">
      <w:pPr>
        <w:spacing w:after="0" w:line="360" w:lineRule="auto"/>
        <w:rPr>
          <w:rFonts w:asciiTheme="majorHAnsi" w:hAnsiTheme="majorHAnsi" w:cs="Times New Roman"/>
          <w:sz w:val="18"/>
          <w:szCs w:val="18"/>
        </w:rPr>
      </w:pPr>
      <w:r w:rsidRPr="008565B2">
        <w:rPr>
          <w:rFonts w:asciiTheme="majorHAnsi" w:hAnsiTheme="majorHAnsi" w:cs="Times New Roman"/>
          <w:sz w:val="18"/>
          <w:szCs w:val="18"/>
        </w:rPr>
        <w:t xml:space="preserve">Corresponding author : Dr </w:t>
      </w:r>
      <w:r w:rsidR="008565B2" w:rsidRPr="008565B2">
        <w:rPr>
          <w:rFonts w:asciiTheme="majorHAnsi" w:hAnsiTheme="majorHAnsi" w:cs="Times New Roman"/>
          <w:sz w:val="18"/>
          <w:szCs w:val="18"/>
        </w:rPr>
        <w:t>Shrikant Warade</w:t>
      </w:r>
    </w:p>
    <w:p w:rsidR="006219F6" w:rsidRPr="008565B2" w:rsidRDefault="006219F6" w:rsidP="006219F6">
      <w:pPr>
        <w:spacing w:after="0" w:line="360" w:lineRule="auto"/>
        <w:jc w:val="both"/>
        <w:rPr>
          <w:rFonts w:asciiTheme="majorHAnsi" w:eastAsia="Times New Roman" w:hAnsiTheme="majorHAnsi" w:cs="Times New Roman"/>
          <w:b/>
          <w:sz w:val="20"/>
          <w:szCs w:val="20"/>
          <w:lang w:eastAsia="en-IN"/>
        </w:rPr>
      </w:pP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b/>
          <w:noProof/>
          <w:sz w:val="20"/>
          <w:szCs w:val="20"/>
          <w:lang w:eastAsia="en-IN"/>
        </w:rPr>
        <w:drawing>
          <wp:inline distT="0" distB="0" distL="0" distR="0" wp14:anchorId="2D279058" wp14:editId="61D93DC8">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8565B2">
        <w:rPr>
          <w:rFonts w:asciiTheme="majorHAnsi" w:eastAsia="Times New Roman" w:hAnsiTheme="majorHAnsi" w:cs="Times New Roman"/>
          <w:b/>
          <w:noProof/>
          <w:sz w:val="20"/>
          <w:szCs w:val="20"/>
          <w:lang w:eastAsia="en-IN"/>
        </w:rPr>
        <w:drawing>
          <wp:anchor distT="0" distB="0" distL="114300" distR="114300" simplePos="0" relativeHeight="251659264" behindDoc="0" locked="0" layoutInCell="1" allowOverlap="1" wp14:anchorId="66241C3D" wp14:editId="125C304C">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8565B2">
        <w:rPr>
          <w:rFonts w:asciiTheme="majorHAnsi" w:eastAsia="Times New Roman" w:hAnsiTheme="majorHAnsi" w:cs="Times New Roman"/>
          <w:b/>
          <w:sz w:val="20"/>
          <w:szCs w:val="20"/>
          <w:lang w:eastAsia="en-IN"/>
        </w:rPr>
        <w:br/>
      </w:r>
      <w:r w:rsidRPr="008565B2">
        <w:rPr>
          <w:rFonts w:asciiTheme="majorHAnsi" w:eastAsia="Times New Roman" w:hAnsiTheme="majorHAnsi" w:cs="Times New Roman"/>
          <w:sz w:val="18"/>
          <w:szCs w:val="18"/>
          <w:lang w:eastAsia="en-IN"/>
        </w:rPr>
        <w:t>This work is licensed under a Creative Commons Attribution-NonCommercial 4.0 International License</w:t>
      </w:r>
    </w:p>
    <w:p w:rsidR="006219F6" w:rsidRPr="008565B2" w:rsidRDefault="006219F6" w:rsidP="006219F6">
      <w:pPr>
        <w:spacing w:after="0" w:line="360" w:lineRule="auto"/>
        <w:jc w:val="both"/>
        <w:rPr>
          <w:rFonts w:asciiTheme="majorHAnsi" w:eastAsia="Times New Roman" w:hAnsiTheme="majorHAnsi" w:cs="Times New Roman"/>
          <w:b/>
          <w:sz w:val="18"/>
          <w:szCs w:val="18"/>
          <w:lang w:eastAsia="en-IN"/>
        </w:rPr>
      </w:pP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sz w:val="18"/>
          <w:szCs w:val="18"/>
          <w:lang w:eastAsia="en-IN"/>
        </w:rPr>
        <w:t xml:space="preserve">Date of submission: 15 January 2023   </w:t>
      </w: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sz w:val="18"/>
          <w:szCs w:val="18"/>
          <w:lang w:eastAsia="en-IN"/>
        </w:rPr>
        <w:t xml:space="preserve">Date of Final acceptance: 12 March 2023  </w:t>
      </w: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sz w:val="18"/>
          <w:szCs w:val="18"/>
          <w:lang w:eastAsia="en-IN"/>
        </w:rPr>
        <w:t>Date of Publication: 30 March 2023</w:t>
      </w: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sz w:val="18"/>
          <w:szCs w:val="18"/>
          <w:lang w:eastAsia="en-IN"/>
        </w:rPr>
        <w:t xml:space="preserve">Source of support: Nil </w:t>
      </w:r>
      <w:r w:rsidRPr="008565B2">
        <w:rPr>
          <w:rFonts w:asciiTheme="majorHAnsi" w:eastAsia="Times New Roman" w:hAnsiTheme="majorHAnsi" w:cs="Times New Roman"/>
          <w:sz w:val="18"/>
          <w:szCs w:val="18"/>
          <w:lang w:eastAsia="en-IN"/>
        </w:rPr>
        <w:tab/>
      </w:r>
    </w:p>
    <w:p w:rsidR="006219F6" w:rsidRPr="008565B2" w:rsidRDefault="006219F6" w:rsidP="006219F6">
      <w:pPr>
        <w:spacing w:after="0" w:line="360" w:lineRule="auto"/>
        <w:jc w:val="both"/>
        <w:rPr>
          <w:rFonts w:asciiTheme="majorHAnsi" w:eastAsia="Times New Roman" w:hAnsiTheme="majorHAnsi" w:cs="Times New Roman"/>
          <w:sz w:val="18"/>
          <w:szCs w:val="18"/>
          <w:lang w:eastAsia="en-IN"/>
        </w:rPr>
      </w:pPr>
      <w:r w:rsidRPr="008565B2">
        <w:rPr>
          <w:rFonts w:asciiTheme="majorHAnsi" w:eastAsia="Times New Roman" w:hAnsiTheme="majorHAnsi" w:cs="Times New Roman"/>
          <w:sz w:val="18"/>
          <w:szCs w:val="18"/>
          <w:lang w:eastAsia="en-IN"/>
        </w:rPr>
        <w:t xml:space="preserve">Conflict of interest: Nil </w:t>
      </w:r>
    </w:p>
    <w:p w:rsidR="00F200A5" w:rsidRPr="00F200A5" w:rsidRDefault="00F200A5" w:rsidP="00593286">
      <w:pPr>
        <w:spacing w:after="0" w:line="360" w:lineRule="auto"/>
        <w:rPr>
          <w:rFonts w:ascii="Times New Roman" w:hAnsi="Times New Roman" w:cs="Times New Roman"/>
          <w:sz w:val="20"/>
          <w:szCs w:val="20"/>
        </w:rPr>
      </w:pPr>
    </w:p>
    <w:p w:rsidR="00B1452B" w:rsidRDefault="00B1452B" w:rsidP="00593286">
      <w:pPr>
        <w:spacing w:after="0" w:line="360" w:lineRule="auto"/>
        <w:jc w:val="both"/>
        <w:rPr>
          <w:rFonts w:ascii="Times New Roman" w:hAnsi="Times New Roman" w:cs="Times New Roman"/>
          <w:b/>
          <w:sz w:val="20"/>
          <w:szCs w:val="20"/>
        </w:rPr>
      </w:pPr>
    </w:p>
    <w:p w:rsidR="00B1452B" w:rsidRDefault="00B1452B" w:rsidP="00593286">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B1452B" w:rsidRPr="00562E50" w:rsidRDefault="00B1452B" w:rsidP="00593286">
      <w:pPr>
        <w:spacing w:after="0" w:line="360" w:lineRule="auto"/>
        <w:jc w:val="both"/>
        <w:rPr>
          <w:rFonts w:ascii="Times New Roman" w:hAnsi="Times New Roman" w:cs="Times New Roman"/>
          <w:b/>
          <w:sz w:val="18"/>
          <w:szCs w:val="18"/>
        </w:rPr>
      </w:pPr>
      <w:r w:rsidRPr="00562E50">
        <w:rPr>
          <w:rFonts w:ascii="Times New Roman" w:hAnsi="Times New Roman" w:cs="Times New Roman"/>
          <w:b/>
          <w:sz w:val="18"/>
          <w:szCs w:val="18"/>
        </w:rPr>
        <w:t xml:space="preserve">Introduction: </w:t>
      </w:r>
      <w:r w:rsidRPr="00562E50">
        <w:rPr>
          <w:rFonts w:ascii="Times New Roman" w:hAnsi="Times New Roman" w:cs="Times New Roman"/>
          <w:sz w:val="18"/>
          <w:szCs w:val="18"/>
        </w:rPr>
        <w:t>The fetal complications of preeclampsia with severe features and eclampsia comprise placental abruption, intrauterine growth restriction, premature delivery and intrauterine fetal death. 27 In the fetus preterm delivery, asphyxia and intrauterine growth restrictions commonly associated with the disease increase the perinatal mortality.</w:t>
      </w:r>
    </w:p>
    <w:p w:rsidR="00B1452B" w:rsidRPr="00562E50" w:rsidRDefault="00B1452B" w:rsidP="00593286">
      <w:pPr>
        <w:widowControl w:val="0"/>
        <w:autoSpaceDE w:val="0"/>
        <w:autoSpaceDN w:val="0"/>
        <w:spacing w:after="0" w:line="360" w:lineRule="auto"/>
        <w:jc w:val="both"/>
        <w:outlineLvl w:val="1"/>
        <w:rPr>
          <w:rFonts w:ascii="Times New Roman" w:eastAsia="Arial" w:hAnsi="Times New Roman" w:cs="Times New Roman"/>
          <w:b/>
          <w:bCs/>
          <w:sz w:val="18"/>
          <w:szCs w:val="18"/>
          <w:lang w:val="en-US"/>
        </w:rPr>
      </w:pPr>
      <w:r w:rsidRPr="00562E50">
        <w:rPr>
          <w:rFonts w:ascii="Times New Roman" w:eastAsia="Arial" w:hAnsi="Times New Roman" w:cs="Times New Roman"/>
          <w:b/>
          <w:bCs/>
          <w:sz w:val="18"/>
          <w:szCs w:val="18"/>
          <w:lang w:val="en-US"/>
        </w:rPr>
        <w:t>Materials</w:t>
      </w:r>
      <w:r w:rsidRPr="00562E50">
        <w:rPr>
          <w:rFonts w:ascii="Times New Roman" w:eastAsia="Arial" w:hAnsi="Times New Roman" w:cs="Times New Roman"/>
          <w:b/>
          <w:bCs/>
          <w:spacing w:val="-7"/>
          <w:sz w:val="18"/>
          <w:szCs w:val="18"/>
          <w:lang w:val="en-US"/>
        </w:rPr>
        <w:t xml:space="preserve"> </w:t>
      </w:r>
      <w:r w:rsidRPr="00562E50">
        <w:rPr>
          <w:rFonts w:ascii="Times New Roman" w:eastAsia="Arial" w:hAnsi="Times New Roman" w:cs="Times New Roman"/>
          <w:b/>
          <w:bCs/>
          <w:sz w:val="18"/>
          <w:szCs w:val="18"/>
          <w:lang w:val="en-US"/>
        </w:rPr>
        <w:t>and</w:t>
      </w:r>
      <w:r w:rsidRPr="00562E50">
        <w:rPr>
          <w:rFonts w:ascii="Times New Roman" w:eastAsia="Arial" w:hAnsi="Times New Roman" w:cs="Times New Roman"/>
          <w:b/>
          <w:bCs/>
          <w:spacing w:val="-7"/>
          <w:sz w:val="18"/>
          <w:szCs w:val="18"/>
          <w:lang w:val="en-US"/>
        </w:rPr>
        <w:t xml:space="preserve"> </w:t>
      </w:r>
      <w:r w:rsidRPr="00562E50">
        <w:rPr>
          <w:rFonts w:ascii="Times New Roman" w:eastAsia="Arial" w:hAnsi="Times New Roman" w:cs="Times New Roman"/>
          <w:b/>
          <w:bCs/>
          <w:sz w:val="18"/>
          <w:szCs w:val="18"/>
          <w:lang w:val="en-US"/>
        </w:rPr>
        <w:t xml:space="preserve">methods:  </w:t>
      </w:r>
      <w:r w:rsidRPr="00562E50">
        <w:rPr>
          <w:rFonts w:ascii="Times New Roman" w:eastAsia="Arial MT" w:hAnsi="Times New Roman" w:cs="Times New Roman"/>
          <w:spacing w:val="-1"/>
          <w:sz w:val="18"/>
          <w:szCs w:val="18"/>
          <w:lang w:val="en-US"/>
        </w:rPr>
        <w:t>The</w:t>
      </w:r>
      <w:r w:rsidRPr="00562E50">
        <w:rPr>
          <w:rFonts w:ascii="Times New Roman" w:eastAsia="Arial MT" w:hAnsi="Times New Roman" w:cs="Times New Roman"/>
          <w:spacing w:val="-16"/>
          <w:sz w:val="18"/>
          <w:szCs w:val="18"/>
          <w:lang w:val="en-US"/>
        </w:rPr>
        <w:t xml:space="preserve"> </w:t>
      </w:r>
      <w:r w:rsidRPr="00562E50">
        <w:rPr>
          <w:rFonts w:ascii="Times New Roman" w:eastAsia="Arial MT" w:hAnsi="Times New Roman" w:cs="Times New Roman"/>
          <w:spacing w:val="-1"/>
          <w:sz w:val="18"/>
          <w:szCs w:val="18"/>
          <w:lang w:val="en-US"/>
        </w:rPr>
        <w:t>study</w:t>
      </w:r>
      <w:r w:rsidRPr="00562E50">
        <w:rPr>
          <w:rFonts w:ascii="Times New Roman" w:eastAsia="Arial MT" w:hAnsi="Times New Roman" w:cs="Times New Roman"/>
          <w:spacing w:val="-17"/>
          <w:sz w:val="18"/>
          <w:szCs w:val="18"/>
          <w:lang w:val="en-US"/>
        </w:rPr>
        <w:t xml:space="preserve"> </w:t>
      </w:r>
      <w:r w:rsidRPr="00562E50">
        <w:rPr>
          <w:rFonts w:ascii="Times New Roman" w:eastAsia="Arial MT" w:hAnsi="Times New Roman" w:cs="Times New Roman"/>
          <w:spacing w:val="-1"/>
          <w:sz w:val="18"/>
          <w:szCs w:val="18"/>
          <w:lang w:val="en-US"/>
        </w:rPr>
        <w:t>was</w:t>
      </w:r>
      <w:r w:rsidRPr="00562E50">
        <w:rPr>
          <w:rFonts w:ascii="Times New Roman" w:eastAsia="Arial MT" w:hAnsi="Times New Roman" w:cs="Times New Roman"/>
          <w:spacing w:val="-17"/>
          <w:sz w:val="18"/>
          <w:szCs w:val="18"/>
          <w:lang w:val="en-US"/>
        </w:rPr>
        <w:t xml:space="preserve"> </w:t>
      </w:r>
      <w:r w:rsidRPr="00562E50">
        <w:rPr>
          <w:rFonts w:ascii="Times New Roman" w:eastAsia="Arial MT" w:hAnsi="Times New Roman" w:cs="Times New Roman"/>
          <w:sz w:val="18"/>
          <w:szCs w:val="18"/>
          <w:lang w:val="en-US"/>
        </w:rPr>
        <w:t>carried</w:t>
      </w:r>
      <w:r w:rsidRPr="00562E50">
        <w:rPr>
          <w:rFonts w:ascii="Times New Roman" w:eastAsia="Arial MT" w:hAnsi="Times New Roman" w:cs="Times New Roman"/>
          <w:spacing w:val="-16"/>
          <w:sz w:val="18"/>
          <w:szCs w:val="18"/>
          <w:lang w:val="en-US"/>
        </w:rPr>
        <w:t xml:space="preserve"> </w:t>
      </w:r>
      <w:r w:rsidRPr="00562E50">
        <w:rPr>
          <w:rFonts w:ascii="Times New Roman" w:eastAsia="Arial MT" w:hAnsi="Times New Roman" w:cs="Times New Roman"/>
          <w:sz w:val="18"/>
          <w:szCs w:val="18"/>
          <w:lang w:val="en-US"/>
        </w:rPr>
        <w:t>out</w:t>
      </w:r>
      <w:r w:rsidRPr="00562E50">
        <w:rPr>
          <w:rFonts w:ascii="Times New Roman" w:eastAsia="Arial MT" w:hAnsi="Times New Roman" w:cs="Times New Roman"/>
          <w:spacing w:val="-19"/>
          <w:sz w:val="18"/>
          <w:szCs w:val="18"/>
          <w:lang w:val="en-US"/>
        </w:rPr>
        <w:t xml:space="preserve"> </w:t>
      </w:r>
      <w:r w:rsidRPr="00562E50">
        <w:rPr>
          <w:rFonts w:ascii="Times New Roman" w:eastAsia="Arial MT" w:hAnsi="Times New Roman" w:cs="Times New Roman"/>
          <w:sz w:val="18"/>
          <w:szCs w:val="18"/>
          <w:lang w:val="en-US"/>
        </w:rPr>
        <w:t>on</w:t>
      </w:r>
      <w:r w:rsidRPr="00562E50">
        <w:rPr>
          <w:rFonts w:ascii="Times New Roman" w:eastAsia="Arial MT" w:hAnsi="Times New Roman" w:cs="Times New Roman"/>
          <w:spacing w:val="-16"/>
          <w:sz w:val="18"/>
          <w:szCs w:val="18"/>
          <w:lang w:val="en-US"/>
        </w:rPr>
        <w:t xml:space="preserve"> </w:t>
      </w:r>
      <w:r w:rsidRPr="00562E50">
        <w:rPr>
          <w:rFonts w:ascii="Times New Roman" w:eastAsia="Arial MT" w:hAnsi="Times New Roman" w:cs="Times New Roman"/>
          <w:sz w:val="18"/>
          <w:szCs w:val="18"/>
          <w:lang w:val="en-US"/>
        </w:rPr>
        <w:t>eclampsia</w:t>
      </w:r>
      <w:r w:rsidRPr="00562E50">
        <w:rPr>
          <w:rFonts w:ascii="Times New Roman" w:eastAsia="Arial MT" w:hAnsi="Times New Roman" w:cs="Times New Roman"/>
          <w:spacing w:val="-11"/>
          <w:sz w:val="18"/>
          <w:szCs w:val="18"/>
          <w:lang w:val="en-US"/>
        </w:rPr>
        <w:t xml:space="preserve"> </w:t>
      </w:r>
      <w:r w:rsidRPr="00562E50">
        <w:rPr>
          <w:rFonts w:ascii="Times New Roman" w:eastAsia="Arial MT" w:hAnsi="Times New Roman" w:cs="Times New Roman"/>
          <w:sz w:val="18"/>
          <w:szCs w:val="18"/>
          <w:lang w:val="en-US"/>
        </w:rPr>
        <w:t>patients</w:t>
      </w:r>
      <w:r w:rsidRPr="00562E50">
        <w:rPr>
          <w:rFonts w:ascii="Times New Roman" w:eastAsia="Arial MT" w:hAnsi="Times New Roman" w:cs="Times New Roman"/>
          <w:spacing w:val="-22"/>
          <w:sz w:val="18"/>
          <w:szCs w:val="18"/>
          <w:lang w:val="en-US"/>
        </w:rPr>
        <w:t xml:space="preserve"> </w:t>
      </w:r>
      <w:r w:rsidRPr="00562E50">
        <w:rPr>
          <w:rFonts w:ascii="Times New Roman" w:eastAsia="Arial MT" w:hAnsi="Times New Roman" w:cs="Times New Roman"/>
          <w:sz w:val="18"/>
          <w:szCs w:val="18"/>
          <w:lang w:val="en-US"/>
        </w:rPr>
        <w:t>in</w:t>
      </w:r>
      <w:r w:rsidRPr="00562E50">
        <w:rPr>
          <w:rFonts w:ascii="Times New Roman" w:eastAsia="Arial MT" w:hAnsi="Times New Roman" w:cs="Times New Roman"/>
          <w:spacing w:val="-16"/>
          <w:sz w:val="18"/>
          <w:szCs w:val="18"/>
          <w:lang w:val="en-US"/>
        </w:rPr>
        <w:t xml:space="preserve"> </w:t>
      </w:r>
      <w:r w:rsidRPr="00562E50">
        <w:rPr>
          <w:rFonts w:ascii="Times New Roman" w:eastAsia="Arial MT" w:hAnsi="Times New Roman" w:cs="Times New Roman"/>
          <w:sz w:val="18"/>
          <w:szCs w:val="18"/>
          <w:lang w:val="en-US"/>
        </w:rPr>
        <w:t>the</w:t>
      </w:r>
      <w:r w:rsidRPr="00562E50">
        <w:rPr>
          <w:rFonts w:ascii="Times New Roman" w:eastAsia="Arial MT" w:hAnsi="Times New Roman" w:cs="Times New Roman"/>
          <w:spacing w:val="-16"/>
          <w:sz w:val="18"/>
          <w:szCs w:val="18"/>
          <w:lang w:val="en-US"/>
        </w:rPr>
        <w:t xml:space="preserve"> </w:t>
      </w:r>
      <w:r w:rsidRPr="00562E50">
        <w:rPr>
          <w:rFonts w:ascii="Times New Roman" w:eastAsia="Arial MT" w:hAnsi="Times New Roman" w:cs="Times New Roman"/>
          <w:sz w:val="18"/>
          <w:szCs w:val="18"/>
          <w:lang w:val="en-US"/>
        </w:rPr>
        <w:t>department</w:t>
      </w:r>
      <w:r w:rsidRPr="00562E50">
        <w:rPr>
          <w:rFonts w:ascii="Times New Roman" w:eastAsia="Arial MT" w:hAnsi="Times New Roman" w:cs="Times New Roman"/>
          <w:spacing w:val="-19"/>
          <w:sz w:val="18"/>
          <w:szCs w:val="18"/>
          <w:lang w:val="en-US"/>
        </w:rPr>
        <w:t xml:space="preserve"> </w:t>
      </w:r>
      <w:r w:rsidRPr="00562E50">
        <w:rPr>
          <w:rFonts w:ascii="Times New Roman" w:eastAsia="Arial MT" w:hAnsi="Times New Roman" w:cs="Times New Roman"/>
          <w:sz w:val="18"/>
          <w:szCs w:val="18"/>
          <w:lang w:val="en-US"/>
        </w:rPr>
        <w:t>of</w:t>
      </w:r>
      <w:r w:rsidRPr="00562E50">
        <w:rPr>
          <w:rFonts w:ascii="Times New Roman" w:eastAsia="Arial MT" w:hAnsi="Times New Roman" w:cs="Times New Roman"/>
          <w:spacing w:val="-19"/>
          <w:sz w:val="18"/>
          <w:szCs w:val="18"/>
          <w:lang w:val="en-US"/>
        </w:rPr>
        <w:t xml:space="preserve"> </w:t>
      </w:r>
      <w:r w:rsidRPr="00562E50">
        <w:rPr>
          <w:rFonts w:ascii="Times New Roman" w:eastAsia="Arial MT" w:hAnsi="Times New Roman" w:cs="Times New Roman"/>
          <w:sz w:val="18"/>
          <w:szCs w:val="18"/>
          <w:lang w:val="en-US"/>
        </w:rPr>
        <w:t>obstetrics</w:t>
      </w:r>
      <w:r w:rsidRPr="00562E50">
        <w:rPr>
          <w:rFonts w:ascii="Times New Roman" w:eastAsia="Arial MT" w:hAnsi="Times New Roman" w:cs="Times New Roman"/>
          <w:spacing w:val="-64"/>
          <w:sz w:val="18"/>
          <w:szCs w:val="18"/>
          <w:lang w:val="en-US"/>
        </w:rPr>
        <w:t xml:space="preserve"> </w:t>
      </w:r>
      <w:r w:rsidRPr="00562E50">
        <w:rPr>
          <w:rFonts w:ascii="Times New Roman" w:eastAsia="Arial MT" w:hAnsi="Times New Roman" w:cs="Times New Roman"/>
          <w:sz w:val="18"/>
          <w:szCs w:val="18"/>
          <w:lang w:val="en-US"/>
        </w:rPr>
        <w:t>and</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gynecology</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at</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a</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Tertiary</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health</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care</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center.</w:t>
      </w:r>
      <w:r w:rsidRPr="00562E50">
        <w:rPr>
          <w:rFonts w:ascii="Times New Roman" w:eastAsia="Arial" w:hAnsi="Times New Roman" w:cs="Times New Roman"/>
          <w:b/>
          <w:bCs/>
          <w:sz w:val="18"/>
          <w:szCs w:val="18"/>
          <w:lang w:val="en-US"/>
        </w:rPr>
        <w:t xml:space="preserve"> </w:t>
      </w:r>
      <w:r w:rsidRPr="00562E50">
        <w:rPr>
          <w:rFonts w:ascii="Times New Roman" w:eastAsia="Arial MT" w:hAnsi="Times New Roman" w:cs="Times New Roman"/>
          <w:sz w:val="18"/>
          <w:szCs w:val="18"/>
          <w:lang w:val="en-US"/>
        </w:rPr>
        <w:t>All the patients with eclampsia admitting in Obstetrics and gynecology ward</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during</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the</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period</w:t>
      </w:r>
      <w:r w:rsidRPr="00562E50">
        <w:rPr>
          <w:rFonts w:ascii="Times New Roman" w:eastAsia="Arial MT" w:hAnsi="Times New Roman" w:cs="Times New Roman"/>
          <w:spacing w:val="-7"/>
          <w:sz w:val="18"/>
          <w:szCs w:val="18"/>
          <w:lang w:val="en-US"/>
        </w:rPr>
        <w:t xml:space="preserve"> </w:t>
      </w:r>
      <w:r w:rsidRPr="00562E50">
        <w:rPr>
          <w:rFonts w:ascii="Times New Roman" w:eastAsia="Arial MT" w:hAnsi="Times New Roman" w:cs="Times New Roman"/>
          <w:sz w:val="18"/>
          <w:szCs w:val="18"/>
          <w:lang w:val="en-US"/>
        </w:rPr>
        <w:t>of</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February</w:t>
      </w:r>
      <w:r w:rsidRPr="00562E50">
        <w:rPr>
          <w:rFonts w:ascii="Times New Roman" w:eastAsia="Arial MT" w:hAnsi="Times New Roman" w:cs="Times New Roman"/>
          <w:spacing w:val="-3"/>
          <w:sz w:val="18"/>
          <w:szCs w:val="18"/>
          <w:lang w:val="en-US"/>
        </w:rPr>
        <w:t xml:space="preserve"> </w:t>
      </w:r>
      <w:r w:rsidRPr="00562E50">
        <w:rPr>
          <w:rFonts w:ascii="Times New Roman" w:eastAsia="Arial MT" w:hAnsi="Times New Roman" w:cs="Times New Roman"/>
          <w:sz w:val="18"/>
          <w:szCs w:val="18"/>
          <w:lang w:val="en-US"/>
        </w:rPr>
        <w:t>2021</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to</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January</w:t>
      </w:r>
      <w:r w:rsidRPr="00562E50">
        <w:rPr>
          <w:rFonts w:ascii="Times New Roman" w:eastAsia="Arial MT" w:hAnsi="Times New Roman" w:cs="Times New Roman"/>
          <w:spacing w:val="-8"/>
          <w:sz w:val="18"/>
          <w:szCs w:val="18"/>
          <w:lang w:val="en-US"/>
        </w:rPr>
        <w:t xml:space="preserve"> </w:t>
      </w:r>
      <w:r w:rsidRPr="00562E50">
        <w:rPr>
          <w:rFonts w:ascii="Times New Roman" w:eastAsia="Arial MT" w:hAnsi="Times New Roman" w:cs="Times New Roman"/>
          <w:sz w:val="18"/>
          <w:szCs w:val="18"/>
          <w:lang w:val="en-US"/>
        </w:rPr>
        <w:t>2022,</w:t>
      </w:r>
      <w:r w:rsidRPr="00562E50">
        <w:rPr>
          <w:rFonts w:ascii="Times New Roman" w:eastAsia="Arial MT" w:hAnsi="Times New Roman" w:cs="Times New Roman"/>
          <w:spacing w:val="-5"/>
          <w:sz w:val="18"/>
          <w:szCs w:val="18"/>
          <w:lang w:val="en-US"/>
        </w:rPr>
        <w:t xml:space="preserve"> </w:t>
      </w:r>
      <w:r w:rsidRPr="00562E50">
        <w:rPr>
          <w:rFonts w:ascii="Times New Roman" w:eastAsia="Arial MT" w:hAnsi="Times New Roman" w:cs="Times New Roman"/>
          <w:sz w:val="18"/>
          <w:szCs w:val="18"/>
          <w:lang w:val="en-US"/>
        </w:rPr>
        <w:t>at</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tertiary</w:t>
      </w:r>
      <w:r w:rsidRPr="00562E50">
        <w:rPr>
          <w:rFonts w:ascii="Times New Roman" w:eastAsia="Arial MT" w:hAnsi="Times New Roman" w:cs="Times New Roman"/>
          <w:spacing w:val="-3"/>
          <w:sz w:val="18"/>
          <w:szCs w:val="18"/>
          <w:lang w:val="en-US"/>
        </w:rPr>
        <w:t xml:space="preserve"> </w:t>
      </w:r>
      <w:r w:rsidRPr="00562E50">
        <w:rPr>
          <w:rFonts w:ascii="Times New Roman" w:eastAsia="Arial MT" w:hAnsi="Times New Roman" w:cs="Times New Roman"/>
          <w:sz w:val="18"/>
          <w:szCs w:val="18"/>
          <w:lang w:val="en-US"/>
        </w:rPr>
        <w:t>health</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center</w:t>
      </w:r>
      <w:r w:rsidRPr="00562E50">
        <w:rPr>
          <w:rFonts w:ascii="Times New Roman" w:eastAsia="Arial MT" w:hAnsi="Times New Roman" w:cs="Times New Roman"/>
          <w:spacing w:val="-7"/>
          <w:sz w:val="18"/>
          <w:szCs w:val="18"/>
          <w:lang w:val="en-US"/>
        </w:rPr>
        <w:t xml:space="preserve"> </w:t>
      </w:r>
      <w:r w:rsidRPr="00562E50">
        <w:rPr>
          <w:rFonts w:ascii="Times New Roman" w:eastAsia="Arial MT" w:hAnsi="Times New Roman" w:cs="Times New Roman"/>
          <w:sz w:val="18"/>
          <w:szCs w:val="18"/>
          <w:lang w:val="en-US"/>
        </w:rPr>
        <w:t>in</w:t>
      </w:r>
      <w:r w:rsidRPr="00562E50">
        <w:rPr>
          <w:rFonts w:ascii="Times New Roman" w:eastAsia="Arial MT" w:hAnsi="Times New Roman" w:cs="Times New Roman"/>
          <w:spacing w:val="-65"/>
          <w:sz w:val="18"/>
          <w:szCs w:val="18"/>
          <w:lang w:val="en-US"/>
        </w:rPr>
        <w:t xml:space="preserve"> </w:t>
      </w:r>
      <w:r w:rsidRPr="00562E50">
        <w:rPr>
          <w:rFonts w:ascii="Times New Roman" w:eastAsia="Arial MT" w:hAnsi="Times New Roman" w:cs="Times New Roman"/>
          <w:sz w:val="18"/>
          <w:szCs w:val="18"/>
          <w:lang w:val="en-US"/>
        </w:rPr>
        <w:t>Central</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part</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of</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India</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who</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gives</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consent</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for</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study</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w:t>
      </w:r>
      <w:r w:rsidRPr="00562E50">
        <w:rPr>
          <w:rFonts w:ascii="Times New Roman" w:eastAsia="Arial MT" w:hAnsi="Times New Roman" w:cs="Times New Roman"/>
          <w:spacing w:val="-4"/>
          <w:sz w:val="18"/>
          <w:szCs w:val="18"/>
          <w:lang w:val="en-US"/>
        </w:rPr>
        <w:t xml:space="preserve"> </w:t>
      </w:r>
      <w:r w:rsidRPr="00562E50">
        <w:rPr>
          <w:rFonts w:ascii="Times New Roman" w:eastAsia="Arial MT" w:hAnsi="Times New Roman" w:cs="Times New Roman"/>
          <w:sz w:val="18"/>
          <w:szCs w:val="18"/>
          <w:lang w:val="en-US"/>
        </w:rPr>
        <w:t>was</w:t>
      </w:r>
      <w:r w:rsidRPr="00562E50">
        <w:rPr>
          <w:rFonts w:ascii="Times New Roman" w:eastAsia="Arial MT" w:hAnsi="Times New Roman" w:cs="Times New Roman"/>
          <w:spacing w:val="-2"/>
          <w:sz w:val="18"/>
          <w:szCs w:val="18"/>
          <w:lang w:val="en-US"/>
        </w:rPr>
        <w:t xml:space="preserve"> </w:t>
      </w:r>
      <w:r w:rsidRPr="00562E50">
        <w:rPr>
          <w:rFonts w:ascii="Times New Roman" w:eastAsia="Arial MT" w:hAnsi="Times New Roman" w:cs="Times New Roman"/>
          <w:sz w:val="18"/>
          <w:szCs w:val="18"/>
          <w:lang w:val="en-US"/>
        </w:rPr>
        <w:t>enrolled</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in</w:t>
      </w:r>
      <w:r w:rsidRPr="00562E50">
        <w:rPr>
          <w:rFonts w:ascii="Times New Roman" w:eastAsia="Arial MT" w:hAnsi="Times New Roman" w:cs="Times New Roman"/>
          <w:spacing w:val="-1"/>
          <w:sz w:val="18"/>
          <w:szCs w:val="18"/>
          <w:lang w:val="en-US"/>
        </w:rPr>
        <w:t xml:space="preserve"> </w:t>
      </w:r>
      <w:r w:rsidRPr="00562E50">
        <w:rPr>
          <w:rFonts w:ascii="Times New Roman" w:eastAsia="Arial MT" w:hAnsi="Times New Roman" w:cs="Times New Roman"/>
          <w:sz w:val="18"/>
          <w:szCs w:val="18"/>
          <w:lang w:val="en-US"/>
        </w:rPr>
        <w:t>study.</w:t>
      </w:r>
    </w:p>
    <w:p w:rsidR="00B1452B" w:rsidRPr="00562E50" w:rsidRDefault="00562E50" w:rsidP="00593286">
      <w:pPr>
        <w:widowControl w:val="0"/>
        <w:autoSpaceDE w:val="0"/>
        <w:autoSpaceDN w:val="0"/>
        <w:spacing w:after="0" w:line="360" w:lineRule="auto"/>
        <w:jc w:val="both"/>
        <w:outlineLvl w:val="1"/>
        <w:rPr>
          <w:rFonts w:ascii="Times New Roman" w:eastAsia="Arial" w:hAnsi="Times New Roman" w:cs="Times New Roman"/>
          <w:b/>
          <w:bCs/>
          <w:sz w:val="18"/>
          <w:szCs w:val="18"/>
          <w:lang w:val="en-US"/>
        </w:rPr>
      </w:pPr>
      <w:r w:rsidRPr="00562E50">
        <w:rPr>
          <w:rFonts w:ascii="Times New Roman" w:eastAsia="Arial" w:hAnsi="Times New Roman" w:cs="Times New Roman"/>
          <w:b/>
          <w:bCs/>
          <w:sz w:val="18"/>
          <w:szCs w:val="18"/>
          <w:lang w:val="en-US"/>
        </w:rPr>
        <w:t>Results:</w:t>
      </w:r>
      <w:r w:rsidR="00B1452B" w:rsidRPr="00562E50">
        <w:rPr>
          <w:rFonts w:ascii="Times New Roman" w:eastAsia="Arial" w:hAnsi="Times New Roman" w:cs="Times New Roman"/>
          <w:b/>
          <w:bCs/>
          <w:sz w:val="18"/>
          <w:szCs w:val="18"/>
          <w:lang w:val="en-US"/>
        </w:rPr>
        <w:t xml:space="preserve"> </w:t>
      </w:r>
      <w:r w:rsidR="00B1452B" w:rsidRPr="00562E50">
        <w:rPr>
          <w:rFonts w:ascii="Times New Roman" w:hAnsi="Times New Roman" w:cs="Times New Roman"/>
          <w:sz w:val="18"/>
          <w:szCs w:val="18"/>
          <w:lang w:val="en-US"/>
        </w:rPr>
        <w:t>In our study, the majority of patients (35) and 35.00% had fetal complications such as preterm birth. IUGR (intrauterine growth restriction) was observed in 25 (25.00%) of the patients. 16 patients were found with IUD (intrauterine death) complications, 20 patients had LBW complications as well as 4 patients had stillbirth.</w:t>
      </w:r>
    </w:p>
    <w:p w:rsidR="00B1452B" w:rsidRPr="00562E50" w:rsidRDefault="00562E50" w:rsidP="00593286">
      <w:pPr>
        <w:widowControl w:val="0"/>
        <w:autoSpaceDE w:val="0"/>
        <w:autoSpaceDN w:val="0"/>
        <w:spacing w:after="0" w:line="360" w:lineRule="auto"/>
        <w:jc w:val="both"/>
        <w:rPr>
          <w:rFonts w:ascii="Times New Roman" w:eastAsia="Arial MT" w:hAnsi="Times New Roman" w:cs="Times New Roman"/>
          <w:sz w:val="18"/>
          <w:szCs w:val="18"/>
          <w:lang w:val="en-US"/>
        </w:rPr>
      </w:pPr>
      <w:r w:rsidRPr="00562E50">
        <w:rPr>
          <w:rFonts w:ascii="Times New Roman" w:eastAsia="Arial MT" w:hAnsi="Times New Roman" w:cs="Times New Roman"/>
          <w:b/>
          <w:sz w:val="18"/>
          <w:szCs w:val="18"/>
          <w:lang w:val="en-US"/>
        </w:rPr>
        <w:t>Conclusion:</w:t>
      </w:r>
      <w:r w:rsidR="00B1452B" w:rsidRPr="00562E50">
        <w:rPr>
          <w:rFonts w:ascii="Times New Roman" w:eastAsia="Arial MT" w:hAnsi="Times New Roman" w:cs="Times New Roman"/>
          <w:b/>
          <w:sz w:val="18"/>
          <w:szCs w:val="18"/>
          <w:lang w:val="en-US"/>
        </w:rPr>
        <w:t xml:space="preserve"> </w:t>
      </w:r>
      <w:r w:rsidR="00B1452B" w:rsidRPr="00562E50">
        <w:rPr>
          <w:rFonts w:ascii="Times New Roman" w:eastAsia="Arial MT" w:hAnsi="Times New Roman" w:cs="Times New Roman"/>
          <w:sz w:val="18"/>
          <w:szCs w:val="18"/>
          <w:lang w:val="en-US"/>
        </w:rPr>
        <w:t>The outcomes also showed that the majority</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of</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the</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eclamptic</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patients</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had</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normal</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KFT,</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LFT</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and</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coagulation</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profiles.</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However,</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a</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substantial</w:t>
      </w:r>
      <w:r w:rsidR="00B1452B" w:rsidRPr="00562E50">
        <w:rPr>
          <w:rFonts w:ascii="Times New Roman" w:eastAsia="Arial MT" w:hAnsi="Times New Roman" w:cs="Times New Roman"/>
          <w:spacing w:val="-10"/>
          <w:sz w:val="18"/>
          <w:szCs w:val="18"/>
          <w:lang w:val="en-US"/>
        </w:rPr>
        <w:t xml:space="preserve"> </w:t>
      </w:r>
      <w:r w:rsidR="00B1452B" w:rsidRPr="00562E50">
        <w:rPr>
          <w:rFonts w:ascii="Times New Roman" w:eastAsia="Arial MT" w:hAnsi="Times New Roman" w:cs="Times New Roman"/>
          <w:sz w:val="18"/>
          <w:szCs w:val="18"/>
          <w:lang w:val="en-US"/>
        </w:rPr>
        <w:t>amount</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of</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the</w:t>
      </w:r>
      <w:r w:rsidR="00B1452B" w:rsidRPr="00562E50">
        <w:rPr>
          <w:rFonts w:ascii="Times New Roman" w:eastAsia="Arial MT" w:hAnsi="Times New Roman" w:cs="Times New Roman"/>
          <w:spacing w:val="-10"/>
          <w:sz w:val="18"/>
          <w:szCs w:val="18"/>
          <w:lang w:val="en-US"/>
        </w:rPr>
        <w:t xml:space="preserve"> </w:t>
      </w:r>
      <w:r w:rsidR="00B1452B" w:rsidRPr="00562E50">
        <w:rPr>
          <w:rFonts w:ascii="Times New Roman" w:eastAsia="Arial MT" w:hAnsi="Times New Roman" w:cs="Times New Roman"/>
          <w:sz w:val="18"/>
          <w:szCs w:val="18"/>
          <w:lang w:val="en-US"/>
        </w:rPr>
        <w:t>subjects</w:t>
      </w:r>
      <w:r w:rsidR="00B1452B" w:rsidRPr="00562E50">
        <w:rPr>
          <w:rFonts w:ascii="Times New Roman" w:eastAsia="Arial MT" w:hAnsi="Times New Roman" w:cs="Times New Roman"/>
          <w:spacing w:val="-12"/>
          <w:sz w:val="18"/>
          <w:szCs w:val="18"/>
          <w:lang w:val="en-US"/>
        </w:rPr>
        <w:t xml:space="preserve"> </w:t>
      </w:r>
      <w:r w:rsidR="00B1452B" w:rsidRPr="00562E50">
        <w:rPr>
          <w:rFonts w:ascii="Times New Roman" w:eastAsia="Arial MT" w:hAnsi="Times New Roman" w:cs="Times New Roman"/>
          <w:sz w:val="18"/>
          <w:szCs w:val="18"/>
          <w:lang w:val="en-US"/>
        </w:rPr>
        <w:t>experienced</w:t>
      </w:r>
      <w:r w:rsidR="00B1452B" w:rsidRPr="00562E50">
        <w:rPr>
          <w:rFonts w:ascii="Times New Roman" w:eastAsia="Arial MT" w:hAnsi="Times New Roman" w:cs="Times New Roman"/>
          <w:spacing w:val="-10"/>
          <w:sz w:val="18"/>
          <w:szCs w:val="18"/>
          <w:lang w:val="en-US"/>
        </w:rPr>
        <w:t xml:space="preserve"> </w:t>
      </w:r>
      <w:r w:rsidR="00B1452B" w:rsidRPr="00562E50">
        <w:rPr>
          <w:rFonts w:ascii="Times New Roman" w:eastAsia="Arial MT" w:hAnsi="Times New Roman" w:cs="Times New Roman"/>
          <w:sz w:val="18"/>
          <w:szCs w:val="18"/>
          <w:lang w:val="en-US"/>
        </w:rPr>
        <w:t>maternal</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as</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well</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as</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fetal complications. A few of the notable complications of all the experienced</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pacing w:val="-1"/>
          <w:sz w:val="18"/>
          <w:szCs w:val="18"/>
          <w:lang w:val="en-US"/>
        </w:rPr>
        <w:t>ones</w:t>
      </w:r>
      <w:r w:rsidR="00B1452B" w:rsidRPr="00562E50">
        <w:rPr>
          <w:rFonts w:ascii="Times New Roman" w:eastAsia="Arial MT" w:hAnsi="Times New Roman" w:cs="Times New Roman"/>
          <w:spacing w:val="-17"/>
          <w:sz w:val="18"/>
          <w:szCs w:val="18"/>
          <w:lang w:val="en-US"/>
        </w:rPr>
        <w:t xml:space="preserve"> </w:t>
      </w:r>
      <w:r w:rsidR="00B1452B" w:rsidRPr="00562E50">
        <w:rPr>
          <w:rFonts w:ascii="Times New Roman" w:eastAsia="Arial MT" w:hAnsi="Times New Roman" w:cs="Times New Roman"/>
          <w:spacing w:val="-1"/>
          <w:sz w:val="18"/>
          <w:szCs w:val="18"/>
          <w:lang w:val="en-US"/>
        </w:rPr>
        <w:t>were</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pacing w:val="-1"/>
          <w:sz w:val="18"/>
          <w:szCs w:val="18"/>
          <w:lang w:val="en-US"/>
        </w:rPr>
        <w:t>HELLP</w:t>
      </w:r>
      <w:r w:rsidR="00B1452B" w:rsidRPr="00562E50">
        <w:rPr>
          <w:rFonts w:ascii="Times New Roman" w:eastAsia="Arial MT" w:hAnsi="Times New Roman" w:cs="Times New Roman"/>
          <w:spacing w:val="-17"/>
          <w:sz w:val="18"/>
          <w:szCs w:val="18"/>
          <w:lang w:val="en-US"/>
        </w:rPr>
        <w:t xml:space="preserve"> </w:t>
      </w:r>
      <w:r w:rsidR="00B1452B" w:rsidRPr="00562E50">
        <w:rPr>
          <w:rFonts w:ascii="Times New Roman" w:eastAsia="Arial MT" w:hAnsi="Times New Roman" w:cs="Times New Roman"/>
          <w:spacing w:val="-1"/>
          <w:sz w:val="18"/>
          <w:szCs w:val="18"/>
          <w:lang w:val="en-US"/>
        </w:rPr>
        <w:t>syndrome</w:t>
      </w:r>
      <w:r w:rsidR="00B1452B" w:rsidRPr="00562E50">
        <w:rPr>
          <w:rFonts w:ascii="Times New Roman" w:eastAsia="Arial MT" w:hAnsi="Times New Roman" w:cs="Times New Roman"/>
          <w:spacing w:val="-15"/>
          <w:sz w:val="18"/>
          <w:szCs w:val="18"/>
          <w:lang w:val="en-US"/>
        </w:rPr>
        <w:t xml:space="preserve"> </w:t>
      </w:r>
      <w:r w:rsidR="00B1452B" w:rsidRPr="00562E50">
        <w:rPr>
          <w:rFonts w:ascii="Times New Roman" w:eastAsia="Arial MT" w:hAnsi="Times New Roman" w:cs="Times New Roman"/>
          <w:spacing w:val="-1"/>
          <w:sz w:val="18"/>
          <w:szCs w:val="18"/>
          <w:lang w:val="en-US"/>
        </w:rPr>
        <w:t>and</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pacing w:val="-1"/>
          <w:sz w:val="18"/>
          <w:szCs w:val="18"/>
          <w:lang w:val="en-US"/>
        </w:rPr>
        <w:t>PRES</w:t>
      </w:r>
      <w:r w:rsidR="00B1452B" w:rsidRPr="00562E50">
        <w:rPr>
          <w:rFonts w:ascii="Times New Roman" w:eastAsia="Arial MT" w:hAnsi="Times New Roman" w:cs="Times New Roman"/>
          <w:spacing w:val="-17"/>
          <w:sz w:val="18"/>
          <w:szCs w:val="18"/>
          <w:lang w:val="en-US"/>
        </w:rPr>
        <w:t xml:space="preserve"> </w:t>
      </w:r>
      <w:r w:rsidR="00B1452B" w:rsidRPr="00562E50">
        <w:rPr>
          <w:rFonts w:ascii="Times New Roman" w:eastAsia="Arial MT" w:hAnsi="Times New Roman" w:cs="Times New Roman"/>
          <w:sz w:val="18"/>
          <w:szCs w:val="18"/>
          <w:lang w:val="en-US"/>
        </w:rPr>
        <w:t>syndrome,</w:t>
      </w:r>
      <w:r w:rsidR="00B1452B" w:rsidRPr="00562E50">
        <w:rPr>
          <w:rFonts w:ascii="Times New Roman" w:eastAsia="Arial MT" w:hAnsi="Times New Roman" w:cs="Times New Roman"/>
          <w:spacing w:val="-19"/>
          <w:sz w:val="18"/>
          <w:szCs w:val="18"/>
          <w:lang w:val="en-US"/>
        </w:rPr>
        <w:t xml:space="preserve"> </w:t>
      </w:r>
      <w:r w:rsidR="00B1452B" w:rsidRPr="00562E50">
        <w:rPr>
          <w:rFonts w:ascii="Times New Roman" w:eastAsia="Arial MT" w:hAnsi="Times New Roman" w:cs="Times New Roman"/>
          <w:sz w:val="18"/>
          <w:szCs w:val="18"/>
          <w:lang w:val="en-US"/>
        </w:rPr>
        <w:t>Acute</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z w:val="18"/>
          <w:szCs w:val="18"/>
          <w:lang w:val="en-US"/>
        </w:rPr>
        <w:t>Renal</w:t>
      </w:r>
      <w:r w:rsidR="00B1452B" w:rsidRPr="00562E50">
        <w:rPr>
          <w:rFonts w:ascii="Times New Roman" w:eastAsia="Arial MT" w:hAnsi="Times New Roman" w:cs="Times New Roman"/>
          <w:spacing w:val="-15"/>
          <w:sz w:val="18"/>
          <w:szCs w:val="18"/>
          <w:lang w:val="en-US"/>
        </w:rPr>
        <w:t xml:space="preserve"> </w:t>
      </w:r>
      <w:r w:rsidR="00B1452B" w:rsidRPr="00562E50">
        <w:rPr>
          <w:rFonts w:ascii="Times New Roman" w:eastAsia="Arial MT" w:hAnsi="Times New Roman" w:cs="Times New Roman"/>
          <w:sz w:val="18"/>
          <w:szCs w:val="18"/>
          <w:lang w:val="en-US"/>
        </w:rPr>
        <w:t>failure</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z w:val="18"/>
          <w:szCs w:val="18"/>
          <w:lang w:val="en-US"/>
        </w:rPr>
        <w:t>followed</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pacing w:val="-1"/>
          <w:sz w:val="18"/>
          <w:szCs w:val="18"/>
          <w:lang w:val="en-US"/>
        </w:rPr>
        <w:t>by</w:t>
      </w:r>
      <w:r w:rsidR="00B1452B" w:rsidRPr="00562E50">
        <w:rPr>
          <w:rFonts w:ascii="Times New Roman" w:eastAsia="Arial MT" w:hAnsi="Times New Roman" w:cs="Times New Roman"/>
          <w:spacing w:val="-17"/>
          <w:sz w:val="18"/>
          <w:szCs w:val="18"/>
          <w:lang w:val="en-US"/>
        </w:rPr>
        <w:t xml:space="preserve"> </w:t>
      </w:r>
      <w:r w:rsidR="00B1452B" w:rsidRPr="00562E50">
        <w:rPr>
          <w:rFonts w:ascii="Times New Roman" w:eastAsia="Arial MT" w:hAnsi="Times New Roman" w:cs="Times New Roman"/>
          <w:spacing w:val="-1"/>
          <w:sz w:val="18"/>
          <w:szCs w:val="18"/>
          <w:lang w:val="en-US"/>
        </w:rPr>
        <w:t>Postpartum</w:t>
      </w:r>
      <w:r w:rsidR="00B1452B" w:rsidRPr="00562E50">
        <w:rPr>
          <w:rFonts w:ascii="Times New Roman" w:eastAsia="Arial MT" w:hAnsi="Times New Roman" w:cs="Times New Roman"/>
          <w:spacing w:val="-17"/>
          <w:sz w:val="18"/>
          <w:szCs w:val="18"/>
          <w:lang w:val="en-US"/>
        </w:rPr>
        <w:t xml:space="preserve"> </w:t>
      </w:r>
      <w:r w:rsidR="00B1452B" w:rsidRPr="00562E50">
        <w:rPr>
          <w:rFonts w:ascii="Times New Roman" w:eastAsia="Arial MT" w:hAnsi="Times New Roman" w:cs="Times New Roman"/>
          <w:spacing w:val="-1"/>
          <w:sz w:val="18"/>
          <w:szCs w:val="18"/>
          <w:lang w:val="en-US"/>
        </w:rPr>
        <w:t>hemorrhage,</w:t>
      </w:r>
      <w:r w:rsidR="00B1452B" w:rsidRPr="00562E50">
        <w:rPr>
          <w:rFonts w:ascii="Times New Roman" w:eastAsia="Arial MT" w:hAnsi="Times New Roman" w:cs="Times New Roman"/>
          <w:spacing w:val="32"/>
          <w:sz w:val="18"/>
          <w:szCs w:val="18"/>
          <w:lang w:val="en-US"/>
        </w:rPr>
        <w:t xml:space="preserve"> </w:t>
      </w:r>
      <w:r w:rsidR="00B1452B" w:rsidRPr="00562E50">
        <w:rPr>
          <w:rFonts w:ascii="Times New Roman" w:eastAsia="Arial MT" w:hAnsi="Times New Roman" w:cs="Times New Roman"/>
          <w:sz w:val="18"/>
          <w:szCs w:val="18"/>
          <w:lang w:val="en-US"/>
        </w:rPr>
        <w:t>DIC,</w:t>
      </w:r>
      <w:r w:rsidR="00B1452B" w:rsidRPr="00562E50">
        <w:rPr>
          <w:rFonts w:ascii="Times New Roman" w:eastAsia="Arial MT" w:hAnsi="Times New Roman" w:cs="Times New Roman"/>
          <w:spacing w:val="-18"/>
          <w:sz w:val="18"/>
          <w:szCs w:val="18"/>
          <w:lang w:val="en-US"/>
        </w:rPr>
        <w:t xml:space="preserve"> </w:t>
      </w:r>
      <w:r w:rsidR="00B1452B" w:rsidRPr="00562E50">
        <w:rPr>
          <w:rFonts w:ascii="Times New Roman" w:eastAsia="Arial MT" w:hAnsi="Times New Roman" w:cs="Times New Roman"/>
          <w:sz w:val="18"/>
          <w:szCs w:val="18"/>
          <w:lang w:val="en-US"/>
        </w:rPr>
        <w:t>Acute</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z w:val="18"/>
          <w:szCs w:val="18"/>
          <w:lang w:val="en-US"/>
        </w:rPr>
        <w:t>pulmonary</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z w:val="18"/>
          <w:szCs w:val="18"/>
          <w:lang w:val="en-US"/>
        </w:rPr>
        <w:t>edema.</w:t>
      </w:r>
      <w:r w:rsidR="00B1452B" w:rsidRPr="00562E50">
        <w:rPr>
          <w:rFonts w:ascii="Times New Roman" w:eastAsia="Arial MT" w:hAnsi="Times New Roman" w:cs="Times New Roman"/>
          <w:spacing w:val="-19"/>
          <w:sz w:val="18"/>
          <w:szCs w:val="18"/>
          <w:lang w:val="en-US"/>
        </w:rPr>
        <w:t xml:space="preserve"> </w:t>
      </w:r>
      <w:r w:rsidR="00B1452B" w:rsidRPr="00562E50">
        <w:rPr>
          <w:rFonts w:ascii="Times New Roman" w:eastAsia="Arial MT" w:hAnsi="Times New Roman" w:cs="Times New Roman"/>
          <w:sz w:val="18"/>
          <w:szCs w:val="18"/>
          <w:lang w:val="en-US"/>
        </w:rPr>
        <w:t>And</w:t>
      </w:r>
      <w:r w:rsidR="00B1452B" w:rsidRPr="00562E50">
        <w:rPr>
          <w:rFonts w:ascii="Times New Roman" w:eastAsia="Arial MT" w:hAnsi="Times New Roman" w:cs="Times New Roman"/>
          <w:spacing w:val="-15"/>
          <w:sz w:val="18"/>
          <w:szCs w:val="18"/>
          <w:lang w:val="en-US"/>
        </w:rPr>
        <w:t xml:space="preserve"> </w:t>
      </w:r>
      <w:r w:rsidR="00B1452B" w:rsidRPr="00562E50">
        <w:rPr>
          <w:rFonts w:ascii="Times New Roman" w:eastAsia="Arial MT" w:hAnsi="Times New Roman" w:cs="Times New Roman"/>
          <w:sz w:val="18"/>
          <w:szCs w:val="18"/>
          <w:lang w:val="en-US"/>
        </w:rPr>
        <w:t>these</w:t>
      </w:r>
      <w:r w:rsidR="00B1452B" w:rsidRPr="00562E50">
        <w:rPr>
          <w:rFonts w:ascii="Times New Roman" w:eastAsia="Arial MT" w:hAnsi="Times New Roman" w:cs="Times New Roman"/>
          <w:spacing w:val="-16"/>
          <w:sz w:val="18"/>
          <w:szCs w:val="18"/>
          <w:lang w:val="en-US"/>
        </w:rPr>
        <w:t xml:space="preserve"> </w:t>
      </w:r>
      <w:r w:rsidR="00B1452B" w:rsidRPr="00562E50">
        <w:rPr>
          <w:rFonts w:ascii="Times New Roman" w:eastAsia="Arial MT" w:hAnsi="Times New Roman" w:cs="Times New Roman"/>
          <w:sz w:val="18"/>
          <w:szCs w:val="18"/>
          <w:lang w:val="en-US"/>
        </w:rPr>
        <w:t>maternal</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complications in severe forms may lead to death. The fetal complications were</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also</w:t>
      </w:r>
      <w:r w:rsidR="00B1452B" w:rsidRPr="00562E50">
        <w:rPr>
          <w:rFonts w:ascii="Times New Roman" w:eastAsia="Arial MT" w:hAnsi="Times New Roman" w:cs="Times New Roman"/>
          <w:spacing w:val="-12"/>
          <w:sz w:val="18"/>
          <w:szCs w:val="18"/>
          <w:lang w:val="en-US"/>
        </w:rPr>
        <w:t xml:space="preserve"> </w:t>
      </w:r>
      <w:r w:rsidR="00B1452B" w:rsidRPr="00562E50">
        <w:rPr>
          <w:rFonts w:ascii="Times New Roman" w:eastAsia="Arial MT" w:hAnsi="Times New Roman" w:cs="Times New Roman"/>
          <w:sz w:val="18"/>
          <w:szCs w:val="18"/>
          <w:lang w:val="en-US"/>
        </w:rPr>
        <w:t>a</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substantial</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determinant</w:t>
      </w:r>
      <w:r w:rsidR="00B1452B" w:rsidRPr="00562E50">
        <w:rPr>
          <w:rFonts w:ascii="Times New Roman" w:eastAsia="Arial MT" w:hAnsi="Times New Roman" w:cs="Times New Roman"/>
          <w:spacing w:val="-15"/>
          <w:sz w:val="18"/>
          <w:szCs w:val="18"/>
          <w:lang w:val="en-US"/>
        </w:rPr>
        <w:t xml:space="preserve"> </w:t>
      </w:r>
      <w:r w:rsidR="00B1452B" w:rsidRPr="00562E50">
        <w:rPr>
          <w:rFonts w:ascii="Times New Roman" w:eastAsia="Arial MT" w:hAnsi="Times New Roman" w:cs="Times New Roman"/>
          <w:sz w:val="18"/>
          <w:szCs w:val="18"/>
          <w:lang w:val="en-US"/>
        </w:rPr>
        <w:t>of</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the</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results</w:t>
      </w:r>
      <w:r w:rsidR="00B1452B" w:rsidRPr="00562E50">
        <w:rPr>
          <w:rFonts w:ascii="Times New Roman" w:eastAsia="Arial MT" w:hAnsi="Times New Roman" w:cs="Times New Roman"/>
          <w:spacing w:val="-13"/>
          <w:sz w:val="18"/>
          <w:szCs w:val="18"/>
          <w:lang w:val="en-US"/>
        </w:rPr>
        <w:t xml:space="preserve"> </w:t>
      </w:r>
      <w:r w:rsidR="00B1452B" w:rsidRPr="00562E50">
        <w:rPr>
          <w:rFonts w:ascii="Times New Roman" w:eastAsia="Arial MT" w:hAnsi="Times New Roman" w:cs="Times New Roman"/>
          <w:sz w:val="18"/>
          <w:szCs w:val="18"/>
          <w:lang w:val="en-US"/>
        </w:rPr>
        <w:t>of</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the</w:t>
      </w:r>
      <w:r w:rsidR="00B1452B" w:rsidRPr="00562E50">
        <w:rPr>
          <w:rFonts w:ascii="Times New Roman" w:eastAsia="Arial MT" w:hAnsi="Times New Roman" w:cs="Times New Roman"/>
          <w:spacing w:val="-11"/>
          <w:sz w:val="18"/>
          <w:szCs w:val="18"/>
          <w:lang w:val="en-US"/>
        </w:rPr>
        <w:t xml:space="preserve"> </w:t>
      </w:r>
      <w:r w:rsidR="00B1452B" w:rsidRPr="00562E50">
        <w:rPr>
          <w:rFonts w:ascii="Times New Roman" w:eastAsia="Arial MT" w:hAnsi="Times New Roman" w:cs="Times New Roman"/>
          <w:sz w:val="18"/>
          <w:szCs w:val="18"/>
          <w:lang w:val="en-US"/>
        </w:rPr>
        <w:t>present</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study.</w:t>
      </w:r>
      <w:r w:rsidR="00B1452B" w:rsidRPr="00562E50">
        <w:rPr>
          <w:rFonts w:ascii="Times New Roman" w:eastAsia="Arial MT" w:hAnsi="Times New Roman" w:cs="Times New Roman"/>
          <w:spacing w:val="-15"/>
          <w:sz w:val="18"/>
          <w:szCs w:val="18"/>
          <w:lang w:val="en-US"/>
        </w:rPr>
        <w:t xml:space="preserve"> </w:t>
      </w:r>
      <w:r w:rsidR="00B1452B" w:rsidRPr="00562E50">
        <w:rPr>
          <w:rFonts w:ascii="Times New Roman" w:eastAsia="Arial MT" w:hAnsi="Times New Roman" w:cs="Times New Roman"/>
          <w:sz w:val="18"/>
          <w:szCs w:val="18"/>
          <w:lang w:val="en-US"/>
        </w:rPr>
        <w:t>Majority</w:t>
      </w:r>
      <w:r w:rsidR="00B1452B" w:rsidRPr="00562E50">
        <w:rPr>
          <w:rFonts w:ascii="Times New Roman" w:eastAsia="Arial MT" w:hAnsi="Times New Roman" w:cs="Times New Roman"/>
          <w:spacing w:val="-12"/>
          <w:sz w:val="18"/>
          <w:szCs w:val="18"/>
          <w:lang w:val="en-US"/>
        </w:rPr>
        <w:t xml:space="preserve"> </w:t>
      </w:r>
      <w:r w:rsidR="00B1452B" w:rsidRPr="00562E50">
        <w:rPr>
          <w:rFonts w:ascii="Times New Roman" w:eastAsia="Arial MT" w:hAnsi="Times New Roman" w:cs="Times New Roman"/>
          <w:sz w:val="18"/>
          <w:szCs w:val="18"/>
          <w:lang w:val="en-US"/>
        </w:rPr>
        <w:t>of</w:t>
      </w:r>
      <w:r w:rsidR="00B1452B" w:rsidRPr="00562E50">
        <w:rPr>
          <w:rFonts w:ascii="Times New Roman" w:eastAsia="Arial MT" w:hAnsi="Times New Roman" w:cs="Times New Roman"/>
          <w:spacing w:val="-14"/>
          <w:sz w:val="18"/>
          <w:szCs w:val="18"/>
          <w:lang w:val="en-US"/>
        </w:rPr>
        <w:t xml:space="preserve"> </w:t>
      </w:r>
      <w:r w:rsidR="00B1452B" w:rsidRPr="00562E50">
        <w:rPr>
          <w:rFonts w:ascii="Times New Roman" w:eastAsia="Arial MT" w:hAnsi="Times New Roman" w:cs="Times New Roman"/>
          <w:sz w:val="18"/>
          <w:szCs w:val="18"/>
          <w:lang w:val="en-US"/>
        </w:rPr>
        <w:t>the</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infants had a preterm , premature births</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followed by</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Low birth weight,</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IUGR,</w:t>
      </w:r>
      <w:r w:rsidR="00B1452B" w:rsidRPr="00562E50">
        <w:rPr>
          <w:rFonts w:ascii="Times New Roman" w:eastAsia="Arial MT" w:hAnsi="Times New Roman" w:cs="Times New Roman"/>
          <w:spacing w:val="-64"/>
          <w:sz w:val="18"/>
          <w:szCs w:val="18"/>
          <w:lang w:val="en-US"/>
        </w:rPr>
        <w:t xml:space="preserve"> </w:t>
      </w:r>
      <w:r w:rsidR="00B1452B" w:rsidRPr="00562E50">
        <w:rPr>
          <w:rFonts w:ascii="Times New Roman" w:eastAsia="Arial MT" w:hAnsi="Times New Roman" w:cs="Times New Roman"/>
          <w:sz w:val="18"/>
          <w:szCs w:val="18"/>
          <w:lang w:val="en-US"/>
        </w:rPr>
        <w:t>IUD</w:t>
      </w:r>
      <w:r w:rsidR="00B1452B" w:rsidRPr="00562E50">
        <w:rPr>
          <w:rFonts w:ascii="Times New Roman" w:eastAsia="Arial MT" w:hAnsi="Times New Roman" w:cs="Times New Roman"/>
          <w:spacing w:val="-2"/>
          <w:sz w:val="18"/>
          <w:szCs w:val="18"/>
          <w:lang w:val="en-US"/>
        </w:rPr>
        <w:t xml:space="preserve"> </w:t>
      </w:r>
      <w:r w:rsidR="00B1452B" w:rsidRPr="00562E50">
        <w:rPr>
          <w:rFonts w:ascii="Times New Roman" w:eastAsia="Arial MT" w:hAnsi="Times New Roman" w:cs="Times New Roman"/>
          <w:sz w:val="18"/>
          <w:szCs w:val="18"/>
          <w:lang w:val="en-US"/>
        </w:rPr>
        <w:t>and</w:t>
      </w:r>
      <w:r w:rsidR="00B1452B" w:rsidRPr="00562E50">
        <w:rPr>
          <w:rFonts w:ascii="Times New Roman" w:eastAsia="Arial MT" w:hAnsi="Times New Roman" w:cs="Times New Roman"/>
          <w:spacing w:val="-1"/>
          <w:sz w:val="18"/>
          <w:szCs w:val="18"/>
          <w:lang w:val="en-US"/>
        </w:rPr>
        <w:t xml:space="preserve"> </w:t>
      </w:r>
      <w:r w:rsidR="00B1452B" w:rsidRPr="00562E50">
        <w:rPr>
          <w:rFonts w:ascii="Times New Roman" w:eastAsia="Arial MT" w:hAnsi="Times New Roman" w:cs="Times New Roman"/>
          <w:sz w:val="18"/>
          <w:szCs w:val="18"/>
          <w:lang w:val="en-US"/>
        </w:rPr>
        <w:t>stillbirth.</w:t>
      </w:r>
    </w:p>
    <w:p w:rsidR="00562E50" w:rsidRPr="00562E50" w:rsidRDefault="00562E50" w:rsidP="00593286">
      <w:pPr>
        <w:widowControl w:val="0"/>
        <w:autoSpaceDE w:val="0"/>
        <w:autoSpaceDN w:val="0"/>
        <w:spacing w:after="0" w:line="360" w:lineRule="auto"/>
        <w:jc w:val="both"/>
        <w:rPr>
          <w:rFonts w:ascii="Times New Roman" w:eastAsia="Arial MT" w:hAnsi="Times New Roman" w:cs="Times New Roman"/>
          <w:b/>
          <w:sz w:val="18"/>
          <w:szCs w:val="18"/>
          <w:lang w:val="en-US"/>
        </w:rPr>
      </w:pPr>
      <w:r w:rsidRPr="00562E50">
        <w:rPr>
          <w:rFonts w:ascii="Times New Roman" w:eastAsia="Arial MT" w:hAnsi="Times New Roman" w:cs="Times New Roman"/>
          <w:b/>
          <w:sz w:val="18"/>
          <w:szCs w:val="18"/>
          <w:lang w:val="en-US"/>
        </w:rPr>
        <w:t xml:space="preserve">Keywords: </w:t>
      </w:r>
      <w:r w:rsidRPr="00562E50">
        <w:rPr>
          <w:rFonts w:ascii="Times New Roman" w:eastAsia="Arial MT" w:hAnsi="Times New Roman" w:cs="Times New Roman"/>
          <w:sz w:val="18"/>
          <w:szCs w:val="18"/>
        </w:rPr>
        <w:t>fetomaternal outcome , eclampsia , preterm birth</w:t>
      </w:r>
      <w:r w:rsidRPr="00562E50">
        <w:rPr>
          <w:rFonts w:ascii="Times New Roman" w:eastAsia="Arial MT" w:hAnsi="Times New Roman" w:cs="Times New Roman"/>
          <w:b/>
          <w:sz w:val="18"/>
          <w:szCs w:val="18"/>
        </w:rPr>
        <w:t xml:space="preserve"> </w:t>
      </w:r>
    </w:p>
    <w:p w:rsidR="00B1452B" w:rsidRDefault="00B1452B" w:rsidP="00593286">
      <w:pPr>
        <w:spacing w:after="0" w:line="360" w:lineRule="auto"/>
        <w:jc w:val="both"/>
        <w:rPr>
          <w:rFonts w:ascii="Times New Roman" w:hAnsi="Times New Roman" w:cs="Times New Roman"/>
          <w:b/>
          <w:sz w:val="20"/>
          <w:szCs w:val="20"/>
        </w:rPr>
      </w:pPr>
    </w:p>
    <w:p w:rsidR="00B1452B" w:rsidRDefault="00B1452B" w:rsidP="00593286">
      <w:pPr>
        <w:spacing w:after="0" w:line="360" w:lineRule="auto"/>
        <w:jc w:val="both"/>
        <w:rPr>
          <w:rFonts w:ascii="Times New Roman" w:hAnsi="Times New Roman" w:cs="Times New Roman"/>
          <w:b/>
          <w:sz w:val="20"/>
          <w:szCs w:val="20"/>
        </w:rPr>
      </w:pPr>
    </w:p>
    <w:p w:rsidR="006219F6" w:rsidRDefault="006219F6" w:rsidP="00593286">
      <w:pPr>
        <w:spacing w:after="0" w:line="360" w:lineRule="auto"/>
        <w:jc w:val="both"/>
        <w:rPr>
          <w:rFonts w:ascii="Times New Roman" w:hAnsi="Times New Roman" w:cs="Times New Roman"/>
          <w:b/>
          <w:sz w:val="20"/>
          <w:szCs w:val="20"/>
        </w:rPr>
      </w:pPr>
    </w:p>
    <w:p w:rsidR="006219F6" w:rsidRDefault="006219F6" w:rsidP="00593286">
      <w:pPr>
        <w:spacing w:after="0" w:line="360" w:lineRule="auto"/>
        <w:jc w:val="both"/>
        <w:rPr>
          <w:rFonts w:ascii="Times New Roman" w:hAnsi="Times New Roman" w:cs="Times New Roman"/>
          <w:b/>
          <w:sz w:val="20"/>
          <w:szCs w:val="20"/>
        </w:rPr>
      </w:pPr>
    </w:p>
    <w:p w:rsidR="006219F6" w:rsidRDefault="006219F6" w:rsidP="00593286">
      <w:pPr>
        <w:spacing w:after="0" w:line="360" w:lineRule="auto"/>
        <w:jc w:val="both"/>
        <w:rPr>
          <w:rFonts w:ascii="Times New Roman" w:hAnsi="Times New Roman" w:cs="Times New Roman"/>
          <w:b/>
          <w:sz w:val="20"/>
          <w:szCs w:val="20"/>
        </w:rPr>
      </w:pPr>
    </w:p>
    <w:p w:rsidR="00F200A5" w:rsidRPr="00F200A5" w:rsidRDefault="00F200A5" w:rsidP="00593286">
      <w:pPr>
        <w:spacing w:after="0" w:line="360" w:lineRule="auto"/>
        <w:jc w:val="both"/>
        <w:rPr>
          <w:rFonts w:ascii="Times New Roman" w:hAnsi="Times New Roman" w:cs="Times New Roman"/>
          <w:b/>
          <w:sz w:val="20"/>
          <w:szCs w:val="20"/>
        </w:rPr>
      </w:pPr>
      <w:r w:rsidRPr="00F200A5">
        <w:rPr>
          <w:rFonts w:ascii="Times New Roman" w:hAnsi="Times New Roman" w:cs="Times New Roman"/>
          <w:b/>
          <w:sz w:val="20"/>
          <w:szCs w:val="20"/>
        </w:rPr>
        <w:t>Introduction:</w:t>
      </w:r>
    </w:p>
    <w:p w:rsidR="00F200A5" w:rsidRPr="00F200A5" w:rsidRDefault="00F200A5" w:rsidP="00593286">
      <w:pPr>
        <w:spacing w:after="0" w:line="360" w:lineRule="auto"/>
        <w:jc w:val="both"/>
        <w:rPr>
          <w:rFonts w:ascii="Times New Roman" w:hAnsi="Times New Roman" w:cs="Times New Roman"/>
          <w:sz w:val="20"/>
          <w:szCs w:val="20"/>
          <w:lang w:val="en-US"/>
        </w:rPr>
      </w:pPr>
      <w:r w:rsidRPr="00F200A5">
        <w:rPr>
          <w:rFonts w:ascii="Times New Roman" w:hAnsi="Times New Roman" w:cs="Times New Roman"/>
          <w:sz w:val="20"/>
          <w:szCs w:val="20"/>
        </w:rPr>
        <w:t xml:space="preserve">The fetal complications of preeclampsia with severe features and eclampsia comprise placental abruption, intrauterine growth restriction, premature delivery and intrauterine fetal death. </w:t>
      </w:r>
      <w:r w:rsidR="00562E50" w:rsidRPr="00562E50">
        <w:rPr>
          <w:rFonts w:ascii="Times New Roman" w:hAnsi="Times New Roman" w:cs="Times New Roman"/>
          <w:sz w:val="20"/>
          <w:szCs w:val="20"/>
          <w:vertAlign w:val="superscript"/>
        </w:rPr>
        <w:t>1</w:t>
      </w:r>
      <w:r w:rsidRPr="00F200A5">
        <w:rPr>
          <w:rFonts w:ascii="Times New Roman" w:hAnsi="Times New Roman" w:cs="Times New Roman"/>
          <w:sz w:val="20"/>
          <w:szCs w:val="20"/>
        </w:rPr>
        <w:t>27 In the fetus preterm delivery, asphyxia and intrauterine growth restrictions commonly associated with the disease increase the perinatal mor</w:t>
      </w:r>
      <w:r w:rsidR="00562E50">
        <w:rPr>
          <w:rFonts w:ascii="Times New Roman" w:hAnsi="Times New Roman" w:cs="Times New Roman"/>
          <w:sz w:val="20"/>
          <w:szCs w:val="20"/>
        </w:rPr>
        <w:t>tality.</w:t>
      </w:r>
      <w:r w:rsidR="00562E50" w:rsidRPr="00562E50">
        <w:rPr>
          <w:rFonts w:ascii="Times New Roman" w:hAnsi="Times New Roman" w:cs="Times New Roman"/>
          <w:sz w:val="20"/>
          <w:szCs w:val="20"/>
          <w:vertAlign w:val="superscript"/>
        </w:rPr>
        <w:t>2,3</w:t>
      </w:r>
      <w:r w:rsidRPr="00F200A5">
        <w:rPr>
          <w:rFonts w:ascii="Times New Roman" w:hAnsi="Times New Roman" w:cs="Times New Roman"/>
          <w:sz w:val="20"/>
          <w:szCs w:val="20"/>
        </w:rPr>
        <w:t xml:space="preserve"> The exact pathophysiology of the illness is still unknown, despite its long history of knowledge. Numerous hypotheses have been put out to explain the mechanism, such as aberrant trophoblastic invasion of the uterine blood vessels, immunological mismatch between the tissues of the mother and foetus, inflammatory alterations during a typical pregnancy, genetic causes, etc. </w:t>
      </w:r>
      <w:r w:rsidR="00562E50" w:rsidRPr="00562E50">
        <w:rPr>
          <w:rFonts w:ascii="Times New Roman" w:hAnsi="Times New Roman" w:cs="Times New Roman"/>
          <w:sz w:val="20"/>
          <w:szCs w:val="20"/>
          <w:vertAlign w:val="superscript"/>
        </w:rPr>
        <w:t>4</w:t>
      </w:r>
      <w:r w:rsidRPr="00F200A5">
        <w:rPr>
          <w:rFonts w:ascii="Times New Roman" w:hAnsi="Times New Roman" w:cs="Times New Roman"/>
          <w:sz w:val="20"/>
          <w:szCs w:val="20"/>
        </w:rPr>
        <w:t>On the other hand, none of them were able to adequately explain the illness. Eclampsia, disseminated intravascular coagulation (DIC), hemolysis,</w:t>
      </w:r>
      <w:r w:rsidRPr="00F200A5">
        <w:rPr>
          <w:rFonts w:ascii="Times New Roman" w:eastAsia="Arial MT" w:hAnsi="Times New Roman" w:cs="Times New Roman"/>
          <w:sz w:val="20"/>
          <w:szCs w:val="20"/>
          <w:lang w:val="en-US"/>
        </w:rPr>
        <w:t xml:space="preserve"> </w:t>
      </w:r>
      <w:r w:rsidRPr="00F200A5">
        <w:rPr>
          <w:rFonts w:ascii="Times New Roman" w:hAnsi="Times New Roman" w:cs="Times New Roman"/>
          <w:sz w:val="20"/>
          <w:szCs w:val="20"/>
          <w:lang w:val="en-US"/>
        </w:rPr>
        <w:t>elevated liver enzymes and low platelets (HELLP) syndrome, fetal development retardation and maternal and fetal mortality are just a few of the issues that might happen. However, pre-eclampsia prediction and prevention methods are still lacking. The only conclusive and curative treatment seems to be delivery.</w:t>
      </w:r>
      <w:r w:rsidR="00562E50" w:rsidRPr="00562E50">
        <w:rPr>
          <w:rFonts w:ascii="Times New Roman" w:hAnsi="Times New Roman" w:cs="Times New Roman"/>
          <w:sz w:val="20"/>
          <w:szCs w:val="20"/>
          <w:vertAlign w:val="superscript"/>
          <w:lang w:val="en-US"/>
        </w:rPr>
        <w:t>5</w:t>
      </w:r>
    </w:p>
    <w:p w:rsidR="00F200A5" w:rsidRPr="00F200A5" w:rsidRDefault="00F200A5" w:rsidP="00F200A5">
      <w:pPr>
        <w:widowControl w:val="0"/>
        <w:autoSpaceDE w:val="0"/>
        <w:autoSpaceDN w:val="0"/>
        <w:spacing w:after="0" w:line="360" w:lineRule="auto"/>
        <w:outlineLvl w:val="1"/>
        <w:rPr>
          <w:rFonts w:ascii="Times New Roman" w:eastAsia="Arial" w:hAnsi="Times New Roman" w:cs="Times New Roman"/>
          <w:b/>
          <w:bCs/>
          <w:sz w:val="20"/>
          <w:szCs w:val="20"/>
          <w:lang w:val="en-US"/>
        </w:rPr>
      </w:pPr>
      <w:r w:rsidRPr="00F200A5">
        <w:rPr>
          <w:rFonts w:ascii="Times New Roman" w:eastAsia="Arial" w:hAnsi="Times New Roman" w:cs="Times New Roman"/>
          <w:b/>
          <w:bCs/>
          <w:sz w:val="20"/>
          <w:szCs w:val="20"/>
          <w:lang w:val="en-US"/>
        </w:rPr>
        <w:t>Materials</w:t>
      </w:r>
      <w:r w:rsidRPr="00F200A5">
        <w:rPr>
          <w:rFonts w:ascii="Times New Roman" w:eastAsia="Arial" w:hAnsi="Times New Roman" w:cs="Times New Roman"/>
          <w:b/>
          <w:bCs/>
          <w:spacing w:val="-7"/>
          <w:sz w:val="20"/>
          <w:szCs w:val="20"/>
          <w:lang w:val="en-US"/>
        </w:rPr>
        <w:t xml:space="preserve"> </w:t>
      </w:r>
      <w:r w:rsidRPr="00F200A5">
        <w:rPr>
          <w:rFonts w:ascii="Times New Roman" w:eastAsia="Arial" w:hAnsi="Times New Roman" w:cs="Times New Roman"/>
          <w:b/>
          <w:bCs/>
          <w:sz w:val="20"/>
          <w:szCs w:val="20"/>
          <w:lang w:val="en-US"/>
        </w:rPr>
        <w:t>and</w:t>
      </w:r>
      <w:r w:rsidRPr="00F200A5">
        <w:rPr>
          <w:rFonts w:ascii="Times New Roman" w:eastAsia="Arial" w:hAnsi="Times New Roman" w:cs="Times New Roman"/>
          <w:b/>
          <w:bCs/>
          <w:spacing w:val="-7"/>
          <w:sz w:val="20"/>
          <w:szCs w:val="20"/>
          <w:lang w:val="en-US"/>
        </w:rPr>
        <w:t xml:space="preserve"> </w:t>
      </w:r>
      <w:r w:rsidRPr="00F200A5">
        <w:rPr>
          <w:rFonts w:ascii="Times New Roman" w:eastAsia="Arial" w:hAnsi="Times New Roman" w:cs="Times New Roman"/>
          <w:b/>
          <w:bCs/>
          <w:sz w:val="20"/>
          <w:szCs w:val="20"/>
          <w:lang w:val="en-US"/>
        </w:rPr>
        <w:t>methods</w:t>
      </w:r>
      <w:r>
        <w:rPr>
          <w:rFonts w:ascii="Times New Roman" w:eastAsia="Arial" w:hAnsi="Times New Roman" w:cs="Times New Roman"/>
          <w:b/>
          <w:bCs/>
          <w:sz w:val="20"/>
          <w:szCs w:val="20"/>
          <w:lang w:val="en-US"/>
        </w:rPr>
        <w:t xml:space="preserve">: </w:t>
      </w:r>
    </w:p>
    <w:p w:rsidR="00F200A5" w:rsidRPr="00F200A5" w:rsidRDefault="00F200A5" w:rsidP="00F200A5">
      <w:pPr>
        <w:widowControl w:val="0"/>
        <w:autoSpaceDE w:val="0"/>
        <w:autoSpaceDN w:val="0"/>
        <w:spacing w:after="0" w:line="360" w:lineRule="auto"/>
        <w:ind w:right="473"/>
        <w:jc w:val="both"/>
        <w:rPr>
          <w:rFonts w:ascii="Times New Roman" w:eastAsia="Arial MT" w:hAnsi="Times New Roman" w:cs="Times New Roman"/>
          <w:sz w:val="20"/>
          <w:szCs w:val="20"/>
          <w:lang w:val="en-US"/>
        </w:rPr>
      </w:pPr>
      <w:r w:rsidRPr="00F200A5">
        <w:rPr>
          <w:rFonts w:ascii="Times New Roman" w:eastAsia="Arial MT" w:hAnsi="Times New Roman" w:cs="Times New Roman"/>
          <w:spacing w:val="-1"/>
          <w:sz w:val="20"/>
          <w:szCs w:val="20"/>
          <w:lang w:val="en-US"/>
        </w:rPr>
        <w:t>The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pacing w:val="-1"/>
          <w:sz w:val="20"/>
          <w:szCs w:val="20"/>
          <w:lang w:val="en-US"/>
        </w:rPr>
        <w:t>study</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pacing w:val="-1"/>
          <w:sz w:val="20"/>
          <w:szCs w:val="20"/>
          <w:lang w:val="en-US"/>
        </w:rPr>
        <w:t>was</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z w:val="20"/>
          <w:szCs w:val="20"/>
          <w:lang w:val="en-US"/>
        </w:rPr>
        <w:t>carried</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out</w:t>
      </w:r>
      <w:r w:rsidRPr="00F200A5">
        <w:rPr>
          <w:rFonts w:ascii="Times New Roman" w:eastAsia="Arial MT" w:hAnsi="Times New Roman" w:cs="Times New Roman"/>
          <w:spacing w:val="-19"/>
          <w:sz w:val="20"/>
          <w:szCs w:val="20"/>
          <w:lang w:val="en-US"/>
        </w:rPr>
        <w:t xml:space="preserve"> </w:t>
      </w:r>
      <w:r w:rsidRPr="00F200A5">
        <w:rPr>
          <w:rFonts w:ascii="Times New Roman" w:eastAsia="Arial MT" w:hAnsi="Times New Roman" w:cs="Times New Roman"/>
          <w:sz w:val="20"/>
          <w:szCs w:val="20"/>
          <w:lang w:val="en-US"/>
        </w:rPr>
        <w:t>on</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eclampsia</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patients</w:t>
      </w:r>
      <w:r w:rsidRPr="00F200A5">
        <w:rPr>
          <w:rFonts w:ascii="Times New Roman" w:eastAsia="Arial MT" w:hAnsi="Times New Roman" w:cs="Times New Roman"/>
          <w:spacing w:val="-22"/>
          <w:sz w:val="20"/>
          <w:szCs w:val="20"/>
          <w:lang w:val="en-US"/>
        </w:rPr>
        <w:t xml:space="preserve"> </w:t>
      </w:r>
      <w:r w:rsidRPr="00F200A5">
        <w:rPr>
          <w:rFonts w:ascii="Times New Roman" w:eastAsia="Arial MT" w:hAnsi="Times New Roman" w:cs="Times New Roman"/>
          <w:sz w:val="20"/>
          <w:szCs w:val="20"/>
          <w:lang w:val="en-US"/>
        </w:rPr>
        <w:t>in</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department</w:t>
      </w:r>
      <w:r w:rsidRPr="00F200A5">
        <w:rPr>
          <w:rFonts w:ascii="Times New Roman" w:eastAsia="Arial MT" w:hAnsi="Times New Roman" w:cs="Times New Roman"/>
          <w:spacing w:val="-19"/>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9"/>
          <w:sz w:val="20"/>
          <w:szCs w:val="20"/>
          <w:lang w:val="en-US"/>
        </w:rPr>
        <w:t xml:space="preserve"> </w:t>
      </w:r>
      <w:r w:rsidRPr="00F200A5">
        <w:rPr>
          <w:rFonts w:ascii="Times New Roman" w:eastAsia="Arial MT" w:hAnsi="Times New Roman" w:cs="Times New Roman"/>
          <w:sz w:val="20"/>
          <w:szCs w:val="20"/>
          <w:lang w:val="en-US"/>
        </w:rPr>
        <w:t>obstetrics</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gynecology</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at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a</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Tertiary</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health</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care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center.</w:t>
      </w:r>
    </w:p>
    <w:p w:rsidR="00F200A5" w:rsidRPr="00F200A5" w:rsidRDefault="00F200A5" w:rsidP="00F200A5">
      <w:pPr>
        <w:widowControl w:val="0"/>
        <w:autoSpaceDE w:val="0"/>
        <w:autoSpaceDN w:val="0"/>
        <w:spacing w:after="0" w:line="360" w:lineRule="auto"/>
        <w:ind w:right="478"/>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All the patients with eclampsia admitting in Obstetrics and gynecology ward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during</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period</w:t>
      </w:r>
      <w:r w:rsidRPr="00F200A5">
        <w:rPr>
          <w:rFonts w:ascii="Times New Roman" w:eastAsia="Arial MT" w:hAnsi="Times New Roman" w:cs="Times New Roman"/>
          <w:spacing w:val="-7"/>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February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2021</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to</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January</w:t>
      </w:r>
      <w:r w:rsidRPr="00F200A5">
        <w:rPr>
          <w:rFonts w:ascii="Times New Roman" w:eastAsia="Arial MT" w:hAnsi="Times New Roman" w:cs="Times New Roman"/>
          <w:spacing w:val="-8"/>
          <w:sz w:val="20"/>
          <w:szCs w:val="20"/>
          <w:lang w:val="en-US"/>
        </w:rPr>
        <w:t xml:space="preserve"> </w:t>
      </w:r>
      <w:r w:rsidRPr="00F200A5">
        <w:rPr>
          <w:rFonts w:ascii="Times New Roman" w:eastAsia="Arial MT" w:hAnsi="Times New Roman" w:cs="Times New Roman"/>
          <w:sz w:val="20"/>
          <w:szCs w:val="20"/>
          <w:lang w:val="en-US"/>
        </w:rPr>
        <w:t>2022,</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at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tertiary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health</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center</w:t>
      </w:r>
      <w:r w:rsidRPr="00F200A5">
        <w:rPr>
          <w:rFonts w:ascii="Times New Roman" w:eastAsia="Arial MT" w:hAnsi="Times New Roman" w:cs="Times New Roman"/>
          <w:spacing w:val="-7"/>
          <w:sz w:val="20"/>
          <w:szCs w:val="20"/>
          <w:lang w:val="en-US"/>
        </w:rPr>
        <w:t xml:space="preserve"> </w:t>
      </w:r>
      <w:r w:rsidRPr="00F200A5">
        <w:rPr>
          <w:rFonts w:ascii="Times New Roman" w:eastAsia="Arial MT" w:hAnsi="Times New Roman" w:cs="Times New Roman"/>
          <w:sz w:val="20"/>
          <w:szCs w:val="20"/>
          <w:lang w:val="en-US"/>
        </w:rPr>
        <w:t>in</w:t>
      </w:r>
      <w:r w:rsidRPr="00F200A5">
        <w:rPr>
          <w:rFonts w:ascii="Times New Roman" w:eastAsia="Arial MT" w:hAnsi="Times New Roman" w:cs="Times New Roman"/>
          <w:spacing w:val="-65"/>
          <w:sz w:val="20"/>
          <w:szCs w:val="20"/>
          <w:lang w:val="en-US"/>
        </w:rPr>
        <w:t xml:space="preserve"> </w:t>
      </w:r>
      <w:r w:rsidRPr="00F200A5">
        <w:rPr>
          <w:rFonts w:ascii="Times New Roman" w:eastAsia="Arial MT" w:hAnsi="Times New Roman" w:cs="Times New Roman"/>
          <w:sz w:val="20"/>
          <w:szCs w:val="20"/>
          <w:lang w:val="en-US"/>
        </w:rPr>
        <w:t>Central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part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India</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who</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gives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consent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for</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study</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was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enrolled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in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study.</w:t>
      </w:r>
    </w:p>
    <w:p w:rsidR="00F200A5" w:rsidRPr="00F200A5" w:rsidRDefault="00F200A5" w:rsidP="00F200A5">
      <w:pPr>
        <w:widowControl w:val="0"/>
        <w:autoSpaceDE w:val="0"/>
        <w:autoSpaceDN w:val="0"/>
        <w:spacing w:after="0" w:line="360" w:lineRule="auto"/>
        <w:ind w:right="475"/>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study</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was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initiated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after</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obtaining</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approval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from</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institutional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Ethics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Committee (IEC) as per Ethical Guidelines of biomedical research on human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subjects,</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Indian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council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Medical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Research,</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New</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Delhi,</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2006.</w:t>
      </w:r>
    </w:p>
    <w:p w:rsidR="00F200A5" w:rsidRPr="00F200A5" w:rsidRDefault="00F200A5" w:rsidP="00F200A5">
      <w:pPr>
        <w:widowControl w:val="0"/>
        <w:autoSpaceDE w:val="0"/>
        <w:autoSpaceDN w:val="0"/>
        <w:spacing w:after="0" w:line="360" w:lineRule="auto"/>
        <w:outlineLvl w:val="2"/>
        <w:rPr>
          <w:rFonts w:ascii="Times New Roman" w:eastAsia="Arial" w:hAnsi="Times New Roman" w:cs="Times New Roman"/>
          <w:b/>
          <w:bCs/>
          <w:sz w:val="20"/>
          <w:szCs w:val="20"/>
          <w:lang w:val="en-US"/>
        </w:rPr>
      </w:pPr>
      <w:r w:rsidRPr="00F200A5">
        <w:rPr>
          <w:rFonts w:ascii="Times New Roman" w:eastAsia="Arial" w:hAnsi="Times New Roman" w:cs="Times New Roman"/>
          <w:b/>
          <w:bCs/>
          <w:sz w:val="20"/>
          <w:szCs w:val="20"/>
          <w:lang w:val="en-US"/>
        </w:rPr>
        <w:t>Sample</w:t>
      </w:r>
      <w:r w:rsidRPr="00F200A5">
        <w:rPr>
          <w:rFonts w:ascii="Times New Roman" w:eastAsia="Arial" w:hAnsi="Times New Roman" w:cs="Times New Roman"/>
          <w:b/>
          <w:bCs/>
          <w:spacing w:val="-3"/>
          <w:sz w:val="20"/>
          <w:szCs w:val="20"/>
          <w:lang w:val="en-US"/>
        </w:rPr>
        <w:t xml:space="preserve"> </w:t>
      </w:r>
      <w:r w:rsidRPr="00F200A5">
        <w:rPr>
          <w:rFonts w:ascii="Times New Roman" w:eastAsia="Arial" w:hAnsi="Times New Roman" w:cs="Times New Roman"/>
          <w:b/>
          <w:bCs/>
          <w:sz w:val="20"/>
          <w:szCs w:val="20"/>
          <w:lang w:val="en-US"/>
        </w:rPr>
        <w:t xml:space="preserve">Size: </w:t>
      </w:r>
      <w:r w:rsidRPr="00F200A5">
        <w:rPr>
          <w:rFonts w:ascii="Times New Roman" w:eastAsia="Arial MT" w:hAnsi="Times New Roman" w:cs="Times New Roman"/>
          <w:sz w:val="20"/>
          <w:szCs w:val="20"/>
          <w:lang w:val="en-US"/>
        </w:rPr>
        <w:t>100</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cases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eclampsia</w:t>
      </w:r>
    </w:p>
    <w:p w:rsidR="00F200A5" w:rsidRPr="00F200A5" w:rsidRDefault="00F200A5" w:rsidP="00F200A5">
      <w:pPr>
        <w:widowControl w:val="0"/>
        <w:autoSpaceDE w:val="0"/>
        <w:autoSpaceDN w:val="0"/>
        <w:spacing w:after="0" w:line="360" w:lineRule="auto"/>
        <w:outlineLvl w:val="2"/>
        <w:rPr>
          <w:rFonts w:ascii="Times New Roman" w:eastAsia="Arial" w:hAnsi="Times New Roman" w:cs="Times New Roman"/>
          <w:b/>
          <w:bCs/>
          <w:sz w:val="20"/>
          <w:szCs w:val="20"/>
          <w:lang w:val="en-US"/>
        </w:rPr>
      </w:pPr>
      <w:r w:rsidRPr="00F200A5">
        <w:rPr>
          <w:rFonts w:ascii="Times New Roman" w:eastAsia="Arial" w:hAnsi="Times New Roman" w:cs="Times New Roman"/>
          <w:b/>
          <w:bCs/>
          <w:sz w:val="20"/>
          <w:szCs w:val="20"/>
          <w:lang w:val="en-US"/>
        </w:rPr>
        <w:t>Inclusion</w:t>
      </w:r>
      <w:r w:rsidRPr="00F200A5">
        <w:rPr>
          <w:rFonts w:ascii="Times New Roman" w:eastAsia="Arial" w:hAnsi="Times New Roman" w:cs="Times New Roman"/>
          <w:b/>
          <w:bCs/>
          <w:spacing w:val="-6"/>
          <w:sz w:val="20"/>
          <w:szCs w:val="20"/>
          <w:lang w:val="en-US"/>
        </w:rPr>
        <w:t xml:space="preserve"> </w:t>
      </w:r>
      <w:r w:rsidRPr="00F200A5">
        <w:rPr>
          <w:rFonts w:ascii="Times New Roman" w:eastAsia="Arial" w:hAnsi="Times New Roman" w:cs="Times New Roman"/>
          <w:b/>
          <w:bCs/>
          <w:sz w:val="20"/>
          <w:szCs w:val="20"/>
          <w:lang w:val="en-US"/>
        </w:rPr>
        <w:t>criteria:</w:t>
      </w:r>
    </w:p>
    <w:p w:rsidR="00F200A5" w:rsidRPr="00F200A5" w:rsidRDefault="00F200A5" w:rsidP="00F200A5">
      <w:pPr>
        <w:pStyle w:val="ListParagraph"/>
        <w:widowControl w:val="0"/>
        <w:numPr>
          <w:ilvl w:val="0"/>
          <w:numId w:val="8"/>
        </w:numPr>
        <w:tabs>
          <w:tab w:val="left" w:pos="1201"/>
        </w:tabs>
        <w:autoSpaceDE w:val="0"/>
        <w:autoSpaceDN w:val="0"/>
        <w:spacing w:after="0" w:line="360" w:lineRule="auto"/>
        <w:ind w:right="471"/>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Patients</w:t>
      </w:r>
      <w:r w:rsidRPr="00F200A5">
        <w:rPr>
          <w:rFonts w:ascii="Times New Roman" w:eastAsia="Arial MT" w:hAnsi="Times New Roman" w:cs="Times New Roman"/>
          <w:spacing w:val="35"/>
          <w:sz w:val="20"/>
          <w:szCs w:val="20"/>
          <w:lang w:val="en-US"/>
        </w:rPr>
        <w:t xml:space="preserve"> </w:t>
      </w:r>
      <w:r w:rsidRPr="00F200A5">
        <w:rPr>
          <w:rFonts w:ascii="Times New Roman" w:eastAsia="Arial MT" w:hAnsi="Times New Roman" w:cs="Times New Roman"/>
          <w:sz w:val="20"/>
          <w:szCs w:val="20"/>
          <w:lang w:val="en-US"/>
        </w:rPr>
        <w:t>with</w:t>
      </w:r>
      <w:r w:rsidRPr="00F200A5">
        <w:rPr>
          <w:rFonts w:ascii="Times New Roman" w:eastAsia="Arial MT" w:hAnsi="Times New Roman" w:cs="Times New Roman"/>
          <w:spacing w:val="36"/>
          <w:sz w:val="20"/>
          <w:szCs w:val="20"/>
          <w:lang w:val="en-US"/>
        </w:rPr>
        <w:t xml:space="preserve"> </w:t>
      </w:r>
      <w:r w:rsidRPr="00F200A5">
        <w:rPr>
          <w:rFonts w:ascii="Times New Roman" w:eastAsia="Arial MT" w:hAnsi="Times New Roman" w:cs="Times New Roman"/>
          <w:sz w:val="20"/>
          <w:szCs w:val="20"/>
          <w:lang w:val="en-US"/>
        </w:rPr>
        <w:t>generalized</w:t>
      </w:r>
      <w:r w:rsidRPr="00F200A5">
        <w:rPr>
          <w:rFonts w:ascii="Times New Roman" w:eastAsia="Arial MT" w:hAnsi="Times New Roman" w:cs="Times New Roman"/>
          <w:spacing w:val="37"/>
          <w:sz w:val="20"/>
          <w:szCs w:val="20"/>
          <w:lang w:val="en-US"/>
        </w:rPr>
        <w:t xml:space="preserve"> </w:t>
      </w:r>
      <w:r w:rsidRPr="00F200A5">
        <w:rPr>
          <w:rFonts w:ascii="Times New Roman" w:eastAsia="Arial MT" w:hAnsi="Times New Roman" w:cs="Times New Roman"/>
          <w:sz w:val="20"/>
          <w:szCs w:val="20"/>
          <w:lang w:val="en-US"/>
        </w:rPr>
        <w:t>tonic-</w:t>
      </w:r>
      <w:r w:rsidRPr="00F200A5">
        <w:rPr>
          <w:rFonts w:ascii="Times New Roman" w:eastAsia="Arial MT" w:hAnsi="Times New Roman" w:cs="Times New Roman"/>
          <w:spacing w:val="36"/>
          <w:sz w:val="20"/>
          <w:szCs w:val="20"/>
          <w:lang w:val="en-US"/>
        </w:rPr>
        <w:t xml:space="preserve"> </w:t>
      </w:r>
      <w:r w:rsidRPr="00F200A5">
        <w:rPr>
          <w:rFonts w:ascii="Times New Roman" w:eastAsia="Arial MT" w:hAnsi="Times New Roman" w:cs="Times New Roman"/>
          <w:sz w:val="20"/>
          <w:szCs w:val="20"/>
          <w:lang w:val="en-US"/>
        </w:rPr>
        <w:t>clonic</w:t>
      </w:r>
      <w:r w:rsidRPr="00F200A5">
        <w:rPr>
          <w:rFonts w:ascii="Times New Roman" w:eastAsia="Arial MT" w:hAnsi="Times New Roman" w:cs="Times New Roman"/>
          <w:spacing w:val="37"/>
          <w:sz w:val="20"/>
          <w:szCs w:val="20"/>
          <w:lang w:val="en-US"/>
        </w:rPr>
        <w:t xml:space="preserve"> </w:t>
      </w:r>
      <w:r w:rsidRPr="00F200A5">
        <w:rPr>
          <w:rFonts w:ascii="Times New Roman" w:eastAsia="Arial MT" w:hAnsi="Times New Roman" w:cs="Times New Roman"/>
          <w:sz w:val="20"/>
          <w:szCs w:val="20"/>
          <w:lang w:val="en-US"/>
        </w:rPr>
        <w:t>convulsions</w:t>
      </w:r>
      <w:r w:rsidRPr="00F200A5">
        <w:rPr>
          <w:rFonts w:ascii="Times New Roman" w:eastAsia="Arial MT" w:hAnsi="Times New Roman" w:cs="Times New Roman"/>
          <w:spacing w:val="35"/>
          <w:sz w:val="20"/>
          <w:szCs w:val="20"/>
          <w:lang w:val="en-US"/>
        </w:rPr>
        <w:t xml:space="preserve"> </w:t>
      </w:r>
      <w:r w:rsidRPr="00F200A5">
        <w:rPr>
          <w:rFonts w:ascii="Times New Roman" w:eastAsia="Arial MT" w:hAnsi="Times New Roman" w:cs="Times New Roman"/>
          <w:sz w:val="20"/>
          <w:szCs w:val="20"/>
          <w:lang w:val="en-US"/>
        </w:rPr>
        <w:t>during</w:t>
      </w:r>
      <w:r w:rsidRPr="00F200A5">
        <w:rPr>
          <w:rFonts w:ascii="Times New Roman" w:eastAsia="Arial MT" w:hAnsi="Times New Roman" w:cs="Times New Roman"/>
          <w:spacing w:val="37"/>
          <w:sz w:val="20"/>
          <w:szCs w:val="20"/>
          <w:lang w:val="en-US"/>
        </w:rPr>
        <w:t xml:space="preserve"> </w:t>
      </w:r>
      <w:r w:rsidRPr="00F200A5">
        <w:rPr>
          <w:rFonts w:ascii="Times New Roman" w:eastAsia="Arial MT" w:hAnsi="Times New Roman" w:cs="Times New Roman"/>
          <w:sz w:val="20"/>
          <w:szCs w:val="20"/>
          <w:lang w:val="en-US"/>
        </w:rPr>
        <w:t>pregnancy/</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labour</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within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7</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days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delivery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having</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features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preeclampsia.</w:t>
      </w:r>
    </w:p>
    <w:p w:rsidR="00F200A5" w:rsidRPr="00F200A5" w:rsidRDefault="00F200A5" w:rsidP="00F200A5">
      <w:pPr>
        <w:pStyle w:val="ListParagraph"/>
        <w:widowControl w:val="0"/>
        <w:numPr>
          <w:ilvl w:val="0"/>
          <w:numId w:val="8"/>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Patients</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was</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to</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give</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informed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written</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consent.</w:t>
      </w:r>
    </w:p>
    <w:p w:rsidR="00F200A5" w:rsidRPr="00F200A5" w:rsidRDefault="00F200A5" w:rsidP="00F200A5">
      <w:pPr>
        <w:widowControl w:val="0"/>
        <w:autoSpaceDE w:val="0"/>
        <w:autoSpaceDN w:val="0"/>
        <w:spacing w:after="0" w:line="360" w:lineRule="auto"/>
        <w:outlineLvl w:val="2"/>
        <w:rPr>
          <w:rFonts w:ascii="Times New Roman" w:eastAsia="Arial" w:hAnsi="Times New Roman" w:cs="Times New Roman"/>
          <w:b/>
          <w:bCs/>
          <w:sz w:val="20"/>
          <w:szCs w:val="20"/>
          <w:lang w:val="en-US"/>
        </w:rPr>
      </w:pPr>
      <w:r w:rsidRPr="00F200A5">
        <w:rPr>
          <w:rFonts w:ascii="Times New Roman" w:eastAsia="Arial" w:hAnsi="Times New Roman" w:cs="Times New Roman"/>
          <w:b/>
          <w:bCs/>
          <w:sz w:val="20"/>
          <w:szCs w:val="20"/>
          <w:lang w:val="en-US"/>
        </w:rPr>
        <w:t>Exclusion</w:t>
      </w:r>
      <w:r w:rsidRPr="00F200A5">
        <w:rPr>
          <w:rFonts w:ascii="Times New Roman" w:eastAsia="Arial" w:hAnsi="Times New Roman" w:cs="Times New Roman"/>
          <w:b/>
          <w:bCs/>
          <w:spacing w:val="-6"/>
          <w:sz w:val="20"/>
          <w:szCs w:val="20"/>
          <w:lang w:val="en-US"/>
        </w:rPr>
        <w:t xml:space="preserve"> </w:t>
      </w:r>
      <w:r w:rsidRPr="00F200A5">
        <w:rPr>
          <w:rFonts w:ascii="Times New Roman" w:eastAsia="Arial" w:hAnsi="Times New Roman" w:cs="Times New Roman"/>
          <w:b/>
          <w:bCs/>
          <w:sz w:val="20"/>
          <w:szCs w:val="20"/>
          <w:lang w:val="en-US"/>
        </w:rPr>
        <w:t>criteria:</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Previous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history</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epilepsy</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Previous</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history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neurological</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disorders</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Features</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suggestive</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encephalitis/</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meningitis</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Those</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who</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are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not</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was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to</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give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written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informed</w:t>
      </w:r>
      <w:r w:rsidRPr="00F200A5">
        <w:rPr>
          <w:rFonts w:ascii="Times New Roman" w:eastAsia="Arial MT" w:hAnsi="Times New Roman" w:cs="Times New Roman"/>
          <w:spacing w:val="-6"/>
          <w:sz w:val="20"/>
          <w:szCs w:val="20"/>
          <w:lang w:val="en-US"/>
        </w:rPr>
        <w:t xml:space="preserve"> </w:t>
      </w:r>
      <w:r w:rsidRPr="00F200A5">
        <w:rPr>
          <w:rFonts w:ascii="Times New Roman" w:eastAsia="Arial MT" w:hAnsi="Times New Roman" w:cs="Times New Roman"/>
          <w:sz w:val="20"/>
          <w:szCs w:val="20"/>
          <w:lang w:val="en-US"/>
        </w:rPr>
        <w:t>consent.</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Pregnancy</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less</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than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20</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weeks.</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Any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other</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secondary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causes</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underlying</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seizures</w:t>
      </w:r>
    </w:p>
    <w:p w:rsidR="00F200A5" w:rsidRPr="00F200A5" w:rsidRDefault="00F200A5" w:rsidP="00F200A5">
      <w:pPr>
        <w:pStyle w:val="ListParagraph"/>
        <w:widowControl w:val="0"/>
        <w:numPr>
          <w:ilvl w:val="0"/>
          <w:numId w:val="7"/>
        </w:numPr>
        <w:tabs>
          <w:tab w:val="left" w:pos="1201"/>
        </w:tabs>
        <w:autoSpaceDE w:val="0"/>
        <w:autoSpaceDN w:val="0"/>
        <w:spacing w:after="0" w:line="360" w:lineRule="auto"/>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Those</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not</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giving</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written</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informed</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consent.</w:t>
      </w:r>
    </w:p>
    <w:p w:rsidR="00F200A5" w:rsidRPr="00F200A5" w:rsidRDefault="00F200A5" w:rsidP="00F200A5">
      <w:pPr>
        <w:spacing w:after="0" w:line="360" w:lineRule="auto"/>
        <w:jc w:val="both"/>
        <w:rPr>
          <w:rFonts w:ascii="Times New Roman" w:hAnsi="Times New Roman" w:cs="Times New Roman"/>
          <w:b/>
          <w:sz w:val="20"/>
          <w:szCs w:val="20"/>
        </w:rPr>
      </w:pPr>
      <w:r w:rsidRPr="00F200A5">
        <w:rPr>
          <w:rFonts w:ascii="Times New Roman" w:hAnsi="Times New Roman" w:cs="Times New Roman"/>
          <w:b/>
          <w:sz w:val="20"/>
          <w:szCs w:val="20"/>
        </w:rPr>
        <w:t xml:space="preserve">Results: </w:t>
      </w:r>
    </w:p>
    <w:p w:rsidR="00F200A5" w:rsidRPr="00F200A5" w:rsidRDefault="00F200A5" w:rsidP="00F200A5">
      <w:pPr>
        <w:spacing w:after="0" w:line="360" w:lineRule="auto"/>
        <w:jc w:val="both"/>
        <w:rPr>
          <w:rFonts w:ascii="Times New Roman" w:hAnsi="Times New Roman" w:cs="Times New Roman"/>
          <w:sz w:val="20"/>
          <w:szCs w:val="20"/>
          <w:lang w:val="en-US"/>
        </w:rPr>
      </w:pPr>
      <w:r w:rsidRPr="00F200A5">
        <w:rPr>
          <w:rFonts w:ascii="Times New Roman" w:hAnsi="Times New Roman" w:cs="Times New Roman"/>
          <w:sz w:val="20"/>
          <w:szCs w:val="20"/>
          <w:lang w:val="en-US"/>
        </w:rPr>
        <w:t>A total of 100 eclampsia patients were included in this study. The majority of patients (68.00%) were between the ages of 18 and 25, with 30.00% between the ages of 26 and 30. In addition, 2.0% of patients were between 31-35 age groups.</w:t>
      </w:r>
      <w:r w:rsidRPr="00F200A5">
        <w:rPr>
          <w:rFonts w:ascii="Times New Roman" w:eastAsia="Arial MT" w:hAnsi="Times New Roman" w:cs="Times New Roman"/>
          <w:sz w:val="20"/>
          <w:szCs w:val="20"/>
          <w:lang w:val="en-US"/>
        </w:rPr>
        <w:t xml:space="preserve"> </w:t>
      </w:r>
      <w:r w:rsidRPr="00F200A5">
        <w:rPr>
          <w:rFonts w:ascii="Times New Roman" w:hAnsi="Times New Roman" w:cs="Times New Roman"/>
          <w:sz w:val="20"/>
          <w:szCs w:val="20"/>
          <w:lang w:val="en-US"/>
        </w:rPr>
        <w:t>Most of the patients 75 were primigravida. Whereas, 25 patients were found with multigravida.</w:t>
      </w:r>
    </w:p>
    <w:p w:rsidR="00F200A5" w:rsidRPr="006219F6" w:rsidRDefault="00F200A5" w:rsidP="006219F6">
      <w:pPr>
        <w:widowControl w:val="0"/>
        <w:autoSpaceDE w:val="0"/>
        <w:autoSpaceDN w:val="0"/>
        <w:spacing w:after="0" w:line="360" w:lineRule="auto"/>
        <w:ind w:left="1412" w:right="1409"/>
        <w:jc w:val="center"/>
        <w:outlineLvl w:val="2"/>
        <w:rPr>
          <w:rFonts w:ascii="Times New Roman" w:eastAsia="Arial" w:hAnsi="Times New Roman" w:cs="Times New Roman"/>
          <w:b/>
          <w:bCs/>
          <w:sz w:val="20"/>
          <w:szCs w:val="20"/>
          <w:lang w:val="en-US"/>
        </w:rPr>
      </w:pPr>
      <w:r w:rsidRPr="00F200A5">
        <w:rPr>
          <w:rFonts w:ascii="Times New Roman" w:eastAsia="Arial" w:hAnsi="Times New Roman" w:cs="Times New Roman"/>
          <w:b/>
          <w:bCs/>
          <w:sz w:val="20"/>
          <w:szCs w:val="20"/>
          <w:lang w:val="en-US"/>
        </w:rPr>
        <w:t>Table</w:t>
      </w:r>
      <w:r w:rsidRPr="00F200A5">
        <w:rPr>
          <w:rFonts w:ascii="Times New Roman" w:eastAsia="Arial" w:hAnsi="Times New Roman" w:cs="Times New Roman"/>
          <w:b/>
          <w:bCs/>
          <w:spacing w:val="-3"/>
          <w:sz w:val="20"/>
          <w:szCs w:val="20"/>
          <w:lang w:val="en-US"/>
        </w:rPr>
        <w:t xml:space="preserve"> </w:t>
      </w:r>
      <w:r>
        <w:rPr>
          <w:rFonts w:ascii="Times New Roman" w:eastAsia="Arial" w:hAnsi="Times New Roman" w:cs="Times New Roman"/>
          <w:b/>
          <w:bCs/>
          <w:sz w:val="20"/>
          <w:szCs w:val="20"/>
          <w:lang w:val="en-US"/>
        </w:rPr>
        <w:t>1</w:t>
      </w:r>
      <w:r w:rsidRPr="00F200A5">
        <w:rPr>
          <w:rFonts w:ascii="Times New Roman" w:eastAsia="Arial" w:hAnsi="Times New Roman" w:cs="Times New Roman"/>
          <w:b/>
          <w:bCs/>
          <w:sz w:val="20"/>
          <w:szCs w:val="20"/>
          <w:lang w:val="en-US"/>
        </w:rPr>
        <w:t>:</w:t>
      </w:r>
      <w:r w:rsidRPr="00F200A5">
        <w:rPr>
          <w:rFonts w:ascii="Times New Roman" w:eastAsia="Arial" w:hAnsi="Times New Roman" w:cs="Times New Roman"/>
          <w:b/>
          <w:bCs/>
          <w:spacing w:val="-3"/>
          <w:sz w:val="20"/>
          <w:szCs w:val="20"/>
          <w:lang w:val="en-US"/>
        </w:rPr>
        <w:t xml:space="preserve"> </w:t>
      </w:r>
      <w:r w:rsidRPr="00F200A5">
        <w:rPr>
          <w:rFonts w:ascii="Times New Roman" w:eastAsia="Arial" w:hAnsi="Times New Roman" w:cs="Times New Roman"/>
          <w:b/>
          <w:bCs/>
          <w:sz w:val="20"/>
          <w:szCs w:val="20"/>
          <w:lang w:val="en-US"/>
        </w:rPr>
        <w:t>Maternal</w:t>
      </w:r>
      <w:r w:rsidRPr="00F200A5">
        <w:rPr>
          <w:rFonts w:ascii="Times New Roman" w:eastAsia="Arial" w:hAnsi="Times New Roman" w:cs="Times New Roman"/>
          <w:b/>
          <w:bCs/>
          <w:spacing w:val="-5"/>
          <w:sz w:val="20"/>
          <w:szCs w:val="20"/>
          <w:lang w:val="en-US"/>
        </w:rPr>
        <w:t xml:space="preserve"> </w:t>
      </w:r>
      <w:r w:rsidR="006219F6">
        <w:rPr>
          <w:rFonts w:ascii="Times New Roman" w:eastAsia="Arial" w:hAnsi="Times New Roman" w:cs="Times New Roman"/>
          <w:b/>
          <w:bCs/>
          <w:sz w:val="20"/>
          <w:szCs w:val="20"/>
          <w:lang w:val="en-US"/>
        </w:rPr>
        <w:t>Complication</w:t>
      </w:r>
    </w:p>
    <w:p w:rsidR="00F200A5" w:rsidRPr="00F200A5" w:rsidRDefault="00F200A5" w:rsidP="00F200A5">
      <w:pPr>
        <w:widowControl w:val="0"/>
        <w:autoSpaceDE w:val="0"/>
        <w:autoSpaceDN w:val="0"/>
        <w:spacing w:after="0" w:line="360" w:lineRule="auto"/>
        <w:rPr>
          <w:rFonts w:ascii="Times New Roman" w:eastAsia="Arial MT" w:hAnsi="Times New Roman" w:cs="Times New Roman"/>
          <w:b/>
          <w:sz w:val="20"/>
          <w:szCs w:val="20"/>
          <w:lang w:val="en-US"/>
        </w:rPr>
      </w:pPr>
    </w:p>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5"/>
        <w:gridCol w:w="2819"/>
      </w:tblGrid>
      <w:tr w:rsidR="00F200A5" w:rsidRPr="00F200A5" w:rsidTr="00F200A5">
        <w:trPr>
          <w:trHeight w:val="430"/>
        </w:trPr>
        <w:tc>
          <w:tcPr>
            <w:tcW w:w="4115" w:type="dxa"/>
            <w:shd w:val="clear" w:color="auto" w:fill="5B9BD4"/>
          </w:tcPr>
          <w:p w:rsidR="00F200A5" w:rsidRPr="00F200A5" w:rsidRDefault="00F200A5" w:rsidP="00F200A5">
            <w:pPr>
              <w:widowControl w:val="0"/>
              <w:autoSpaceDE w:val="0"/>
              <w:autoSpaceDN w:val="0"/>
              <w:spacing w:after="0" w:line="360" w:lineRule="auto"/>
              <w:ind w:left="797" w:right="711"/>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color w:val="FFFFFF"/>
                <w:sz w:val="20"/>
                <w:szCs w:val="20"/>
                <w:lang w:val="en-US"/>
              </w:rPr>
              <w:t>Maternal</w:t>
            </w:r>
            <w:r w:rsidRPr="00F200A5">
              <w:rPr>
                <w:rFonts w:ascii="Times New Roman" w:eastAsia="Arial MT" w:hAnsi="Times New Roman" w:cs="Times New Roman"/>
                <w:b/>
                <w:color w:val="FFFFFF"/>
                <w:spacing w:val="-7"/>
                <w:sz w:val="20"/>
                <w:szCs w:val="20"/>
                <w:lang w:val="en-US"/>
              </w:rPr>
              <w:t xml:space="preserve"> </w:t>
            </w:r>
            <w:r w:rsidRPr="00F200A5">
              <w:rPr>
                <w:rFonts w:ascii="Times New Roman" w:eastAsia="Arial MT" w:hAnsi="Times New Roman" w:cs="Times New Roman"/>
                <w:b/>
                <w:color w:val="FFFFFF"/>
                <w:sz w:val="20"/>
                <w:szCs w:val="20"/>
                <w:lang w:val="en-US"/>
              </w:rPr>
              <w:t>Complication</w:t>
            </w:r>
          </w:p>
        </w:tc>
        <w:tc>
          <w:tcPr>
            <w:tcW w:w="2819" w:type="dxa"/>
            <w:shd w:val="clear" w:color="auto" w:fill="5B9BD4"/>
          </w:tcPr>
          <w:p w:rsidR="00F200A5" w:rsidRPr="00F200A5" w:rsidRDefault="00F200A5" w:rsidP="00F200A5">
            <w:pPr>
              <w:widowControl w:val="0"/>
              <w:autoSpaceDE w:val="0"/>
              <w:autoSpaceDN w:val="0"/>
              <w:spacing w:after="0" w:line="360" w:lineRule="auto"/>
              <w:ind w:left="607" w:right="510"/>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color w:val="FFFFFF"/>
                <w:sz w:val="20"/>
                <w:szCs w:val="20"/>
                <w:lang w:val="en-US"/>
              </w:rPr>
              <w:t>No.</w:t>
            </w:r>
            <w:r w:rsidRPr="00F200A5">
              <w:rPr>
                <w:rFonts w:ascii="Times New Roman" w:eastAsia="Arial MT" w:hAnsi="Times New Roman" w:cs="Times New Roman"/>
                <w:b/>
                <w:color w:val="FFFFFF"/>
                <w:spacing w:val="-7"/>
                <w:sz w:val="20"/>
                <w:szCs w:val="20"/>
                <w:lang w:val="en-US"/>
              </w:rPr>
              <w:t xml:space="preserve"> </w:t>
            </w:r>
            <w:r w:rsidRPr="00F200A5">
              <w:rPr>
                <w:rFonts w:ascii="Times New Roman" w:eastAsia="Arial MT" w:hAnsi="Times New Roman" w:cs="Times New Roman"/>
                <w:b/>
                <w:color w:val="FFFFFF"/>
                <w:sz w:val="20"/>
                <w:szCs w:val="20"/>
                <w:lang w:val="en-US"/>
              </w:rPr>
              <w:t>of</w:t>
            </w:r>
            <w:r w:rsidRPr="00F200A5">
              <w:rPr>
                <w:rFonts w:ascii="Times New Roman" w:eastAsia="Arial MT" w:hAnsi="Times New Roman" w:cs="Times New Roman"/>
                <w:b/>
                <w:color w:val="FFFFFF"/>
                <w:spacing w:val="1"/>
                <w:sz w:val="20"/>
                <w:szCs w:val="20"/>
                <w:lang w:val="en-US"/>
              </w:rPr>
              <w:t xml:space="preserve"> </w:t>
            </w:r>
            <w:r w:rsidRPr="00F200A5">
              <w:rPr>
                <w:rFonts w:ascii="Times New Roman" w:eastAsia="Arial MT" w:hAnsi="Times New Roman" w:cs="Times New Roman"/>
                <w:b/>
                <w:color w:val="FFFFFF"/>
                <w:sz w:val="20"/>
                <w:szCs w:val="20"/>
                <w:lang w:val="en-US"/>
              </w:rPr>
              <w:t>patients</w:t>
            </w:r>
          </w:p>
        </w:tc>
      </w:tr>
      <w:tr w:rsidR="00F200A5" w:rsidRPr="00F200A5" w:rsidTr="00F200A5">
        <w:trPr>
          <w:trHeight w:val="390"/>
        </w:trPr>
        <w:tc>
          <w:tcPr>
            <w:tcW w:w="4115" w:type="dxa"/>
          </w:tcPr>
          <w:p w:rsidR="00F200A5" w:rsidRPr="00F200A5" w:rsidRDefault="00F200A5" w:rsidP="00F200A5">
            <w:pPr>
              <w:widowControl w:val="0"/>
              <w:autoSpaceDE w:val="0"/>
              <w:autoSpaceDN w:val="0"/>
              <w:spacing w:after="0" w:line="360" w:lineRule="auto"/>
              <w:ind w:left="682" w:right="599"/>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Acute</w:t>
            </w:r>
            <w:r w:rsidRPr="00F200A5">
              <w:rPr>
                <w:rFonts w:ascii="Times New Roman" w:eastAsia="Arial MT" w:hAnsi="Times New Roman" w:cs="Times New Roman"/>
                <w:b/>
                <w:spacing w:val="-3"/>
                <w:sz w:val="20"/>
                <w:szCs w:val="20"/>
                <w:lang w:val="en-US"/>
              </w:rPr>
              <w:t xml:space="preserve"> </w:t>
            </w:r>
            <w:r w:rsidRPr="00F200A5">
              <w:rPr>
                <w:rFonts w:ascii="Times New Roman" w:eastAsia="Arial MT" w:hAnsi="Times New Roman" w:cs="Times New Roman"/>
                <w:b/>
                <w:sz w:val="20"/>
                <w:szCs w:val="20"/>
                <w:lang w:val="en-US"/>
              </w:rPr>
              <w:t>pulmonary</w:t>
            </w:r>
            <w:r w:rsidRPr="00F200A5">
              <w:rPr>
                <w:rFonts w:ascii="Times New Roman" w:eastAsia="Arial MT" w:hAnsi="Times New Roman" w:cs="Times New Roman"/>
                <w:b/>
                <w:spacing w:val="-7"/>
                <w:sz w:val="20"/>
                <w:szCs w:val="20"/>
                <w:lang w:val="en-US"/>
              </w:rPr>
              <w:t xml:space="preserve"> </w:t>
            </w:r>
            <w:r w:rsidRPr="00F200A5">
              <w:rPr>
                <w:rFonts w:ascii="Times New Roman" w:eastAsia="Arial MT" w:hAnsi="Times New Roman" w:cs="Times New Roman"/>
                <w:b/>
                <w:sz w:val="20"/>
                <w:szCs w:val="20"/>
                <w:lang w:val="en-US"/>
              </w:rPr>
              <w:t>edema</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2</w:t>
            </w:r>
          </w:p>
        </w:tc>
      </w:tr>
      <w:tr w:rsidR="00F200A5" w:rsidRPr="00F200A5" w:rsidTr="00F200A5">
        <w:trPr>
          <w:trHeight w:val="394"/>
        </w:trPr>
        <w:tc>
          <w:tcPr>
            <w:tcW w:w="4115" w:type="dxa"/>
          </w:tcPr>
          <w:p w:rsidR="00F200A5" w:rsidRPr="00F200A5" w:rsidRDefault="00F200A5" w:rsidP="00F200A5">
            <w:pPr>
              <w:widowControl w:val="0"/>
              <w:autoSpaceDE w:val="0"/>
              <w:autoSpaceDN w:val="0"/>
              <w:spacing w:after="0" w:line="360" w:lineRule="auto"/>
              <w:ind w:left="682" w:right="599"/>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Acute</w:t>
            </w:r>
            <w:r w:rsidRPr="00F200A5">
              <w:rPr>
                <w:rFonts w:ascii="Times New Roman" w:eastAsia="Arial MT" w:hAnsi="Times New Roman" w:cs="Times New Roman"/>
                <w:b/>
                <w:spacing w:val="-2"/>
                <w:sz w:val="20"/>
                <w:szCs w:val="20"/>
                <w:lang w:val="en-US"/>
              </w:rPr>
              <w:t xml:space="preserve"> </w:t>
            </w:r>
            <w:r w:rsidRPr="00F200A5">
              <w:rPr>
                <w:rFonts w:ascii="Times New Roman" w:eastAsia="Arial MT" w:hAnsi="Times New Roman" w:cs="Times New Roman"/>
                <w:b/>
                <w:sz w:val="20"/>
                <w:szCs w:val="20"/>
                <w:lang w:val="en-US"/>
              </w:rPr>
              <w:t>renal</w:t>
            </w:r>
            <w:r w:rsidRPr="00F200A5">
              <w:rPr>
                <w:rFonts w:ascii="Times New Roman" w:eastAsia="Arial MT" w:hAnsi="Times New Roman" w:cs="Times New Roman"/>
                <w:b/>
                <w:spacing w:val="-5"/>
                <w:sz w:val="20"/>
                <w:szCs w:val="20"/>
                <w:lang w:val="en-US"/>
              </w:rPr>
              <w:t xml:space="preserve"> </w:t>
            </w:r>
            <w:r w:rsidRPr="00F200A5">
              <w:rPr>
                <w:rFonts w:ascii="Times New Roman" w:eastAsia="Arial MT" w:hAnsi="Times New Roman" w:cs="Times New Roman"/>
                <w:b/>
                <w:sz w:val="20"/>
                <w:szCs w:val="20"/>
                <w:lang w:val="en-US"/>
              </w:rPr>
              <w:t>failure</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6</w:t>
            </w:r>
          </w:p>
        </w:tc>
      </w:tr>
      <w:tr w:rsidR="00F200A5" w:rsidRPr="00F200A5" w:rsidTr="00F200A5">
        <w:trPr>
          <w:trHeight w:val="400"/>
        </w:trPr>
        <w:tc>
          <w:tcPr>
            <w:tcW w:w="4115" w:type="dxa"/>
          </w:tcPr>
          <w:p w:rsidR="00F200A5" w:rsidRPr="00F200A5" w:rsidRDefault="00F200A5" w:rsidP="00F200A5">
            <w:pPr>
              <w:widowControl w:val="0"/>
              <w:autoSpaceDE w:val="0"/>
              <w:autoSpaceDN w:val="0"/>
              <w:spacing w:after="0" w:line="360" w:lineRule="auto"/>
              <w:ind w:left="684" w:right="599"/>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DIC</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3</w:t>
            </w:r>
          </w:p>
        </w:tc>
      </w:tr>
      <w:tr w:rsidR="00F200A5" w:rsidRPr="00F200A5" w:rsidTr="00F200A5">
        <w:trPr>
          <w:trHeight w:val="395"/>
        </w:trPr>
        <w:tc>
          <w:tcPr>
            <w:tcW w:w="4115" w:type="dxa"/>
          </w:tcPr>
          <w:p w:rsidR="00F200A5" w:rsidRPr="00F200A5" w:rsidRDefault="00F200A5" w:rsidP="00F200A5">
            <w:pPr>
              <w:widowControl w:val="0"/>
              <w:autoSpaceDE w:val="0"/>
              <w:autoSpaceDN w:val="0"/>
              <w:spacing w:after="0" w:line="360" w:lineRule="auto"/>
              <w:ind w:left="686" w:right="598"/>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HELLP</w:t>
            </w:r>
            <w:r w:rsidRPr="00F200A5">
              <w:rPr>
                <w:rFonts w:ascii="Times New Roman" w:eastAsia="Arial MT" w:hAnsi="Times New Roman" w:cs="Times New Roman"/>
                <w:b/>
                <w:spacing w:val="-5"/>
                <w:sz w:val="20"/>
                <w:szCs w:val="20"/>
                <w:lang w:val="en-US"/>
              </w:rPr>
              <w:t xml:space="preserve"> </w:t>
            </w:r>
            <w:r w:rsidRPr="00F200A5">
              <w:rPr>
                <w:rFonts w:ascii="Times New Roman" w:eastAsia="Arial MT" w:hAnsi="Times New Roman" w:cs="Times New Roman"/>
                <w:b/>
                <w:sz w:val="20"/>
                <w:szCs w:val="20"/>
                <w:lang w:val="en-US"/>
              </w:rPr>
              <w:t>syndrome</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5</w:t>
            </w:r>
          </w:p>
        </w:tc>
      </w:tr>
      <w:tr w:rsidR="00F200A5" w:rsidRPr="00F200A5" w:rsidTr="00F200A5">
        <w:trPr>
          <w:trHeight w:val="395"/>
        </w:trPr>
        <w:tc>
          <w:tcPr>
            <w:tcW w:w="4115" w:type="dxa"/>
          </w:tcPr>
          <w:p w:rsidR="00F200A5" w:rsidRPr="00F200A5" w:rsidRDefault="00F200A5" w:rsidP="00F200A5">
            <w:pPr>
              <w:widowControl w:val="0"/>
              <w:autoSpaceDE w:val="0"/>
              <w:autoSpaceDN w:val="0"/>
              <w:spacing w:after="0" w:line="360" w:lineRule="auto"/>
              <w:ind w:left="686" w:right="599"/>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Postpartum</w:t>
            </w:r>
            <w:r w:rsidRPr="00F200A5">
              <w:rPr>
                <w:rFonts w:ascii="Times New Roman" w:eastAsia="Arial MT" w:hAnsi="Times New Roman" w:cs="Times New Roman"/>
                <w:b/>
                <w:spacing w:val="-4"/>
                <w:sz w:val="20"/>
                <w:szCs w:val="20"/>
                <w:lang w:val="en-US"/>
              </w:rPr>
              <w:t xml:space="preserve"> </w:t>
            </w:r>
            <w:r w:rsidRPr="00F200A5">
              <w:rPr>
                <w:rFonts w:ascii="Times New Roman" w:eastAsia="Arial MT" w:hAnsi="Times New Roman" w:cs="Times New Roman"/>
                <w:b/>
                <w:sz w:val="20"/>
                <w:szCs w:val="20"/>
                <w:lang w:val="en-US"/>
              </w:rPr>
              <w:t>hemorrhage</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3</w:t>
            </w:r>
          </w:p>
        </w:tc>
      </w:tr>
      <w:tr w:rsidR="00F200A5" w:rsidRPr="00F200A5" w:rsidTr="00F200A5">
        <w:trPr>
          <w:trHeight w:val="395"/>
        </w:trPr>
        <w:tc>
          <w:tcPr>
            <w:tcW w:w="4115" w:type="dxa"/>
          </w:tcPr>
          <w:p w:rsidR="00F200A5" w:rsidRPr="00F200A5" w:rsidRDefault="00F200A5" w:rsidP="00F200A5">
            <w:pPr>
              <w:widowControl w:val="0"/>
              <w:autoSpaceDE w:val="0"/>
              <w:autoSpaceDN w:val="0"/>
              <w:spacing w:after="0" w:line="360" w:lineRule="auto"/>
              <w:ind w:left="685" w:right="599"/>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PRES</w:t>
            </w:r>
          </w:p>
        </w:tc>
        <w:tc>
          <w:tcPr>
            <w:tcW w:w="2819" w:type="dxa"/>
          </w:tcPr>
          <w:p w:rsidR="00F200A5" w:rsidRPr="00F200A5" w:rsidRDefault="00F200A5" w:rsidP="00F200A5">
            <w:pPr>
              <w:widowControl w:val="0"/>
              <w:autoSpaceDE w:val="0"/>
              <w:autoSpaceDN w:val="0"/>
              <w:spacing w:after="0" w:line="360" w:lineRule="auto"/>
              <w:ind w:left="104"/>
              <w:jc w:val="center"/>
              <w:rPr>
                <w:rFonts w:ascii="Times New Roman" w:eastAsia="Arial MT" w:hAnsi="Times New Roman" w:cs="Times New Roman"/>
                <w:sz w:val="20"/>
                <w:szCs w:val="20"/>
                <w:lang w:val="en-US"/>
              </w:rPr>
            </w:pPr>
            <w:r w:rsidRPr="00F200A5">
              <w:rPr>
                <w:rFonts w:ascii="Times New Roman" w:eastAsia="Arial MT" w:hAnsi="Times New Roman" w:cs="Times New Roman"/>
                <w:w w:val="99"/>
                <w:sz w:val="20"/>
                <w:szCs w:val="20"/>
                <w:lang w:val="en-US"/>
              </w:rPr>
              <w:t>5</w:t>
            </w:r>
          </w:p>
        </w:tc>
      </w:tr>
      <w:tr w:rsidR="00F200A5" w:rsidRPr="00F200A5" w:rsidTr="00F200A5">
        <w:trPr>
          <w:trHeight w:val="395"/>
        </w:trPr>
        <w:tc>
          <w:tcPr>
            <w:tcW w:w="4115" w:type="dxa"/>
          </w:tcPr>
          <w:p w:rsidR="00F200A5" w:rsidRPr="00F200A5" w:rsidRDefault="00F200A5" w:rsidP="00F200A5">
            <w:pPr>
              <w:widowControl w:val="0"/>
              <w:autoSpaceDE w:val="0"/>
              <w:autoSpaceDN w:val="0"/>
              <w:spacing w:after="0" w:line="360" w:lineRule="auto"/>
              <w:ind w:left="686" w:right="596"/>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None</w:t>
            </w:r>
          </w:p>
        </w:tc>
        <w:tc>
          <w:tcPr>
            <w:tcW w:w="2819" w:type="dxa"/>
          </w:tcPr>
          <w:p w:rsidR="00F200A5" w:rsidRPr="00F200A5" w:rsidRDefault="00F200A5" w:rsidP="00F200A5">
            <w:pPr>
              <w:widowControl w:val="0"/>
              <w:autoSpaceDE w:val="0"/>
              <w:autoSpaceDN w:val="0"/>
              <w:spacing w:after="0" w:line="360" w:lineRule="auto"/>
              <w:ind w:left="1239" w:right="1129"/>
              <w:jc w:val="center"/>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76</w:t>
            </w:r>
          </w:p>
        </w:tc>
      </w:tr>
      <w:tr w:rsidR="00F200A5" w:rsidRPr="00F200A5" w:rsidTr="00F200A5">
        <w:trPr>
          <w:trHeight w:val="415"/>
        </w:trPr>
        <w:tc>
          <w:tcPr>
            <w:tcW w:w="4115" w:type="dxa"/>
          </w:tcPr>
          <w:p w:rsidR="00F200A5" w:rsidRPr="00F200A5" w:rsidRDefault="00F200A5" w:rsidP="00F200A5">
            <w:pPr>
              <w:widowControl w:val="0"/>
              <w:autoSpaceDE w:val="0"/>
              <w:autoSpaceDN w:val="0"/>
              <w:spacing w:after="0" w:line="360" w:lineRule="auto"/>
              <w:ind w:left="686" w:right="598"/>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Total</w:t>
            </w:r>
          </w:p>
        </w:tc>
        <w:tc>
          <w:tcPr>
            <w:tcW w:w="2819" w:type="dxa"/>
          </w:tcPr>
          <w:p w:rsidR="00F200A5" w:rsidRPr="00F200A5" w:rsidRDefault="00F200A5" w:rsidP="00F200A5">
            <w:pPr>
              <w:widowControl w:val="0"/>
              <w:autoSpaceDE w:val="0"/>
              <w:autoSpaceDN w:val="0"/>
              <w:spacing w:after="0" w:line="360" w:lineRule="auto"/>
              <w:ind w:left="1239" w:right="1134"/>
              <w:jc w:val="center"/>
              <w:rPr>
                <w:rFonts w:ascii="Times New Roman" w:eastAsia="Arial MT" w:hAnsi="Times New Roman" w:cs="Times New Roman"/>
                <w:b/>
                <w:sz w:val="20"/>
                <w:szCs w:val="20"/>
                <w:lang w:val="en-US"/>
              </w:rPr>
            </w:pPr>
            <w:r w:rsidRPr="00F200A5">
              <w:rPr>
                <w:rFonts w:ascii="Times New Roman" w:eastAsia="Arial MT" w:hAnsi="Times New Roman" w:cs="Times New Roman"/>
                <w:b/>
                <w:sz w:val="20"/>
                <w:szCs w:val="20"/>
                <w:lang w:val="en-US"/>
              </w:rPr>
              <w:t>100</w:t>
            </w:r>
          </w:p>
        </w:tc>
      </w:tr>
    </w:tbl>
    <w:p w:rsidR="00F200A5" w:rsidRPr="00F200A5" w:rsidRDefault="00F200A5" w:rsidP="00F200A5">
      <w:pPr>
        <w:spacing w:after="0" w:line="360" w:lineRule="auto"/>
        <w:jc w:val="both"/>
        <w:rPr>
          <w:rFonts w:ascii="Times New Roman" w:hAnsi="Times New Roman" w:cs="Times New Roman"/>
          <w:sz w:val="20"/>
          <w:szCs w:val="20"/>
          <w:lang w:val="en-US"/>
        </w:rPr>
      </w:pPr>
    </w:p>
    <w:p w:rsidR="00F200A5" w:rsidRPr="00F200A5" w:rsidRDefault="00F200A5" w:rsidP="00F200A5">
      <w:pPr>
        <w:pStyle w:val="BodyText"/>
        <w:spacing w:after="0" w:line="360" w:lineRule="auto"/>
        <w:ind w:left="480" w:right="479"/>
        <w:jc w:val="both"/>
        <w:rPr>
          <w:rFonts w:ascii="Times New Roman" w:hAnsi="Times New Roman" w:cs="Times New Roman"/>
          <w:sz w:val="20"/>
          <w:szCs w:val="20"/>
        </w:rPr>
      </w:pPr>
      <w:r w:rsidRPr="00F200A5">
        <w:rPr>
          <w:rFonts w:ascii="Times New Roman" w:hAnsi="Times New Roman" w:cs="Times New Roman"/>
          <w:sz w:val="20"/>
          <w:szCs w:val="20"/>
        </w:rPr>
        <w:t>The majority of patients (35) and 35.00% had fetal complications such as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preterm</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birth.</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IUGR</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(intrauterine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growth</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restriction)</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was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observed</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in</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25</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(25.00%) of the patients. 16 patients were found with IUD (intrauterine death)</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complications, 20 patients had LBW complications as well as 4 patients had</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stillbirth</w:t>
      </w:r>
      <w:r w:rsidRPr="00F200A5">
        <w:rPr>
          <w:rFonts w:ascii="Times New Roman" w:hAnsi="Times New Roman" w:cs="Times New Roman"/>
          <w:spacing w:val="-2"/>
          <w:sz w:val="20"/>
          <w:szCs w:val="20"/>
        </w:rPr>
        <w:t xml:space="preserve"> </w:t>
      </w:r>
      <w:r w:rsidRPr="00F200A5">
        <w:rPr>
          <w:rFonts w:ascii="Times New Roman" w:hAnsi="Times New Roman" w:cs="Times New Roman"/>
          <w:sz w:val="20"/>
          <w:szCs w:val="20"/>
        </w:rPr>
        <w:t>i.e.</w:t>
      </w:r>
      <w:r w:rsidRPr="00F200A5">
        <w:rPr>
          <w:rFonts w:ascii="Times New Roman" w:hAnsi="Times New Roman" w:cs="Times New Roman"/>
          <w:spacing w:val="-4"/>
          <w:sz w:val="20"/>
          <w:szCs w:val="20"/>
        </w:rPr>
        <w:t xml:space="preserve"> </w:t>
      </w:r>
      <w:r w:rsidRPr="00F200A5">
        <w:rPr>
          <w:rFonts w:ascii="Times New Roman" w:hAnsi="Times New Roman" w:cs="Times New Roman"/>
          <w:sz w:val="20"/>
          <w:szCs w:val="20"/>
        </w:rPr>
        <w:t>illustrated</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in</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the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table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5.</w:t>
      </w:r>
    </w:p>
    <w:p w:rsidR="00F200A5" w:rsidRPr="00F200A5" w:rsidRDefault="00F200A5" w:rsidP="00F200A5">
      <w:pPr>
        <w:pStyle w:val="Heading3"/>
        <w:spacing w:line="360" w:lineRule="auto"/>
        <w:ind w:left="1409" w:right="1409"/>
        <w:jc w:val="center"/>
        <w:rPr>
          <w:rFonts w:ascii="Times New Roman" w:hAnsi="Times New Roman" w:cs="Times New Roman"/>
          <w:sz w:val="20"/>
          <w:szCs w:val="20"/>
        </w:rPr>
      </w:pPr>
      <w:r w:rsidRPr="00F200A5">
        <w:rPr>
          <w:rFonts w:ascii="Times New Roman" w:hAnsi="Times New Roman" w:cs="Times New Roman"/>
          <w:sz w:val="20"/>
          <w:szCs w:val="20"/>
        </w:rPr>
        <w:t>Table</w:t>
      </w:r>
      <w:r w:rsidRPr="00F200A5">
        <w:rPr>
          <w:rFonts w:ascii="Times New Roman" w:hAnsi="Times New Roman" w:cs="Times New Roman"/>
          <w:spacing w:val="-2"/>
          <w:sz w:val="20"/>
          <w:szCs w:val="20"/>
        </w:rPr>
        <w:t xml:space="preserve"> </w:t>
      </w:r>
      <w:r>
        <w:rPr>
          <w:rFonts w:ascii="Times New Roman" w:hAnsi="Times New Roman" w:cs="Times New Roman"/>
          <w:sz w:val="20"/>
          <w:szCs w:val="20"/>
        </w:rPr>
        <w:t xml:space="preserve">2 </w:t>
      </w:r>
      <w:r w:rsidRPr="00F200A5">
        <w:rPr>
          <w:rFonts w:ascii="Times New Roman" w:hAnsi="Times New Roman" w:cs="Times New Roman"/>
          <w:sz w:val="20"/>
          <w:szCs w:val="20"/>
        </w:rPr>
        <w:t>:</w:t>
      </w:r>
      <w:r w:rsidRPr="00F200A5">
        <w:rPr>
          <w:rFonts w:ascii="Times New Roman" w:hAnsi="Times New Roman" w:cs="Times New Roman"/>
          <w:spacing w:val="62"/>
          <w:sz w:val="20"/>
          <w:szCs w:val="20"/>
        </w:rPr>
        <w:t xml:space="preserve"> </w:t>
      </w:r>
      <w:r w:rsidRPr="00F200A5">
        <w:rPr>
          <w:rFonts w:ascii="Times New Roman" w:hAnsi="Times New Roman" w:cs="Times New Roman"/>
          <w:sz w:val="20"/>
          <w:szCs w:val="20"/>
        </w:rPr>
        <w:t>Fetal</w:t>
      </w:r>
      <w:r w:rsidRPr="00F200A5">
        <w:rPr>
          <w:rFonts w:ascii="Times New Roman" w:hAnsi="Times New Roman" w:cs="Times New Roman"/>
          <w:spacing w:val="-5"/>
          <w:sz w:val="20"/>
          <w:szCs w:val="20"/>
        </w:rPr>
        <w:t xml:space="preserve"> </w:t>
      </w:r>
      <w:r w:rsidRPr="00F200A5">
        <w:rPr>
          <w:rFonts w:ascii="Times New Roman" w:hAnsi="Times New Roman" w:cs="Times New Roman"/>
          <w:sz w:val="20"/>
          <w:szCs w:val="20"/>
        </w:rPr>
        <w:t>Complication</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in cases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2"/>
        <w:gridCol w:w="1972"/>
        <w:gridCol w:w="1655"/>
      </w:tblGrid>
      <w:tr w:rsidR="00F200A5" w:rsidRPr="00F200A5" w:rsidTr="00F200A5">
        <w:trPr>
          <w:trHeight w:val="565"/>
        </w:trPr>
        <w:tc>
          <w:tcPr>
            <w:tcW w:w="3762" w:type="dxa"/>
            <w:shd w:val="clear" w:color="auto" w:fill="5B9BD4"/>
          </w:tcPr>
          <w:p w:rsidR="00F200A5" w:rsidRPr="00F200A5" w:rsidRDefault="00F200A5" w:rsidP="00F200A5">
            <w:pPr>
              <w:pStyle w:val="TableParagraph"/>
              <w:spacing w:line="360" w:lineRule="auto"/>
              <w:ind w:left="821" w:right="761"/>
              <w:jc w:val="center"/>
              <w:rPr>
                <w:rFonts w:ascii="Times New Roman" w:hAnsi="Times New Roman" w:cs="Times New Roman"/>
                <w:b/>
                <w:sz w:val="20"/>
                <w:szCs w:val="20"/>
              </w:rPr>
            </w:pPr>
            <w:r w:rsidRPr="00F200A5">
              <w:rPr>
                <w:rFonts w:ascii="Times New Roman" w:hAnsi="Times New Roman" w:cs="Times New Roman"/>
                <w:b/>
                <w:sz w:val="20"/>
                <w:szCs w:val="20"/>
              </w:rPr>
              <w:t>Fetal</w:t>
            </w:r>
            <w:r w:rsidRPr="00F200A5">
              <w:rPr>
                <w:rFonts w:ascii="Times New Roman" w:hAnsi="Times New Roman" w:cs="Times New Roman"/>
                <w:b/>
                <w:spacing w:val="-7"/>
                <w:sz w:val="20"/>
                <w:szCs w:val="20"/>
              </w:rPr>
              <w:t xml:space="preserve"> </w:t>
            </w:r>
            <w:r w:rsidRPr="00F200A5">
              <w:rPr>
                <w:rFonts w:ascii="Times New Roman" w:hAnsi="Times New Roman" w:cs="Times New Roman"/>
                <w:b/>
                <w:sz w:val="20"/>
                <w:szCs w:val="20"/>
              </w:rPr>
              <w:t>Complication</w:t>
            </w:r>
          </w:p>
        </w:tc>
        <w:tc>
          <w:tcPr>
            <w:tcW w:w="1972" w:type="dxa"/>
            <w:shd w:val="clear" w:color="auto" w:fill="5B9BD4"/>
          </w:tcPr>
          <w:p w:rsidR="00F200A5" w:rsidRPr="00F200A5" w:rsidRDefault="00F200A5" w:rsidP="00F200A5">
            <w:pPr>
              <w:pStyle w:val="TableParagraph"/>
              <w:spacing w:line="360" w:lineRule="auto"/>
              <w:ind w:right="473"/>
              <w:jc w:val="right"/>
              <w:rPr>
                <w:rFonts w:ascii="Times New Roman" w:hAnsi="Times New Roman" w:cs="Times New Roman"/>
                <w:b/>
                <w:sz w:val="20"/>
                <w:szCs w:val="20"/>
              </w:rPr>
            </w:pPr>
            <w:r w:rsidRPr="00F200A5">
              <w:rPr>
                <w:rFonts w:ascii="Times New Roman" w:hAnsi="Times New Roman" w:cs="Times New Roman"/>
                <w:b/>
                <w:sz w:val="20"/>
                <w:szCs w:val="20"/>
              </w:rPr>
              <w:t>Cases</w:t>
            </w:r>
          </w:p>
        </w:tc>
        <w:tc>
          <w:tcPr>
            <w:tcW w:w="1655" w:type="dxa"/>
            <w:shd w:val="clear" w:color="auto" w:fill="5B9BD4"/>
          </w:tcPr>
          <w:p w:rsidR="00F200A5" w:rsidRPr="00F200A5" w:rsidRDefault="00F200A5" w:rsidP="00F200A5">
            <w:pPr>
              <w:pStyle w:val="TableParagraph"/>
              <w:spacing w:line="360" w:lineRule="auto"/>
              <w:ind w:left="513"/>
              <w:rPr>
                <w:rFonts w:ascii="Times New Roman" w:hAnsi="Times New Roman" w:cs="Times New Roman"/>
                <w:b/>
                <w:sz w:val="20"/>
                <w:szCs w:val="20"/>
              </w:rPr>
            </w:pPr>
            <w:r w:rsidRPr="00F200A5">
              <w:rPr>
                <w:rFonts w:ascii="Times New Roman" w:hAnsi="Times New Roman" w:cs="Times New Roman"/>
                <w:b/>
                <w:sz w:val="20"/>
                <w:szCs w:val="20"/>
              </w:rPr>
              <w:t>Percent</w:t>
            </w:r>
          </w:p>
        </w:tc>
      </w:tr>
      <w:tr w:rsidR="00F200A5" w:rsidRPr="00F200A5" w:rsidTr="00F200A5">
        <w:trPr>
          <w:trHeight w:val="545"/>
        </w:trPr>
        <w:tc>
          <w:tcPr>
            <w:tcW w:w="3762" w:type="dxa"/>
          </w:tcPr>
          <w:p w:rsidR="00F200A5" w:rsidRPr="00F200A5" w:rsidRDefault="00F200A5" w:rsidP="00F200A5">
            <w:pPr>
              <w:pStyle w:val="TableParagraph"/>
              <w:spacing w:line="360" w:lineRule="auto"/>
              <w:ind w:left="1399" w:right="1338"/>
              <w:jc w:val="center"/>
              <w:rPr>
                <w:rFonts w:ascii="Times New Roman" w:hAnsi="Times New Roman" w:cs="Times New Roman"/>
                <w:b/>
                <w:sz w:val="20"/>
                <w:szCs w:val="20"/>
              </w:rPr>
            </w:pPr>
            <w:r w:rsidRPr="00F200A5">
              <w:rPr>
                <w:rFonts w:ascii="Times New Roman" w:hAnsi="Times New Roman" w:cs="Times New Roman"/>
                <w:b/>
                <w:sz w:val="20"/>
                <w:szCs w:val="20"/>
              </w:rPr>
              <w:t>LBW</w:t>
            </w:r>
          </w:p>
        </w:tc>
        <w:tc>
          <w:tcPr>
            <w:tcW w:w="1972" w:type="dxa"/>
          </w:tcPr>
          <w:p w:rsidR="00F200A5" w:rsidRPr="00F200A5" w:rsidRDefault="00F200A5" w:rsidP="00F200A5">
            <w:pPr>
              <w:pStyle w:val="TableParagraph"/>
              <w:spacing w:line="360" w:lineRule="auto"/>
              <w:ind w:left="991" w:right="673"/>
              <w:jc w:val="center"/>
              <w:rPr>
                <w:rFonts w:ascii="Times New Roman" w:hAnsi="Times New Roman" w:cs="Times New Roman"/>
                <w:sz w:val="20"/>
                <w:szCs w:val="20"/>
              </w:rPr>
            </w:pPr>
            <w:r w:rsidRPr="00F200A5">
              <w:rPr>
                <w:rFonts w:ascii="Times New Roman" w:hAnsi="Times New Roman" w:cs="Times New Roman"/>
                <w:sz w:val="20"/>
                <w:szCs w:val="20"/>
              </w:rPr>
              <w:t>20</w:t>
            </w:r>
          </w:p>
        </w:tc>
        <w:tc>
          <w:tcPr>
            <w:tcW w:w="1655" w:type="dxa"/>
          </w:tcPr>
          <w:p w:rsidR="00F200A5" w:rsidRPr="00F200A5" w:rsidRDefault="00F200A5" w:rsidP="00F200A5">
            <w:pPr>
              <w:pStyle w:val="TableParagraph"/>
              <w:spacing w:line="360" w:lineRule="auto"/>
              <w:ind w:left="548"/>
              <w:rPr>
                <w:rFonts w:ascii="Times New Roman" w:hAnsi="Times New Roman" w:cs="Times New Roman"/>
                <w:sz w:val="20"/>
                <w:szCs w:val="20"/>
              </w:rPr>
            </w:pPr>
            <w:r w:rsidRPr="00F200A5">
              <w:rPr>
                <w:rFonts w:ascii="Times New Roman" w:hAnsi="Times New Roman" w:cs="Times New Roman"/>
                <w:sz w:val="20"/>
                <w:szCs w:val="20"/>
              </w:rPr>
              <w:t>20.00%</w:t>
            </w:r>
          </w:p>
        </w:tc>
      </w:tr>
      <w:tr w:rsidR="00F200A5" w:rsidRPr="00F200A5" w:rsidTr="00F200A5">
        <w:trPr>
          <w:trHeight w:val="555"/>
        </w:trPr>
        <w:tc>
          <w:tcPr>
            <w:tcW w:w="3762" w:type="dxa"/>
          </w:tcPr>
          <w:p w:rsidR="00F200A5" w:rsidRPr="00F200A5" w:rsidRDefault="00F200A5" w:rsidP="00F200A5">
            <w:pPr>
              <w:pStyle w:val="TableParagraph"/>
              <w:spacing w:line="360" w:lineRule="auto"/>
              <w:ind w:left="1399" w:right="1337"/>
              <w:jc w:val="center"/>
              <w:rPr>
                <w:rFonts w:ascii="Times New Roman" w:hAnsi="Times New Roman" w:cs="Times New Roman"/>
                <w:b/>
                <w:sz w:val="20"/>
                <w:szCs w:val="20"/>
              </w:rPr>
            </w:pPr>
            <w:r w:rsidRPr="00F200A5">
              <w:rPr>
                <w:rFonts w:ascii="Times New Roman" w:hAnsi="Times New Roman" w:cs="Times New Roman"/>
                <w:b/>
                <w:sz w:val="20"/>
                <w:szCs w:val="20"/>
              </w:rPr>
              <w:t>Preterm</w:t>
            </w:r>
          </w:p>
        </w:tc>
        <w:tc>
          <w:tcPr>
            <w:tcW w:w="1972" w:type="dxa"/>
          </w:tcPr>
          <w:p w:rsidR="00F200A5" w:rsidRPr="00F200A5" w:rsidRDefault="00F200A5" w:rsidP="00F200A5">
            <w:pPr>
              <w:pStyle w:val="TableParagraph"/>
              <w:spacing w:line="360" w:lineRule="auto"/>
              <w:ind w:left="991" w:right="673"/>
              <w:jc w:val="center"/>
              <w:rPr>
                <w:rFonts w:ascii="Times New Roman" w:hAnsi="Times New Roman" w:cs="Times New Roman"/>
                <w:sz w:val="20"/>
                <w:szCs w:val="20"/>
              </w:rPr>
            </w:pPr>
            <w:r w:rsidRPr="00F200A5">
              <w:rPr>
                <w:rFonts w:ascii="Times New Roman" w:hAnsi="Times New Roman" w:cs="Times New Roman"/>
                <w:sz w:val="20"/>
                <w:szCs w:val="20"/>
              </w:rPr>
              <w:t>35</w:t>
            </w:r>
          </w:p>
        </w:tc>
        <w:tc>
          <w:tcPr>
            <w:tcW w:w="1655" w:type="dxa"/>
          </w:tcPr>
          <w:p w:rsidR="00F200A5" w:rsidRPr="00F200A5" w:rsidRDefault="00F200A5" w:rsidP="00F200A5">
            <w:pPr>
              <w:pStyle w:val="TableParagraph"/>
              <w:spacing w:line="360" w:lineRule="auto"/>
              <w:ind w:left="548"/>
              <w:rPr>
                <w:rFonts w:ascii="Times New Roman" w:hAnsi="Times New Roman" w:cs="Times New Roman"/>
                <w:sz w:val="20"/>
                <w:szCs w:val="20"/>
              </w:rPr>
            </w:pPr>
            <w:r w:rsidRPr="00F200A5">
              <w:rPr>
                <w:rFonts w:ascii="Times New Roman" w:hAnsi="Times New Roman" w:cs="Times New Roman"/>
                <w:sz w:val="20"/>
                <w:szCs w:val="20"/>
              </w:rPr>
              <w:t>35.00%</w:t>
            </w:r>
          </w:p>
        </w:tc>
      </w:tr>
      <w:tr w:rsidR="00F200A5" w:rsidRPr="00F200A5" w:rsidTr="00F200A5">
        <w:trPr>
          <w:trHeight w:val="550"/>
        </w:trPr>
        <w:tc>
          <w:tcPr>
            <w:tcW w:w="3762" w:type="dxa"/>
          </w:tcPr>
          <w:p w:rsidR="00F200A5" w:rsidRPr="00F200A5" w:rsidRDefault="00F200A5" w:rsidP="00F200A5">
            <w:pPr>
              <w:pStyle w:val="TableParagraph"/>
              <w:spacing w:line="360" w:lineRule="auto"/>
              <w:ind w:left="1399" w:right="1341"/>
              <w:jc w:val="center"/>
              <w:rPr>
                <w:rFonts w:ascii="Times New Roman" w:hAnsi="Times New Roman" w:cs="Times New Roman"/>
                <w:b/>
                <w:sz w:val="20"/>
                <w:szCs w:val="20"/>
              </w:rPr>
            </w:pPr>
            <w:r w:rsidRPr="00F200A5">
              <w:rPr>
                <w:rFonts w:ascii="Times New Roman" w:hAnsi="Times New Roman" w:cs="Times New Roman"/>
                <w:b/>
                <w:sz w:val="20"/>
                <w:szCs w:val="20"/>
              </w:rPr>
              <w:t>IUD</w:t>
            </w:r>
          </w:p>
        </w:tc>
        <w:tc>
          <w:tcPr>
            <w:tcW w:w="1972" w:type="dxa"/>
          </w:tcPr>
          <w:p w:rsidR="00F200A5" w:rsidRPr="00F200A5" w:rsidRDefault="00F200A5" w:rsidP="00F200A5">
            <w:pPr>
              <w:pStyle w:val="TableParagraph"/>
              <w:spacing w:line="360" w:lineRule="auto"/>
              <w:ind w:left="991" w:right="673"/>
              <w:jc w:val="center"/>
              <w:rPr>
                <w:rFonts w:ascii="Times New Roman" w:hAnsi="Times New Roman" w:cs="Times New Roman"/>
                <w:sz w:val="20"/>
                <w:szCs w:val="20"/>
              </w:rPr>
            </w:pPr>
            <w:r w:rsidRPr="00F200A5">
              <w:rPr>
                <w:rFonts w:ascii="Times New Roman" w:hAnsi="Times New Roman" w:cs="Times New Roman"/>
                <w:sz w:val="20"/>
                <w:szCs w:val="20"/>
              </w:rPr>
              <w:t>16</w:t>
            </w:r>
          </w:p>
        </w:tc>
        <w:tc>
          <w:tcPr>
            <w:tcW w:w="1655" w:type="dxa"/>
          </w:tcPr>
          <w:p w:rsidR="00F200A5" w:rsidRPr="00F200A5" w:rsidRDefault="00F200A5" w:rsidP="00F200A5">
            <w:pPr>
              <w:pStyle w:val="TableParagraph"/>
              <w:spacing w:line="360" w:lineRule="auto"/>
              <w:ind w:left="548"/>
              <w:rPr>
                <w:rFonts w:ascii="Times New Roman" w:hAnsi="Times New Roman" w:cs="Times New Roman"/>
                <w:sz w:val="20"/>
                <w:szCs w:val="20"/>
              </w:rPr>
            </w:pPr>
            <w:r w:rsidRPr="00F200A5">
              <w:rPr>
                <w:rFonts w:ascii="Times New Roman" w:hAnsi="Times New Roman" w:cs="Times New Roman"/>
                <w:sz w:val="20"/>
                <w:szCs w:val="20"/>
              </w:rPr>
              <w:t>16.00%</w:t>
            </w:r>
          </w:p>
        </w:tc>
      </w:tr>
      <w:tr w:rsidR="00F200A5" w:rsidRPr="00F200A5" w:rsidTr="00F200A5">
        <w:trPr>
          <w:trHeight w:val="550"/>
        </w:trPr>
        <w:tc>
          <w:tcPr>
            <w:tcW w:w="3762" w:type="dxa"/>
          </w:tcPr>
          <w:p w:rsidR="00F200A5" w:rsidRPr="00F200A5" w:rsidRDefault="00F200A5" w:rsidP="00F200A5">
            <w:pPr>
              <w:pStyle w:val="TableParagraph"/>
              <w:spacing w:line="360" w:lineRule="auto"/>
              <w:ind w:left="1397" w:right="1344"/>
              <w:jc w:val="center"/>
              <w:rPr>
                <w:rFonts w:ascii="Times New Roman" w:hAnsi="Times New Roman" w:cs="Times New Roman"/>
                <w:b/>
                <w:sz w:val="20"/>
                <w:szCs w:val="20"/>
              </w:rPr>
            </w:pPr>
            <w:r w:rsidRPr="00F200A5">
              <w:rPr>
                <w:rFonts w:ascii="Times New Roman" w:hAnsi="Times New Roman" w:cs="Times New Roman"/>
                <w:b/>
                <w:sz w:val="20"/>
                <w:szCs w:val="20"/>
              </w:rPr>
              <w:t>IUGR</w:t>
            </w:r>
          </w:p>
        </w:tc>
        <w:tc>
          <w:tcPr>
            <w:tcW w:w="1972" w:type="dxa"/>
          </w:tcPr>
          <w:p w:rsidR="00F200A5" w:rsidRPr="00F200A5" w:rsidRDefault="00F200A5" w:rsidP="00F200A5">
            <w:pPr>
              <w:pStyle w:val="TableParagraph"/>
              <w:spacing w:line="360" w:lineRule="auto"/>
              <w:ind w:left="991" w:right="673"/>
              <w:jc w:val="center"/>
              <w:rPr>
                <w:rFonts w:ascii="Times New Roman" w:hAnsi="Times New Roman" w:cs="Times New Roman"/>
                <w:sz w:val="20"/>
                <w:szCs w:val="20"/>
              </w:rPr>
            </w:pPr>
            <w:r w:rsidRPr="00F200A5">
              <w:rPr>
                <w:rFonts w:ascii="Times New Roman" w:hAnsi="Times New Roman" w:cs="Times New Roman"/>
                <w:sz w:val="20"/>
                <w:szCs w:val="20"/>
              </w:rPr>
              <w:t>25</w:t>
            </w:r>
          </w:p>
        </w:tc>
        <w:tc>
          <w:tcPr>
            <w:tcW w:w="1655" w:type="dxa"/>
          </w:tcPr>
          <w:p w:rsidR="00F200A5" w:rsidRPr="00F200A5" w:rsidRDefault="00F200A5" w:rsidP="00F200A5">
            <w:pPr>
              <w:pStyle w:val="TableParagraph"/>
              <w:spacing w:line="360" w:lineRule="auto"/>
              <w:ind w:left="548"/>
              <w:rPr>
                <w:rFonts w:ascii="Times New Roman" w:hAnsi="Times New Roman" w:cs="Times New Roman"/>
                <w:sz w:val="20"/>
                <w:szCs w:val="20"/>
              </w:rPr>
            </w:pPr>
            <w:r w:rsidRPr="00F200A5">
              <w:rPr>
                <w:rFonts w:ascii="Times New Roman" w:hAnsi="Times New Roman" w:cs="Times New Roman"/>
                <w:sz w:val="20"/>
                <w:szCs w:val="20"/>
              </w:rPr>
              <w:t>25.00%</w:t>
            </w:r>
          </w:p>
        </w:tc>
      </w:tr>
      <w:tr w:rsidR="00F200A5" w:rsidRPr="00F200A5" w:rsidTr="00F200A5">
        <w:trPr>
          <w:trHeight w:val="555"/>
        </w:trPr>
        <w:tc>
          <w:tcPr>
            <w:tcW w:w="3762" w:type="dxa"/>
          </w:tcPr>
          <w:p w:rsidR="00F200A5" w:rsidRPr="00F200A5" w:rsidRDefault="00F200A5" w:rsidP="00F200A5">
            <w:pPr>
              <w:pStyle w:val="TableParagraph"/>
              <w:spacing w:line="360" w:lineRule="auto"/>
              <w:ind w:left="1399" w:right="1344"/>
              <w:jc w:val="center"/>
              <w:rPr>
                <w:rFonts w:ascii="Times New Roman" w:hAnsi="Times New Roman" w:cs="Times New Roman"/>
                <w:b/>
                <w:sz w:val="20"/>
                <w:szCs w:val="20"/>
              </w:rPr>
            </w:pPr>
            <w:r w:rsidRPr="00F200A5">
              <w:rPr>
                <w:rFonts w:ascii="Times New Roman" w:hAnsi="Times New Roman" w:cs="Times New Roman"/>
                <w:b/>
                <w:sz w:val="20"/>
                <w:szCs w:val="20"/>
              </w:rPr>
              <w:t>Stillbirth</w:t>
            </w:r>
          </w:p>
        </w:tc>
        <w:tc>
          <w:tcPr>
            <w:tcW w:w="1972" w:type="dxa"/>
          </w:tcPr>
          <w:p w:rsidR="00F200A5" w:rsidRPr="00F200A5" w:rsidRDefault="00F200A5" w:rsidP="00F200A5">
            <w:pPr>
              <w:pStyle w:val="TableParagraph"/>
              <w:spacing w:line="360" w:lineRule="auto"/>
              <w:ind w:left="311"/>
              <w:jc w:val="center"/>
              <w:rPr>
                <w:rFonts w:ascii="Times New Roman" w:hAnsi="Times New Roman" w:cs="Times New Roman"/>
                <w:sz w:val="20"/>
                <w:szCs w:val="20"/>
              </w:rPr>
            </w:pPr>
            <w:r w:rsidRPr="00F200A5">
              <w:rPr>
                <w:rFonts w:ascii="Times New Roman" w:hAnsi="Times New Roman" w:cs="Times New Roman"/>
                <w:w w:val="99"/>
                <w:sz w:val="20"/>
                <w:szCs w:val="20"/>
              </w:rPr>
              <w:t>4</w:t>
            </w:r>
          </w:p>
        </w:tc>
        <w:tc>
          <w:tcPr>
            <w:tcW w:w="1655" w:type="dxa"/>
          </w:tcPr>
          <w:p w:rsidR="00F200A5" w:rsidRPr="00F200A5" w:rsidRDefault="00F200A5" w:rsidP="00F200A5">
            <w:pPr>
              <w:pStyle w:val="TableParagraph"/>
              <w:spacing w:line="360" w:lineRule="auto"/>
              <w:ind w:right="350"/>
              <w:jc w:val="right"/>
              <w:rPr>
                <w:rFonts w:ascii="Times New Roman" w:hAnsi="Times New Roman" w:cs="Times New Roman"/>
                <w:sz w:val="20"/>
                <w:szCs w:val="20"/>
              </w:rPr>
            </w:pPr>
            <w:r w:rsidRPr="00F200A5">
              <w:rPr>
                <w:rFonts w:ascii="Times New Roman" w:hAnsi="Times New Roman" w:cs="Times New Roman"/>
                <w:sz w:val="20"/>
                <w:szCs w:val="20"/>
              </w:rPr>
              <w:t>4.00%</w:t>
            </w:r>
          </w:p>
        </w:tc>
      </w:tr>
      <w:tr w:rsidR="00F200A5" w:rsidRPr="00F200A5" w:rsidTr="00F200A5">
        <w:trPr>
          <w:trHeight w:val="549"/>
        </w:trPr>
        <w:tc>
          <w:tcPr>
            <w:tcW w:w="3762" w:type="dxa"/>
          </w:tcPr>
          <w:p w:rsidR="00F200A5" w:rsidRPr="00F200A5" w:rsidRDefault="00F200A5" w:rsidP="00F200A5">
            <w:pPr>
              <w:pStyle w:val="TableParagraph"/>
              <w:spacing w:line="360" w:lineRule="auto"/>
              <w:ind w:left="1399" w:right="1338"/>
              <w:jc w:val="center"/>
              <w:rPr>
                <w:rFonts w:ascii="Times New Roman" w:hAnsi="Times New Roman" w:cs="Times New Roman"/>
                <w:b/>
                <w:sz w:val="20"/>
                <w:szCs w:val="20"/>
              </w:rPr>
            </w:pPr>
            <w:r w:rsidRPr="00F200A5">
              <w:rPr>
                <w:rFonts w:ascii="Times New Roman" w:hAnsi="Times New Roman" w:cs="Times New Roman"/>
                <w:b/>
                <w:sz w:val="20"/>
                <w:szCs w:val="20"/>
              </w:rPr>
              <w:t>Total</w:t>
            </w:r>
          </w:p>
        </w:tc>
        <w:tc>
          <w:tcPr>
            <w:tcW w:w="1972" w:type="dxa"/>
          </w:tcPr>
          <w:p w:rsidR="00F200A5" w:rsidRPr="00F200A5" w:rsidRDefault="00F200A5" w:rsidP="00F200A5">
            <w:pPr>
              <w:pStyle w:val="TableParagraph"/>
              <w:spacing w:line="360" w:lineRule="auto"/>
              <w:ind w:right="626"/>
              <w:jc w:val="right"/>
              <w:rPr>
                <w:rFonts w:ascii="Times New Roman" w:hAnsi="Times New Roman" w:cs="Times New Roman"/>
                <w:b/>
                <w:sz w:val="20"/>
                <w:szCs w:val="20"/>
              </w:rPr>
            </w:pPr>
            <w:r w:rsidRPr="00F200A5">
              <w:rPr>
                <w:rFonts w:ascii="Times New Roman" w:hAnsi="Times New Roman" w:cs="Times New Roman"/>
                <w:b/>
                <w:sz w:val="20"/>
                <w:szCs w:val="20"/>
              </w:rPr>
              <w:t>100</w:t>
            </w:r>
          </w:p>
        </w:tc>
        <w:tc>
          <w:tcPr>
            <w:tcW w:w="1655" w:type="dxa"/>
          </w:tcPr>
          <w:p w:rsidR="00F200A5" w:rsidRPr="00F200A5" w:rsidRDefault="00F200A5" w:rsidP="00F200A5">
            <w:pPr>
              <w:pStyle w:val="TableParagraph"/>
              <w:spacing w:line="360" w:lineRule="auto"/>
              <w:ind w:right="211"/>
              <w:jc w:val="right"/>
              <w:rPr>
                <w:rFonts w:ascii="Times New Roman" w:hAnsi="Times New Roman" w:cs="Times New Roman"/>
                <w:b/>
                <w:sz w:val="20"/>
                <w:szCs w:val="20"/>
              </w:rPr>
            </w:pPr>
            <w:r w:rsidRPr="00F200A5">
              <w:rPr>
                <w:rFonts w:ascii="Times New Roman" w:hAnsi="Times New Roman" w:cs="Times New Roman"/>
                <w:b/>
                <w:sz w:val="20"/>
                <w:szCs w:val="20"/>
              </w:rPr>
              <w:t>100.00%</w:t>
            </w:r>
          </w:p>
        </w:tc>
      </w:tr>
    </w:tbl>
    <w:p w:rsidR="00F200A5" w:rsidRPr="00F200A5" w:rsidRDefault="00F200A5" w:rsidP="00F200A5">
      <w:pPr>
        <w:spacing w:after="0" w:line="360" w:lineRule="auto"/>
        <w:rPr>
          <w:rFonts w:ascii="Times New Roman" w:hAnsi="Times New Roman" w:cs="Times New Roman"/>
          <w:sz w:val="20"/>
          <w:szCs w:val="20"/>
          <w:lang w:val="en-US"/>
        </w:rPr>
      </w:pPr>
    </w:p>
    <w:p w:rsidR="00F200A5" w:rsidRPr="00F200A5" w:rsidRDefault="00F200A5" w:rsidP="006219F6">
      <w:pPr>
        <w:spacing w:after="0" w:line="360" w:lineRule="auto"/>
        <w:jc w:val="both"/>
        <w:rPr>
          <w:rFonts w:ascii="Times New Roman" w:hAnsi="Times New Roman" w:cs="Times New Roman"/>
          <w:sz w:val="20"/>
          <w:szCs w:val="20"/>
          <w:lang w:val="en-US"/>
        </w:rPr>
      </w:pPr>
      <w:r w:rsidRPr="00F200A5">
        <w:rPr>
          <w:rFonts w:ascii="Times New Roman" w:hAnsi="Times New Roman" w:cs="Times New Roman"/>
          <w:sz w:val="20"/>
          <w:szCs w:val="20"/>
          <w:lang w:val="en-US"/>
        </w:rPr>
        <w:t>In our study, 78 patients gave birth to live babies. Whereas, in the 16 patients had intrauterine death of fetus (IUD), 3 patients had fetus stillbirth and another 3 patients had dichorionic diamniotic (DCDA) twin pregnancy with both live twins.</w:t>
      </w:r>
    </w:p>
    <w:p w:rsidR="00F200A5" w:rsidRPr="00F200A5" w:rsidRDefault="00F200A5" w:rsidP="00F200A5">
      <w:pPr>
        <w:spacing w:after="0" w:line="360" w:lineRule="auto"/>
        <w:rPr>
          <w:rFonts w:ascii="Times New Roman" w:hAnsi="Times New Roman" w:cs="Times New Roman"/>
          <w:b/>
          <w:sz w:val="20"/>
          <w:szCs w:val="20"/>
        </w:rPr>
      </w:pPr>
      <w:r w:rsidRPr="00F200A5">
        <w:rPr>
          <w:rFonts w:ascii="Times New Roman" w:hAnsi="Times New Roman" w:cs="Times New Roman"/>
          <w:b/>
          <w:sz w:val="20"/>
          <w:szCs w:val="20"/>
        </w:rPr>
        <w:t xml:space="preserve">Discussion: </w:t>
      </w:r>
    </w:p>
    <w:p w:rsidR="00F200A5" w:rsidRPr="00F200A5" w:rsidRDefault="00F200A5" w:rsidP="006219F6">
      <w:pPr>
        <w:pStyle w:val="BodyText"/>
        <w:spacing w:after="0" w:line="360" w:lineRule="auto"/>
        <w:ind w:right="471"/>
        <w:jc w:val="both"/>
        <w:rPr>
          <w:rFonts w:ascii="Times New Roman" w:hAnsi="Times New Roman" w:cs="Times New Roman"/>
          <w:sz w:val="20"/>
          <w:szCs w:val="20"/>
        </w:rPr>
      </w:pPr>
      <w:r w:rsidRPr="00F200A5">
        <w:rPr>
          <w:rFonts w:ascii="Times New Roman" w:hAnsi="Times New Roman" w:cs="Times New Roman"/>
          <w:sz w:val="20"/>
          <w:szCs w:val="20"/>
        </w:rPr>
        <w:t>In pregnancy, eclampsia remains one of the most common complications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accompanying hypertension.</w:t>
      </w:r>
      <w:r w:rsidR="00562E50">
        <w:rPr>
          <w:rFonts w:ascii="Times New Roman" w:hAnsi="Times New Roman" w:cs="Times New Roman"/>
          <w:sz w:val="20"/>
          <w:szCs w:val="20"/>
          <w:vertAlign w:val="superscript"/>
        </w:rPr>
        <w:t>6</w:t>
      </w:r>
      <w:r w:rsidRPr="00F200A5">
        <w:rPr>
          <w:rFonts w:ascii="Times New Roman" w:hAnsi="Times New Roman" w:cs="Times New Roman"/>
          <w:sz w:val="20"/>
          <w:szCs w:val="20"/>
        </w:rPr>
        <w:t>According to, the world health organization 5%</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to 8% of pregnant women with pre-eclampsia existing in this condition in</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developing</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countries,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as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with</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preeclampsia</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the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pathogenesis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is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largely</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unknown. Due to the lack of information, the maternal as well as the fetal</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mortality rate is increased.</w:t>
      </w:r>
      <w:r w:rsidR="00562E50">
        <w:rPr>
          <w:rFonts w:ascii="Times New Roman" w:hAnsi="Times New Roman" w:cs="Times New Roman"/>
          <w:sz w:val="20"/>
          <w:szCs w:val="20"/>
          <w:vertAlign w:val="superscript"/>
        </w:rPr>
        <w:t>7</w:t>
      </w:r>
      <w:r w:rsidRPr="00F200A5">
        <w:rPr>
          <w:rFonts w:ascii="Times New Roman" w:hAnsi="Times New Roman" w:cs="Times New Roman"/>
          <w:sz w:val="20"/>
          <w:szCs w:val="20"/>
        </w:rPr>
        <w:t xml:space="preserve"> For the reason of that in the present study, we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mainly focused on the clinical profile of the eclmaptic patients and the various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maternal</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and</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fetal</w:t>
      </w:r>
      <w:r w:rsidRPr="00F200A5">
        <w:rPr>
          <w:rFonts w:ascii="Times New Roman" w:hAnsi="Times New Roman" w:cs="Times New Roman"/>
          <w:spacing w:val="-5"/>
          <w:sz w:val="20"/>
          <w:szCs w:val="20"/>
        </w:rPr>
        <w:t xml:space="preserve"> </w:t>
      </w:r>
      <w:r w:rsidRPr="00F200A5">
        <w:rPr>
          <w:rFonts w:ascii="Times New Roman" w:hAnsi="Times New Roman" w:cs="Times New Roman"/>
          <w:sz w:val="20"/>
          <w:szCs w:val="20"/>
        </w:rPr>
        <w:t>outcomes</w:t>
      </w:r>
      <w:r w:rsidRPr="00F200A5">
        <w:rPr>
          <w:rFonts w:ascii="Times New Roman" w:hAnsi="Times New Roman" w:cs="Times New Roman"/>
          <w:spacing w:val="-7"/>
          <w:sz w:val="20"/>
          <w:szCs w:val="20"/>
        </w:rPr>
        <w:t xml:space="preserve"> </w:t>
      </w:r>
      <w:r w:rsidRPr="00F200A5">
        <w:rPr>
          <w:rFonts w:ascii="Times New Roman" w:hAnsi="Times New Roman" w:cs="Times New Roman"/>
          <w:sz w:val="20"/>
          <w:szCs w:val="20"/>
        </w:rPr>
        <w:t>by</w:t>
      </w:r>
      <w:r w:rsidRPr="00F200A5">
        <w:rPr>
          <w:rFonts w:ascii="Times New Roman" w:hAnsi="Times New Roman" w:cs="Times New Roman"/>
          <w:spacing w:val="-7"/>
          <w:sz w:val="20"/>
          <w:szCs w:val="20"/>
        </w:rPr>
        <w:t xml:space="preserve"> </w:t>
      </w:r>
      <w:r w:rsidRPr="00F200A5">
        <w:rPr>
          <w:rFonts w:ascii="Times New Roman" w:hAnsi="Times New Roman" w:cs="Times New Roman"/>
          <w:sz w:val="20"/>
          <w:szCs w:val="20"/>
        </w:rPr>
        <w:t>means</w:t>
      </w:r>
      <w:r w:rsidRPr="00F200A5">
        <w:rPr>
          <w:rFonts w:ascii="Times New Roman" w:hAnsi="Times New Roman" w:cs="Times New Roman"/>
          <w:spacing w:val="-7"/>
          <w:sz w:val="20"/>
          <w:szCs w:val="20"/>
        </w:rPr>
        <w:t xml:space="preserve"> </w:t>
      </w:r>
      <w:r w:rsidRPr="00F200A5">
        <w:rPr>
          <w:rFonts w:ascii="Times New Roman" w:hAnsi="Times New Roman" w:cs="Times New Roman"/>
          <w:sz w:val="20"/>
          <w:szCs w:val="20"/>
        </w:rPr>
        <w:t>of</w:t>
      </w:r>
      <w:r w:rsidRPr="00F200A5">
        <w:rPr>
          <w:rFonts w:ascii="Times New Roman" w:hAnsi="Times New Roman" w:cs="Times New Roman"/>
          <w:spacing w:val="-8"/>
          <w:sz w:val="20"/>
          <w:szCs w:val="20"/>
        </w:rPr>
        <w:t xml:space="preserve"> </w:t>
      </w:r>
      <w:r w:rsidRPr="00F200A5">
        <w:rPr>
          <w:rFonts w:ascii="Times New Roman" w:hAnsi="Times New Roman" w:cs="Times New Roman"/>
          <w:sz w:val="20"/>
          <w:szCs w:val="20"/>
        </w:rPr>
        <w:t>morbidity</w:t>
      </w:r>
      <w:r w:rsidRPr="00F200A5">
        <w:rPr>
          <w:rFonts w:ascii="Times New Roman" w:hAnsi="Times New Roman" w:cs="Times New Roman"/>
          <w:spacing w:val="-7"/>
          <w:sz w:val="20"/>
          <w:szCs w:val="20"/>
        </w:rPr>
        <w:t xml:space="preserve"> </w:t>
      </w:r>
      <w:r w:rsidRPr="00F200A5">
        <w:rPr>
          <w:rFonts w:ascii="Times New Roman" w:hAnsi="Times New Roman" w:cs="Times New Roman"/>
          <w:sz w:val="20"/>
          <w:szCs w:val="20"/>
        </w:rPr>
        <w:t>and</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mortality</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in</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eclampsia.</w:t>
      </w:r>
      <w:r w:rsidRPr="00F200A5">
        <w:rPr>
          <w:rFonts w:ascii="Times New Roman" w:hAnsi="Times New Roman" w:cs="Times New Roman"/>
          <w:spacing w:val="-64"/>
          <w:sz w:val="20"/>
          <w:szCs w:val="20"/>
        </w:rPr>
        <w:t xml:space="preserve"> </w:t>
      </w:r>
      <w:r w:rsidRPr="00F200A5">
        <w:rPr>
          <w:rFonts w:ascii="Times New Roman" w:hAnsi="Times New Roman" w:cs="Times New Roman"/>
          <w:sz w:val="20"/>
          <w:szCs w:val="20"/>
        </w:rPr>
        <w:t>For the baseline investigations of the eclamptic patients, we performed the</w:t>
      </w:r>
      <w:r w:rsidRPr="00F200A5">
        <w:rPr>
          <w:rFonts w:ascii="Times New Roman" w:hAnsi="Times New Roman" w:cs="Times New Roman"/>
          <w:spacing w:val="1"/>
          <w:sz w:val="20"/>
          <w:szCs w:val="20"/>
        </w:rPr>
        <w:t xml:space="preserve"> </w:t>
      </w:r>
      <w:r w:rsidRPr="00F200A5">
        <w:rPr>
          <w:rFonts w:ascii="Times New Roman" w:hAnsi="Times New Roman" w:cs="Times New Roman"/>
          <w:spacing w:val="-1"/>
          <w:sz w:val="20"/>
          <w:szCs w:val="20"/>
        </w:rPr>
        <w:t>kidney</w:t>
      </w:r>
      <w:r w:rsidRPr="00F200A5">
        <w:rPr>
          <w:rFonts w:ascii="Times New Roman" w:hAnsi="Times New Roman" w:cs="Times New Roman"/>
          <w:spacing w:val="-12"/>
          <w:sz w:val="20"/>
          <w:szCs w:val="20"/>
        </w:rPr>
        <w:t xml:space="preserve"> </w:t>
      </w:r>
      <w:r w:rsidRPr="00F200A5">
        <w:rPr>
          <w:rFonts w:ascii="Times New Roman" w:hAnsi="Times New Roman" w:cs="Times New Roman"/>
          <w:spacing w:val="-1"/>
          <w:sz w:val="20"/>
          <w:szCs w:val="20"/>
        </w:rPr>
        <w:t>function</w:t>
      </w:r>
      <w:r w:rsidRPr="00F200A5">
        <w:rPr>
          <w:rFonts w:ascii="Times New Roman" w:hAnsi="Times New Roman" w:cs="Times New Roman"/>
          <w:spacing w:val="-11"/>
          <w:sz w:val="20"/>
          <w:szCs w:val="20"/>
        </w:rPr>
        <w:t xml:space="preserve"> </w:t>
      </w:r>
      <w:r w:rsidRPr="00F200A5">
        <w:rPr>
          <w:rFonts w:ascii="Times New Roman" w:hAnsi="Times New Roman" w:cs="Times New Roman"/>
          <w:spacing w:val="-1"/>
          <w:sz w:val="20"/>
          <w:szCs w:val="20"/>
        </w:rPr>
        <w:t>test,</w:t>
      </w:r>
      <w:r w:rsidRPr="00F200A5">
        <w:rPr>
          <w:rFonts w:ascii="Times New Roman" w:hAnsi="Times New Roman" w:cs="Times New Roman"/>
          <w:spacing w:val="-14"/>
          <w:sz w:val="20"/>
          <w:szCs w:val="20"/>
        </w:rPr>
        <w:t xml:space="preserve"> </w:t>
      </w:r>
      <w:r w:rsidRPr="00F200A5">
        <w:rPr>
          <w:rFonts w:ascii="Times New Roman" w:hAnsi="Times New Roman" w:cs="Times New Roman"/>
          <w:spacing w:val="-1"/>
          <w:sz w:val="20"/>
          <w:szCs w:val="20"/>
        </w:rPr>
        <w:t>liver</w:t>
      </w:r>
      <w:r w:rsidRPr="00F200A5">
        <w:rPr>
          <w:rFonts w:ascii="Times New Roman" w:hAnsi="Times New Roman" w:cs="Times New Roman"/>
          <w:spacing w:val="-12"/>
          <w:sz w:val="20"/>
          <w:szCs w:val="20"/>
        </w:rPr>
        <w:t xml:space="preserve"> </w:t>
      </w:r>
      <w:r w:rsidRPr="00F200A5">
        <w:rPr>
          <w:rFonts w:ascii="Times New Roman" w:hAnsi="Times New Roman" w:cs="Times New Roman"/>
          <w:sz w:val="20"/>
          <w:szCs w:val="20"/>
        </w:rPr>
        <w:t>function</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test</w:t>
      </w:r>
      <w:r w:rsidRPr="00F200A5">
        <w:rPr>
          <w:rFonts w:ascii="Times New Roman" w:hAnsi="Times New Roman" w:cs="Times New Roman"/>
          <w:spacing w:val="-14"/>
          <w:sz w:val="20"/>
          <w:szCs w:val="20"/>
        </w:rPr>
        <w:t xml:space="preserve"> </w:t>
      </w:r>
      <w:r w:rsidRPr="00F200A5">
        <w:rPr>
          <w:rFonts w:ascii="Times New Roman" w:hAnsi="Times New Roman" w:cs="Times New Roman"/>
          <w:sz w:val="20"/>
          <w:szCs w:val="20"/>
        </w:rPr>
        <w:t>as</w:t>
      </w:r>
      <w:r w:rsidRPr="00F200A5">
        <w:rPr>
          <w:rFonts w:ascii="Times New Roman" w:hAnsi="Times New Roman" w:cs="Times New Roman"/>
          <w:spacing w:val="-12"/>
          <w:sz w:val="20"/>
          <w:szCs w:val="20"/>
        </w:rPr>
        <w:t xml:space="preserve"> </w:t>
      </w:r>
      <w:r w:rsidRPr="00F200A5">
        <w:rPr>
          <w:rFonts w:ascii="Times New Roman" w:hAnsi="Times New Roman" w:cs="Times New Roman"/>
          <w:sz w:val="20"/>
          <w:szCs w:val="20"/>
        </w:rPr>
        <w:t>well</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as</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the</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coagulation</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profile</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in</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which</w:t>
      </w:r>
      <w:r w:rsidRPr="00F200A5">
        <w:rPr>
          <w:rFonts w:ascii="Times New Roman" w:hAnsi="Times New Roman" w:cs="Times New Roman"/>
          <w:spacing w:val="-64"/>
          <w:sz w:val="20"/>
          <w:szCs w:val="20"/>
        </w:rPr>
        <w:t xml:space="preserve"> </w:t>
      </w:r>
      <w:r w:rsidRPr="00F200A5">
        <w:rPr>
          <w:rFonts w:ascii="Times New Roman" w:hAnsi="Times New Roman" w:cs="Times New Roman"/>
          <w:sz w:val="20"/>
          <w:szCs w:val="20"/>
        </w:rPr>
        <w:t>most of the patients 79% were found to be normal LFT (liver function tests).</w:t>
      </w:r>
      <w:r w:rsidRPr="00F200A5">
        <w:rPr>
          <w:rFonts w:ascii="Times New Roman" w:hAnsi="Times New Roman" w:cs="Times New Roman"/>
          <w:spacing w:val="1"/>
          <w:sz w:val="20"/>
          <w:szCs w:val="20"/>
        </w:rPr>
        <w:t xml:space="preserve"> </w:t>
      </w:r>
      <w:r w:rsidRPr="00F200A5">
        <w:rPr>
          <w:rFonts w:ascii="Times New Roman" w:hAnsi="Times New Roman" w:cs="Times New Roman"/>
          <w:spacing w:val="-1"/>
          <w:sz w:val="20"/>
          <w:szCs w:val="20"/>
        </w:rPr>
        <w:t>Whereas,</w:t>
      </w:r>
      <w:r w:rsidRPr="00F200A5">
        <w:rPr>
          <w:rFonts w:ascii="Times New Roman" w:hAnsi="Times New Roman" w:cs="Times New Roman"/>
          <w:spacing w:val="-19"/>
          <w:sz w:val="20"/>
          <w:szCs w:val="20"/>
        </w:rPr>
        <w:t xml:space="preserve"> </w:t>
      </w:r>
      <w:r w:rsidRPr="00F200A5">
        <w:rPr>
          <w:rFonts w:ascii="Times New Roman" w:hAnsi="Times New Roman" w:cs="Times New Roman"/>
          <w:sz w:val="20"/>
          <w:szCs w:val="20"/>
        </w:rPr>
        <w:t>21.0%</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of</w:t>
      </w:r>
      <w:r w:rsidRPr="00F200A5">
        <w:rPr>
          <w:rFonts w:ascii="Times New Roman" w:hAnsi="Times New Roman" w:cs="Times New Roman"/>
          <w:spacing w:val="-19"/>
          <w:sz w:val="20"/>
          <w:szCs w:val="20"/>
        </w:rPr>
        <w:t xml:space="preserve"> </w:t>
      </w:r>
      <w:r w:rsidRPr="00F200A5">
        <w:rPr>
          <w:rFonts w:ascii="Times New Roman" w:hAnsi="Times New Roman" w:cs="Times New Roman"/>
          <w:sz w:val="20"/>
          <w:szCs w:val="20"/>
        </w:rPr>
        <w:t>patients</w:t>
      </w:r>
      <w:r w:rsidRPr="00F200A5">
        <w:rPr>
          <w:rFonts w:ascii="Times New Roman" w:hAnsi="Times New Roman" w:cs="Times New Roman"/>
          <w:spacing w:val="-17"/>
          <w:sz w:val="20"/>
          <w:szCs w:val="20"/>
        </w:rPr>
        <w:t xml:space="preserve"> </w:t>
      </w:r>
      <w:r w:rsidRPr="00F200A5">
        <w:rPr>
          <w:rFonts w:ascii="Times New Roman" w:hAnsi="Times New Roman" w:cs="Times New Roman"/>
          <w:sz w:val="20"/>
          <w:szCs w:val="20"/>
        </w:rPr>
        <w:t>were</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observed</w:t>
      </w:r>
      <w:r w:rsidRPr="00F200A5">
        <w:rPr>
          <w:rFonts w:ascii="Times New Roman" w:hAnsi="Times New Roman" w:cs="Times New Roman"/>
          <w:spacing w:val="-15"/>
          <w:sz w:val="20"/>
          <w:szCs w:val="20"/>
        </w:rPr>
        <w:t xml:space="preserve"> </w:t>
      </w:r>
      <w:r w:rsidRPr="00F200A5">
        <w:rPr>
          <w:rFonts w:ascii="Times New Roman" w:hAnsi="Times New Roman" w:cs="Times New Roman"/>
          <w:sz w:val="20"/>
          <w:szCs w:val="20"/>
        </w:rPr>
        <w:t>with</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unbalanced</w:t>
      </w:r>
      <w:r w:rsidRPr="00F200A5">
        <w:rPr>
          <w:rFonts w:ascii="Times New Roman" w:hAnsi="Times New Roman" w:cs="Times New Roman"/>
          <w:spacing w:val="-16"/>
          <w:sz w:val="20"/>
          <w:szCs w:val="20"/>
        </w:rPr>
        <w:t xml:space="preserve"> </w:t>
      </w:r>
      <w:r w:rsidRPr="00F200A5">
        <w:rPr>
          <w:rFonts w:ascii="Times New Roman" w:hAnsi="Times New Roman" w:cs="Times New Roman"/>
          <w:sz w:val="20"/>
          <w:szCs w:val="20"/>
        </w:rPr>
        <w:t>LFT.</w:t>
      </w:r>
      <w:r w:rsidRPr="00F200A5">
        <w:rPr>
          <w:rFonts w:ascii="Times New Roman" w:hAnsi="Times New Roman" w:cs="Times New Roman"/>
          <w:spacing w:val="-19"/>
          <w:sz w:val="20"/>
          <w:szCs w:val="20"/>
        </w:rPr>
        <w:t xml:space="preserve"> </w:t>
      </w:r>
      <w:r w:rsidRPr="00F200A5">
        <w:rPr>
          <w:rFonts w:ascii="Times New Roman" w:hAnsi="Times New Roman" w:cs="Times New Roman"/>
          <w:sz w:val="20"/>
          <w:szCs w:val="20"/>
        </w:rPr>
        <w:t>About,</w:t>
      </w:r>
      <w:r w:rsidRPr="00F200A5">
        <w:rPr>
          <w:rFonts w:ascii="Times New Roman" w:hAnsi="Times New Roman" w:cs="Times New Roman"/>
          <w:spacing w:val="-19"/>
          <w:sz w:val="20"/>
          <w:szCs w:val="20"/>
        </w:rPr>
        <w:t xml:space="preserve"> </w:t>
      </w:r>
      <w:r w:rsidRPr="00F200A5">
        <w:rPr>
          <w:rFonts w:ascii="Times New Roman" w:hAnsi="Times New Roman" w:cs="Times New Roman"/>
          <w:sz w:val="20"/>
          <w:szCs w:val="20"/>
        </w:rPr>
        <w:t>76.0%</w:t>
      </w:r>
      <w:r w:rsidRPr="00F200A5">
        <w:rPr>
          <w:rFonts w:ascii="Times New Roman" w:hAnsi="Times New Roman" w:cs="Times New Roman"/>
          <w:spacing w:val="-64"/>
          <w:sz w:val="20"/>
          <w:szCs w:val="20"/>
        </w:rPr>
        <w:t xml:space="preserve"> </w:t>
      </w:r>
      <w:r w:rsidRPr="00F200A5">
        <w:rPr>
          <w:rFonts w:ascii="Times New Roman" w:hAnsi="Times New Roman" w:cs="Times New Roman"/>
          <w:sz w:val="20"/>
          <w:szCs w:val="20"/>
        </w:rPr>
        <w:t>of patients had normal KFT (kidney function test) while, 24.0% of fetuses had</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unbalanced</w:t>
      </w:r>
      <w:r w:rsidRPr="00F200A5">
        <w:rPr>
          <w:rFonts w:ascii="Times New Roman" w:hAnsi="Times New Roman" w:cs="Times New Roman"/>
          <w:spacing w:val="-12"/>
          <w:sz w:val="20"/>
          <w:szCs w:val="20"/>
        </w:rPr>
        <w:t xml:space="preserve"> </w:t>
      </w:r>
      <w:r w:rsidRPr="00F200A5">
        <w:rPr>
          <w:rFonts w:ascii="Times New Roman" w:hAnsi="Times New Roman" w:cs="Times New Roman"/>
          <w:sz w:val="20"/>
          <w:szCs w:val="20"/>
        </w:rPr>
        <w:t>KFT.</w:t>
      </w:r>
      <w:r w:rsidRPr="00F200A5">
        <w:rPr>
          <w:rFonts w:ascii="Times New Roman" w:hAnsi="Times New Roman" w:cs="Times New Roman"/>
          <w:spacing w:val="-14"/>
          <w:sz w:val="20"/>
          <w:szCs w:val="20"/>
        </w:rPr>
        <w:t xml:space="preserve"> </w:t>
      </w:r>
      <w:r w:rsidRPr="00F200A5">
        <w:rPr>
          <w:rFonts w:ascii="Times New Roman" w:hAnsi="Times New Roman" w:cs="Times New Roman"/>
          <w:sz w:val="20"/>
          <w:szCs w:val="20"/>
        </w:rPr>
        <w:t>The</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coagulation</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profiles</w:t>
      </w:r>
      <w:r w:rsidRPr="00F200A5">
        <w:rPr>
          <w:rFonts w:ascii="Times New Roman" w:hAnsi="Times New Roman" w:cs="Times New Roman"/>
          <w:spacing w:val="-12"/>
          <w:sz w:val="20"/>
          <w:szCs w:val="20"/>
        </w:rPr>
        <w:t xml:space="preserve"> </w:t>
      </w:r>
      <w:r w:rsidRPr="00F200A5">
        <w:rPr>
          <w:rFonts w:ascii="Times New Roman" w:hAnsi="Times New Roman" w:cs="Times New Roman"/>
          <w:sz w:val="20"/>
          <w:szCs w:val="20"/>
        </w:rPr>
        <w:t>of</w:t>
      </w:r>
      <w:r w:rsidRPr="00F200A5">
        <w:rPr>
          <w:rFonts w:ascii="Times New Roman" w:hAnsi="Times New Roman" w:cs="Times New Roman"/>
          <w:spacing w:val="-14"/>
          <w:sz w:val="20"/>
          <w:szCs w:val="20"/>
        </w:rPr>
        <w:t xml:space="preserve"> </w:t>
      </w:r>
      <w:r w:rsidRPr="00F200A5">
        <w:rPr>
          <w:rFonts w:ascii="Times New Roman" w:hAnsi="Times New Roman" w:cs="Times New Roman"/>
          <w:sz w:val="20"/>
          <w:szCs w:val="20"/>
        </w:rPr>
        <w:t>90.0%</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of</w:t>
      </w:r>
      <w:r w:rsidRPr="00F200A5">
        <w:rPr>
          <w:rFonts w:ascii="Times New Roman" w:hAnsi="Times New Roman" w:cs="Times New Roman"/>
          <w:spacing w:val="-14"/>
          <w:sz w:val="20"/>
          <w:szCs w:val="20"/>
        </w:rPr>
        <w:t xml:space="preserve"> </w:t>
      </w:r>
      <w:r w:rsidRPr="00F200A5">
        <w:rPr>
          <w:rFonts w:ascii="Times New Roman" w:hAnsi="Times New Roman" w:cs="Times New Roman"/>
          <w:sz w:val="20"/>
          <w:szCs w:val="20"/>
        </w:rPr>
        <w:t>fetuses</w:t>
      </w:r>
      <w:r w:rsidRPr="00F200A5">
        <w:rPr>
          <w:rFonts w:ascii="Times New Roman" w:hAnsi="Times New Roman" w:cs="Times New Roman"/>
          <w:spacing w:val="-12"/>
          <w:sz w:val="20"/>
          <w:szCs w:val="20"/>
        </w:rPr>
        <w:t xml:space="preserve"> </w:t>
      </w:r>
      <w:r w:rsidRPr="00F200A5">
        <w:rPr>
          <w:rFonts w:ascii="Times New Roman" w:hAnsi="Times New Roman" w:cs="Times New Roman"/>
          <w:sz w:val="20"/>
          <w:szCs w:val="20"/>
        </w:rPr>
        <w:t>were</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found</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to</w:t>
      </w:r>
      <w:r w:rsidRPr="00F200A5">
        <w:rPr>
          <w:rFonts w:ascii="Times New Roman" w:hAnsi="Times New Roman" w:cs="Times New Roman"/>
          <w:spacing w:val="-11"/>
          <w:sz w:val="20"/>
          <w:szCs w:val="20"/>
        </w:rPr>
        <w:t xml:space="preserve"> </w:t>
      </w:r>
      <w:r w:rsidRPr="00F200A5">
        <w:rPr>
          <w:rFonts w:ascii="Times New Roman" w:hAnsi="Times New Roman" w:cs="Times New Roman"/>
          <w:sz w:val="20"/>
          <w:szCs w:val="20"/>
        </w:rPr>
        <w:t>be</w:t>
      </w:r>
      <w:r w:rsidRPr="00F200A5">
        <w:rPr>
          <w:rFonts w:ascii="Times New Roman" w:hAnsi="Times New Roman" w:cs="Times New Roman"/>
          <w:spacing w:val="-64"/>
          <w:sz w:val="20"/>
          <w:szCs w:val="20"/>
        </w:rPr>
        <w:t xml:space="preserve"> </w:t>
      </w:r>
      <w:r w:rsidRPr="00F200A5">
        <w:rPr>
          <w:rFonts w:ascii="Times New Roman" w:hAnsi="Times New Roman" w:cs="Times New Roman"/>
          <w:sz w:val="20"/>
          <w:szCs w:val="20"/>
        </w:rPr>
        <w:t>normal,</w:t>
      </w:r>
      <w:r w:rsidRPr="00F200A5">
        <w:rPr>
          <w:rFonts w:ascii="Times New Roman" w:hAnsi="Times New Roman" w:cs="Times New Roman"/>
          <w:spacing w:val="-4"/>
          <w:sz w:val="20"/>
          <w:szCs w:val="20"/>
        </w:rPr>
        <w:t xml:space="preserve"> </w:t>
      </w:r>
      <w:r w:rsidRPr="00F200A5">
        <w:rPr>
          <w:rFonts w:ascii="Times New Roman" w:hAnsi="Times New Roman" w:cs="Times New Roman"/>
          <w:sz w:val="20"/>
          <w:szCs w:val="20"/>
        </w:rPr>
        <w:t>but</w:t>
      </w:r>
      <w:r w:rsidRPr="00F200A5">
        <w:rPr>
          <w:rFonts w:ascii="Times New Roman" w:hAnsi="Times New Roman" w:cs="Times New Roman"/>
          <w:spacing w:val="-4"/>
          <w:sz w:val="20"/>
          <w:szCs w:val="20"/>
        </w:rPr>
        <w:t xml:space="preserve"> </w:t>
      </w:r>
      <w:r w:rsidRPr="00F200A5">
        <w:rPr>
          <w:rFonts w:ascii="Times New Roman" w:hAnsi="Times New Roman" w:cs="Times New Roman"/>
          <w:sz w:val="20"/>
          <w:szCs w:val="20"/>
        </w:rPr>
        <w:t>10.0%</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of</w:t>
      </w:r>
      <w:r w:rsidRPr="00F200A5">
        <w:rPr>
          <w:rFonts w:ascii="Times New Roman" w:hAnsi="Times New Roman" w:cs="Times New Roman"/>
          <w:spacing w:val="-4"/>
          <w:sz w:val="20"/>
          <w:szCs w:val="20"/>
        </w:rPr>
        <w:t xml:space="preserve"> </w:t>
      </w:r>
      <w:r w:rsidRPr="00F200A5">
        <w:rPr>
          <w:rFonts w:ascii="Times New Roman" w:hAnsi="Times New Roman" w:cs="Times New Roman"/>
          <w:sz w:val="20"/>
          <w:szCs w:val="20"/>
        </w:rPr>
        <w:t>patients</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were</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observed</w:t>
      </w:r>
      <w:r w:rsidRPr="00F200A5">
        <w:rPr>
          <w:rFonts w:ascii="Times New Roman" w:hAnsi="Times New Roman" w:cs="Times New Roman"/>
          <w:spacing w:val="-1"/>
          <w:sz w:val="20"/>
          <w:szCs w:val="20"/>
        </w:rPr>
        <w:t xml:space="preserve"> </w:t>
      </w:r>
      <w:r w:rsidRPr="00F200A5">
        <w:rPr>
          <w:rFonts w:ascii="Times New Roman" w:hAnsi="Times New Roman" w:cs="Times New Roman"/>
          <w:sz w:val="20"/>
          <w:szCs w:val="20"/>
        </w:rPr>
        <w:t>to</w:t>
      </w:r>
      <w:r w:rsidRPr="00F200A5">
        <w:rPr>
          <w:rFonts w:ascii="Times New Roman" w:hAnsi="Times New Roman" w:cs="Times New Roman"/>
          <w:spacing w:val="-6"/>
          <w:sz w:val="20"/>
          <w:szCs w:val="20"/>
        </w:rPr>
        <w:t xml:space="preserve"> </w:t>
      </w:r>
      <w:r w:rsidRPr="00F200A5">
        <w:rPr>
          <w:rFonts w:ascii="Times New Roman" w:hAnsi="Times New Roman" w:cs="Times New Roman"/>
          <w:sz w:val="20"/>
          <w:szCs w:val="20"/>
        </w:rPr>
        <w:t>be abnormal.</w:t>
      </w:r>
      <w:r w:rsidR="00562E50" w:rsidRPr="00562E50">
        <w:rPr>
          <w:rFonts w:ascii="Times New Roman" w:hAnsi="Times New Roman" w:cs="Times New Roman"/>
          <w:sz w:val="20"/>
          <w:szCs w:val="20"/>
          <w:vertAlign w:val="superscript"/>
        </w:rPr>
        <w:t>8,9</w:t>
      </w:r>
    </w:p>
    <w:p w:rsidR="00F200A5" w:rsidRPr="00F200A5" w:rsidRDefault="00B1452B" w:rsidP="00F200A5">
      <w:pPr>
        <w:pStyle w:val="BodyText"/>
        <w:spacing w:after="0" w:line="360" w:lineRule="auto"/>
        <w:ind w:right="47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200A5" w:rsidRPr="00F200A5">
        <w:rPr>
          <w:rFonts w:ascii="Times New Roman" w:hAnsi="Times New Roman" w:cs="Times New Roman"/>
          <w:sz w:val="20"/>
          <w:szCs w:val="20"/>
          <w:lang w:val="en-US"/>
        </w:rPr>
        <w:t>Outcomes of our study show that 76 patients had no maternal complications. But 6 patients had acute renal failure , 5 patients had HELLP syndrome, 5 patients had PRES. On the other hand, 3 had postpartum hemorrhage, and 3 patients had DIC . Our study concordance with the study piloted by, Duhan L et al.</w:t>
      </w:r>
      <w:r w:rsidR="00F200A5" w:rsidRPr="00F200A5">
        <w:rPr>
          <w:rFonts w:ascii="Times New Roman" w:hAnsi="Times New Roman" w:cs="Times New Roman"/>
          <w:sz w:val="20"/>
          <w:szCs w:val="20"/>
          <w:vertAlign w:val="superscript"/>
          <w:lang w:val="en-US"/>
        </w:rPr>
        <w:t>7</w:t>
      </w:r>
      <w:r w:rsidR="00F200A5" w:rsidRPr="00F200A5">
        <w:rPr>
          <w:rFonts w:ascii="Times New Roman" w:hAnsi="Times New Roman" w:cs="Times New Roman"/>
          <w:sz w:val="20"/>
          <w:szCs w:val="20"/>
          <w:lang w:val="en-US"/>
        </w:rPr>
        <w:t xml:space="preserve"> stated maternal complications in 37% patients which were Abruptio placenta (6%), ARF (6%), pulmonary edema (4%), stroke (3%), HELLP</w:t>
      </w:r>
      <w:r>
        <w:rPr>
          <w:rFonts w:ascii="Times New Roman" w:hAnsi="Times New Roman" w:cs="Times New Roman"/>
          <w:sz w:val="20"/>
          <w:szCs w:val="20"/>
          <w:lang w:val="en-US"/>
        </w:rPr>
        <w:t xml:space="preserve"> </w:t>
      </w:r>
      <w:r w:rsidR="00F200A5" w:rsidRPr="00F200A5">
        <w:rPr>
          <w:rFonts w:ascii="Times New Roman" w:hAnsi="Times New Roman" w:cs="Times New Roman"/>
          <w:sz w:val="20"/>
          <w:szCs w:val="20"/>
          <w:lang w:val="en-US"/>
        </w:rPr>
        <w:t>syndrome (2%) and 7 DIC (1%).</w:t>
      </w:r>
      <w:r>
        <w:rPr>
          <w:rFonts w:ascii="Times New Roman" w:hAnsi="Times New Roman" w:cs="Times New Roman"/>
          <w:sz w:val="20"/>
          <w:szCs w:val="20"/>
          <w:lang w:val="en-US"/>
        </w:rPr>
        <w:t xml:space="preserve"> </w:t>
      </w:r>
      <w:r w:rsidR="00F200A5" w:rsidRPr="00F200A5">
        <w:rPr>
          <w:rFonts w:ascii="Times New Roman" w:hAnsi="Times New Roman" w:cs="Times New Roman"/>
          <w:sz w:val="20"/>
          <w:szCs w:val="20"/>
          <w:lang w:val="en-US"/>
        </w:rPr>
        <w:t>In the present study, 4% maternal mortality was found . The findings of our study are consistent with the findings of Duhan et al.,</w:t>
      </w:r>
      <w:r w:rsidR="00F200A5" w:rsidRPr="00F200A5">
        <w:rPr>
          <w:rFonts w:ascii="Times New Roman" w:hAnsi="Times New Roman" w:cs="Times New Roman"/>
          <w:sz w:val="20"/>
          <w:szCs w:val="20"/>
          <w:vertAlign w:val="superscript"/>
          <w:lang w:val="en-US"/>
        </w:rPr>
        <w:t>7</w:t>
      </w:r>
      <w:r w:rsidR="00F200A5" w:rsidRPr="00F200A5">
        <w:rPr>
          <w:rFonts w:ascii="Times New Roman" w:hAnsi="Times New Roman" w:cs="Times New Roman"/>
          <w:sz w:val="20"/>
          <w:szCs w:val="20"/>
          <w:lang w:val="en-US"/>
        </w:rPr>
        <w:t xml:space="preserve"> who found a 6% maternal mortality rate among seven patients with eclampsia. </w:t>
      </w:r>
    </w:p>
    <w:p w:rsidR="00F200A5" w:rsidRPr="00F200A5" w:rsidRDefault="00B1452B" w:rsidP="00F200A5">
      <w:pPr>
        <w:pStyle w:val="BodyText"/>
        <w:spacing w:after="0" w:line="360" w:lineRule="auto"/>
        <w:ind w:right="47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200A5" w:rsidRPr="00F200A5">
        <w:rPr>
          <w:rFonts w:ascii="Times New Roman" w:hAnsi="Times New Roman" w:cs="Times New Roman"/>
          <w:sz w:val="20"/>
          <w:szCs w:val="20"/>
          <w:lang w:val="en-US"/>
        </w:rPr>
        <w:t>This disorder is one of the leading causes of maternal mortality worldwide it varies from 1.8-27.5%. Maternal mortality in our study was 4.0%. Almost one third of patients suffer from complications. Major complications of eclampsia include placental abruption (7-10%), DIC (7-11%), HELLP syndrome (9.7-20%), acute renal failure (5-9%), pulmonary edema (3-5%), aspiration pneumonia (2-3%), cerebral haemorrhage and cardiopulmonary arrest (2- 5%).</w:t>
      </w:r>
      <w:r w:rsidR="00F200A5" w:rsidRPr="00F200A5">
        <w:rPr>
          <w:rFonts w:ascii="Times New Roman" w:hAnsi="Times New Roman" w:cs="Times New Roman"/>
          <w:sz w:val="20"/>
          <w:szCs w:val="20"/>
          <w:vertAlign w:val="superscript"/>
          <w:lang w:val="en-US"/>
        </w:rPr>
        <w:t>51</w:t>
      </w:r>
      <w:r w:rsidR="00F200A5" w:rsidRPr="00F200A5">
        <w:rPr>
          <w:rFonts w:ascii="Times New Roman" w:hAnsi="Times New Roman" w:cs="Times New Roman"/>
          <w:sz w:val="20"/>
          <w:szCs w:val="20"/>
          <w:lang w:val="en-US"/>
        </w:rPr>
        <w:t xml:space="preserve"> Overall, 34% of patients suffered from complications in present study.Similar outcomes were observed in the study done by, Murphy and stirrat</w:t>
      </w:r>
      <w:r w:rsidR="00F200A5" w:rsidRPr="00F200A5">
        <w:rPr>
          <w:rFonts w:ascii="Times New Roman" w:hAnsi="Times New Roman" w:cs="Times New Roman"/>
          <w:sz w:val="20"/>
          <w:szCs w:val="20"/>
          <w:vertAlign w:val="superscript"/>
          <w:lang w:val="en-US"/>
        </w:rPr>
        <w:t>6</w:t>
      </w:r>
      <w:r w:rsidR="00F200A5" w:rsidRPr="00F200A5">
        <w:rPr>
          <w:rFonts w:ascii="Times New Roman" w:hAnsi="Times New Roman" w:cs="Times New Roman"/>
          <w:sz w:val="20"/>
          <w:szCs w:val="20"/>
          <w:lang w:val="en-US"/>
        </w:rPr>
        <w:t xml:space="preserve"> studied 71 preeclamptic women with gestational age less than 30 weeks and reported 21% had developed HELLP syndrome, 15% had abruptio placenta, 13% had renal failure and 1.4% eclampsia but no maternal mortality was observed. Al –Mulhim et al. reported that the commonest complication to be abruptio placenta.</w:t>
      </w:r>
      <w:r w:rsidR="00562E50">
        <w:rPr>
          <w:rFonts w:ascii="Times New Roman" w:hAnsi="Times New Roman" w:cs="Times New Roman"/>
          <w:sz w:val="20"/>
          <w:szCs w:val="20"/>
          <w:vertAlign w:val="superscript"/>
          <w:lang w:val="en-US"/>
        </w:rPr>
        <w:t>9</w:t>
      </w:r>
    </w:p>
    <w:p w:rsidR="00F200A5" w:rsidRPr="00F200A5" w:rsidRDefault="00562E50" w:rsidP="00B1452B">
      <w:pPr>
        <w:pStyle w:val="BodyText"/>
        <w:spacing w:after="0" w:line="360" w:lineRule="auto"/>
        <w:ind w:right="47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200A5" w:rsidRPr="00F200A5">
        <w:rPr>
          <w:rFonts w:ascii="Times New Roman" w:hAnsi="Times New Roman" w:cs="Times New Roman"/>
          <w:sz w:val="20"/>
          <w:szCs w:val="20"/>
          <w:lang w:val="en-US"/>
        </w:rPr>
        <w:t>In our study, the majority of patients (35) and 35.00% had fetal complications such as preterm birth. IUGR (intrauterine growth restriction) was observed in 25 (25.00%) of the patients. 16 patients were found with IUD (intrauterine death) complications, 20 patients had LBW complications as well as 4 patients had stillbirth. There were total 5(10.85%) fetal deaths observed in their study i.e. three (6.5%) were still born and 2(4.35%) were macerated babies. Many studies have suggested that there is higher risk of preterm delivery and low birth weight in eclampsia along with increased rate of fetal death.</w:t>
      </w:r>
      <w:r>
        <w:rPr>
          <w:rFonts w:ascii="Times New Roman" w:hAnsi="Times New Roman" w:cs="Times New Roman"/>
          <w:sz w:val="20"/>
          <w:szCs w:val="20"/>
          <w:vertAlign w:val="superscript"/>
          <w:lang w:val="en-US"/>
        </w:rPr>
        <w:t>7,8,9</w:t>
      </w:r>
      <w:r w:rsidR="00F200A5" w:rsidRPr="00F200A5">
        <w:rPr>
          <w:rFonts w:ascii="Times New Roman" w:hAnsi="Times New Roman" w:cs="Times New Roman"/>
          <w:sz w:val="20"/>
          <w:szCs w:val="20"/>
          <w:lang w:val="en-US"/>
        </w:rPr>
        <w:t xml:space="preserve"> Therefore, in our study we mainly focus on the clinical profile of the eclmaptic patients and the various maternal and fetal outcomes by means of morbidity and mortality in eclampsia.</w:t>
      </w:r>
    </w:p>
    <w:p w:rsidR="00F200A5" w:rsidRPr="00B1452B" w:rsidRDefault="00F200A5" w:rsidP="00B1452B">
      <w:pPr>
        <w:widowControl w:val="0"/>
        <w:autoSpaceDE w:val="0"/>
        <w:autoSpaceDN w:val="0"/>
        <w:spacing w:after="0" w:line="360" w:lineRule="auto"/>
        <w:ind w:right="472"/>
        <w:jc w:val="both"/>
        <w:rPr>
          <w:rFonts w:ascii="Times New Roman" w:eastAsia="Arial MT" w:hAnsi="Times New Roman" w:cs="Times New Roman"/>
          <w:b/>
          <w:sz w:val="20"/>
          <w:szCs w:val="20"/>
          <w:lang w:val="en-US"/>
        </w:rPr>
      </w:pPr>
      <w:r w:rsidRPr="00B1452B">
        <w:rPr>
          <w:rFonts w:ascii="Times New Roman" w:eastAsia="Arial MT" w:hAnsi="Times New Roman" w:cs="Times New Roman"/>
          <w:b/>
          <w:sz w:val="20"/>
          <w:szCs w:val="20"/>
          <w:lang w:val="en-US"/>
        </w:rPr>
        <w:t xml:space="preserve">Conclusion </w:t>
      </w:r>
    </w:p>
    <w:p w:rsidR="00F200A5" w:rsidRPr="006219F6" w:rsidRDefault="00F200A5" w:rsidP="006219F6">
      <w:pPr>
        <w:widowControl w:val="0"/>
        <w:autoSpaceDE w:val="0"/>
        <w:autoSpaceDN w:val="0"/>
        <w:spacing w:after="0" w:line="360" w:lineRule="auto"/>
        <w:ind w:right="472"/>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The outcomes also showed that the majority</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eclamptic</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patients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had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normal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KFT,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LFT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coagulation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profiles.</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However,</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a</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substantial</w:t>
      </w:r>
      <w:r w:rsidRPr="00F200A5">
        <w:rPr>
          <w:rFonts w:ascii="Times New Roman" w:eastAsia="Arial MT" w:hAnsi="Times New Roman" w:cs="Times New Roman"/>
          <w:spacing w:val="-10"/>
          <w:sz w:val="20"/>
          <w:szCs w:val="20"/>
          <w:lang w:val="en-US"/>
        </w:rPr>
        <w:t xml:space="preserve"> </w:t>
      </w:r>
      <w:r w:rsidRPr="00F200A5">
        <w:rPr>
          <w:rFonts w:ascii="Times New Roman" w:eastAsia="Arial MT" w:hAnsi="Times New Roman" w:cs="Times New Roman"/>
          <w:sz w:val="20"/>
          <w:szCs w:val="20"/>
          <w:lang w:val="en-US"/>
        </w:rPr>
        <w:t>amount</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0"/>
          <w:sz w:val="20"/>
          <w:szCs w:val="20"/>
          <w:lang w:val="en-US"/>
        </w:rPr>
        <w:t xml:space="preserve"> </w:t>
      </w:r>
      <w:r w:rsidRPr="00F200A5">
        <w:rPr>
          <w:rFonts w:ascii="Times New Roman" w:eastAsia="Arial MT" w:hAnsi="Times New Roman" w:cs="Times New Roman"/>
          <w:sz w:val="20"/>
          <w:szCs w:val="20"/>
          <w:lang w:val="en-US"/>
        </w:rPr>
        <w:t>subjects</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experienced</w:t>
      </w:r>
      <w:r w:rsidRPr="00F200A5">
        <w:rPr>
          <w:rFonts w:ascii="Times New Roman" w:eastAsia="Arial MT" w:hAnsi="Times New Roman" w:cs="Times New Roman"/>
          <w:spacing w:val="-10"/>
          <w:sz w:val="20"/>
          <w:szCs w:val="20"/>
          <w:lang w:val="en-US"/>
        </w:rPr>
        <w:t xml:space="preserve"> </w:t>
      </w:r>
      <w:r w:rsidRPr="00F200A5">
        <w:rPr>
          <w:rFonts w:ascii="Times New Roman" w:eastAsia="Arial MT" w:hAnsi="Times New Roman" w:cs="Times New Roman"/>
          <w:sz w:val="20"/>
          <w:szCs w:val="20"/>
          <w:lang w:val="en-US"/>
        </w:rPr>
        <w:t>maternal</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as</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well</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as</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fetal complications. A few of the notable complications of all the experienced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pacing w:val="-1"/>
          <w:sz w:val="20"/>
          <w:szCs w:val="20"/>
          <w:lang w:val="en-US"/>
        </w:rPr>
        <w:t>ones</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pacing w:val="-1"/>
          <w:sz w:val="20"/>
          <w:szCs w:val="20"/>
          <w:lang w:val="en-US"/>
        </w:rPr>
        <w:t>were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pacing w:val="-1"/>
          <w:sz w:val="20"/>
          <w:szCs w:val="20"/>
          <w:lang w:val="en-US"/>
        </w:rPr>
        <w:t>HELLP</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pacing w:val="-1"/>
          <w:sz w:val="20"/>
          <w:szCs w:val="20"/>
          <w:lang w:val="en-US"/>
        </w:rPr>
        <w:t>syndrome</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pacing w:val="-1"/>
          <w:sz w:val="20"/>
          <w:szCs w:val="20"/>
          <w:lang w:val="en-US"/>
        </w:rPr>
        <w:t>and</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pacing w:val="-1"/>
          <w:sz w:val="20"/>
          <w:szCs w:val="20"/>
          <w:lang w:val="en-US"/>
        </w:rPr>
        <w:t>PRES</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z w:val="20"/>
          <w:szCs w:val="20"/>
          <w:lang w:val="en-US"/>
        </w:rPr>
        <w:t>syndrome,</w:t>
      </w:r>
      <w:r w:rsidRPr="00F200A5">
        <w:rPr>
          <w:rFonts w:ascii="Times New Roman" w:eastAsia="Arial MT" w:hAnsi="Times New Roman" w:cs="Times New Roman"/>
          <w:spacing w:val="-19"/>
          <w:sz w:val="20"/>
          <w:szCs w:val="20"/>
          <w:lang w:val="en-US"/>
        </w:rPr>
        <w:t xml:space="preserve"> </w:t>
      </w:r>
      <w:r w:rsidRPr="00F200A5">
        <w:rPr>
          <w:rFonts w:ascii="Times New Roman" w:eastAsia="Arial MT" w:hAnsi="Times New Roman" w:cs="Times New Roman"/>
          <w:sz w:val="20"/>
          <w:szCs w:val="20"/>
          <w:lang w:val="en-US"/>
        </w:rPr>
        <w:t>Acute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Renal</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failure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followed</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pacing w:val="-1"/>
          <w:sz w:val="20"/>
          <w:szCs w:val="20"/>
          <w:lang w:val="en-US"/>
        </w:rPr>
        <w:t>by</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pacing w:val="-1"/>
          <w:sz w:val="20"/>
          <w:szCs w:val="20"/>
          <w:lang w:val="en-US"/>
        </w:rPr>
        <w:t>Postpartum</w:t>
      </w:r>
      <w:r w:rsidRPr="00F200A5">
        <w:rPr>
          <w:rFonts w:ascii="Times New Roman" w:eastAsia="Arial MT" w:hAnsi="Times New Roman" w:cs="Times New Roman"/>
          <w:spacing w:val="-17"/>
          <w:sz w:val="20"/>
          <w:szCs w:val="20"/>
          <w:lang w:val="en-US"/>
        </w:rPr>
        <w:t xml:space="preserve"> </w:t>
      </w:r>
      <w:r w:rsidRPr="00F200A5">
        <w:rPr>
          <w:rFonts w:ascii="Times New Roman" w:eastAsia="Arial MT" w:hAnsi="Times New Roman" w:cs="Times New Roman"/>
          <w:spacing w:val="-1"/>
          <w:sz w:val="20"/>
          <w:szCs w:val="20"/>
          <w:lang w:val="en-US"/>
        </w:rPr>
        <w:t>hemorrhage,</w:t>
      </w:r>
      <w:r w:rsidRPr="00F200A5">
        <w:rPr>
          <w:rFonts w:ascii="Times New Roman" w:eastAsia="Arial MT" w:hAnsi="Times New Roman" w:cs="Times New Roman"/>
          <w:spacing w:val="32"/>
          <w:sz w:val="20"/>
          <w:szCs w:val="20"/>
          <w:lang w:val="en-US"/>
        </w:rPr>
        <w:t xml:space="preserve"> </w:t>
      </w:r>
      <w:r w:rsidRPr="00F200A5">
        <w:rPr>
          <w:rFonts w:ascii="Times New Roman" w:eastAsia="Arial MT" w:hAnsi="Times New Roman" w:cs="Times New Roman"/>
          <w:sz w:val="20"/>
          <w:szCs w:val="20"/>
          <w:lang w:val="en-US"/>
        </w:rPr>
        <w:t>DIC,</w:t>
      </w:r>
      <w:r w:rsidRPr="00F200A5">
        <w:rPr>
          <w:rFonts w:ascii="Times New Roman" w:eastAsia="Arial MT" w:hAnsi="Times New Roman" w:cs="Times New Roman"/>
          <w:spacing w:val="-18"/>
          <w:sz w:val="20"/>
          <w:szCs w:val="20"/>
          <w:lang w:val="en-US"/>
        </w:rPr>
        <w:t xml:space="preserve"> </w:t>
      </w:r>
      <w:r w:rsidRPr="00F200A5">
        <w:rPr>
          <w:rFonts w:ascii="Times New Roman" w:eastAsia="Arial MT" w:hAnsi="Times New Roman" w:cs="Times New Roman"/>
          <w:sz w:val="20"/>
          <w:szCs w:val="20"/>
          <w:lang w:val="en-US"/>
        </w:rPr>
        <w:t>Acute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pulmonary</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edema.</w:t>
      </w:r>
      <w:r w:rsidRPr="00F200A5">
        <w:rPr>
          <w:rFonts w:ascii="Times New Roman" w:eastAsia="Arial MT" w:hAnsi="Times New Roman" w:cs="Times New Roman"/>
          <w:spacing w:val="-19"/>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these</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maternal</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complications in severe forms may lead to death. The fetal complications were</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also</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a</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substantial</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determinant</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results</w:t>
      </w:r>
      <w:r w:rsidRPr="00F200A5">
        <w:rPr>
          <w:rFonts w:ascii="Times New Roman" w:eastAsia="Arial MT" w:hAnsi="Times New Roman" w:cs="Times New Roman"/>
          <w:spacing w:val="-13"/>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11"/>
          <w:sz w:val="20"/>
          <w:szCs w:val="20"/>
          <w:lang w:val="en-US"/>
        </w:rPr>
        <w:t xml:space="preserve"> </w:t>
      </w:r>
      <w:r w:rsidRPr="00F200A5">
        <w:rPr>
          <w:rFonts w:ascii="Times New Roman" w:eastAsia="Arial MT" w:hAnsi="Times New Roman" w:cs="Times New Roman"/>
          <w:sz w:val="20"/>
          <w:szCs w:val="20"/>
          <w:lang w:val="en-US"/>
        </w:rPr>
        <w:t>present</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study.</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Majority</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the</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infants had a preterm , premature births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followed by</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Low birth weight,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IUGR,</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IUD</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stillbirth.</w:t>
      </w:r>
    </w:p>
    <w:p w:rsidR="00F200A5" w:rsidRPr="00F200A5" w:rsidRDefault="00F200A5" w:rsidP="00F200A5">
      <w:pPr>
        <w:pStyle w:val="BodyText"/>
        <w:spacing w:after="0" w:line="360" w:lineRule="auto"/>
        <w:ind w:right="471"/>
        <w:jc w:val="both"/>
        <w:rPr>
          <w:rFonts w:ascii="Times New Roman" w:hAnsi="Times New Roman" w:cs="Times New Roman"/>
          <w:b/>
          <w:sz w:val="20"/>
          <w:szCs w:val="20"/>
        </w:rPr>
      </w:pPr>
      <w:r w:rsidRPr="00F200A5">
        <w:rPr>
          <w:rFonts w:ascii="Times New Roman" w:hAnsi="Times New Roman" w:cs="Times New Roman"/>
          <w:b/>
          <w:sz w:val="20"/>
          <w:szCs w:val="20"/>
        </w:rPr>
        <w:t xml:space="preserve">References:  </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9"/>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Raji C et al. Prospective study of fetomaternal outcome in eclampsia in a</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tertiary</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care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hospitalInt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J</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Reprod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Contracept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Obstet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Gynecol.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2016</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Dec;5(12):4329-4334.</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5"/>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Wilkerson</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RG,</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Ogunbodede</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AC.</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Hypertensive</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 xml:space="preserve">Disorders  </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Pregnancy.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Emerg</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Med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Clin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North</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Am.</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2019</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May;37(2):301-316.</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7"/>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Leeman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Dresang</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Fontaine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Hypertensive</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Disorders</w:t>
      </w:r>
      <w:r w:rsidRPr="00F200A5">
        <w:rPr>
          <w:rFonts w:ascii="Times New Roman" w:eastAsia="Arial MT" w:hAnsi="Times New Roman" w:cs="Times New Roman"/>
          <w:spacing w:val="67"/>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Pregnancy.</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Am</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Fam</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Physician.</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2016</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Jan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15;93(2):121-7.</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1"/>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Sibai BM, Sarinoglu C, Mercer BM. Eclampsia: VII. Pregnancy outcome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after</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eclampsia</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and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long-term</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prognosis.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Am</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J</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Obstet</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Gynecol.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1992;166(6):1757-63.</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7"/>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Cunningham FG, Leveno KJ, Bloom SL, Hauth JC, Rouse DJ, Catherine</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YS. Williams Obstetrics. 24th Ed. New York, NY: McGraw Hill Companies;</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2014.</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6"/>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Dukkit K, Harrington D. Risk factors for preeclampsia at antenatal booking:</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systemic</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review</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controlled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studies.</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BMJ.</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2005</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Mar;</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330(7491):565.</w:t>
      </w:r>
    </w:p>
    <w:p w:rsidR="00F200A5" w:rsidRPr="00F200A5" w:rsidRDefault="00F200A5" w:rsidP="00F200A5">
      <w:pPr>
        <w:pStyle w:val="ListParagraph"/>
        <w:widowControl w:val="0"/>
        <w:numPr>
          <w:ilvl w:val="0"/>
          <w:numId w:val="6"/>
        </w:numPr>
        <w:tabs>
          <w:tab w:val="left" w:pos="906"/>
        </w:tabs>
        <w:autoSpaceDE w:val="0"/>
        <w:autoSpaceDN w:val="0"/>
        <w:spacing w:after="0" w:line="360" w:lineRule="auto"/>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Choudhary</w:t>
      </w:r>
      <w:r w:rsidRPr="00F200A5">
        <w:rPr>
          <w:rFonts w:ascii="Times New Roman" w:eastAsia="Arial MT" w:hAnsi="Times New Roman" w:cs="Times New Roman"/>
          <w:spacing w:val="72"/>
          <w:sz w:val="20"/>
          <w:szCs w:val="20"/>
          <w:lang w:val="en-US"/>
        </w:rPr>
        <w:t xml:space="preserve"> </w:t>
      </w:r>
      <w:r w:rsidRPr="00F200A5">
        <w:rPr>
          <w:rFonts w:ascii="Times New Roman" w:eastAsia="Arial MT" w:hAnsi="Times New Roman" w:cs="Times New Roman"/>
          <w:sz w:val="20"/>
          <w:szCs w:val="20"/>
          <w:lang w:val="en-US"/>
        </w:rPr>
        <w:t xml:space="preserve">P.  </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 xml:space="preserve">Eclampsia  </w:t>
      </w:r>
      <w:r w:rsidRPr="00F200A5">
        <w:rPr>
          <w:rFonts w:ascii="Times New Roman" w:eastAsia="Arial MT" w:hAnsi="Times New Roman" w:cs="Times New Roman"/>
          <w:spacing w:val="6"/>
          <w:sz w:val="20"/>
          <w:szCs w:val="20"/>
          <w:lang w:val="en-US"/>
        </w:rPr>
        <w:t xml:space="preserve"> </w:t>
      </w:r>
      <w:r w:rsidRPr="00F200A5">
        <w:rPr>
          <w:rFonts w:ascii="Times New Roman" w:eastAsia="Arial MT" w:hAnsi="Times New Roman" w:cs="Times New Roman"/>
          <w:sz w:val="20"/>
          <w:szCs w:val="20"/>
          <w:lang w:val="en-US"/>
        </w:rPr>
        <w:t xml:space="preserve">:  </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 xml:space="preserve">A  </w:t>
      </w:r>
      <w:r w:rsidRPr="00F200A5">
        <w:rPr>
          <w:rFonts w:ascii="Times New Roman" w:eastAsia="Arial MT" w:hAnsi="Times New Roman" w:cs="Times New Roman"/>
          <w:spacing w:val="3"/>
          <w:sz w:val="20"/>
          <w:szCs w:val="20"/>
          <w:lang w:val="en-US"/>
        </w:rPr>
        <w:t xml:space="preserve"> </w:t>
      </w:r>
      <w:r w:rsidRPr="00F200A5">
        <w:rPr>
          <w:rFonts w:ascii="Times New Roman" w:eastAsia="Arial MT" w:hAnsi="Times New Roman" w:cs="Times New Roman"/>
          <w:sz w:val="20"/>
          <w:szCs w:val="20"/>
          <w:lang w:val="en-US"/>
        </w:rPr>
        <w:t xml:space="preserve">hospital  </w:t>
      </w:r>
      <w:r w:rsidRPr="00F200A5">
        <w:rPr>
          <w:rFonts w:ascii="Times New Roman" w:eastAsia="Arial MT" w:hAnsi="Times New Roman" w:cs="Times New Roman"/>
          <w:spacing w:val="6"/>
          <w:sz w:val="20"/>
          <w:szCs w:val="20"/>
          <w:lang w:val="en-US"/>
        </w:rPr>
        <w:t xml:space="preserve"> </w:t>
      </w:r>
      <w:r w:rsidRPr="00F200A5">
        <w:rPr>
          <w:rFonts w:ascii="Times New Roman" w:eastAsia="Arial MT" w:hAnsi="Times New Roman" w:cs="Times New Roman"/>
          <w:sz w:val="20"/>
          <w:szCs w:val="20"/>
          <w:lang w:val="en-US"/>
        </w:rPr>
        <w:t xml:space="preserve">based  </w:t>
      </w:r>
      <w:r w:rsidRPr="00F200A5">
        <w:rPr>
          <w:rFonts w:ascii="Times New Roman" w:eastAsia="Arial MT" w:hAnsi="Times New Roman" w:cs="Times New Roman"/>
          <w:spacing w:val="6"/>
          <w:sz w:val="20"/>
          <w:szCs w:val="20"/>
          <w:lang w:val="en-US"/>
        </w:rPr>
        <w:t xml:space="preserve"> </w:t>
      </w:r>
      <w:r w:rsidRPr="00F200A5">
        <w:rPr>
          <w:rFonts w:ascii="Times New Roman" w:eastAsia="Arial MT" w:hAnsi="Times New Roman" w:cs="Times New Roman"/>
          <w:sz w:val="20"/>
          <w:szCs w:val="20"/>
          <w:lang w:val="en-US"/>
        </w:rPr>
        <w:t xml:space="preserve">retrospective  </w:t>
      </w:r>
      <w:r w:rsidRPr="00F200A5">
        <w:rPr>
          <w:rFonts w:ascii="Times New Roman" w:eastAsia="Arial MT" w:hAnsi="Times New Roman" w:cs="Times New Roman"/>
          <w:spacing w:val="5"/>
          <w:sz w:val="20"/>
          <w:szCs w:val="20"/>
          <w:lang w:val="en-US"/>
        </w:rPr>
        <w:t xml:space="preserve"> </w:t>
      </w:r>
      <w:r w:rsidRPr="00F200A5">
        <w:rPr>
          <w:rFonts w:ascii="Times New Roman" w:eastAsia="Arial MT" w:hAnsi="Times New Roman" w:cs="Times New Roman"/>
          <w:sz w:val="20"/>
          <w:szCs w:val="20"/>
          <w:lang w:val="en-US"/>
        </w:rPr>
        <w:t>study. Kathmandu</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University</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Medical</w:t>
      </w:r>
      <w:r w:rsidRPr="00F200A5">
        <w:rPr>
          <w:rFonts w:ascii="Times New Roman" w:eastAsia="Arial MT" w:hAnsi="Times New Roman" w:cs="Times New Roman"/>
          <w:spacing w:val="15"/>
          <w:sz w:val="20"/>
          <w:szCs w:val="20"/>
          <w:lang w:val="en-US"/>
        </w:rPr>
        <w:t xml:space="preserve"> </w:t>
      </w:r>
      <w:r w:rsidRPr="00F200A5">
        <w:rPr>
          <w:rFonts w:ascii="Times New Roman" w:eastAsia="Arial MT" w:hAnsi="Times New Roman" w:cs="Times New Roman"/>
          <w:sz w:val="20"/>
          <w:szCs w:val="20"/>
          <w:lang w:val="en-US"/>
        </w:rPr>
        <w:t>Journal</w:t>
      </w:r>
      <w:r w:rsidRPr="00F200A5">
        <w:rPr>
          <w:rFonts w:ascii="Times New Roman" w:eastAsia="Arial MT" w:hAnsi="Times New Roman" w:cs="Times New Roman"/>
          <w:spacing w:val="16"/>
          <w:sz w:val="20"/>
          <w:szCs w:val="20"/>
          <w:lang w:val="en-US"/>
        </w:rPr>
        <w:t xml:space="preserve"> </w:t>
      </w:r>
      <w:r w:rsidRPr="00F200A5">
        <w:rPr>
          <w:rFonts w:ascii="Times New Roman" w:eastAsia="Arial MT" w:hAnsi="Times New Roman" w:cs="Times New Roman"/>
          <w:sz w:val="20"/>
          <w:szCs w:val="20"/>
          <w:lang w:val="en-US"/>
        </w:rPr>
        <w:t>(2003)</w:t>
      </w:r>
      <w:r w:rsidRPr="00F200A5">
        <w:rPr>
          <w:rFonts w:ascii="Times New Roman" w:eastAsia="Arial MT" w:hAnsi="Times New Roman" w:cs="Times New Roman"/>
          <w:spacing w:val="14"/>
          <w:sz w:val="20"/>
          <w:szCs w:val="20"/>
          <w:lang w:val="en-US"/>
        </w:rPr>
        <w:t xml:space="preserve"> </w:t>
      </w:r>
      <w:r w:rsidRPr="00F200A5">
        <w:rPr>
          <w:rFonts w:ascii="Times New Roman" w:eastAsia="Arial MT" w:hAnsi="Times New Roman" w:cs="Times New Roman"/>
          <w:sz w:val="20"/>
          <w:szCs w:val="20"/>
          <w:lang w:val="en-US"/>
        </w:rPr>
        <w:t>Vol.</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1,</w:t>
      </w:r>
      <w:r w:rsidRPr="00F200A5">
        <w:rPr>
          <w:rFonts w:ascii="Times New Roman" w:eastAsia="Arial MT" w:hAnsi="Times New Roman" w:cs="Times New Roman"/>
          <w:spacing w:val="13"/>
          <w:sz w:val="20"/>
          <w:szCs w:val="20"/>
          <w:lang w:val="en-US"/>
        </w:rPr>
        <w:t xml:space="preserve"> </w:t>
      </w:r>
      <w:r w:rsidRPr="00F200A5">
        <w:rPr>
          <w:rFonts w:ascii="Times New Roman" w:eastAsia="Arial MT" w:hAnsi="Times New Roman" w:cs="Times New Roman"/>
          <w:sz w:val="20"/>
          <w:szCs w:val="20"/>
          <w:lang w:val="en-US"/>
        </w:rPr>
        <w:t>No.</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4,</w:t>
      </w:r>
      <w:r w:rsidRPr="00F200A5">
        <w:rPr>
          <w:rFonts w:ascii="Times New Roman" w:eastAsia="Arial MT" w:hAnsi="Times New Roman" w:cs="Times New Roman"/>
          <w:spacing w:val="18"/>
          <w:sz w:val="20"/>
          <w:szCs w:val="20"/>
          <w:lang w:val="en-US"/>
        </w:rPr>
        <w:t xml:space="preserve"> </w:t>
      </w:r>
      <w:r w:rsidRPr="00F200A5">
        <w:rPr>
          <w:rFonts w:ascii="Times New Roman" w:eastAsia="Arial MT" w:hAnsi="Times New Roman" w:cs="Times New Roman"/>
          <w:sz w:val="20"/>
          <w:szCs w:val="20"/>
          <w:lang w:val="en-US"/>
        </w:rPr>
        <w:t>Issue</w:t>
      </w:r>
      <w:r w:rsidRPr="00F200A5">
        <w:rPr>
          <w:rFonts w:ascii="Times New Roman" w:eastAsia="Arial MT" w:hAnsi="Times New Roman" w:cs="Times New Roman"/>
          <w:spacing w:val="21"/>
          <w:sz w:val="20"/>
          <w:szCs w:val="20"/>
          <w:lang w:val="en-US"/>
        </w:rPr>
        <w:t xml:space="preserve"> </w:t>
      </w:r>
      <w:r w:rsidRPr="00F200A5">
        <w:rPr>
          <w:rFonts w:ascii="Times New Roman" w:eastAsia="Arial MT" w:hAnsi="Times New Roman" w:cs="Times New Roman"/>
          <w:sz w:val="20"/>
          <w:szCs w:val="20"/>
          <w:lang w:val="en-US"/>
        </w:rPr>
        <w:t>4,</w:t>
      </w:r>
      <w:r w:rsidRPr="00F200A5">
        <w:rPr>
          <w:rFonts w:ascii="Times New Roman" w:eastAsia="Arial MT" w:hAnsi="Times New Roman" w:cs="Times New Roman"/>
          <w:spacing w:val="12"/>
          <w:sz w:val="20"/>
          <w:szCs w:val="20"/>
          <w:lang w:val="en-US"/>
        </w:rPr>
        <w:t xml:space="preserve"> </w:t>
      </w:r>
      <w:r w:rsidRPr="00F200A5">
        <w:rPr>
          <w:rFonts w:ascii="Times New Roman" w:eastAsia="Arial MT" w:hAnsi="Times New Roman" w:cs="Times New Roman"/>
          <w:sz w:val="20"/>
          <w:szCs w:val="20"/>
          <w:lang w:val="en-US"/>
        </w:rPr>
        <w:t>237- 241.</w:t>
      </w:r>
    </w:p>
    <w:p w:rsidR="00F200A5" w:rsidRPr="00F200A5" w:rsidRDefault="00F200A5" w:rsidP="00F200A5">
      <w:pPr>
        <w:pStyle w:val="ListParagraph"/>
        <w:widowControl w:val="0"/>
        <w:numPr>
          <w:ilvl w:val="0"/>
          <w:numId w:val="6"/>
        </w:numPr>
        <w:tabs>
          <w:tab w:val="left" w:pos="906"/>
        </w:tabs>
        <w:autoSpaceDE w:val="0"/>
        <w:autoSpaceDN w:val="0"/>
        <w:spacing w:after="0" w:line="360" w:lineRule="auto"/>
        <w:ind w:right="471"/>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Ghimire S . Eclampsia: Feto-Maternal Outcomes in a Tertiary Care Centre</w:t>
      </w:r>
      <w:r w:rsidRPr="00F200A5">
        <w:rPr>
          <w:rFonts w:ascii="Times New Roman" w:eastAsia="Arial MT" w:hAnsi="Times New Roman" w:cs="Times New Roman"/>
          <w:spacing w:val="-64"/>
          <w:sz w:val="20"/>
          <w:szCs w:val="20"/>
          <w:lang w:val="en-US"/>
        </w:rPr>
        <w:t xml:space="preserve"> </w:t>
      </w:r>
      <w:r w:rsidRPr="00F200A5">
        <w:rPr>
          <w:rFonts w:ascii="Times New Roman" w:eastAsia="Arial MT" w:hAnsi="Times New Roman" w:cs="Times New Roman"/>
          <w:sz w:val="20"/>
          <w:szCs w:val="20"/>
          <w:lang w:val="en-US"/>
        </w:rPr>
        <w:t>in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Eastern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Nepal.</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J</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Nepal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Med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Assoc</w:t>
      </w:r>
      <w:r w:rsidRPr="00F200A5">
        <w:rPr>
          <w:rFonts w:ascii="Times New Roman" w:eastAsia="Arial MT" w:hAnsi="Times New Roman" w:cs="Times New Roman"/>
          <w:spacing w:val="-2"/>
          <w:sz w:val="20"/>
          <w:szCs w:val="20"/>
          <w:lang w:val="en-US"/>
        </w:rPr>
        <w:t xml:space="preserve"> </w:t>
      </w:r>
      <w:r w:rsidRPr="00F200A5">
        <w:rPr>
          <w:rFonts w:ascii="Times New Roman" w:eastAsia="Arial MT" w:hAnsi="Times New Roman" w:cs="Times New Roman"/>
          <w:sz w:val="20"/>
          <w:szCs w:val="20"/>
          <w:lang w:val="en-US"/>
        </w:rPr>
        <w:t>2016;</w:t>
      </w:r>
      <w:r w:rsidRPr="00F200A5">
        <w:rPr>
          <w:rFonts w:ascii="Times New Roman" w:eastAsia="Arial MT" w:hAnsi="Times New Roman" w:cs="Times New Roman"/>
          <w:spacing w:val="-4"/>
          <w:sz w:val="20"/>
          <w:szCs w:val="20"/>
          <w:lang w:val="en-US"/>
        </w:rPr>
        <w:t xml:space="preserve"> </w:t>
      </w:r>
      <w:r w:rsidRPr="00F200A5">
        <w:rPr>
          <w:rFonts w:ascii="Times New Roman" w:eastAsia="Arial MT" w:hAnsi="Times New Roman" w:cs="Times New Roman"/>
          <w:sz w:val="20"/>
          <w:szCs w:val="20"/>
          <w:lang w:val="en-US"/>
        </w:rPr>
        <w:t>54(201):24-8</w:t>
      </w:r>
    </w:p>
    <w:p w:rsidR="00F200A5" w:rsidRPr="00F200A5" w:rsidRDefault="00F200A5" w:rsidP="00F200A5">
      <w:pPr>
        <w:pStyle w:val="ListParagraph"/>
        <w:widowControl w:val="0"/>
        <w:numPr>
          <w:ilvl w:val="0"/>
          <w:numId w:val="6"/>
        </w:numPr>
        <w:tabs>
          <w:tab w:val="left" w:pos="841"/>
        </w:tabs>
        <w:autoSpaceDE w:val="0"/>
        <w:autoSpaceDN w:val="0"/>
        <w:spacing w:after="0" w:line="360" w:lineRule="auto"/>
        <w:ind w:right="477"/>
        <w:jc w:val="both"/>
        <w:rPr>
          <w:rFonts w:ascii="Times New Roman" w:eastAsia="Arial MT" w:hAnsi="Times New Roman" w:cs="Times New Roman"/>
          <w:sz w:val="20"/>
          <w:szCs w:val="20"/>
          <w:lang w:val="en-US"/>
        </w:rPr>
      </w:pPr>
      <w:r w:rsidRPr="00F200A5">
        <w:rPr>
          <w:rFonts w:ascii="Times New Roman" w:eastAsia="Arial MT" w:hAnsi="Times New Roman" w:cs="Times New Roman"/>
          <w:sz w:val="20"/>
          <w:szCs w:val="20"/>
          <w:lang w:val="en-US"/>
        </w:rPr>
        <w:t>Dutta DC. Hypertensive disorders in pregnancy. Konar H, editor. Text book</w:t>
      </w:r>
      <w:r w:rsidRPr="00F200A5">
        <w:rPr>
          <w:rFonts w:ascii="Times New Roman" w:eastAsia="Arial MT" w:hAnsi="Times New Roman" w:cs="Times New Roman"/>
          <w:spacing w:val="-65"/>
          <w:sz w:val="20"/>
          <w:szCs w:val="20"/>
          <w:lang w:val="en-US"/>
        </w:rPr>
        <w:t xml:space="preserve"> </w:t>
      </w:r>
      <w:r w:rsidRPr="00F200A5">
        <w:rPr>
          <w:rFonts w:ascii="Times New Roman" w:eastAsia="Arial MT" w:hAnsi="Times New Roman" w:cs="Times New Roman"/>
          <w:sz w:val="20"/>
          <w:szCs w:val="20"/>
          <w:lang w:val="en-US"/>
        </w:rPr>
        <w:t>of</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obstetrics,7th</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edition,</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New</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Central</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Book</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Agency</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(P)</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Ltd:</w:t>
      </w:r>
      <w:r w:rsidRPr="00F200A5">
        <w:rPr>
          <w:rFonts w:ascii="Times New Roman" w:eastAsia="Arial MT" w:hAnsi="Times New Roman" w:cs="Times New Roman"/>
          <w:spacing w:val="1"/>
          <w:sz w:val="20"/>
          <w:szCs w:val="20"/>
          <w:lang w:val="en-US"/>
        </w:rPr>
        <w:t xml:space="preserve"> </w:t>
      </w:r>
      <w:r w:rsidRPr="00F200A5">
        <w:rPr>
          <w:rFonts w:ascii="Times New Roman" w:eastAsia="Arial MT" w:hAnsi="Times New Roman" w:cs="Times New Roman"/>
          <w:sz w:val="20"/>
          <w:szCs w:val="20"/>
          <w:lang w:val="en-US"/>
        </w:rPr>
        <w:t>Kolkata;2011:219-40.</w:t>
      </w:r>
    </w:p>
    <w:p w:rsidR="00F200A5" w:rsidRPr="00F200A5" w:rsidRDefault="00F200A5" w:rsidP="00F200A5">
      <w:pPr>
        <w:spacing w:after="0" w:line="360" w:lineRule="auto"/>
        <w:jc w:val="both"/>
        <w:rPr>
          <w:rFonts w:ascii="Times New Roman" w:hAnsi="Times New Roman" w:cs="Times New Roman"/>
          <w:sz w:val="20"/>
          <w:szCs w:val="20"/>
        </w:rPr>
      </w:pPr>
    </w:p>
    <w:sectPr w:rsidR="00F200A5" w:rsidRPr="00F200A5" w:rsidSect="006219F6">
      <w:headerReference w:type="default" r:id="rId11"/>
      <w:footerReference w:type="default" r:id="rId12"/>
      <w:pgSz w:w="11906" w:h="16838"/>
      <w:pgMar w:top="1440" w:right="1440" w:bottom="1440" w:left="1440" w:header="708" w:footer="708"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41" w:rsidRDefault="00D31F41" w:rsidP="006219F6">
      <w:pPr>
        <w:spacing w:after="0" w:line="240" w:lineRule="auto"/>
      </w:pPr>
      <w:r>
        <w:separator/>
      </w:r>
    </w:p>
  </w:endnote>
  <w:endnote w:type="continuationSeparator" w:id="0">
    <w:p w:rsidR="00D31F41" w:rsidRDefault="00D31F41" w:rsidP="0062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32254"/>
      <w:docPartObj>
        <w:docPartGallery w:val="Page Numbers (Bottom of Page)"/>
        <w:docPartUnique/>
      </w:docPartObj>
    </w:sdtPr>
    <w:sdtEndPr>
      <w:rPr>
        <w:noProof/>
      </w:rPr>
    </w:sdtEndPr>
    <w:sdtContent>
      <w:p w:rsidR="006219F6" w:rsidRDefault="006219F6">
        <w:pPr>
          <w:pStyle w:val="Footer"/>
          <w:jc w:val="right"/>
        </w:pPr>
        <w:r>
          <w:fldChar w:fldCharType="begin"/>
        </w:r>
        <w:r>
          <w:instrText xml:space="preserve"> PAGE   \* MERGEFORMAT </w:instrText>
        </w:r>
        <w:r>
          <w:fldChar w:fldCharType="separate"/>
        </w:r>
        <w:r w:rsidR="00D31F41">
          <w:rPr>
            <w:noProof/>
          </w:rPr>
          <w:t>77</w:t>
        </w:r>
        <w:r>
          <w:rPr>
            <w:noProof/>
          </w:rPr>
          <w:fldChar w:fldCharType="end"/>
        </w:r>
      </w:p>
    </w:sdtContent>
  </w:sdt>
  <w:p w:rsidR="006219F6" w:rsidRPr="006219F6" w:rsidRDefault="006219F6" w:rsidP="006219F6">
    <w:pPr>
      <w:pStyle w:val="Footer"/>
      <w:rPr>
        <w:rFonts w:asciiTheme="majorHAnsi" w:hAnsiTheme="majorHAnsi"/>
        <w:sz w:val="20"/>
        <w:szCs w:val="20"/>
        <w:lang w:val="en-US"/>
      </w:rPr>
    </w:pPr>
    <w:r w:rsidRPr="006219F6">
      <w:rPr>
        <w:rFonts w:asciiTheme="majorHAnsi" w:hAnsiTheme="majorHAnsi"/>
        <w:sz w:val="20"/>
        <w:szCs w:val="20"/>
        <w:lang w:val="en-US"/>
      </w:rPr>
      <w:t>www.ijbamr.com   P ISSN: 2250-284X, E ISSN: 2250-2858</w:t>
    </w:r>
  </w:p>
  <w:p w:rsidR="006219F6" w:rsidRDefault="0062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41" w:rsidRDefault="00D31F41" w:rsidP="006219F6">
      <w:pPr>
        <w:spacing w:after="0" w:line="240" w:lineRule="auto"/>
      </w:pPr>
      <w:r>
        <w:separator/>
      </w:r>
    </w:p>
  </w:footnote>
  <w:footnote w:type="continuationSeparator" w:id="0">
    <w:p w:rsidR="00D31F41" w:rsidRDefault="00D31F41" w:rsidP="0062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F6" w:rsidRPr="006219F6" w:rsidRDefault="006219F6" w:rsidP="006219F6">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sz w:val="20"/>
        <w:szCs w:val="20"/>
        <w:lang w:val="en-US" w:eastAsia="en-IN"/>
      </w:rPr>
      <w:t xml:space="preserve">Indian Journal of Basic and Applied Medical Research; March 2023: Vol.-12, Issue- 2 , P. </w:t>
    </w:r>
    <w:r>
      <w:rPr>
        <w:rFonts w:ascii="Cambria" w:eastAsia="Calibri" w:hAnsi="Cambria" w:cs="Times New Roman"/>
        <w:sz w:val="20"/>
        <w:szCs w:val="20"/>
        <w:lang w:val="en-US" w:eastAsia="en-IN"/>
      </w:rPr>
      <w:t>77 – 81</w:t>
    </w:r>
  </w:p>
  <w:p w:rsidR="006219F6" w:rsidRPr="006219F6" w:rsidRDefault="006219F6" w:rsidP="006219F6">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bCs/>
        <w:sz w:val="20"/>
        <w:szCs w:val="20"/>
        <w:lang w:val="en-US" w:eastAsia="en-IN"/>
      </w:rPr>
      <w:t>DOI: 10.36855/IJBAMR/2022/98215.5557</w:t>
    </w:r>
  </w:p>
  <w:p w:rsidR="006219F6" w:rsidRDefault="00621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D9C"/>
    <w:multiLevelType w:val="hybridMultilevel"/>
    <w:tmpl w:val="9342EF6A"/>
    <w:lvl w:ilvl="0" w:tplc="40090001">
      <w:start w:val="1"/>
      <w:numFmt w:val="bullet"/>
      <w:lvlText w:val=""/>
      <w:lvlJc w:val="left"/>
      <w:pPr>
        <w:ind w:left="841" w:hanging="360"/>
        <w:jc w:val="left"/>
      </w:pPr>
      <w:rPr>
        <w:rFonts w:ascii="Symbol" w:hAnsi="Symbol" w:hint="default"/>
        <w:spacing w:val="0"/>
        <w:w w:val="100"/>
        <w:sz w:val="24"/>
        <w:szCs w:val="24"/>
        <w:lang w:val="en-US" w:eastAsia="en-US" w:bidi="ar-SA"/>
      </w:rPr>
    </w:lvl>
    <w:lvl w:ilvl="1" w:tplc="53A2DE06">
      <w:numFmt w:val="bullet"/>
      <w:lvlText w:val="•"/>
      <w:lvlJc w:val="left"/>
      <w:pPr>
        <w:ind w:left="1682" w:hanging="360"/>
      </w:pPr>
      <w:rPr>
        <w:rFonts w:hint="default"/>
        <w:lang w:val="en-US" w:eastAsia="en-US" w:bidi="ar-SA"/>
      </w:rPr>
    </w:lvl>
    <w:lvl w:ilvl="2" w:tplc="39E430B4">
      <w:numFmt w:val="bullet"/>
      <w:lvlText w:val="•"/>
      <w:lvlJc w:val="left"/>
      <w:pPr>
        <w:ind w:left="2525" w:hanging="360"/>
      </w:pPr>
      <w:rPr>
        <w:rFonts w:hint="default"/>
        <w:lang w:val="en-US" w:eastAsia="en-US" w:bidi="ar-SA"/>
      </w:rPr>
    </w:lvl>
    <w:lvl w:ilvl="3" w:tplc="BDF62B0C">
      <w:numFmt w:val="bullet"/>
      <w:lvlText w:val="•"/>
      <w:lvlJc w:val="left"/>
      <w:pPr>
        <w:ind w:left="3367" w:hanging="360"/>
      </w:pPr>
      <w:rPr>
        <w:rFonts w:hint="default"/>
        <w:lang w:val="en-US" w:eastAsia="en-US" w:bidi="ar-SA"/>
      </w:rPr>
    </w:lvl>
    <w:lvl w:ilvl="4" w:tplc="E416D2DA">
      <w:numFmt w:val="bullet"/>
      <w:lvlText w:val="•"/>
      <w:lvlJc w:val="left"/>
      <w:pPr>
        <w:ind w:left="4210" w:hanging="360"/>
      </w:pPr>
      <w:rPr>
        <w:rFonts w:hint="default"/>
        <w:lang w:val="en-US" w:eastAsia="en-US" w:bidi="ar-SA"/>
      </w:rPr>
    </w:lvl>
    <w:lvl w:ilvl="5" w:tplc="962ED560">
      <w:numFmt w:val="bullet"/>
      <w:lvlText w:val="•"/>
      <w:lvlJc w:val="left"/>
      <w:pPr>
        <w:ind w:left="5052" w:hanging="360"/>
      </w:pPr>
      <w:rPr>
        <w:rFonts w:hint="default"/>
        <w:lang w:val="en-US" w:eastAsia="en-US" w:bidi="ar-SA"/>
      </w:rPr>
    </w:lvl>
    <w:lvl w:ilvl="6" w:tplc="66069508">
      <w:numFmt w:val="bullet"/>
      <w:lvlText w:val="•"/>
      <w:lvlJc w:val="left"/>
      <w:pPr>
        <w:ind w:left="5895" w:hanging="360"/>
      </w:pPr>
      <w:rPr>
        <w:rFonts w:hint="default"/>
        <w:lang w:val="en-US" w:eastAsia="en-US" w:bidi="ar-SA"/>
      </w:rPr>
    </w:lvl>
    <w:lvl w:ilvl="7" w:tplc="D29888E8">
      <w:numFmt w:val="bullet"/>
      <w:lvlText w:val="•"/>
      <w:lvlJc w:val="left"/>
      <w:pPr>
        <w:ind w:left="6737" w:hanging="360"/>
      </w:pPr>
      <w:rPr>
        <w:rFonts w:hint="default"/>
        <w:lang w:val="en-US" w:eastAsia="en-US" w:bidi="ar-SA"/>
      </w:rPr>
    </w:lvl>
    <w:lvl w:ilvl="8" w:tplc="A892665A">
      <w:numFmt w:val="bullet"/>
      <w:lvlText w:val="•"/>
      <w:lvlJc w:val="left"/>
      <w:pPr>
        <w:ind w:left="7580" w:hanging="360"/>
      </w:pPr>
      <w:rPr>
        <w:rFonts w:hint="default"/>
        <w:lang w:val="en-US" w:eastAsia="en-US" w:bidi="ar-SA"/>
      </w:rPr>
    </w:lvl>
  </w:abstractNum>
  <w:abstractNum w:abstractNumId="1">
    <w:nsid w:val="02C03F67"/>
    <w:multiLevelType w:val="hybridMultilevel"/>
    <w:tmpl w:val="2534C79C"/>
    <w:lvl w:ilvl="0" w:tplc="4009000F">
      <w:start w:val="1"/>
      <w:numFmt w:val="decimal"/>
      <w:lvlText w:val="%1."/>
      <w:lvlJc w:val="left"/>
      <w:pPr>
        <w:ind w:left="1561" w:hanging="360"/>
      </w:pPr>
    </w:lvl>
    <w:lvl w:ilvl="1" w:tplc="40090019" w:tentative="1">
      <w:start w:val="1"/>
      <w:numFmt w:val="lowerLetter"/>
      <w:lvlText w:val="%2."/>
      <w:lvlJc w:val="left"/>
      <w:pPr>
        <w:ind w:left="2281" w:hanging="360"/>
      </w:pPr>
    </w:lvl>
    <w:lvl w:ilvl="2" w:tplc="4009001B" w:tentative="1">
      <w:start w:val="1"/>
      <w:numFmt w:val="lowerRoman"/>
      <w:lvlText w:val="%3."/>
      <w:lvlJc w:val="right"/>
      <w:pPr>
        <w:ind w:left="3001" w:hanging="180"/>
      </w:pPr>
    </w:lvl>
    <w:lvl w:ilvl="3" w:tplc="4009000F" w:tentative="1">
      <w:start w:val="1"/>
      <w:numFmt w:val="decimal"/>
      <w:lvlText w:val="%4."/>
      <w:lvlJc w:val="left"/>
      <w:pPr>
        <w:ind w:left="3721" w:hanging="360"/>
      </w:pPr>
    </w:lvl>
    <w:lvl w:ilvl="4" w:tplc="40090019" w:tentative="1">
      <w:start w:val="1"/>
      <w:numFmt w:val="lowerLetter"/>
      <w:lvlText w:val="%5."/>
      <w:lvlJc w:val="left"/>
      <w:pPr>
        <w:ind w:left="4441" w:hanging="360"/>
      </w:pPr>
    </w:lvl>
    <w:lvl w:ilvl="5" w:tplc="4009001B" w:tentative="1">
      <w:start w:val="1"/>
      <w:numFmt w:val="lowerRoman"/>
      <w:lvlText w:val="%6."/>
      <w:lvlJc w:val="right"/>
      <w:pPr>
        <w:ind w:left="5161" w:hanging="180"/>
      </w:pPr>
    </w:lvl>
    <w:lvl w:ilvl="6" w:tplc="4009000F" w:tentative="1">
      <w:start w:val="1"/>
      <w:numFmt w:val="decimal"/>
      <w:lvlText w:val="%7."/>
      <w:lvlJc w:val="left"/>
      <w:pPr>
        <w:ind w:left="5881" w:hanging="360"/>
      </w:pPr>
    </w:lvl>
    <w:lvl w:ilvl="7" w:tplc="40090019" w:tentative="1">
      <w:start w:val="1"/>
      <w:numFmt w:val="lowerLetter"/>
      <w:lvlText w:val="%8."/>
      <w:lvlJc w:val="left"/>
      <w:pPr>
        <w:ind w:left="6601" w:hanging="360"/>
      </w:pPr>
    </w:lvl>
    <w:lvl w:ilvl="8" w:tplc="4009001B" w:tentative="1">
      <w:start w:val="1"/>
      <w:numFmt w:val="lowerRoman"/>
      <w:lvlText w:val="%9."/>
      <w:lvlJc w:val="right"/>
      <w:pPr>
        <w:ind w:left="7321" w:hanging="180"/>
      </w:pPr>
    </w:lvl>
  </w:abstractNum>
  <w:abstractNum w:abstractNumId="2">
    <w:nsid w:val="07E34E24"/>
    <w:multiLevelType w:val="hybridMultilevel"/>
    <w:tmpl w:val="F3E06892"/>
    <w:lvl w:ilvl="0" w:tplc="40090001">
      <w:start w:val="1"/>
      <w:numFmt w:val="bullet"/>
      <w:lvlText w:val=""/>
      <w:lvlJc w:val="left"/>
      <w:pPr>
        <w:ind w:left="1201" w:hanging="360"/>
      </w:pPr>
      <w:rPr>
        <w:rFonts w:ascii="Symbol" w:hAnsi="Symbol" w:hint="default"/>
      </w:rPr>
    </w:lvl>
    <w:lvl w:ilvl="1" w:tplc="40090003" w:tentative="1">
      <w:start w:val="1"/>
      <w:numFmt w:val="bullet"/>
      <w:lvlText w:val="o"/>
      <w:lvlJc w:val="left"/>
      <w:pPr>
        <w:ind w:left="1921" w:hanging="360"/>
      </w:pPr>
      <w:rPr>
        <w:rFonts w:ascii="Courier New" w:hAnsi="Courier New" w:cs="Courier New" w:hint="default"/>
      </w:rPr>
    </w:lvl>
    <w:lvl w:ilvl="2" w:tplc="40090005" w:tentative="1">
      <w:start w:val="1"/>
      <w:numFmt w:val="bullet"/>
      <w:lvlText w:val=""/>
      <w:lvlJc w:val="left"/>
      <w:pPr>
        <w:ind w:left="2641" w:hanging="360"/>
      </w:pPr>
      <w:rPr>
        <w:rFonts w:ascii="Wingdings" w:hAnsi="Wingdings" w:hint="default"/>
      </w:rPr>
    </w:lvl>
    <w:lvl w:ilvl="3" w:tplc="40090001" w:tentative="1">
      <w:start w:val="1"/>
      <w:numFmt w:val="bullet"/>
      <w:lvlText w:val=""/>
      <w:lvlJc w:val="left"/>
      <w:pPr>
        <w:ind w:left="3361" w:hanging="360"/>
      </w:pPr>
      <w:rPr>
        <w:rFonts w:ascii="Symbol" w:hAnsi="Symbol" w:hint="default"/>
      </w:rPr>
    </w:lvl>
    <w:lvl w:ilvl="4" w:tplc="40090003" w:tentative="1">
      <w:start w:val="1"/>
      <w:numFmt w:val="bullet"/>
      <w:lvlText w:val="o"/>
      <w:lvlJc w:val="left"/>
      <w:pPr>
        <w:ind w:left="4081" w:hanging="360"/>
      </w:pPr>
      <w:rPr>
        <w:rFonts w:ascii="Courier New" w:hAnsi="Courier New" w:cs="Courier New" w:hint="default"/>
      </w:rPr>
    </w:lvl>
    <w:lvl w:ilvl="5" w:tplc="40090005" w:tentative="1">
      <w:start w:val="1"/>
      <w:numFmt w:val="bullet"/>
      <w:lvlText w:val=""/>
      <w:lvlJc w:val="left"/>
      <w:pPr>
        <w:ind w:left="4801" w:hanging="360"/>
      </w:pPr>
      <w:rPr>
        <w:rFonts w:ascii="Wingdings" w:hAnsi="Wingdings" w:hint="default"/>
      </w:rPr>
    </w:lvl>
    <w:lvl w:ilvl="6" w:tplc="40090001" w:tentative="1">
      <w:start w:val="1"/>
      <w:numFmt w:val="bullet"/>
      <w:lvlText w:val=""/>
      <w:lvlJc w:val="left"/>
      <w:pPr>
        <w:ind w:left="5521" w:hanging="360"/>
      </w:pPr>
      <w:rPr>
        <w:rFonts w:ascii="Symbol" w:hAnsi="Symbol" w:hint="default"/>
      </w:rPr>
    </w:lvl>
    <w:lvl w:ilvl="7" w:tplc="40090003" w:tentative="1">
      <w:start w:val="1"/>
      <w:numFmt w:val="bullet"/>
      <w:lvlText w:val="o"/>
      <w:lvlJc w:val="left"/>
      <w:pPr>
        <w:ind w:left="6241" w:hanging="360"/>
      </w:pPr>
      <w:rPr>
        <w:rFonts w:ascii="Courier New" w:hAnsi="Courier New" w:cs="Courier New" w:hint="default"/>
      </w:rPr>
    </w:lvl>
    <w:lvl w:ilvl="8" w:tplc="40090005" w:tentative="1">
      <w:start w:val="1"/>
      <w:numFmt w:val="bullet"/>
      <w:lvlText w:val=""/>
      <w:lvlJc w:val="left"/>
      <w:pPr>
        <w:ind w:left="6961" w:hanging="360"/>
      </w:pPr>
      <w:rPr>
        <w:rFonts w:ascii="Wingdings" w:hAnsi="Wingdings" w:hint="default"/>
      </w:rPr>
    </w:lvl>
  </w:abstractNum>
  <w:abstractNum w:abstractNumId="3">
    <w:nsid w:val="4D3A7053"/>
    <w:multiLevelType w:val="hybridMultilevel"/>
    <w:tmpl w:val="E34A096E"/>
    <w:lvl w:ilvl="0" w:tplc="2EFAAE52">
      <w:start w:val="1"/>
      <w:numFmt w:val="decimal"/>
      <w:lvlText w:val="%1."/>
      <w:lvlJc w:val="left"/>
      <w:pPr>
        <w:ind w:left="1201" w:hanging="360"/>
        <w:jc w:val="left"/>
      </w:pPr>
      <w:rPr>
        <w:rFonts w:ascii="Arial MT" w:eastAsia="Arial MT" w:hAnsi="Arial MT" w:cs="Arial MT" w:hint="default"/>
        <w:spacing w:val="0"/>
        <w:w w:val="100"/>
        <w:sz w:val="24"/>
        <w:szCs w:val="24"/>
        <w:lang w:val="en-US" w:eastAsia="en-US" w:bidi="ar-SA"/>
      </w:rPr>
    </w:lvl>
    <w:lvl w:ilvl="1" w:tplc="26864898">
      <w:numFmt w:val="bullet"/>
      <w:lvlText w:val="•"/>
      <w:lvlJc w:val="left"/>
      <w:pPr>
        <w:ind w:left="2006" w:hanging="360"/>
      </w:pPr>
      <w:rPr>
        <w:rFonts w:hint="default"/>
        <w:lang w:val="en-US" w:eastAsia="en-US" w:bidi="ar-SA"/>
      </w:rPr>
    </w:lvl>
    <w:lvl w:ilvl="2" w:tplc="7AAE0C90">
      <w:numFmt w:val="bullet"/>
      <w:lvlText w:val="•"/>
      <w:lvlJc w:val="left"/>
      <w:pPr>
        <w:ind w:left="2813" w:hanging="360"/>
      </w:pPr>
      <w:rPr>
        <w:rFonts w:hint="default"/>
        <w:lang w:val="en-US" w:eastAsia="en-US" w:bidi="ar-SA"/>
      </w:rPr>
    </w:lvl>
    <w:lvl w:ilvl="3" w:tplc="66E25C76">
      <w:numFmt w:val="bullet"/>
      <w:lvlText w:val="•"/>
      <w:lvlJc w:val="left"/>
      <w:pPr>
        <w:ind w:left="3619" w:hanging="360"/>
      </w:pPr>
      <w:rPr>
        <w:rFonts w:hint="default"/>
        <w:lang w:val="en-US" w:eastAsia="en-US" w:bidi="ar-SA"/>
      </w:rPr>
    </w:lvl>
    <w:lvl w:ilvl="4" w:tplc="A856832E">
      <w:numFmt w:val="bullet"/>
      <w:lvlText w:val="•"/>
      <w:lvlJc w:val="left"/>
      <w:pPr>
        <w:ind w:left="4426" w:hanging="360"/>
      </w:pPr>
      <w:rPr>
        <w:rFonts w:hint="default"/>
        <w:lang w:val="en-US" w:eastAsia="en-US" w:bidi="ar-SA"/>
      </w:rPr>
    </w:lvl>
    <w:lvl w:ilvl="5" w:tplc="06B0D28C">
      <w:numFmt w:val="bullet"/>
      <w:lvlText w:val="•"/>
      <w:lvlJc w:val="left"/>
      <w:pPr>
        <w:ind w:left="5232" w:hanging="360"/>
      </w:pPr>
      <w:rPr>
        <w:rFonts w:hint="default"/>
        <w:lang w:val="en-US" w:eastAsia="en-US" w:bidi="ar-SA"/>
      </w:rPr>
    </w:lvl>
    <w:lvl w:ilvl="6" w:tplc="E07A2D82">
      <w:numFmt w:val="bullet"/>
      <w:lvlText w:val="•"/>
      <w:lvlJc w:val="left"/>
      <w:pPr>
        <w:ind w:left="6039" w:hanging="360"/>
      </w:pPr>
      <w:rPr>
        <w:rFonts w:hint="default"/>
        <w:lang w:val="en-US" w:eastAsia="en-US" w:bidi="ar-SA"/>
      </w:rPr>
    </w:lvl>
    <w:lvl w:ilvl="7" w:tplc="1D8E314A">
      <w:numFmt w:val="bullet"/>
      <w:lvlText w:val="•"/>
      <w:lvlJc w:val="left"/>
      <w:pPr>
        <w:ind w:left="6845" w:hanging="360"/>
      </w:pPr>
      <w:rPr>
        <w:rFonts w:hint="default"/>
        <w:lang w:val="en-US" w:eastAsia="en-US" w:bidi="ar-SA"/>
      </w:rPr>
    </w:lvl>
    <w:lvl w:ilvl="8" w:tplc="3ECEEC06">
      <w:numFmt w:val="bullet"/>
      <w:lvlText w:val="•"/>
      <w:lvlJc w:val="left"/>
      <w:pPr>
        <w:ind w:left="7652" w:hanging="360"/>
      </w:pPr>
      <w:rPr>
        <w:rFonts w:hint="default"/>
        <w:lang w:val="en-US" w:eastAsia="en-US" w:bidi="ar-SA"/>
      </w:rPr>
    </w:lvl>
  </w:abstractNum>
  <w:abstractNum w:abstractNumId="4">
    <w:nsid w:val="54FD446A"/>
    <w:multiLevelType w:val="hybridMultilevel"/>
    <w:tmpl w:val="A888F7EC"/>
    <w:lvl w:ilvl="0" w:tplc="4009000F">
      <w:start w:val="1"/>
      <w:numFmt w:val="decimal"/>
      <w:lvlText w:val="%1."/>
      <w:lvlJc w:val="left"/>
      <w:pPr>
        <w:ind w:left="1201" w:hanging="360"/>
      </w:pPr>
      <w:rPr>
        <w:rFonts w:hint="default"/>
      </w:rPr>
    </w:lvl>
    <w:lvl w:ilvl="1" w:tplc="40090003" w:tentative="1">
      <w:start w:val="1"/>
      <w:numFmt w:val="bullet"/>
      <w:lvlText w:val="o"/>
      <w:lvlJc w:val="left"/>
      <w:pPr>
        <w:ind w:left="1921" w:hanging="360"/>
      </w:pPr>
      <w:rPr>
        <w:rFonts w:ascii="Courier New" w:hAnsi="Courier New" w:cs="Courier New" w:hint="default"/>
      </w:rPr>
    </w:lvl>
    <w:lvl w:ilvl="2" w:tplc="40090005" w:tentative="1">
      <w:start w:val="1"/>
      <w:numFmt w:val="bullet"/>
      <w:lvlText w:val=""/>
      <w:lvlJc w:val="left"/>
      <w:pPr>
        <w:ind w:left="2641" w:hanging="360"/>
      </w:pPr>
      <w:rPr>
        <w:rFonts w:ascii="Wingdings" w:hAnsi="Wingdings" w:hint="default"/>
      </w:rPr>
    </w:lvl>
    <w:lvl w:ilvl="3" w:tplc="40090001" w:tentative="1">
      <w:start w:val="1"/>
      <w:numFmt w:val="bullet"/>
      <w:lvlText w:val=""/>
      <w:lvlJc w:val="left"/>
      <w:pPr>
        <w:ind w:left="3361" w:hanging="360"/>
      </w:pPr>
      <w:rPr>
        <w:rFonts w:ascii="Symbol" w:hAnsi="Symbol" w:hint="default"/>
      </w:rPr>
    </w:lvl>
    <w:lvl w:ilvl="4" w:tplc="40090003" w:tentative="1">
      <w:start w:val="1"/>
      <w:numFmt w:val="bullet"/>
      <w:lvlText w:val="o"/>
      <w:lvlJc w:val="left"/>
      <w:pPr>
        <w:ind w:left="4081" w:hanging="360"/>
      </w:pPr>
      <w:rPr>
        <w:rFonts w:ascii="Courier New" w:hAnsi="Courier New" w:cs="Courier New" w:hint="default"/>
      </w:rPr>
    </w:lvl>
    <w:lvl w:ilvl="5" w:tplc="40090005" w:tentative="1">
      <w:start w:val="1"/>
      <w:numFmt w:val="bullet"/>
      <w:lvlText w:val=""/>
      <w:lvlJc w:val="left"/>
      <w:pPr>
        <w:ind w:left="4801" w:hanging="360"/>
      </w:pPr>
      <w:rPr>
        <w:rFonts w:ascii="Wingdings" w:hAnsi="Wingdings" w:hint="default"/>
      </w:rPr>
    </w:lvl>
    <w:lvl w:ilvl="6" w:tplc="40090001" w:tentative="1">
      <w:start w:val="1"/>
      <w:numFmt w:val="bullet"/>
      <w:lvlText w:val=""/>
      <w:lvlJc w:val="left"/>
      <w:pPr>
        <w:ind w:left="5521" w:hanging="360"/>
      </w:pPr>
      <w:rPr>
        <w:rFonts w:ascii="Symbol" w:hAnsi="Symbol" w:hint="default"/>
      </w:rPr>
    </w:lvl>
    <w:lvl w:ilvl="7" w:tplc="40090003" w:tentative="1">
      <w:start w:val="1"/>
      <w:numFmt w:val="bullet"/>
      <w:lvlText w:val="o"/>
      <w:lvlJc w:val="left"/>
      <w:pPr>
        <w:ind w:left="6241" w:hanging="360"/>
      </w:pPr>
      <w:rPr>
        <w:rFonts w:ascii="Courier New" w:hAnsi="Courier New" w:cs="Courier New" w:hint="default"/>
      </w:rPr>
    </w:lvl>
    <w:lvl w:ilvl="8" w:tplc="40090005" w:tentative="1">
      <w:start w:val="1"/>
      <w:numFmt w:val="bullet"/>
      <w:lvlText w:val=""/>
      <w:lvlJc w:val="left"/>
      <w:pPr>
        <w:ind w:left="6961" w:hanging="360"/>
      </w:pPr>
      <w:rPr>
        <w:rFonts w:ascii="Wingdings" w:hAnsi="Wingdings" w:hint="default"/>
      </w:rPr>
    </w:lvl>
  </w:abstractNum>
  <w:abstractNum w:abstractNumId="5">
    <w:nsid w:val="69357722"/>
    <w:multiLevelType w:val="hybridMultilevel"/>
    <w:tmpl w:val="3D7E9AAA"/>
    <w:lvl w:ilvl="0" w:tplc="0F32509E">
      <w:start w:val="1"/>
      <w:numFmt w:val="decimal"/>
      <w:lvlText w:val="%1."/>
      <w:lvlJc w:val="left"/>
      <w:pPr>
        <w:ind w:left="841" w:hanging="360"/>
        <w:jc w:val="left"/>
      </w:pPr>
      <w:rPr>
        <w:rFonts w:ascii="Arial MT" w:eastAsia="Arial MT" w:hAnsi="Arial MT" w:cs="Arial MT" w:hint="default"/>
        <w:spacing w:val="0"/>
        <w:w w:val="100"/>
        <w:sz w:val="24"/>
        <w:szCs w:val="24"/>
        <w:lang w:val="en-US" w:eastAsia="en-US" w:bidi="ar-SA"/>
      </w:rPr>
    </w:lvl>
    <w:lvl w:ilvl="1" w:tplc="53A2DE06">
      <w:numFmt w:val="bullet"/>
      <w:lvlText w:val="•"/>
      <w:lvlJc w:val="left"/>
      <w:pPr>
        <w:ind w:left="1682" w:hanging="360"/>
      </w:pPr>
      <w:rPr>
        <w:rFonts w:hint="default"/>
        <w:lang w:val="en-US" w:eastAsia="en-US" w:bidi="ar-SA"/>
      </w:rPr>
    </w:lvl>
    <w:lvl w:ilvl="2" w:tplc="39E430B4">
      <w:numFmt w:val="bullet"/>
      <w:lvlText w:val="•"/>
      <w:lvlJc w:val="left"/>
      <w:pPr>
        <w:ind w:left="2525" w:hanging="360"/>
      </w:pPr>
      <w:rPr>
        <w:rFonts w:hint="default"/>
        <w:lang w:val="en-US" w:eastAsia="en-US" w:bidi="ar-SA"/>
      </w:rPr>
    </w:lvl>
    <w:lvl w:ilvl="3" w:tplc="BDF62B0C">
      <w:numFmt w:val="bullet"/>
      <w:lvlText w:val="•"/>
      <w:lvlJc w:val="left"/>
      <w:pPr>
        <w:ind w:left="3367" w:hanging="360"/>
      </w:pPr>
      <w:rPr>
        <w:rFonts w:hint="default"/>
        <w:lang w:val="en-US" w:eastAsia="en-US" w:bidi="ar-SA"/>
      </w:rPr>
    </w:lvl>
    <w:lvl w:ilvl="4" w:tplc="E416D2DA">
      <w:numFmt w:val="bullet"/>
      <w:lvlText w:val="•"/>
      <w:lvlJc w:val="left"/>
      <w:pPr>
        <w:ind w:left="4210" w:hanging="360"/>
      </w:pPr>
      <w:rPr>
        <w:rFonts w:hint="default"/>
        <w:lang w:val="en-US" w:eastAsia="en-US" w:bidi="ar-SA"/>
      </w:rPr>
    </w:lvl>
    <w:lvl w:ilvl="5" w:tplc="962ED560">
      <w:numFmt w:val="bullet"/>
      <w:lvlText w:val="•"/>
      <w:lvlJc w:val="left"/>
      <w:pPr>
        <w:ind w:left="5052" w:hanging="360"/>
      </w:pPr>
      <w:rPr>
        <w:rFonts w:hint="default"/>
        <w:lang w:val="en-US" w:eastAsia="en-US" w:bidi="ar-SA"/>
      </w:rPr>
    </w:lvl>
    <w:lvl w:ilvl="6" w:tplc="66069508">
      <w:numFmt w:val="bullet"/>
      <w:lvlText w:val="•"/>
      <w:lvlJc w:val="left"/>
      <w:pPr>
        <w:ind w:left="5895" w:hanging="360"/>
      </w:pPr>
      <w:rPr>
        <w:rFonts w:hint="default"/>
        <w:lang w:val="en-US" w:eastAsia="en-US" w:bidi="ar-SA"/>
      </w:rPr>
    </w:lvl>
    <w:lvl w:ilvl="7" w:tplc="D29888E8">
      <w:numFmt w:val="bullet"/>
      <w:lvlText w:val="•"/>
      <w:lvlJc w:val="left"/>
      <w:pPr>
        <w:ind w:left="6737" w:hanging="360"/>
      </w:pPr>
      <w:rPr>
        <w:rFonts w:hint="default"/>
        <w:lang w:val="en-US" w:eastAsia="en-US" w:bidi="ar-SA"/>
      </w:rPr>
    </w:lvl>
    <w:lvl w:ilvl="8" w:tplc="A892665A">
      <w:numFmt w:val="bullet"/>
      <w:lvlText w:val="•"/>
      <w:lvlJc w:val="left"/>
      <w:pPr>
        <w:ind w:left="7580" w:hanging="360"/>
      </w:pPr>
      <w:rPr>
        <w:rFonts w:hint="default"/>
        <w:lang w:val="en-US" w:eastAsia="en-US" w:bidi="ar-SA"/>
      </w:rPr>
    </w:lvl>
  </w:abstractNum>
  <w:abstractNum w:abstractNumId="6">
    <w:nsid w:val="6D7C0DD0"/>
    <w:multiLevelType w:val="hybridMultilevel"/>
    <w:tmpl w:val="25D8531C"/>
    <w:lvl w:ilvl="0" w:tplc="DDCC94FE">
      <w:start w:val="1"/>
      <w:numFmt w:val="decimal"/>
      <w:lvlText w:val="%1."/>
      <w:lvlJc w:val="left"/>
      <w:pPr>
        <w:ind w:left="1201" w:hanging="360"/>
        <w:jc w:val="left"/>
      </w:pPr>
      <w:rPr>
        <w:rFonts w:ascii="Arial MT" w:eastAsia="Arial MT" w:hAnsi="Arial MT" w:cs="Arial MT" w:hint="default"/>
        <w:spacing w:val="0"/>
        <w:w w:val="100"/>
        <w:sz w:val="24"/>
        <w:szCs w:val="24"/>
        <w:lang w:val="en-US" w:eastAsia="en-US" w:bidi="ar-SA"/>
      </w:rPr>
    </w:lvl>
    <w:lvl w:ilvl="1" w:tplc="64160686">
      <w:numFmt w:val="bullet"/>
      <w:lvlText w:val="•"/>
      <w:lvlJc w:val="left"/>
      <w:pPr>
        <w:ind w:left="2006" w:hanging="360"/>
      </w:pPr>
      <w:rPr>
        <w:rFonts w:hint="default"/>
        <w:lang w:val="en-US" w:eastAsia="en-US" w:bidi="ar-SA"/>
      </w:rPr>
    </w:lvl>
    <w:lvl w:ilvl="2" w:tplc="BF4A0C90">
      <w:numFmt w:val="bullet"/>
      <w:lvlText w:val="•"/>
      <w:lvlJc w:val="left"/>
      <w:pPr>
        <w:ind w:left="2813" w:hanging="360"/>
      </w:pPr>
      <w:rPr>
        <w:rFonts w:hint="default"/>
        <w:lang w:val="en-US" w:eastAsia="en-US" w:bidi="ar-SA"/>
      </w:rPr>
    </w:lvl>
    <w:lvl w:ilvl="3" w:tplc="33A6D5D2">
      <w:numFmt w:val="bullet"/>
      <w:lvlText w:val="•"/>
      <w:lvlJc w:val="left"/>
      <w:pPr>
        <w:ind w:left="3619" w:hanging="360"/>
      </w:pPr>
      <w:rPr>
        <w:rFonts w:hint="default"/>
        <w:lang w:val="en-US" w:eastAsia="en-US" w:bidi="ar-SA"/>
      </w:rPr>
    </w:lvl>
    <w:lvl w:ilvl="4" w:tplc="8CA4D63E">
      <w:numFmt w:val="bullet"/>
      <w:lvlText w:val="•"/>
      <w:lvlJc w:val="left"/>
      <w:pPr>
        <w:ind w:left="4426" w:hanging="360"/>
      </w:pPr>
      <w:rPr>
        <w:rFonts w:hint="default"/>
        <w:lang w:val="en-US" w:eastAsia="en-US" w:bidi="ar-SA"/>
      </w:rPr>
    </w:lvl>
    <w:lvl w:ilvl="5" w:tplc="9DA2BAC8">
      <w:numFmt w:val="bullet"/>
      <w:lvlText w:val="•"/>
      <w:lvlJc w:val="left"/>
      <w:pPr>
        <w:ind w:left="5232" w:hanging="360"/>
      </w:pPr>
      <w:rPr>
        <w:rFonts w:hint="default"/>
        <w:lang w:val="en-US" w:eastAsia="en-US" w:bidi="ar-SA"/>
      </w:rPr>
    </w:lvl>
    <w:lvl w:ilvl="6" w:tplc="1E6C8AA8">
      <w:numFmt w:val="bullet"/>
      <w:lvlText w:val="•"/>
      <w:lvlJc w:val="left"/>
      <w:pPr>
        <w:ind w:left="6039" w:hanging="360"/>
      </w:pPr>
      <w:rPr>
        <w:rFonts w:hint="default"/>
        <w:lang w:val="en-US" w:eastAsia="en-US" w:bidi="ar-SA"/>
      </w:rPr>
    </w:lvl>
    <w:lvl w:ilvl="7" w:tplc="ED1E3426">
      <w:numFmt w:val="bullet"/>
      <w:lvlText w:val="•"/>
      <w:lvlJc w:val="left"/>
      <w:pPr>
        <w:ind w:left="6845" w:hanging="360"/>
      </w:pPr>
      <w:rPr>
        <w:rFonts w:hint="default"/>
        <w:lang w:val="en-US" w:eastAsia="en-US" w:bidi="ar-SA"/>
      </w:rPr>
    </w:lvl>
    <w:lvl w:ilvl="8" w:tplc="2760D0C4">
      <w:numFmt w:val="bullet"/>
      <w:lvlText w:val="•"/>
      <w:lvlJc w:val="left"/>
      <w:pPr>
        <w:ind w:left="7652" w:hanging="360"/>
      </w:pPr>
      <w:rPr>
        <w:rFonts w:hint="default"/>
        <w:lang w:val="en-US" w:eastAsia="en-US" w:bidi="ar-SA"/>
      </w:rPr>
    </w:lvl>
  </w:abstractNum>
  <w:abstractNum w:abstractNumId="7">
    <w:nsid w:val="73F96731"/>
    <w:multiLevelType w:val="hybridMultilevel"/>
    <w:tmpl w:val="431CEADC"/>
    <w:lvl w:ilvl="0" w:tplc="4009000F">
      <w:start w:val="1"/>
      <w:numFmt w:val="decimal"/>
      <w:lvlText w:val="%1."/>
      <w:lvlJc w:val="left"/>
      <w:pPr>
        <w:ind w:left="1561" w:hanging="360"/>
      </w:pPr>
    </w:lvl>
    <w:lvl w:ilvl="1" w:tplc="40090019" w:tentative="1">
      <w:start w:val="1"/>
      <w:numFmt w:val="lowerLetter"/>
      <w:lvlText w:val="%2."/>
      <w:lvlJc w:val="left"/>
      <w:pPr>
        <w:ind w:left="2281" w:hanging="360"/>
      </w:pPr>
    </w:lvl>
    <w:lvl w:ilvl="2" w:tplc="4009001B" w:tentative="1">
      <w:start w:val="1"/>
      <w:numFmt w:val="lowerRoman"/>
      <w:lvlText w:val="%3."/>
      <w:lvlJc w:val="right"/>
      <w:pPr>
        <w:ind w:left="3001" w:hanging="180"/>
      </w:pPr>
    </w:lvl>
    <w:lvl w:ilvl="3" w:tplc="4009000F" w:tentative="1">
      <w:start w:val="1"/>
      <w:numFmt w:val="decimal"/>
      <w:lvlText w:val="%4."/>
      <w:lvlJc w:val="left"/>
      <w:pPr>
        <w:ind w:left="3721" w:hanging="360"/>
      </w:pPr>
    </w:lvl>
    <w:lvl w:ilvl="4" w:tplc="40090019" w:tentative="1">
      <w:start w:val="1"/>
      <w:numFmt w:val="lowerLetter"/>
      <w:lvlText w:val="%5."/>
      <w:lvlJc w:val="left"/>
      <w:pPr>
        <w:ind w:left="4441" w:hanging="360"/>
      </w:pPr>
    </w:lvl>
    <w:lvl w:ilvl="5" w:tplc="4009001B" w:tentative="1">
      <w:start w:val="1"/>
      <w:numFmt w:val="lowerRoman"/>
      <w:lvlText w:val="%6."/>
      <w:lvlJc w:val="right"/>
      <w:pPr>
        <w:ind w:left="5161" w:hanging="180"/>
      </w:pPr>
    </w:lvl>
    <w:lvl w:ilvl="6" w:tplc="4009000F" w:tentative="1">
      <w:start w:val="1"/>
      <w:numFmt w:val="decimal"/>
      <w:lvlText w:val="%7."/>
      <w:lvlJc w:val="left"/>
      <w:pPr>
        <w:ind w:left="5881" w:hanging="360"/>
      </w:pPr>
    </w:lvl>
    <w:lvl w:ilvl="7" w:tplc="40090019" w:tentative="1">
      <w:start w:val="1"/>
      <w:numFmt w:val="lowerLetter"/>
      <w:lvlText w:val="%8."/>
      <w:lvlJc w:val="left"/>
      <w:pPr>
        <w:ind w:left="6601" w:hanging="360"/>
      </w:pPr>
    </w:lvl>
    <w:lvl w:ilvl="8" w:tplc="4009001B" w:tentative="1">
      <w:start w:val="1"/>
      <w:numFmt w:val="lowerRoman"/>
      <w:lvlText w:val="%9."/>
      <w:lvlJc w:val="right"/>
      <w:pPr>
        <w:ind w:left="7321"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A5"/>
    <w:rsid w:val="0048679D"/>
    <w:rsid w:val="00562E50"/>
    <w:rsid w:val="00593286"/>
    <w:rsid w:val="006219F6"/>
    <w:rsid w:val="007E3AEA"/>
    <w:rsid w:val="008565B2"/>
    <w:rsid w:val="00B1452B"/>
    <w:rsid w:val="00D31F41"/>
    <w:rsid w:val="00DF76B5"/>
    <w:rsid w:val="00F200A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F200A5"/>
    <w:pPr>
      <w:widowControl w:val="0"/>
      <w:autoSpaceDE w:val="0"/>
      <w:autoSpaceDN w:val="0"/>
      <w:spacing w:after="0" w:line="240" w:lineRule="auto"/>
      <w:ind w:left="480"/>
      <w:outlineLvl w:val="2"/>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200A5"/>
    <w:pPr>
      <w:spacing w:after="120"/>
    </w:pPr>
  </w:style>
  <w:style w:type="character" w:customStyle="1" w:styleId="BodyTextChar">
    <w:name w:val="Body Text Char"/>
    <w:basedOn w:val="DefaultParagraphFont"/>
    <w:link w:val="BodyText"/>
    <w:uiPriority w:val="99"/>
    <w:semiHidden/>
    <w:rsid w:val="00F200A5"/>
  </w:style>
  <w:style w:type="character" w:customStyle="1" w:styleId="Heading3Char">
    <w:name w:val="Heading 3 Char"/>
    <w:basedOn w:val="DefaultParagraphFont"/>
    <w:link w:val="Heading3"/>
    <w:uiPriority w:val="1"/>
    <w:rsid w:val="00F200A5"/>
    <w:rPr>
      <w:rFonts w:ascii="Arial" w:eastAsia="Arial" w:hAnsi="Arial" w:cs="Arial"/>
      <w:b/>
      <w:bCs/>
      <w:sz w:val="24"/>
      <w:szCs w:val="24"/>
      <w:lang w:val="en-US"/>
    </w:rPr>
  </w:style>
  <w:style w:type="paragraph" w:customStyle="1" w:styleId="TableParagraph">
    <w:name w:val="Table Paragraph"/>
    <w:basedOn w:val="Normal"/>
    <w:uiPriority w:val="1"/>
    <w:qFormat/>
    <w:rsid w:val="00F200A5"/>
    <w:pPr>
      <w:widowControl w:val="0"/>
      <w:autoSpaceDE w:val="0"/>
      <w:autoSpaceDN w:val="0"/>
      <w:spacing w:after="0" w:line="240" w:lineRule="auto"/>
    </w:pPr>
    <w:rPr>
      <w:rFonts w:ascii="Arial MT" w:eastAsia="Arial MT" w:hAnsi="Arial MT" w:cs="Arial MT"/>
      <w:lang w:val="en-US"/>
    </w:rPr>
  </w:style>
  <w:style w:type="paragraph" w:styleId="ListParagraph">
    <w:name w:val="List Paragraph"/>
    <w:basedOn w:val="Normal"/>
    <w:uiPriority w:val="34"/>
    <w:qFormat/>
    <w:rsid w:val="00F200A5"/>
    <w:pPr>
      <w:ind w:left="720"/>
      <w:contextualSpacing/>
    </w:pPr>
  </w:style>
  <w:style w:type="paragraph" w:styleId="Header">
    <w:name w:val="header"/>
    <w:basedOn w:val="Normal"/>
    <w:link w:val="HeaderChar"/>
    <w:uiPriority w:val="99"/>
    <w:unhideWhenUsed/>
    <w:rsid w:val="0062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F6"/>
  </w:style>
  <w:style w:type="paragraph" w:styleId="Footer">
    <w:name w:val="footer"/>
    <w:basedOn w:val="Normal"/>
    <w:link w:val="FooterChar"/>
    <w:uiPriority w:val="99"/>
    <w:unhideWhenUsed/>
    <w:rsid w:val="0062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F6"/>
  </w:style>
  <w:style w:type="paragraph" w:styleId="BalloonText">
    <w:name w:val="Balloon Text"/>
    <w:basedOn w:val="Normal"/>
    <w:link w:val="BalloonTextChar"/>
    <w:uiPriority w:val="99"/>
    <w:semiHidden/>
    <w:unhideWhenUsed/>
    <w:rsid w:val="0062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F200A5"/>
    <w:pPr>
      <w:widowControl w:val="0"/>
      <w:autoSpaceDE w:val="0"/>
      <w:autoSpaceDN w:val="0"/>
      <w:spacing w:after="0" w:line="240" w:lineRule="auto"/>
      <w:ind w:left="480"/>
      <w:outlineLvl w:val="2"/>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200A5"/>
    <w:pPr>
      <w:spacing w:after="120"/>
    </w:pPr>
  </w:style>
  <w:style w:type="character" w:customStyle="1" w:styleId="BodyTextChar">
    <w:name w:val="Body Text Char"/>
    <w:basedOn w:val="DefaultParagraphFont"/>
    <w:link w:val="BodyText"/>
    <w:uiPriority w:val="99"/>
    <w:semiHidden/>
    <w:rsid w:val="00F200A5"/>
  </w:style>
  <w:style w:type="character" w:customStyle="1" w:styleId="Heading3Char">
    <w:name w:val="Heading 3 Char"/>
    <w:basedOn w:val="DefaultParagraphFont"/>
    <w:link w:val="Heading3"/>
    <w:uiPriority w:val="1"/>
    <w:rsid w:val="00F200A5"/>
    <w:rPr>
      <w:rFonts w:ascii="Arial" w:eastAsia="Arial" w:hAnsi="Arial" w:cs="Arial"/>
      <w:b/>
      <w:bCs/>
      <w:sz w:val="24"/>
      <w:szCs w:val="24"/>
      <w:lang w:val="en-US"/>
    </w:rPr>
  </w:style>
  <w:style w:type="paragraph" w:customStyle="1" w:styleId="TableParagraph">
    <w:name w:val="Table Paragraph"/>
    <w:basedOn w:val="Normal"/>
    <w:uiPriority w:val="1"/>
    <w:qFormat/>
    <w:rsid w:val="00F200A5"/>
    <w:pPr>
      <w:widowControl w:val="0"/>
      <w:autoSpaceDE w:val="0"/>
      <w:autoSpaceDN w:val="0"/>
      <w:spacing w:after="0" w:line="240" w:lineRule="auto"/>
    </w:pPr>
    <w:rPr>
      <w:rFonts w:ascii="Arial MT" w:eastAsia="Arial MT" w:hAnsi="Arial MT" w:cs="Arial MT"/>
      <w:lang w:val="en-US"/>
    </w:rPr>
  </w:style>
  <w:style w:type="paragraph" w:styleId="ListParagraph">
    <w:name w:val="List Paragraph"/>
    <w:basedOn w:val="Normal"/>
    <w:uiPriority w:val="34"/>
    <w:qFormat/>
    <w:rsid w:val="00F200A5"/>
    <w:pPr>
      <w:ind w:left="720"/>
      <w:contextualSpacing/>
    </w:pPr>
  </w:style>
  <w:style w:type="paragraph" w:styleId="Header">
    <w:name w:val="header"/>
    <w:basedOn w:val="Normal"/>
    <w:link w:val="HeaderChar"/>
    <w:uiPriority w:val="99"/>
    <w:unhideWhenUsed/>
    <w:rsid w:val="0062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F6"/>
  </w:style>
  <w:style w:type="paragraph" w:styleId="Footer">
    <w:name w:val="footer"/>
    <w:basedOn w:val="Normal"/>
    <w:link w:val="FooterChar"/>
    <w:uiPriority w:val="99"/>
    <w:unhideWhenUsed/>
    <w:rsid w:val="0062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F6"/>
  </w:style>
  <w:style w:type="paragraph" w:styleId="BalloonText">
    <w:name w:val="Balloon Text"/>
    <w:basedOn w:val="Normal"/>
    <w:link w:val="BalloonTextChar"/>
    <w:uiPriority w:val="99"/>
    <w:semiHidden/>
    <w:unhideWhenUsed/>
    <w:rsid w:val="0062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Materials and methods:  The study was carried out on eclampsia patients in the d</vt:lpstr>
      <vt:lpstr>    Results: In our study, the majority of patients (35) and 35.00% had fetal compli</vt:lpstr>
      <vt:lpstr>    Materials and methods: </vt:lpstr>
      <vt:lpstr>        Sample Size: 100 cases of eclampsia</vt:lpstr>
      <vt:lpstr>        Inclusion criteria:</vt:lpstr>
      <vt:lpstr>        Exclusion criteria:</vt:lpstr>
      <vt:lpstr>        Table 1: Maternal Complication</vt:lpstr>
      <vt:lpstr>        Table 2 : Fetal Complication in cases</vt:lpstr>
    </vt:vector>
  </TitlesOfParts>
  <Company>HP</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2023-04-02T07:29:00Z</cp:lastPrinted>
  <dcterms:created xsi:type="dcterms:W3CDTF">2023-03-31T11:05:00Z</dcterms:created>
  <dcterms:modified xsi:type="dcterms:W3CDTF">2023-04-02T07:30:00Z</dcterms:modified>
</cp:coreProperties>
</file>