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B7" w:rsidRPr="000B19B7" w:rsidRDefault="000B19B7" w:rsidP="000B19B7">
      <w:pPr>
        <w:pStyle w:val="NormalWeb"/>
        <w:shd w:val="clear" w:color="auto" w:fill="FFFFFF"/>
        <w:spacing w:before="0" w:beforeAutospacing="0" w:after="0" w:afterAutospacing="0" w:line="360" w:lineRule="auto"/>
        <w:ind w:left="-57" w:right="1644"/>
        <w:rPr>
          <w:rFonts w:asciiTheme="majorHAnsi" w:hAnsiTheme="majorHAnsi"/>
          <w:b/>
          <w:color w:val="222222"/>
        </w:rPr>
      </w:pPr>
      <w:r w:rsidRPr="000B19B7">
        <w:rPr>
          <w:rFonts w:asciiTheme="majorHAnsi" w:hAnsiTheme="majorHAnsi"/>
          <w:b/>
          <w:color w:val="222222"/>
          <w:highlight w:val="lightGray"/>
        </w:rPr>
        <w:t>Original article:</w:t>
      </w:r>
    </w:p>
    <w:p w:rsidR="000B19B7" w:rsidRDefault="001629BD" w:rsidP="000B19B7">
      <w:pPr>
        <w:pStyle w:val="NormalWeb"/>
        <w:shd w:val="clear" w:color="auto" w:fill="FFFFFF"/>
        <w:spacing w:before="0" w:beforeAutospacing="0" w:after="0" w:afterAutospacing="0" w:line="360" w:lineRule="auto"/>
        <w:ind w:left="-57" w:right="1644"/>
        <w:rPr>
          <w:rFonts w:asciiTheme="majorHAnsi" w:hAnsiTheme="majorHAnsi"/>
          <w:b/>
          <w:color w:val="0070C0"/>
          <w:sz w:val="28"/>
          <w:szCs w:val="28"/>
        </w:rPr>
      </w:pPr>
      <w:r w:rsidRPr="000B19B7">
        <w:rPr>
          <w:rFonts w:asciiTheme="majorHAnsi" w:hAnsiTheme="majorHAnsi"/>
          <w:b/>
          <w:color w:val="0070C0"/>
          <w:sz w:val="28"/>
          <w:szCs w:val="28"/>
        </w:rPr>
        <w:t xml:space="preserve">Study of clinical presentation in cases of high grade </w:t>
      </w:r>
    </w:p>
    <w:p w:rsidR="001629BD" w:rsidRPr="000B19B7" w:rsidRDefault="001629BD" w:rsidP="000B19B7">
      <w:pPr>
        <w:pStyle w:val="NormalWeb"/>
        <w:shd w:val="clear" w:color="auto" w:fill="FFFFFF"/>
        <w:spacing w:before="0" w:beforeAutospacing="0" w:after="0" w:afterAutospacing="0" w:line="360" w:lineRule="auto"/>
        <w:ind w:left="-57" w:right="1644"/>
        <w:rPr>
          <w:rFonts w:asciiTheme="majorHAnsi" w:hAnsiTheme="majorHAnsi"/>
          <w:b/>
          <w:color w:val="0070C0"/>
          <w:sz w:val="28"/>
          <w:szCs w:val="28"/>
        </w:rPr>
      </w:pPr>
      <w:proofErr w:type="spellStart"/>
      <w:proofErr w:type="gramStart"/>
      <w:r w:rsidRPr="000B19B7">
        <w:rPr>
          <w:rFonts w:asciiTheme="majorHAnsi" w:hAnsiTheme="majorHAnsi"/>
          <w:b/>
          <w:color w:val="0070C0"/>
          <w:sz w:val="28"/>
          <w:szCs w:val="28"/>
        </w:rPr>
        <w:t>gl</w:t>
      </w:r>
      <w:r w:rsidR="000B19B7">
        <w:rPr>
          <w:rFonts w:asciiTheme="majorHAnsi" w:hAnsiTheme="majorHAnsi"/>
          <w:b/>
          <w:color w:val="0070C0"/>
          <w:sz w:val="28"/>
          <w:szCs w:val="28"/>
        </w:rPr>
        <w:t>ioma</w:t>
      </w:r>
      <w:proofErr w:type="spellEnd"/>
      <w:proofErr w:type="gramEnd"/>
      <w:r w:rsidR="000B19B7">
        <w:rPr>
          <w:rFonts w:asciiTheme="majorHAnsi" w:hAnsiTheme="majorHAnsi"/>
          <w:b/>
          <w:color w:val="0070C0"/>
          <w:sz w:val="28"/>
          <w:szCs w:val="28"/>
        </w:rPr>
        <w:t xml:space="preserve"> –</w:t>
      </w:r>
      <w:proofErr w:type="spellStart"/>
      <w:r w:rsidR="000B19B7">
        <w:rPr>
          <w:rFonts w:asciiTheme="majorHAnsi" w:hAnsiTheme="majorHAnsi"/>
          <w:b/>
          <w:color w:val="0070C0"/>
          <w:sz w:val="28"/>
          <w:szCs w:val="28"/>
        </w:rPr>
        <w:t>glioblastoma</w:t>
      </w:r>
      <w:proofErr w:type="spellEnd"/>
      <w:r w:rsidR="000B19B7">
        <w:rPr>
          <w:rFonts w:asciiTheme="majorHAnsi" w:hAnsiTheme="majorHAnsi"/>
          <w:b/>
          <w:color w:val="0070C0"/>
          <w:sz w:val="28"/>
          <w:szCs w:val="28"/>
        </w:rPr>
        <w:t xml:space="preserve">  </w:t>
      </w:r>
      <w:proofErr w:type="spellStart"/>
      <w:r w:rsidR="000B19B7">
        <w:rPr>
          <w:rFonts w:asciiTheme="majorHAnsi" w:hAnsiTheme="majorHAnsi"/>
          <w:b/>
          <w:color w:val="0070C0"/>
          <w:sz w:val="28"/>
          <w:szCs w:val="28"/>
        </w:rPr>
        <w:t>multiforme</w:t>
      </w:r>
      <w:proofErr w:type="spellEnd"/>
      <w:r w:rsidR="000B19B7">
        <w:rPr>
          <w:rFonts w:asciiTheme="majorHAnsi" w:hAnsiTheme="majorHAnsi"/>
          <w:b/>
          <w:color w:val="0070C0"/>
          <w:sz w:val="28"/>
          <w:szCs w:val="28"/>
        </w:rPr>
        <w:t xml:space="preserve"> and</w:t>
      </w:r>
      <w:r w:rsidRPr="000B19B7">
        <w:rPr>
          <w:rFonts w:asciiTheme="majorHAnsi" w:hAnsiTheme="majorHAnsi"/>
          <w:b/>
          <w:color w:val="0070C0"/>
          <w:sz w:val="28"/>
          <w:szCs w:val="28"/>
        </w:rPr>
        <w:t xml:space="preserve"> its variants</w:t>
      </w:r>
    </w:p>
    <w:p w:rsidR="00562467" w:rsidRPr="000B19B7" w:rsidRDefault="00562467" w:rsidP="000B19B7">
      <w:pPr>
        <w:shd w:val="clear" w:color="auto" w:fill="FFFFFF"/>
        <w:spacing w:after="0" w:line="360" w:lineRule="auto"/>
        <w:ind w:right="1191"/>
        <w:rPr>
          <w:rFonts w:asciiTheme="majorHAnsi" w:eastAsia="Times New Roman" w:hAnsiTheme="majorHAnsi" w:cs="Arial"/>
          <w:b/>
          <w:color w:val="222222"/>
          <w:lang w:eastAsia="en-IN"/>
        </w:rPr>
      </w:pPr>
      <w:r w:rsidRPr="000B19B7">
        <w:rPr>
          <w:rFonts w:asciiTheme="majorHAnsi" w:eastAsia="Times New Roman" w:hAnsiTheme="majorHAnsi" w:cs="Arial"/>
          <w:b/>
          <w:color w:val="222222"/>
          <w:vertAlign w:val="superscript"/>
          <w:lang w:eastAsia="en-IN"/>
        </w:rPr>
        <w:t>1</w:t>
      </w:r>
      <w:r w:rsidRPr="000B19B7">
        <w:rPr>
          <w:rFonts w:asciiTheme="majorHAnsi" w:eastAsia="Times New Roman" w:hAnsiTheme="majorHAnsi" w:cs="Arial"/>
          <w:b/>
          <w:color w:val="222222"/>
          <w:lang w:eastAsia="en-IN"/>
        </w:rPr>
        <w:t xml:space="preserve">Dr </w:t>
      </w:r>
      <w:proofErr w:type="spellStart"/>
      <w:r w:rsidRPr="000B19B7">
        <w:rPr>
          <w:rFonts w:asciiTheme="majorHAnsi" w:eastAsia="Times New Roman" w:hAnsiTheme="majorHAnsi" w:cs="Arial"/>
          <w:b/>
          <w:color w:val="222222"/>
          <w:lang w:eastAsia="en-IN"/>
        </w:rPr>
        <w:t>Bhagirath</w:t>
      </w:r>
      <w:proofErr w:type="spellEnd"/>
      <w:r w:rsidRPr="000B19B7">
        <w:rPr>
          <w:rFonts w:asciiTheme="majorHAnsi" w:eastAsia="Times New Roman" w:hAnsiTheme="majorHAnsi" w:cs="Arial"/>
          <w:b/>
          <w:color w:val="222222"/>
          <w:lang w:eastAsia="en-IN"/>
        </w:rPr>
        <w:t xml:space="preserve"> P More</w:t>
      </w:r>
      <w:proofErr w:type="gramStart"/>
      <w:r w:rsidRPr="000B19B7">
        <w:rPr>
          <w:rFonts w:asciiTheme="majorHAnsi" w:eastAsia="Times New Roman" w:hAnsiTheme="majorHAnsi" w:cs="Arial"/>
          <w:b/>
          <w:color w:val="222222"/>
          <w:lang w:eastAsia="en-IN"/>
        </w:rPr>
        <w:t>* ,</w:t>
      </w:r>
      <w:proofErr w:type="gramEnd"/>
      <w:r w:rsidRPr="000B19B7">
        <w:rPr>
          <w:rFonts w:asciiTheme="majorHAnsi" w:eastAsia="Times New Roman" w:hAnsiTheme="majorHAnsi" w:cs="Arial"/>
          <w:b/>
          <w:color w:val="222222"/>
          <w:lang w:eastAsia="en-IN"/>
        </w:rPr>
        <w:t xml:space="preserve"> </w:t>
      </w:r>
      <w:r w:rsidRPr="000B19B7">
        <w:rPr>
          <w:rFonts w:asciiTheme="majorHAnsi" w:eastAsia="Times New Roman" w:hAnsiTheme="majorHAnsi" w:cs="Arial"/>
          <w:b/>
          <w:color w:val="222222"/>
          <w:vertAlign w:val="superscript"/>
          <w:lang w:eastAsia="en-IN"/>
        </w:rPr>
        <w:t>2</w:t>
      </w:r>
      <w:r w:rsidRPr="000B19B7">
        <w:rPr>
          <w:rFonts w:asciiTheme="majorHAnsi" w:eastAsia="Times New Roman" w:hAnsiTheme="majorHAnsi" w:cs="Arial"/>
          <w:b/>
          <w:color w:val="222222"/>
          <w:lang w:eastAsia="en-IN"/>
        </w:rPr>
        <w:t xml:space="preserve">Dr T V </w:t>
      </w:r>
      <w:proofErr w:type="spellStart"/>
      <w:r w:rsidRPr="000B19B7">
        <w:rPr>
          <w:rFonts w:asciiTheme="majorHAnsi" w:eastAsia="Times New Roman" w:hAnsiTheme="majorHAnsi" w:cs="Arial"/>
          <w:b/>
          <w:color w:val="222222"/>
          <w:lang w:eastAsia="en-IN"/>
        </w:rPr>
        <w:t>Soni</w:t>
      </w:r>
      <w:proofErr w:type="spellEnd"/>
      <w:r w:rsidRPr="000B19B7">
        <w:rPr>
          <w:rFonts w:asciiTheme="majorHAnsi" w:eastAsia="Times New Roman" w:hAnsiTheme="majorHAnsi" w:cs="Arial"/>
          <w:b/>
          <w:color w:val="222222"/>
          <w:lang w:eastAsia="en-IN"/>
        </w:rPr>
        <w:t xml:space="preserve"> , </w:t>
      </w:r>
      <w:r w:rsidRPr="000B19B7">
        <w:rPr>
          <w:rFonts w:asciiTheme="majorHAnsi" w:eastAsia="Times New Roman" w:hAnsiTheme="majorHAnsi" w:cs="Arial"/>
          <w:b/>
          <w:color w:val="222222"/>
          <w:vertAlign w:val="superscript"/>
          <w:lang w:eastAsia="en-IN"/>
        </w:rPr>
        <w:t>3</w:t>
      </w:r>
      <w:r w:rsidRPr="000B19B7">
        <w:rPr>
          <w:rFonts w:asciiTheme="majorHAnsi" w:eastAsia="Times New Roman" w:hAnsiTheme="majorHAnsi" w:cs="Arial"/>
          <w:b/>
          <w:color w:val="222222"/>
          <w:lang w:eastAsia="en-IN"/>
        </w:rPr>
        <w:t xml:space="preserve">Dr Deepak </w:t>
      </w:r>
      <w:proofErr w:type="spellStart"/>
      <w:r w:rsidRPr="000B19B7">
        <w:rPr>
          <w:rFonts w:asciiTheme="majorHAnsi" w:eastAsia="Times New Roman" w:hAnsiTheme="majorHAnsi" w:cs="Arial"/>
          <w:b/>
          <w:color w:val="222222"/>
          <w:lang w:eastAsia="en-IN"/>
        </w:rPr>
        <w:t>Ranade</w:t>
      </w:r>
      <w:proofErr w:type="spellEnd"/>
      <w:r w:rsidRPr="000B19B7">
        <w:rPr>
          <w:rFonts w:asciiTheme="majorHAnsi" w:eastAsia="Times New Roman" w:hAnsiTheme="majorHAnsi" w:cs="Arial"/>
          <w:b/>
          <w:color w:val="222222"/>
          <w:lang w:eastAsia="en-IN"/>
        </w:rPr>
        <w:t> </w:t>
      </w: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lang w:eastAsia="en-IN"/>
        </w:rPr>
      </w:pP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sz w:val="18"/>
          <w:szCs w:val="18"/>
          <w:lang w:eastAsia="en-IN"/>
        </w:rPr>
      </w:pPr>
      <w:r w:rsidRPr="000B19B7">
        <w:rPr>
          <w:rFonts w:asciiTheme="majorHAnsi" w:eastAsia="Times New Roman" w:hAnsiTheme="majorHAnsi" w:cs="Arial"/>
          <w:color w:val="222222"/>
          <w:sz w:val="18"/>
          <w:szCs w:val="18"/>
          <w:vertAlign w:val="superscript"/>
          <w:lang w:eastAsia="en-IN"/>
        </w:rPr>
        <w:t>1</w:t>
      </w:r>
      <w:r w:rsidRPr="000B19B7">
        <w:rPr>
          <w:rFonts w:asciiTheme="majorHAnsi" w:eastAsia="Times New Roman" w:hAnsiTheme="majorHAnsi" w:cs="Arial"/>
          <w:color w:val="222222"/>
          <w:sz w:val="18"/>
          <w:szCs w:val="18"/>
          <w:lang w:eastAsia="en-IN"/>
        </w:rPr>
        <w:t xml:space="preserve">Assistant Professor, Department of Neurosurgery, Dr D Y </w:t>
      </w:r>
      <w:proofErr w:type="spellStart"/>
      <w:r w:rsidRPr="000B19B7">
        <w:rPr>
          <w:rFonts w:asciiTheme="majorHAnsi" w:eastAsia="Times New Roman" w:hAnsiTheme="majorHAnsi" w:cs="Arial"/>
          <w:color w:val="222222"/>
          <w:sz w:val="18"/>
          <w:szCs w:val="18"/>
          <w:lang w:eastAsia="en-IN"/>
        </w:rPr>
        <w:t>Patil</w:t>
      </w:r>
      <w:proofErr w:type="spellEnd"/>
      <w:r w:rsidRPr="000B19B7">
        <w:rPr>
          <w:rFonts w:asciiTheme="majorHAnsi" w:eastAsia="Times New Roman" w:hAnsiTheme="majorHAnsi" w:cs="Arial"/>
          <w:color w:val="222222"/>
          <w:sz w:val="18"/>
          <w:szCs w:val="18"/>
          <w:lang w:eastAsia="en-IN"/>
        </w:rPr>
        <w:t xml:space="preserve"> Medical College Hospital and Research Centre, Pune</w:t>
      </w: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sz w:val="18"/>
          <w:szCs w:val="18"/>
          <w:lang w:eastAsia="en-IN"/>
        </w:rPr>
      </w:pPr>
      <w:proofErr w:type="gramStart"/>
      <w:r w:rsidRPr="000B19B7">
        <w:rPr>
          <w:rFonts w:asciiTheme="majorHAnsi" w:eastAsia="Times New Roman" w:hAnsiTheme="majorHAnsi" w:cs="Arial"/>
          <w:color w:val="222222"/>
          <w:sz w:val="18"/>
          <w:szCs w:val="18"/>
          <w:vertAlign w:val="superscript"/>
          <w:lang w:eastAsia="en-IN"/>
        </w:rPr>
        <w:t>2</w:t>
      </w:r>
      <w:r w:rsidRPr="000B19B7">
        <w:rPr>
          <w:rFonts w:asciiTheme="majorHAnsi" w:eastAsia="Times New Roman" w:hAnsiTheme="majorHAnsi" w:cs="Arial"/>
          <w:color w:val="222222"/>
          <w:sz w:val="18"/>
          <w:szCs w:val="18"/>
          <w:lang w:eastAsia="en-IN"/>
        </w:rPr>
        <w:t>Professor ,</w:t>
      </w:r>
      <w:proofErr w:type="gramEnd"/>
      <w:r w:rsidRPr="000B19B7">
        <w:rPr>
          <w:rFonts w:asciiTheme="majorHAnsi" w:eastAsia="Times New Roman" w:hAnsiTheme="majorHAnsi" w:cs="Arial"/>
          <w:color w:val="222222"/>
          <w:sz w:val="18"/>
          <w:szCs w:val="18"/>
          <w:lang w:eastAsia="en-IN"/>
        </w:rPr>
        <w:t xml:space="preserve"> Department of </w:t>
      </w:r>
      <w:r w:rsidR="000B19B7" w:rsidRPr="000B19B7">
        <w:rPr>
          <w:rFonts w:asciiTheme="majorHAnsi" w:eastAsia="Times New Roman" w:hAnsiTheme="majorHAnsi" w:cs="Arial"/>
          <w:color w:val="222222"/>
          <w:sz w:val="18"/>
          <w:szCs w:val="18"/>
          <w:lang w:eastAsia="en-IN"/>
        </w:rPr>
        <w:t>Neurosurgery,</w:t>
      </w:r>
      <w:r w:rsidRPr="000B19B7">
        <w:rPr>
          <w:rFonts w:asciiTheme="majorHAnsi" w:eastAsia="Times New Roman" w:hAnsiTheme="majorHAnsi" w:cs="Arial"/>
          <w:color w:val="222222"/>
          <w:sz w:val="18"/>
          <w:szCs w:val="18"/>
          <w:lang w:eastAsia="en-IN"/>
        </w:rPr>
        <w:t xml:space="preserve"> </w:t>
      </w:r>
      <w:proofErr w:type="spellStart"/>
      <w:r w:rsidRPr="000B19B7">
        <w:rPr>
          <w:rFonts w:asciiTheme="majorHAnsi" w:eastAsia="Times New Roman" w:hAnsiTheme="majorHAnsi" w:cs="Arial"/>
          <w:color w:val="222222"/>
          <w:sz w:val="18"/>
          <w:szCs w:val="18"/>
          <w:lang w:eastAsia="en-IN"/>
        </w:rPr>
        <w:t>Smt</w:t>
      </w:r>
      <w:proofErr w:type="spellEnd"/>
      <w:r w:rsidRPr="000B19B7">
        <w:rPr>
          <w:rFonts w:asciiTheme="majorHAnsi" w:eastAsia="Times New Roman" w:hAnsiTheme="majorHAnsi" w:cs="Arial"/>
          <w:color w:val="222222"/>
          <w:sz w:val="18"/>
          <w:szCs w:val="18"/>
          <w:lang w:eastAsia="en-IN"/>
        </w:rPr>
        <w:t xml:space="preserve"> NHL MMC &amp; HOSPITAL , AHMEDABAD</w:t>
      </w: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sz w:val="18"/>
          <w:szCs w:val="18"/>
          <w:lang w:eastAsia="en-IN"/>
        </w:rPr>
      </w:pPr>
      <w:r w:rsidRPr="000B19B7">
        <w:rPr>
          <w:rFonts w:asciiTheme="majorHAnsi" w:eastAsia="Times New Roman" w:hAnsiTheme="majorHAnsi" w:cs="Arial"/>
          <w:color w:val="222222"/>
          <w:sz w:val="18"/>
          <w:szCs w:val="18"/>
          <w:vertAlign w:val="superscript"/>
          <w:lang w:eastAsia="en-IN"/>
        </w:rPr>
        <w:t>3</w:t>
      </w:r>
      <w:r w:rsidRPr="000B19B7">
        <w:rPr>
          <w:rFonts w:asciiTheme="majorHAnsi" w:eastAsia="Times New Roman" w:hAnsiTheme="majorHAnsi" w:cs="Arial"/>
          <w:color w:val="222222"/>
          <w:sz w:val="18"/>
          <w:szCs w:val="18"/>
          <w:lang w:eastAsia="en-IN"/>
        </w:rPr>
        <w:t xml:space="preserve">Professor &amp; HOD  , Department of Neurosurgery, Department of Neurosurgery, Dr D Y </w:t>
      </w:r>
      <w:proofErr w:type="spellStart"/>
      <w:r w:rsidRPr="000B19B7">
        <w:rPr>
          <w:rFonts w:asciiTheme="majorHAnsi" w:eastAsia="Times New Roman" w:hAnsiTheme="majorHAnsi" w:cs="Arial"/>
          <w:color w:val="222222"/>
          <w:sz w:val="18"/>
          <w:szCs w:val="18"/>
          <w:lang w:eastAsia="en-IN"/>
        </w:rPr>
        <w:t>Patil</w:t>
      </w:r>
      <w:proofErr w:type="spellEnd"/>
      <w:r w:rsidRPr="000B19B7">
        <w:rPr>
          <w:rFonts w:asciiTheme="majorHAnsi" w:eastAsia="Times New Roman" w:hAnsiTheme="majorHAnsi" w:cs="Arial"/>
          <w:color w:val="222222"/>
          <w:sz w:val="18"/>
          <w:szCs w:val="18"/>
          <w:lang w:eastAsia="en-IN"/>
        </w:rPr>
        <w:t xml:space="preserve"> Medical College Hospital and Research Centre, Pune</w:t>
      </w: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sz w:val="18"/>
          <w:szCs w:val="18"/>
          <w:lang w:eastAsia="en-IN"/>
        </w:rPr>
      </w:pPr>
      <w:r w:rsidRPr="000B19B7">
        <w:rPr>
          <w:rFonts w:asciiTheme="majorHAnsi" w:eastAsia="Times New Roman" w:hAnsiTheme="majorHAnsi" w:cs="Arial"/>
          <w:color w:val="222222"/>
          <w:sz w:val="18"/>
          <w:szCs w:val="18"/>
          <w:lang w:eastAsia="en-IN"/>
        </w:rPr>
        <w:t>Corresponding author *</w:t>
      </w:r>
    </w:p>
    <w:p w:rsidR="00562467" w:rsidRPr="000B19B7" w:rsidRDefault="00562467" w:rsidP="000B19B7">
      <w:pPr>
        <w:shd w:val="clear" w:color="auto" w:fill="FFFFFF"/>
        <w:spacing w:after="0" w:line="360" w:lineRule="auto"/>
        <w:ind w:right="1191"/>
        <w:rPr>
          <w:rFonts w:asciiTheme="majorHAnsi" w:eastAsia="Times New Roman" w:hAnsiTheme="majorHAnsi" w:cs="Arial"/>
          <w:color w:val="222222"/>
          <w:sz w:val="18"/>
          <w:szCs w:val="18"/>
          <w:lang w:eastAsia="en-IN"/>
        </w:rPr>
      </w:pPr>
    </w:p>
    <w:p w:rsidR="003C61E9" w:rsidRPr="000B19B7" w:rsidRDefault="003C61E9" w:rsidP="000B19B7">
      <w:pPr>
        <w:pStyle w:val="NormalWeb"/>
        <w:shd w:val="clear" w:color="auto" w:fill="FFFFFF"/>
        <w:spacing w:before="0" w:beforeAutospacing="0" w:after="0" w:afterAutospacing="0" w:line="360" w:lineRule="auto"/>
        <w:jc w:val="both"/>
        <w:rPr>
          <w:color w:val="222222"/>
          <w:sz w:val="20"/>
          <w:szCs w:val="20"/>
        </w:rPr>
      </w:pPr>
      <w:r w:rsidRPr="000B19B7">
        <w:rPr>
          <w:b/>
          <w:sz w:val="20"/>
          <w:szCs w:val="20"/>
          <w:lang w:val="en-US" w:bidi="en-US"/>
        </w:rPr>
        <w:t>Abstract:</w:t>
      </w:r>
    </w:p>
    <w:p w:rsidR="003C61E9" w:rsidRPr="000B19B7" w:rsidRDefault="003C61E9" w:rsidP="000B19B7">
      <w:pPr>
        <w:widowControl w:val="0"/>
        <w:autoSpaceDE w:val="0"/>
        <w:autoSpaceDN w:val="0"/>
        <w:spacing w:after="0" w:line="360" w:lineRule="auto"/>
        <w:ind w:right="1430"/>
        <w:jc w:val="both"/>
        <w:rPr>
          <w:rFonts w:ascii="Times New Roman" w:eastAsia="Times New Roman" w:hAnsi="Times New Roman" w:cs="Times New Roman"/>
          <w:b/>
          <w:sz w:val="18"/>
          <w:szCs w:val="18"/>
          <w:lang w:val="en-US" w:bidi="en-US"/>
        </w:rPr>
      </w:pPr>
      <w:r w:rsidRPr="000B19B7">
        <w:rPr>
          <w:rFonts w:ascii="Times New Roman" w:eastAsia="Times New Roman" w:hAnsi="Times New Roman" w:cs="Times New Roman"/>
          <w:b/>
          <w:sz w:val="18"/>
          <w:szCs w:val="18"/>
          <w:lang w:val="en-US" w:bidi="en-US"/>
        </w:rPr>
        <w:t xml:space="preserve">Introduction: </w:t>
      </w:r>
      <w:r w:rsidRPr="000B19B7">
        <w:rPr>
          <w:rFonts w:ascii="Times New Roman" w:hAnsi="Times New Roman" w:cs="Times New Roman"/>
          <w:sz w:val="18"/>
          <w:szCs w:val="18"/>
        </w:rPr>
        <w:t xml:space="preserve">CNS </w:t>
      </w:r>
      <w:proofErr w:type="spellStart"/>
      <w:r w:rsidRPr="000B19B7">
        <w:rPr>
          <w:rFonts w:ascii="Times New Roman" w:hAnsi="Times New Roman" w:cs="Times New Roman"/>
          <w:sz w:val="18"/>
          <w:szCs w:val="18"/>
        </w:rPr>
        <w:t>tumor</w:t>
      </w:r>
      <w:proofErr w:type="spellEnd"/>
      <w:r w:rsidRPr="000B19B7">
        <w:rPr>
          <w:rFonts w:ascii="Times New Roman" w:hAnsi="Times New Roman" w:cs="Times New Roman"/>
          <w:sz w:val="18"/>
          <w:szCs w:val="18"/>
        </w:rPr>
        <w:t xml:space="preserve"> is the primary concern of neurosurgeons as well as neurosurgical patients, accounting for approximately 20% of all childhood malignancies and 10% of cases in young adults. Brain </w:t>
      </w:r>
      <w:proofErr w:type="spellStart"/>
      <w:r w:rsidRPr="000B19B7">
        <w:rPr>
          <w:rFonts w:ascii="Times New Roman" w:hAnsi="Times New Roman" w:cs="Times New Roman"/>
          <w:sz w:val="18"/>
          <w:szCs w:val="18"/>
        </w:rPr>
        <w:t>tumors</w:t>
      </w:r>
      <w:proofErr w:type="spellEnd"/>
      <w:r w:rsidRPr="000B19B7">
        <w:rPr>
          <w:rFonts w:ascii="Times New Roman" w:hAnsi="Times New Roman" w:cs="Times New Roman"/>
          <w:sz w:val="18"/>
          <w:szCs w:val="18"/>
        </w:rPr>
        <w:t xml:space="preserve"> are the second most common malignancies and the most common solid </w:t>
      </w:r>
      <w:proofErr w:type="spellStart"/>
      <w:r w:rsidRPr="000B19B7">
        <w:rPr>
          <w:rFonts w:ascii="Times New Roman" w:hAnsi="Times New Roman" w:cs="Times New Roman"/>
          <w:sz w:val="18"/>
          <w:szCs w:val="18"/>
        </w:rPr>
        <w:t>tumor</w:t>
      </w:r>
      <w:proofErr w:type="spellEnd"/>
      <w:r w:rsidRPr="000B19B7">
        <w:rPr>
          <w:rFonts w:ascii="Times New Roman" w:hAnsi="Times New Roman" w:cs="Times New Roman"/>
          <w:sz w:val="18"/>
          <w:szCs w:val="18"/>
        </w:rPr>
        <w:t xml:space="preserve"> seen during childhood.</w:t>
      </w:r>
    </w:p>
    <w:p w:rsidR="003C61E9" w:rsidRPr="000B19B7" w:rsidRDefault="003C61E9" w:rsidP="000B19B7">
      <w:pPr>
        <w:widowControl w:val="0"/>
        <w:autoSpaceDE w:val="0"/>
        <w:autoSpaceDN w:val="0"/>
        <w:spacing w:after="0" w:line="360" w:lineRule="auto"/>
        <w:ind w:right="1431"/>
        <w:jc w:val="both"/>
        <w:rPr>
          <w:rFonts w:ascii="Times New Roman" w:eastAsia="Times New Roman" w:hAnsi="Times New Roman" w:cs="Times New Roman"/>
          <w:sz w:val="18"/>
          <w:szCs w:val="18"/>
          <w:lang w:val="en-US" w:bidi="en-US"/>
        </w:rPr>
      </w:pPr>
      <w:r w:rsidRPr="000B19B7">
        <w:rPr>
          <w:rFonts w:ascii="Times New Roman" w:eastAsia="Times New Roman" w:hAnsi="Times New Roman" w:cs="Times New Roman"/>
          <w:b/>
          <w:sz w:val="18"/>
          <w:szCs w:val="18"/>
          <w:lang w:val="en-US" w:bidi="en-US"/>
        </w:rPr>
        <w:t xml:space="preserve">Material and methods: </w:t>
      </w:r>
      <w:r w:rsidRPr="000B19B7">
        <w:rPr>
          <w:rFonts w:ascii="Times New Roman" w:eastAsia="Times New Roman" w:hAnsi="Times New Roman" w:cs="Times New Roman"/>
          <w:sz w:val="18"/>
          <w:szCs w:val="18"/>
          <w:lang w:val="en-US" w:bidi="en-US"/>
        </w:rPr>
        <w:t xml:space="preserve"> The present study was conducted in the department of neurosurgery, NHL municipal medical college &amp; V S Hospital - Ahmedabad, Gujarat. In present study all patients who underwent craniotomy and excision / decompression of high grade </w:t>
      </w:r>
      <w:proofErr w:type="spellStart"/>
      <w:r w:rsidRPr="000B19B7">
        <w:rPr>
          <w:rFonts w:ascii="Times New Roman" w:eastAsia="Times New Roman" w:hAnsi="Times New Roman" w:cs="Times New Roman"/>
          <w:sz w:val="18"/>
          <w:szCs w:val="18"/>
          <w:lang w:val="en-US" w:bidi="en-US"/>
        </w:rPr>
        <w:t>glioma</w:t>
      </w:r>
      <w:proofErr w:type="spellEnd"/>
      <w:r w:rsidRPr="000B19B7">
        <w:rPr>
          <w:rFonts w:ascii="Times New Roman" w:eastAsia="Times New Roman" w:hAnsi="Times New Roman" w:cs="Times New Roman"/>
          <w:sz w:val="18"/>
          <w:szCs w:val="18"/>
          <w:lang w:val="en-US" w:bidi="en-US"/>
        </w:rPr>
        <w:t xml:space="preserve"> (</w:t>
      </w:r>
      <w:proofErr w:type="spellStart"/>
      <w:r w:rsidRPr="000B19B7">
        <w:rPr>
          <w:rFonts w:ascii="Times New Roman" w:eastAsia="Times New Roman" w:hAnsi="Times New Roman" w:cs="Times New Roman"/>
          <w:sz w:val="18"/>
          <w:szCs w:val="18"/>
          <w:lang w:val="en-US" w:bidi="en-US"/>
        </w:rPr>
        <w:t>glioblastoma</w:t>
      </w:r>
      <w:proofErr w:type="spellEnd"/>
      <w:r w:rsidRPr="000B19B7">
        <w:rPr>
          <w:rFonts w:ascii="Times New Roman" w:eastAsia="Times New Roman" w:hAnsi="Times New Roman" w:cs="Times New Roman"/>
          <w:sz w:val="18"/>
          <w:szCs w:val="18"/>
          <w:lang w:val="en-US" w:bidi="en-US"/>
        </w:rPr>
        <w:t xml:space="preserve"> </w:t>
      </w:r>
      <w:proofErr w:type="spellStart"/>
      <w:r w:rsidRPr="000B19B7">
        <w:rPr>
          <w:rFonts w:ascii="Times New Roman" w:eastAsia="Times New Roman" w:hAnsi="Times New Roman" w:cs="Times New Roman"/>
          <w:sz w:val="18"/>
          <w:szCs w:val="18"/>
          <w:lang w:val="en-US" w:bidi="en-US"/>
        </w:rPr>
        <w:t>multiforme</w:t>
      </w:r>
      <w:proofErr w:type="spellEnd"/>
      <w:r w:rsidRPr="000B19B7">
        <w:rPr>
          <w:rFonts w:ascii="Times New Roman" w:eastAsia="Times New Roman" w:hAnsi="Times New Roman" w:cs="Times New Roman"/>
          <w:sz w:val="18"/>
          <w:szCs w:val="18"/>
          <w:lang w:val="en-US" w:bidi="en-US"/>
        </w:rPr>
        <w:t xml:space="preserve"> &amp; its variants) during the period of </w:t>
      </w:r>
      <w:proofErr w:type="spellStart"/>
      <w:proofErr w:type="gramStart"/>
      <w:r w:rsidRPr="000B19B7">
        <w:rPr>
          <w:rFonts w:ascii="Times New Roman" w:eastAsia="Times New Roman" w:hAnsi="Times New Roman" w:cs="Times New Roman"/>
          <w:sz w:val="18"/>
          <w:szCs w:val="18"/>
          <w:lang w:val="en-US" w:bidi="en-US"/>
        </w:rPr>
        <w:t>october</w:t>
      </w:r>
      <w:proofErr w:type="spellEnd"/>
      <w:proofErr w:type="gramEnd"/>
      <w:r w:rsidRPr="000B19B7">
        <w:rPr>
          <w:rFonts w:ascii="Times New Roman" w:eastAsia="Times New Roman" w:hAnsi="Times New Roman" w:cs="Times New Roman"/>
          <w:sz w:val="18"/>
          <w:szCs w:val="18"/>
          <w:lang w:val="en-US" w:bidi="en-US"/>
        </w:rPr>
        <w:t xml:space="preserve"> 2014 to January 2017 were included for the prospective analysis.</w:t>
      </w:r>
    </w:p>
    <w:p w:rsidR="003C61E9" w:rsidRPr="000B19B7" w:rsidRDefault="003C61E9" w:rsidP="000B19B7">
      <w:pPr>
        <w:widowControl w:val="0"/>
        <w:autoSpaceDE w:val="0"/>
        <w:autoSpaceDN w:val="0"/>
        <w:spacing w:after="0" w:line="360" w:lineRule="auto"/>
        <w:ind w:right="1431"/>
        <w:jc w:val="both"/>
        <w:rPr>
          <w:rFonts w:ascii="Times New Roman" w:eastAsia="Times New Roman" w:hAnsi="Times New Roman" w:cs="Times New Roman"/>
          <w:sz w:val="18"/>
          <w:szCs w:val="18"/>
          <w:lang w:val="en-US" w:bidi="en-US"/>
        </w:rPr>
      </w:pPr>
      <w:r w:rsidRPr="000B19B7">
        <w:rPr>
          <w:rFonts w:ascii="Times New Roman" w:eastAsia="Times New Roman" w:hAnsi="Times New Roman" w:cs="Times New Roman"/>
          <w:b/>
          <w:sz w:val="18"/>
          <w:szCs w:val="18"/>
          <w:lang w:val="en-US" w:bidi="en-US"/>
        </w:rPr>
        <w:t xml:space="preserve">Results : </w:t>
      </w:r>
      <w:r w:rsidRPr="000B19B7">
        <w:rPr>
          <w:rFonts w:ascii="Times New Roman" w:eastAsia="Times New Roman" w:hAnsi="Times New Roman" w:cs="Times New Roman"/>
          <w:sz w:val="18"/>
          <w:szCs w:val="18"/>
          <w:lang w:val="en-US" w:bidi="en-US"/>
        </w:rPr>
        <w:t xml:space="preserve">In present study of 50 cases of High grade </w:t>
      </w:r>
      <w:proofErr w:type="spellStart"/>
      <w:r w:rsidRPr="000B19B7">
        <w:rPr>
          <w:rFonts w:ascii="Times New Roman" w:eastAsia="Times New Roman" w:hAnsi="Times New Roman" w:cs="Times New Roman"/>
          <w:sz w:val="18"/>
          <w:szCs w:val="18"/>
          <w:lang w:val="en-US" w:bidi="en-US"/>
        </w:rPr>
        <w:t>gliomas</w:t>
      </w:r>
      <w:proofErr w:type="spellEnd"/>
      <w:r w:rsidRPr="000B19B7">
        <w:rPr>
          <w:rFonts w:ascii="Times New Roman" w:eastAsia="Times New Roman" w:hAnsi="Times New Roman" w:cs="Times New Roman"/>
          <w:sz w:val="18"/>
          <w:szCs w:val="18"/>
          <w:lang w:val="en-US" w:bidi="en-US"/>
        </w:rPr>
        <w:t xml:space="preserve">(GBM) – tumor incidence in single lobe is 58% of which in frontal lobe 36% , Temporal lobe 14%, parietal lobe5%, occipital lobe 2% and in multiple lobe it is 30 %  with  maximum  share  of </w:t>
      </w:r>
      <w:proofErr w:type="spellStart"/>
      <w:r w:rsidRPr="000B19B7">
        <w:rPr>
          <w:rFonts w:ascii="Times New Roman" w:eastAsia="Times New Roman" w:hAnsi="Times New Roman" w:cs="Times New Roman"/>
          <w:sz w:val="18"/>
          <w:szCs w:val="18"/>
          <w:lang w:val="en-US" w:bidi="en-US"/>
        </w:rPr>
        <w:t>frontotemporal</w:t>
      </w:r>
      <w:proofErr w:type="spellEnd"/>
      <w:r w:rsidRPr="000B19B7">
        <w:rPr>
          <w:rFonts w:ascii="Times New Roman" w:eastAsia="Times New Roman" w:hAnsi="Times New Roman" w:cs="Times New Roman"/>
          <w:sz w:val="18"/>
          <w:szCs w:val="18"/>
          <w:lang w:val="en-US" w:bidi="en-US"/>
        </w:rPr>
        <w:t xml:space="preserve"> and </w:t>
      </w:r>
      <w:proofErr w:type="spellStart"/>
      <w:r w:rsidRPr="000B19B7">
        <w:rPr>
          <w:rFonts w:ascii="Times New Roman" w:eastAsia="Times New Roman" w:hAnsi="Times New Roman" w:cs="Times New Roman"/>
          <w:sz w:val="18"/>
          <w:szCs w:val="18"/>
          <w:lang w:val="en-US" w:bidi="en-US"/>
        </w:rPr>
        <w:t>parietooccipital</w:t>
      </w:r>
      <w:proofErr w:type="spellEnd"/>
      <w:r w:rsidRPr="000B19B7">
        <w:rPr>
          <w:rFonts w:ascii="Times New Roman" w:eastAsia="Times New Roman" w:hAnsi="Times New Roman" w:cs="Times New Roman"/>
          <w:sz w:val="18"/>
          <w:szCs w:val="18"/>
          <w:lang w:val="en-US" w:bidi="en-US"/>
        </w:rPr>
        <w:t xml:space="preserve"> lobe 8% each. Incidence in deep structures </w:t>
      </w:r>
      <w:proofErr w:type="spellStart"/>
      <w:r w:rsidRPr="000B19B7">
        <w:rPr>
          <w:rFonts w:ascii="Times New Roman" w:eastAsia="Times New Roman" w:hAnsi="Times New Roman" w:cs="Times New Roman"/>
          <w:sz w:val="18"/>
          <w:szCs w:val="18"/>
          <w:lang w:val="en-US" w:bidi="en-US"/>
        </w:rPr>
        <w:t>eg</w:t>
      </w:r>
      <w:proofErr w:type="spellEnd"/>
      <w:r w:rsidRPr="000B19B7">
        <w:rPr>
          <w:rFonts w:ascii="Times New Roman" w:eastAsia="Times New Roman" w:hAnsi="Times New Roman" w:cs="Times New Roman"/>
          <w:sz w:val="18"/>
          <w:szCs w:val="18"/>
          <w:lang w:val="en-US" w:bidi="en-US"/>
        </w:rPr>
        <w:t>. Thalamus, basal ganglion is 8% and in posterior fossa it is</w:t>
      </w:r>
      <w:r w:rsidRPr="000B19B7">
        <w:rPr>
          <w:rFonts w:ascii="Times New Roman" w:eastAsia="Times New Roman" w:hAnsi="Times New Roman" w:cs="Times New Roman"/>
          <w:spacing w:val="-4"/>
          <w:sz w:val="18"/>
          <w:szCs w:val="18"/>
          <w:lang w:val="en-US" w:bidi="en-US"/>
        </w:rPr>
        <w:t xml:space="preserve"> </w:t>
      </w:r>
      <w:r w:rsidRPr="000B19B7">
        <w:rPr>
          <w:rFonts w:ascii="Times New Roman" w:eastAsia="Times New Roman" w:hAnsi="Times New Roman" w:cs="Times New Roman"/>
          <w:sz w:val="18"/>
          <w:szCs w:val="18"/>
          <w:lang w:val="en-US" w:bidi="en-US"/>
        </w:rPr>
        <w:t>4%.</w:t>
      </w:r>
    </w:p>
    <w:p w:rsidR="003C61E9" w:rsidRPr="000B19B7" w:rsidRDefault="003C61E9" w:rsidP="000B19B7">
      <w:pPr>
        <w:widowControl w:val="0"/>
        <w:autoSpaceDE w:val="0"/>
        <w:autoSpaceDN w:val="0"/>
        <w:spacing w:after="0" w:line="360" w:lineRule="auto"/>
        <w:ind w:right="1429"/>
        <w:jc w:val="both"/>
        <w:rPr>
          <w:rFonts w:ascii="Times New Roman" w:eastAsia="Times New Roman" w:hAnsi="Times New Roman" w:cs="Times New Roman"/>
          <w:b/>
          <w:sz w:val="18"/>
          <w:szCs w:val="18"/>
          <w:lang w:val="en-US" w:bidi="en-US"/>
        </w:rPr>
      </w:pPr>
      <w:proofErr w:type="spellStart"/>
      <w:r w:rsidRPr="000B19B7">
        <w:rPr>
          <w:rFonts w:ascii="Times New Roman" w:eastAsia="Times New Roman" w:hAnsi="Times New Roman" w:cs="Times New Roman"/>
          <w:b/>
          <w:sz w:val="18"/>
          <w:szCs w:val="18"/>
          <w:lang w:val="en-US" w:bidi="en-US"/>
        </w:rPr>
        <w:t>Conclusion</w:t>
      </w:r>
      <w:proofErr w:type="gramStart"/>
      <w:r w:rsidRPr="000B19B7">
        <w:rPr>
          <w:rFonts w:ascii="Times New Roman" w:eastAsia="Times New Roman" w:hAnsi="Times New Roman" w:cs="Times New Roman"/>
          <w:b/>
          <w:sz w:val="18"/>
          <w:szCs w:val="18"/>
          <w:lang w:val="en-US" w:bidi="en-US"/>
        </w:rPr>
        <w:t>:</w:t>
      </w:r>
      <w:r w:rsidRPr="000B19B7">
        <w:rPr>
          <w:rFonts w:ascii="Times New Roman" w:eastAsia="Times New Roman" w:hAnsi="Times New Roman" w:cs="Times New Roman"/>
          <w:sz w:val="18"/>
          <w:szCs w:val="18"/>
          <w:lang w:val="en-US" w:bidi="en-US"/>
        </w:rPr>
        <w:t>The</w:t>
      </w:r>
      <w:proofErr w:type="spellEnd"/>
      <w:proofErr w:type="gramEnd"/>
      <w:r w:rsidRPr="000B19B7">
        <w:rPr>
          <w:rFonts w:ascii="Times New Roman" w:eastAsia="Times New Roman" w:hAnsi="Times New Roman" w:cs="Times New Roman"/>
          <w:sz w:val="18"/>
          <w:szCs w:val="18"/>
          <w:lang w:val="en-US" w:bidi="en-US"/>
        </w:rPr>
        <w:t xml:space="preserve"> factors that were independently associated with decreased functional independence were: older age at the time of surgery, coexistent Cardiovascular disease and inc</w:t>
      </w:r>
      <w:bookmarkStart w:id="0" w:name="_GoBack"/>
      <w:bookmarkEnd w:id="0"/>
      <w:r w:rsidRPr="000B19B7">
        <w:rPr>
          <w:rFonts w:ascii="Times New Roman" w:eastAsia="Times New Roman" w:hAnsi="Times New Roman" w:cs="Times New Roman"/>
          <w:sz w:val="18"/>
          <w:szCs w:val="18"/>
          <w:lang w:val="en-US" w:bidi="en-US"/>
        </w:rPr>
        <w:t>urring a new postoperative motor deficit. A decline in functional status was independently associated with tumor recurrence.</w:t>
      </w:r>
    </w:p>
    <w:p w:rsidR="003C61E9" w:rsidRPr="000B19B7" w:rsidRDefault="000B19B7" w:rsidP="000B19B7">
      <w:pPr>
        <w:spacing w:after="0" w:line="360" w:lineRule="auto"/>
        <w:jc w:val="both"/>
        <w:rPr>
          <w:rFonts w:ascii="Times New Roman" w:hAnsi="Times New Roman" w:cs="Times New Roman"/>
          <w:sz w:val="18"/>
          <w:szCs w:val="18"/>
        </w:rPr>
      </w:pPr>
      <w:r w:rsidRPr="000B19B7">
        <w:rPr>
          <w:rFonts w:ascii="Times New Roman" w:hAnsi="Times New Roman" w:cs="Times New Roman"/>
          <w:sz w:val="18"/>
          <w:szCs w:val="18"/>
        </w:rPr>
        <w:t>K</w:t>
      </w:r>
      <w:r w:rsidRPr="000B19B7">
        <w:rPr>
          <w:rFonts w:ascii="Times New Roman" w:hAnsi="Times New Roman" w:cs="Times New Roman"/>
          <w:b/>
          <w:sz w:val="18"/>
          <w:szCs w:val="18"/>
        </w:rPr>
        <w:t>eywords:</w:t>
      </w:r>
      <w:r w:rsidR="003C61E9" w:rsidRPr="000B19B7">
        <w:rPr>
          <w:rFonts w:ascii="Times New Roman" w:hAnsi="Times New Roman" w:cs="Times New Roman"/>
          <w:sz w:val="18"/>
          <w:szCs w:val="18"/>
        </w:rPr>
        <w:t xml:space="preserve"> CNS </w:t>
      </w:r>
      <w:proofErr w:type="spellStart"/>
      <w:proofErr w:type="gramStart"/>
      <w:r w:rsidR="003C61E9" w:rsidRPr="000B19B7">
        <w:rPr>
          <w:rFonts w:ascii="Times New Roman" w:hAnsi="Times New Roman" w:cs="Times New Roman"/>
          <w:sz w:val="18"/>
          <w:szCs w:val="18"/>
        </w:rPr>
        <w:t>tumor</w:t>
      </w:r>
      <w:proofErr w:type="spellEnd"/>
      <w:r w:rsidRPr="000B19B7">
        <w:rPr>
          <w:rFonts w:ascii="Times New Roman" w:hAnsi="Times New Roman" w:cs="Times New Roman"/>
          <w:sz w:val="18"/>
          <w:szCs w:val="18"/>
        </w:rPr>
        <w:t xml:space="preserve"> ,</w:t>
      </w:r>
      <w:proofErr w:type="gramEnd"/>
      <w:r w:rsidRPr="000B19B7">
        <w:rPr>
          <w:rFonts w:ascii="Times New Roman" w:hAnsi="Times New Roman" w:cs="Times New Roman"/>
          <w:sz w:val="18"/>
          <w:szCs w:val="18"/>
        </w:rPr>
        <w:t xml:space="preserve"> </w:t>
      </w:r>
      <w:r w:rsidRPr="000B19B7">
        <w:rPr>
          <w:rFonts w:ascii="Times New Roman" w:eastAsia="Times New Roman" w:hAnsi="Times New Roman" w:cs="Times New Roman"/>
          <w:sz w:val="18"/>
          <w:szCs w:val="18"/>
          <w:lang w:val="en-US" w:bidi="en-US"/>
        </w:rPr>
        <w:t xml:space="preserve">high grade </w:t>
      </w:r>
      <w:proofErr w:type="spellStart"/>
      <w:r w:rsidRPr="000B19B7">
        <w:rPr>
          <w:rFonts w:ascii="Times New Roman" w:eastAsia="Times New Roman" w:hAnsi="Times New Roman" w:cs="Times New Roman"/>
          <w:sz w:val="18"/>
          <w:szCs w:val="18"/>
          <w:lang w:val="en-US" w:bidi="en-US"/>
        </w:rPr>
        <w:t>glioma</w:t>
      </w:r>
      <w:proofErr w:type="spellEnd"/>
    </w:p>
    <w:p w:rsidR="000B19B7" w:rsidRDefault="000B19B7" w:rsidP="000B19B7">
      <w:pPr>
        <w:pStyle w:val="BodyText"/>
        <w:spacing w:line="360" w:lineRule="auto"/>
        <w:ind w:right="1430"/>
        <w:jc w:val="both"/>
        <w:rPr>
          <w:b/>
          <w:sz w:val="20"/>
          <w:szCs w:val="20"/>
        </w:rPr>
      </w:pPr>
    </w:p>
    <w:p w:rsidR="003C61E9" w:rsidRPr="000B19B7" w:rsidRDefault="003C61E9" w:rsidP="000B19B7">
      <w:pPr>
        <w:pStyle w:val="BodyText"/>
        <w:spacing w:line="360" w:lineRule="auto"/>
        <w:ind w:right="1430"/>
        <w:jc w:val="both"/>
        <w:rPr>
          <w:b/>
          <w:sz w:val="20"/>
          <w:szCs w:val="20"/>
        </w:rPr>
      </w:pPr>
      <w:r w:rsidRPr="000B19B7">
        <w:rPr>
          <w:b/>
          <w:sz w:val="20"/>
          <w:szCs w:val="20"/>
        </w:rPr>
        <w:t>Introduction:</w:t>
      </w:r>
    </w:p>
    <w:p w:rsidR="001629BD" w:rsidRPr="000B19B7" w:rsidRDefault="001629BD" w:rsidP="000B19B7">
      <w:pPr>
        <w:pStyle w:val="BodyText"/>
        <w:spacing w:line="360" w:lineRule="auto"/>
        <w:ind w:right="1430"/>
        <w:jc w:val="both"/>
        <w:rPr>
          <w:sz w:val="20"/>
          <w:szCs w:val="20"/>
        </w:rPr>
      </w:pPr>
      <w:r w:rsidRPr="000B19B7">
        <w:rPr>
          <w:sz w:val="20"/>
          <w:szCs w:val="20"/>
        </w:rPr>
        <w:t>CNS tumor is the primary concern of neurosurgeons as well as neurosurgical patients, accounting for approximately 20% of all childhood malignancies and 10% of cases in young adults. Brain tumors are the second most common malignancies and the most common solid tumor seen during childhood.</w:t>
      </w:r>
      <w:r w:rsidR="003C61E9" w:rsidRPr="000B19B7">
        <w:rPr>
          <w:sz w:val="20"/>
          <w:szCs w:val="20"/>
        </w:rPr>
        <w:t xml:space="preserve"> </w:t>
      </w:r>
      <w:r w:rsidRPr="000B19B7">
        <w:rPr>
          <w:sz w:val="20"/>
          <w:szCs w:val="20"/>
        </w:rPr>
        <w:t xml:space="preserve">High grade </w:t>
      </w:r>
      <w:proofErr w:type="spellStart"/>
      <w:r w:rsidRPr="000B19B7">
        <w:rPr>
          <w:sz w:val="20"/>
          <w:szCs w:val="20"/>
        </w:rPr>
        <w:t>glioma</w:t>
      </w:r>
      <w:proofErr w:type="spellEnd"/>
      <w:r w:rsidRPr="000B19B7">
        <w:rPr>
          <w:sz w:val="20"/>
          <w:szCs w:val="20"/>
        </w:rPr>
        <w:t xml:space="preserve"> is the most frequent primary brain tumor in adults, and accounts for most of the primary brain tumor cases diagnosed each year. Recently according to Revised WHO classification of CNS </w:t>
      </w:r>
      <w:proofErr w:type="spellStart"/>
      <w:r w:rsidRPr="000B19B7">
        <w:rPr>
          <w:sz w:val="20"/>
          <w:szCs w:val="20"/>
        </w:rPr>
        <w:t>Tumours</w:t>
      </w:r>
      <w:proofErr w:type="spellEnd"/>
      <w:r w:rsidRPr="000B19B7">
        <w:rPr>
          <w:sz w:val="20"/>
          <w:szCs w:val="20"/>
        </w:rPr>
        <w:t xml:space="preserve"> 2016 along with correlation to Modified </w:t>
      </w:r>
      <w:proofErr w:type="spellStart"/>
      <w:r w:rsidRPr="000B19B7">
        <w:rPr>
          <w:sz w:val="20"/>
          <w:szCs w:val="20"/>
        </w:rPr>
        <w:t>Ringertz</w:t>
      </w:r>
      <w:proofErr w:type="spellEnd"/>
      <w:r w:rsidRPr="000B19B7">
        <w:rPr>
          <w:sz w:val="20"/>
          <w:szCs w:val="20"/>
        </w:rPr>
        <w:t xml:space="preserve"> Grading, High Grade </w:t>
      </w:r>
      <w:proofErr w:type="spellStart"/>
      <w:r w:rsidRPr="000B19B7">
        <w:rPr>
          <w:sz w:val="20"/>
          <w:szCs w:val="20"/>
        </w:rPr>
        <w:t>Gliomas</w:t>
      </w:r>
      <w:proofErr w:type="spellEnd"/>
      <w:r w:rsidRPr="000B19B7">
        <w:rPr>
          <w:sz w:val="20"/>
          <w:szCs w:val="20"/>
        </w:rPr>
        <w:t xml:space="preserve"> are now classified as WHO Grade IV </w:t>
      </w:r>
      <w:proofErr w:type="spellStart"/>
      <w:r w:rsidRPr="000B19B7">
        <w:rPr>
          <w:sz w:val="20"/>
          <w:szCs w:val="20"/>
        </w:rPr>
        <w:t>Tumours</w:t>
      </w:r>
      <w:proofErr w:type="spellEnd"/>
      <w:r w:rsidRPr="000B19B7">
        <w:rPr>
          <w:sz w:val="20"/>
          <w:szCs w:val="20"/>
        </w:rPr>
        <w:t xml:space="preserve">. </w:t>
      </w:r>
      <w:r w:rsidR="00B22978" w:rsidRPr="000B19B7">
        <w:rPr>
          <w:sz w:val="20"/>
          <w:szCs w:val="20"/>
          <w:vertAlign w:val="superscript"/>
        </w:rPr>
        <w:t>1</w:t>
      </w:r>
      <w:r w:rsidRPr="000B19B7">
        <w:rPr>
          <w:sz w:val="20"/>
          <w:szCs w:val="20"/>
        </w:rPr>
        <w:t xml:space="preserve">Based on standard </w:t>
      </w:r>
      <w:proofErr w:type="spellStart"/>
      <w:r w:rsidRPr="000B19B7">
        <w:rPr>
          <w:sz w:val="20"/>
          <w:szCs w:val="20"/>
        </w:rPr>
        <w:t>histopathological</w:t>
      </w:r>
      <w:proofErr w:type="spellEnd"/>
      <w:r w:rsidRPr="000B19B7">
        <w:rPr>
          <w:sz w:val="20"/>
          <w:szCs w:val="20"/>
        </w:rPr>
        <w:t xml:space="preserve"> grading &amp; as per Revised WHO classification of CNS </w:t>
      </w:r>
      <w:proofErr w:type="spellStart"/>
      <w:r w:rsidRPr="000B19B7">
        <w:rPr>
          <w:sz w:val="20"/>
          <w:szCs w:val="20"/>
        </w:rPr>
        <w:t>Tumours</w:t>
      </w:r>
      <w:proofErr w:type="spellEnd"/>
      <w:r w:rsidRPr="000B19B7">
        <w:rPr>
          <w:sz w:val="20"/>
          <w:szCs w:val="20"/>
        </w:rPr>
        <w:t xml:space="preserve"> </w:t>
      </w:r>
      <w:proofErr w:type="gramStart"/>
      <w:r w:rsidRPr="000B19B7">
        <w:rPr>
          <w:sz w:val="20"/>
          <w:szCs w:val="20"/>
        </w:rPr>
        <w:t>2016 ,</w:t>
      </w:r>
      <w:proofErr w:type="gramEnd"/>
      <w:r w:rsidRPr="000B19B7">
        <w:rPr>
          <w:sz w:val="20"/>
          <w:szCs w:val="20"/>
        </w:rPr>
        <w:t xml:space="preserve"> more than 40% of the CNS tumors are WHO grade IV - i.e.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 &amp; its variants) that accounts for 50% of all malignant </w:t>
      </w:r>
      <w:proofErr w:type="spellStart"/>
      <w:r w:rsidRPr="000B19B7">
        <w:rPr>
          <w:sz w:val="20"/>
          <w:szCs w:val="20"/>
        </w:rPr>
        <w:t>gliomas</w:t>
      </w:r>
      <w:proofErr w:type="spellEnd"/>
      <w:r w:rsidRPr="000B19B7">
        <w:rPr>
          <w:sz w:val="20"/>
          <w:szCs w:val="20"/>
        </w:rPr>
        <w:t xml:space="preserve">.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 is one of the most devastating human cancers because of its rapid growing nature, infiltrating growth, resistance to radiotherapy and chemotherapy, and rapid progression from diagnosis to death. </w:t>
      </w:r>
      <w:r w:rsidR="00B22978" w:rsidRPr="000B19B7">
        <w:rPr>
          <w:sz w:val="20"/>
          <w:szCs w:val="20"/>
          <w:vertAlign w:val="superscript"/>
        </w:rPr>
        <w:t>2</w:t>
      </w:r>
      <w:r w:rsidRPr="000B19B7">
        <w:rPr>
          <w:sz w:val="20"/>
          <w:szCs w:val="20"/>
        </w:rPr>
        <w:t xml:space="preserve">It is considered as systemic disease of brain rather than local hence difficult to eradicate. It is a rapidly fatal tumor, </w:t>
      </w:r>
      <w:r w:rsidRPr="000B19B7">
        <w:rPr>
          <w:sz w:val="20"/>
          <w:szCs w:val="20"/>
        </w:rPr>
        <w:lastRenderedPageBreak/>
        <w:t>and most patients succumb to this disease within 12– 18 months from the time of diagnosis in natural progression of disease.</w:t>
      </w:r>
      <w:r w:rsidR="00B22978" w:rsidRPr="000B19B7">
        <w:rPr>
          <w:sz w:val="20"/>
          <w:szCs w:val="20"/>
          <w:vertAlign w:val="superscript"/>
        </w:rPr>
        <w:t>3</w:t>
      </w:r>
      <w:r w:rsidRPr="000B19B7">
        <w:rPr>
          <w:sz w:val="20"/>
          <w:szCs w:val="20"/>
        </w:rPr>
        <w:t xml:space="preserve">Without therapy patients dies within 4 months, while median survival of those receiving optimal, aggressive treatments such as surgery, radiation, and chemotherapy, is 15  months. Despite aggressive management, High grade </w:t>
      </w:r>
      <w:proofErr w:type="spellStart"/>
      <w:proofErr w:type="gramStart"/>
      <w:r w:rsidRPr="000B19B7">
        <w:rPr>
          <w:sz w:val="20"/>
          <w:szCs w:val="20"/>
        </w:rPr>
        <w:t>gliomas</w:t>
      </w:r>
      <w:proofErr w:type="spellEnd"/>
      <w:r w:rsidRPr="000B19B7">
        <w:rPr>
          <w:sz w:val="20"/>
          <w:szCs w:val="20"/>
        </w:rPr>
        <w:t xml:space="preserve"> invariably recurs</w:t>
      </w:r>
      <w:proofErr w:type="gramEnd"/>
      <w:r w:rsidRPr="000B19B7">
        <w:rPr>
          <w:sz w:val="20"/>
          <w:szCs w:val="20"/>
        </w:rPr>
        <w:t xml:space="preserve"> and prognosis remains dismal, with a median survival of only 3–5 months at recurrence. In fact this primary brain tumor is virtually incurable despite advances in neurosurgical techniques and adjuvant therapies. These statistics clearly show that </w:t>
      </w:r>
      <w:proofErr w:type="spellStart"/>
      <w:r w:rsidRPr="000B19B7">
        <w:rPr>
          <w:sz w:val="20"/>
          <w:szCs w:val="20"/>
        </w:rPr>
        <w:t>glioblastoma</w:t>
      </w:r>
      <w:proofErr w:type="spellEnd"/>
      <w:r w:rsidRPr="000B19B7">
        <w:rPr>
          <w:sz w:val="20"/>
          <w:szCs w:val="20"/>
        </w:rPr>
        <w:t xml:space="preserve"> is among the most aggressive</w:t>
      </w:r>
      <w:r w:rsidRPr="000B19B7">
        <w:rPr>
          <w:spacing w:val="-2"/>
          <w:sz w:val="20"/>
          <w:szCs w:val="20"/>
        </w:rPr>
        <w:t xml:space="preserve"> </w:t>
      </w:r>
      <w:r w:rsidRPr="000B19B7">
        <w:rPr>
          <w:sz w:val="20"/>
          <w:szCs w:val="20"/>
        </w:rPr>
        <w:t>neoplasms.</w:t>
      </w:r>
      <w:r w:rsidR="00B22978" w:rsidRPr="000B19B7">
        <w:rPr>
          <w:sz w:val="20"/>
          <w:szCs w:val="20"/>
          <w:vertAlign w:val="superscript"/>
        </w:rPr>
        <w:t>4</w:t>
      </w:r>
    </w:p>
    <w:p w:rsidR="001629BD" w:rsidRPr="000B19B7" w:rsidRDefault="003C61E9" w:rsidP="000B19B7">
      <w:pPr>
        <w:pStyle w:val="BodyText"/>
        <w:spacing w:line="360" w:lineRule="auto"/>
        <w:ind w:right="1431"/>
        <w:rPr>
          <w:sz w:val="20"/>
          <w:szCs w:val="20"/>
        </w:rPr>
      </w:pPr>
      <w:r w:rsidRPr="000B19B7">
        <w:rPr>
          <w:b/>
          <w:sz w:val="20"/>
          <w:szCs w:val="20"/>
        </w:rPr>
        <w:t xml:space="preserve">Material and methods: </w:t>
      </w:r>
      <w:r w:rsidRPr="000B19B7">
        <w:rPr>
          <w:sz w:val="20"/>
          <w:szCs w:val="20"/>
        </w:rPr>
        <w:br/>
      </w:r>
      <w:r w:rsidR="001629BD" w:rsidRPr="000B19B7">
        <w:rPr>
          <w:sz w:val="20"/>
          <w:szCs w:val="20"/>
        </w:rPr>
        <w:t xml:space="preserve">The present study was conducted in the department of neurosurgery, NHL municipal medical college &amp; V S Hospital - Ahmedabad, Gujarat. In present study all patients who underwent craniotomy and excision / decompression of high grade </w:t>
      </w:r>
      <w:proofErr w:type="spellStart"/>
      <w:r w:rsidR="001629BD" w:rsidRPr="000B19B7">
        <w:rPr>
          <w:sz w:val="20"/>
          <w:szCs w:val="20"/>
        </w:rPr>
        <w:t>glioma</w:t>
      </w:r>
      <w:proofErr w:type="spellEnd"/>
      <w:r w:rsidR="001629BD" w:rsidRPr="000B19B7">
        <w:rPr>
          <w:sz w:val="20"/>
          <w:szCs w:val="20"/>
        </w:rPr>
        <w:t xml:space="preserve"> (</w:t>
      </w:r>
      <w:proofErr w:type="spellStart"/>
      <w:r w:rsidR="001629BD" w:rsidRPr="000B19B7">
        <w:rPr>
          <w:sz w:val="20"/>
          <w:szCs w:val="20"/>
        </w:rPr>
        <w:t>glioblastoma</w:t>
      </w:r>
      <w:proofErr w:type="spellEnd"/>
      <w:r w:rsidR="001629BD" w:rsidRPr="000B19B7">
        <w:rPr>
          <w:sz w:val="20"/>
          <w:szCs w:val="20"/>
        </w:rPr>
        <w:t xml:space="preserve"> </w:t>
      </w:r>
      <w:proofErr w:type="spellStart"/>
      <w:r w:rsidR="001629BD" w:rsidRPr="000B19B7">
        <w:rPr>
          <w:sz w:val="20"/>
          <w:szCs w:val="20"/>
        </w:rPr>
        <w:t>multiforme</w:t>
      </w:r>
      <w:proofErr w:type="spellEnd"/>
      <w:r w:rsidR="001629BD" w:rsidRPr="000B19B7">
        <w:rPr>
          <w:sz w:val="20"/>
          <w:szCs w:val="20"/>
        </w:rPr>
        <w:t xml:space="preserve"> &amp; its variants) during the period of </w:t>
      </w:r>
      <w:proofErr w:type="spellStart"/>
      <w:proofErr w:type="gramStart"/>
      <w:r w:rsidR="001629BD" w:rsidRPr="000B19B7">
        <w:rPr>
          <w:sz w:val="20"/>
          <w:szCs w:val="20"/>
        </w:rPr>
        <w:t>october</w:t>
      </w:r>
      <w:proofErr w:type="spellEnd"/>
      <w:proofErr w:type="gramEnd"/>
      <w:r w:rsidR="001629BD" w:rsidRPr="000B19B7">
        <w:rPr>
          <w:sz w:val="20"/>
          <w:szCs w:val="20"/>
        </w:rPr>
        <w:t xml:space="preserve"> 2014 to January 2017 were included for the prospective analysis.</w:t>
      </w:r>
    </w:p>
    <w:p w:rsidR="001629BD" w:rsidRPr="000B19B7" w:rsidRDefault="001629BD" w:rsidP="000B19B7">
      <w:pPr>
        <w:pStyle w:val="BodyText"/>
        <w:spacing w:line="360" w:lineRule="auto"/>
        <w:ind w:right="1429"/>
        <w:jc w:val="both"/>
        <w:rPr>
          <w:sz w:val="20"/>
          <w:szCs w:val="20"/>
        </w:rPr>
      </w:pPr>
      <w:r w:rsidRPr="000B19B7">
        <w:rPr>
          <w:sz w:val="20"/>
          <w:szCs w:val="20"/>
        </w:rPr>
        <w:t xml:space="preserve">Patients selected for study were those who underwent craniotomy and excision / decompression of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&amp; its variants) during the period of October 2014 to January 2017 were included for the prospective analysis. </w:t>
      </w:r>
      <w:proofErr w:type="spellStart"/>
      <w:r w:rsidRPr="000B19B7">
        <w:rPr>
          <w:sz w:val="20"/>
          <w:szCs w:val="20"/>
        </w:rPr>
        <w:t>Out patient</w:t>
      </w:r>
      <w:proofErr w:type="spellEnd"/>
      <w:r w:rsidRPr="000B19B7">
        <w:rPr>
          <w:sz w:val="20"/>
          <w:szCs w:val="20"/>
        </w:rPr>
        <w:t xml:space="preserve"> and in patient data along with radiological and </w:t>
      </w:r>
      <w:proofErr w:type="spellStart"/>
      <w:r w:rsidRPr="000B19B7">
        <w:rPr>
          <w:sz w:val="20"/>
          <w:szCs w:val="20"/>
        </w:rPr>
        <w:t>histopathological</w:t>
      </w:r>
      <w:proofErr w:type="spellEnd"/>
      <w:r w:rsidRPr="000B19B7">
        <w:rPr>
          <w:sz w:val="20"/>
          <w:szCs w:val="20"/>
        </w:rPr>
        <w:t xml:space="preserve"> data was reviewed from the hospital information system of NHL municipal medical college &amp; V S Hospital - Ahmedabad, Gujarat. This study consists of 50 cases of intracranial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 &amp; its variants).</w:t>
      </w:r>
    </w:p>
    <w:p w:rsidR="001629BD" w:rsidRPr="000B19B7" w:rsidRDefault="001629BD" w:rsidP="000B19B7">
      <w:pPr>
        <w:pStyle w:val="Heading1"/>
        <w:spacing w:before="0" w:line="360" w:lineRule="auto"/>
        <w:ind w:left="0" w:right="8274"/>
        <w:jc w:val="both"/>
        <w:rPr>
          <w:sz w:val="20"/>
          <w:szCs w:val="20"/>
        </w:rPr>
      </w:pPr>
      <w:r w:rsidRPr="000B19B7">
        <w:rPr>
          <w:sz w:val="20"/>
          <w:szCs w:val="20"/>
        </w:rPr>
        <w:t>Inclusion criteria</w:t>
      </w:r>
    </w:p>
    <w:p w:rsidR="001629BD" w:rsidRPr="000B19B7" w:rsidRDefault="001629BD" w:rsidP="000B19B7">
      <w:pPr>
        <w:pStyle w:val="BodyText"/>
        <w:spacing w:line="360" w:lineRule="auto"/>
        <w:ind w:right="1429"/>
        <w:jc w:val="both"/>
        <w:rPr>
          <w:sz w:val="20"/>
          <w:szCs w:val="20"/>
        </w:rPr>
      </w:pPr>
      <w:r w:rsidRPr="000B19B7">
        <w:rPr>
          <w:sz w:val="20"/>
          <w:szCs w:val="20"/>
        </w:rPr>
        <w:t xml:space="preserve">All patients who underwent craniotomy and excision / decompression of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&amp; its variants) during the period of </w:t>
      </w:r>
      <w:proofErr w:type="spellStart"/>
      <w:proofErr w:type="gramStart"/>
      <w:r w:rsidRPr="000B19B7">
        <w:rPr>
          <w:sz w:val="20"/>
          <w:szCs w:val="20"/>
        </w:rPr>
        <w:t>october</w:t>
      </w:r>
      <w:proofErr w:type="spellEnd"/>
      <w:proofErr w:type="gramEnd"/>
      <w:r w:rsidRPr="000B19B7">
        <w:rPr>
          <w:sz w:val="20"/>
          <w:szCs w:val="20"/>
        </w:rPr>
        <w:t xml:space="preserve"> 2014 to January 2017 were included for the prospective</w:t>
      </w:r>
      <w:r w:rsidRPr="000B19B7">
        <w:rPr>
          <w:spacing w:val="-9"/>
          <w:sz w:val="20"/>
          <w:szCs w:val="20"/>
        </w:rPr>
        <w:t xml:space="preserve"> </w:t>
      </w:r>
      <w:r w:rsidRPr="000B19B7">
        <w:rPr>
          <w:sz w:val="20"/>
          <w:szCs w:val="20"/>
        </w:rPr>
        <w:t>analysis.</w:t>
      </w:r>
    </w:p>
    <w:p w:rsidR="001629BD" w:rsidRPr="000B19B7" w:rsidRDefault="001629BD" w:rsidP="000B19B7">
      <w:pPr>
        <w:spacing w:after="0" w:line="360" w:lineRule="auto"/>
        <w:jc w:val="both"/>
        <w:rPr>
          <w:rFonts w:ascii="Times New Roman" w:hAnsi="Times New Roman" w:cs="Times New Roman"/>
          <w:b/>
          <w:sz w:val="20"/>
          <w:szCs w:val="20"/>
        </w:rPr>
      </w:pPr>
      <w:r w:rsidRPr="000B19B7">
        <w:rPr>
          <w:rFonts w:ascii="Times New Roman" w:hAnsi="Times New Roman" w:cs="Times New Roman"/>
          <w:b/>
          <w:sz w:val="20"/>
          <w:szCs w:val="20"/>
        </w:rPr>
        <w:t>Exclusion criteria</w:t>
      </w:r>
    </w:p>
    <w:p w:rsidR="001629BD" w:rsidRPr="000B19B7" w:rsidRDefault="001629BD" w:rsidP="000B19B7">
      <w:pPr>
        <w:pStyle w:val="BodyText"/>
        <w:spacing w:line="360" w:lineRule="auto"/>
        <w:ind w:right="3349"/>
        <w:jc w:val="both"/>
        <w:rPr>
          <w:sz w:val="20"/>
          <w:szCs w:val="20"/>
        </w:rPr>
      </w:pPr>
      <w:r w:rsidRPr="000B19B7">
        <w:rPr>
          <w:sz w:val="20"/>
          <w:szCs w:val="20"/>
        </w:rPr>
        <w:t xml:space="preserve">All patients whose follow up was not available were </w:t>
      </w:r>
      <w:r w:rsidR="000B19B7">
        <w:rPr>
          <w:sz w:val="20"/>
          <w:szCs w:val="20"/>
        </w:rPr>
        <w:t xml:space="preserve">excluded. </w:t>
      </w:r>
      <w:proofErr w:type="spellStart"/>
      <w:r w:rsidR="000B19B7">
        <w:rPr>
          <w:sz w:val="20"/>
          <w:szCs w:val="20"/>
        </w:rPr>
        <w:t>Extracranial</w:t>
      </w:r>
      <w:proofErr w:type="spellEnd"/>
      <w:r w:rsidR="000B19B7">
        <w:rPr>
          <w:sz w:val="20"/>
          <w:szCs w:val="20"/>
        </w:rPr>
        <w:t xml:space="preserve"> (Spinal)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p>
    <w:p w:rsidR="001629BD" w:rsidRPr="000B19B7" w:rsidRDefault="001629BD" w:rsidP="000B19B7">
      <w:pPr>
        <w:pStyle w:val="BodyText"/>
        <w:spacing w:line="360" w:lineRule="auto"/>
        <w:ind w:right="1429"/>
        <w:jc w:val="both"/>
        <w:rPr>
          <w:sz w:val="20"/>
          <w:szCs w:val="20"/>
        </w:rPr>
      </w:pPr>
      <w:r w:rsidRPr="000B19B7">
        <w:rPr>
          <w:sz w:val="20"/>
          <w:szCs w:val="20"/>
        </w:rPr>
        <w:t xml:space="preserve">All patients who underwent craniotomy and excision / decompression of high grade </w:t>
      </w:r>
      <w:proofErr w:type="spellStart"/>
      <w:r w:rsidRPr="000B19B7">
        <w:rPr>
          <w:sz w:val="20"/>
          <w:szCs w:val="20"/>
        </w:rPr>
        <w:t>glioma</w:t>
      </w:r>
      <w:proofErr w:type="spellEnd"/>
      <w:r w:rsidRPr="000B19B7">
        <w:rPr>
          <w:sz w:val="20"/>
          <w:szCs w:val="20"/>
        </w:rPr>
        <w:t xml:space="preserve"> (</w:t>
      </w:r>
      <w:proofErr w:type="spellStart"/>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 &amp; its variants) during the period of </w:t>
      </w:r>
      <w:proofErr w:type="spellStart"/>
      <w:proofErr w:type="gramStart"/>
      <w:r w:rsidRPr="000B19B7">
        <w:rPr>
          <w:sz w:val="20"/>
          <w:szCs w:val="20"/>
        </w:rPr>
        <w:t>october</w:t>
      </w:r>
      <w:proofErr w:type="spellEnd"/>
      <w:proofErr w:type="gramEnd"/>
      <w:r w:rsidRPr="000B19B7">
        <w:rPr>
          <w:sz w:val="20"/>
          <w:szCs w:val="20"/>
        </w:rPr>
        <w:t xml:space="preserve"> 2014 to January 2017 were included for the prospective analysis. Age, gender, clinical features, radiological features, extent of resection, adjuvant therapy and clinical outcome were considered for the</w:t>
      </w:r>
      <w:r w:rsidRPr="000B19B7">
        <w:rPr>
          <w:spacing w:val="-3"/>
          <w:sz w:val="20"/>
          <w:szCs w:val="20"/>
        </w:rPr>
        <w:t xml:space="preserve"> </w:t>
      </w:r>
      <w:r w:rsidRPr="000B19B7">
        <w:rPr>
          <w:sz w:val="20"/>
          <w:szCs w:val="20"/>
        </w:rPr>
        <w:t>analysis.</w:t>
      </w:r>
    </w:p>
    <w:p w:rsidR="001629BD" w:rsidRPr="000B19B7" w:rsidRDefault="001629BD" w:rsidP="000B19B7">
      <w:pPr>
        <w:pStyle w:val="BodyText"/>
        <w:spacing w:line="360" w:lineRule="auto"/>
        <w:ind w:right="1429"/>
        <w:jc w:val="both"/>
        <w:rPr>
          <w:sz w:val="20"/>
          <w:szCs w:val="20"/>
        </w:rPr>
      </w:pPr>
      <w:r w:rsidRPr="000B19B7">
        <w:rPr>
          <w:sz w:val="20"/>
          <w:szCs w:val="20"/>
        </w:rPr>
        <w:t xml:space="preserve">This study consists of 50 patients of intracranial high grade </w:t>
      </w:r>
      <w:proofErr w:type="spellStart"/>
      <w:proofErr w:type="gramStart"/>
      <w:r w:rsidRPr="000B19B7">
        <w:rPr>
          <w:sz w:val="20"/>
          <w:szCs w:val="20"/>
        </w:rPr>
        <w:t>glioma</w:t>
      </w:r>
      <w:proofErr w:type="spellEnd"/>
      <w:r w:rsidRPr="000B19B7">
        <w:rPr>
          <w:sz w:val="20"/>
          <w:szCs w:val="20"/>
        </w:rPr>
        <w:t>(</w:t>
      </w:r>
      <w:proofErr w:type="gramEnd"/>
      <w:r w:rsidRPr="000B19B7">
        <w:rPr>
          <w:sz w:val="20"/>
          <w:szCs w:val="20"/>
        </w:rPr>
        <w:t xml:space="preserve">GBM) operated at our department in NHL municipal medical college &amp; V S Hospital - Ahmedabad, Gujarat. </w:t>
      </w:r>
      <w:proofErr w:type="gramStart"/>
      <w:r w:rsidRPr="000B19B7">
        <w:rPr>
          <w:sz w:val="20"/>
          <w:szCs w:val="20"/>
        </w:rPr>
        <w:t>during</w:t>
      </w:r>
      <w:proofErr w:type="gramEnd"/>
      <w:r w:rsidRPr="000B19B7">
        <w:rPr>
          <w:sz w:val="20"/>
          <w:szCs w:val="20"/>
        </w:rPr>
        <w:t xml:space="preserve"> 2.5 year period from </w:t>
      </w:r>
      <w:proofErr w:type="spellStart"/>
      <w:r w:rsidRPr="000B19B7">
        <w:rPr>
          <w:sz w:val="20"/>
          <w:szCs w:val="20"/>
        </w:rPr>
        <w:t>october</w:t>
      </w:r>
      <w:proofErr w:type="spellEnd"/>
      <w:r w:rsidRPr="000B19B7">
        <w:rPr>
          <w:sz w:val="20"/>
          <w:szCs w:val="20"/>
        </w:rPr>
        <w:t xml:space="preserve"> 2014 to </w:t>
      </w:r>
      <w:proofErr w:type="spellStart"/>
      <w:r w:rsidRPr="000B19B7">
        <w:rPr>
          <w:sz w:val="20"/>
          <w:szCs w:val="20"/>
        </w:rPr>
        <w:t>january</w:t>
      </w:r>
      <w:proofErr w:type="spellEnd"/>
      <w:r w:rsidRPr="000B19B7">
        <w:rPr>
          <w:sz w:val="20"/>
          <w:szCs w:val="20"/>
        </w:rPr>
        <w:t xml:space="preserve"> 2017. The results observed in the study are discussed</w:t>
      </w:r>
      <w:r w:rsidRPr="000B19B7">
        <w:rPr>
          <w:spacing w:val="-8"/>
          <w:sz w:val="20"/>
          <w:szCs w:val="20"/>
        </w:rPr>
        <w:t xml:space="preserve"> </w:t>
      </w:r>
      <w:r w:rsidRPr="000B19B7">
        <w:rPr>
          <w:sz w:val="20"/>
          <w:szCs w:val="20"/>
        </w:rPr>
        <w:t>below.</w:t>
      </w:r>
    </w:p>
    <w:p w:rsidR="003C61E9" w:rsidRPr="000B19B7" w:rsidRDefault="003C61E9" w:rsidP="000B19B7">
      <w:pPr>
        <w:pStyle w:val="BodyText"/>
        <w:spacing w:line="360" w:lineRule="auto"/>
        <w:ind w:right="1428"/>
        <w:jc w:val="both"/>
        <w:rPr>
          <w:b/>
          <w:spacing w:val="-3"/>
          <w:sz w:val="20"/>
          <w:szCs w:val="20"/>
        </w:rPr>
      </w:pPr>
      <w:r w:rsidRPr="000B19B7">
        <w:rPr>
          <w:b/>
          <w:spacing w:val="-3"/>
          <w:sz w:val="20"/>
          <w:szCs w:val="20"/>
        </w:rPr>
        <w:t>Results:</w:t>
      </w:r>
    </w:p>
    <w:p w:rsidR="001629BD" w:rsidRPr="000B19B7" w:rsidRDefault="001629BD" w:rsidP="000B19B7">
      <w:pPr>
        <w:pStyle w:val="BodyText"/>
        <w:spacing w:line="360" w:lineRule="auto"/>
        <w:ind w:right="1428"/>
        <w:jc w:val="both"/>
        <w:rPr>
          <w:sz w:val="20"/>
          <w:szCs w:val="20"/>
        </w:rPr>
      </w:pPr>
      <w:r w:rsidRPr="000B19B7">
        <w:rPr>
          <w:spacing w:val="-3"/>
          <w:sz w:val="20"/>
          <w:szCs w:val="20"/>
        </w:rPr>
        <w:t xml:space="preserve">In </w:t>
      </w:r>
      <w:r w:rsidRPr="000B19B7">
        <w:rPr>
          <w:sz w:val="20"/>
          <w:szCs w:val="20"/>
        </w:rPr>
        <w:t>our series, incidence of GBM was maximum in 30 to 60 year age group with 0% in 1</w:t>
      </w:r>
      <w:r w:rsidRPr="000B19B7">
        <w:rPr>
          <w:sz w:val="20"/>
          <w:szCs w:val="20"/>
          <w:vertAlign w:val="superscript"/>
        </w:rPr>
        <w:t>st</w:t>
      </w:r>
      <w:r w:rsidRPr="000B19B7">
        <w:rPr>
          <w:sz w:val="20"/>
          <w:szCs w:val="20"/>
        </w:rPr>
        <w:t xml:space="preserve"> decade, 12% in 2</w:t>
      </w:r>
      <w:r w:rsidRPr="000B19B7">
        <w:rPr>
          <w:sz w:val="20"/>
          <w:szCs w:val="20"/>
          <w:vertAlign w:val="superscript"/>
        </w:rPr>
        <w:t>nd</w:t>
      </w:r>
      <w:r w:rsidRPr="000B19B7">
        <w:rPr>
          <w:sz w:val="20"/>
          <w:szCs w:val="20"/>
        </w:rPr>
        <w:t xml:space="preserve"> decade</w:t>
      </w:r>
      <w:proofErr w:type="gramStart"/>
      <w:r w:rsidRPr="000B19B7">
        <w:rPr>
          <w:sz w:val="20"/>
          <w:szCs w:val="20"/>
        </w:rPr>
        <w:t>,8</w:t>
      </w:r>
      <w:proofErr w:type="gramEnd"/>
      <w:r w:rsidRPr="000B19B7">
        <w:rPr>
          <w:sz w:val="20"/>
          <w:szCs w:val="20"/>
        </w:rPr>
        <w:t>% in 3</w:t>
      </w:r>
      <w:r w:rsidRPr="000B19B7">
        <w:rPr>
          <w:sz w:val="20"/>
          <w:szCs w:val="20"/>
          <w:vertAlign w:val="superscript"/>
        </w:rPr>
        <w:t>rd</w:t>
      </w:r>
      <w:r w:rsidRPr="000B19B7">
        <w:rPr>
          <w:sz w:val="20"/>
          <w:szCs w:val="20"/>
        </w:rPr>
        <w:t xml:space="preserve"> decade, maximum 26% in 4</w:t>
      </w:r>
      <w:r w:rsidRPr="000B19B7">
        <w:rPr>
          <w:sz w:val="20"/>
          <w:szCs w:val="20"/>
          <w:vertAlign w:val="superscript"/>
        </w:rPr>
        <w:t>th</w:t>
      </w:r>
      <w:r w:rsidRPr="000B19B7">
        <w:rPr>
          <w:sz w:val="20"/>
          <w:szCs w:val="20"/>
        </w:rPr>
        <w:t xml:space="preserve"> decade , 24% in 5</w:t>
      </w:r>
      <w:r w:rsidRPr="000B19B7">
        <w:rPr>
          <w:sz w:val="20"/>
          <w:szCs w:val="20"/>
          <w:vertAlign w:val="superscript"/>
        </w:rPr>
        <w:t>th</w:t>
      </w:r>
      <w:r w:rsidRPr="000B19B7">
        <w:rPr>
          <w:sz w:val="20"/>
          <w:szCs w:val="20"/>
        </w:rPr>
        <w:t xml:space="preserve"> decade,20% in 6</w:t>
      </w:r>
      <w:r w:rsidRPr="000B19B7">
        <w:rPr>
          <w:sz w:val="20"/>
          <w:szCs w:val="20"/>
          <w:vertAlign w:val="superscript"/>
        </w:rPr>
        <w:t>th</w:t>
      </w:r>
      <w:r w:rsidRPr="000B19B7">
        <w:rPr>
          <w:sz w:val="20"/>
          <w:szCs w:val="20"/>
        </w:rPr>
        <w:t xml:space="preserve"> decade,8% in 7</w:t>
      </w:r>
      <w:r w:rsidRPr="000B19B7">
        <w:rPr>
          <w:sz w:val="20"/>
          <w:szCs w:val="20"/>
          <w:vertAlign w:val="superscript"/>
        </w:rPr>
        <w:t>th</w:t>
      </w:r>
      <w:r w:rsidRPr="000B19B7">
        <w:rPr>
          <w:sz w:val="20"/>
          <w:szCs w:val="20"/>
        </w:rPr>
        <w:t xml:space="preserve"> decade and 2% beyond that. The average age at admission was 46.4 years. The youngest patient was </w:t>
      </w:r>
      <w:proofErr w:type="gramStart"/>
      <w:r w:rsidRPr="000B19B7">
        <w:rPr>
          <w:sz w:val="20"/>
          <w:szCs w:val="20"/>
        </w:rPr>
        <w:t>a</w:t>
      </w:r>
      <w:proofErr w:type="gramEnd"/>
      <w:r w:rsidRPr="000B19B7">
        <w:rPr>
          <w:sz w:val="20"/>
          <w:szCs w:val="20"/>
        </w:rPr>
        <w:t xml:space="preserve"> l6-year-old male with a </w:t>
      </w:r>
      <w:proofErr w:type="spellStart"/>
      <w:r w:rsidRPr="000B19B7">
        <w:rPr>
          <w:sz w:val="20"/>
          <w:szCs w:val="20"/>
        </w:rPr>
        <w:t>tumour</w:t>
      </w:r>
      <w:proofErr w:type="spellEnd"/>
      <w:r w:rsidRPr="000B19B7">
        <w:rPr>
          <w:sz w:val="20"/>
          <w:szCs w:val="20"/>
        </w:rPr>
        <w:t xml:space="preserve"> of the left frontal region; the oldest was a 73-year-old man with a </w:t>
      </w:r>
      <w:proofErr w:type="spellStart"/>
      <w:r w:rsidRPr="000B19B7">
        <w:rPr>
          <w:sz w:val="20"/>
          <w:szCs w:val="20"/>
        </w:rPr>
        <w:t>tumour</w:t>
      </w:r>
      <w:proofErr w:type="spellEnd"/>
      <w:r w:rsidRPr="000B19B7">
        <w:rPr>
          <w:sz w:val="20"/>
          <w:szCs w:val="20"/>
        </w:rPr>
        <w:t xml:space="preserve"> of the left </w:t>
      </w:r>
      <w:proofErr w:type="spellStart"/>
      <w:r w:rsidRPr="000B19B7">
        <w:rPr>
          <w:sz w:val="20"/>
          <w:szCs w:val="20"/>
        </w:rPr>
        <w:t>frontoparietal</w:t>
      </w:r>
      <w:proofErr w:type="spellEnd"/>
      <w:r w:rsidRPr="000B19B7">
        <w:rPr>
          <w:sz w:val="20"/>
          <w:szCs w:val="20"/>
        </w:rPr>
        <w:t xml:space="preserve"> region .This age incidence is quite comparable with DAVIS ET AL SERIES except for the first decade. There appeared to be a much better prognosis, in operated cases, for the younger age groups; of the group under 35 years of age, than of those over 35 years. Survival of GBM patients in extremes of age was </w:t>
      </w:r>
      <w:r w:rsidRPr="000B19B7">
        <w:rPr>
          <w:sz w:val="20"/>
          <w:szCs w:val="20"/>
        </w:rPr>
        <w:lastRenderedPageBreak/>
        <w:t>significantly</w:t>
      </w:r>
      <w:r w:rsidRPr="000B19B7">
        <w:rPr>
          <w:spacing w:val="-21"/>
          <w:sz w:val="20"/>
          <w:szCs w:val="20"/>
        </w:rPr>
        <w:t xml:space="preserve"> </w:t>
      </w:r>
      <w:r w:rsidRPr="000B19B7">
        <w:rPr>
          <w:sz w:val="20"/>
          <w:szCs w:val="20"/>
        </w:rPr>
        <w:t>less.</w:t>
      </w:r>
    </w:p>
    <w:p w:rsidR="001629BD" w:rsidRPr="000B19B7" w:rsidRDefault="003C61E9" w:rsidP="000B19B7">
      <w:pPr>
        <w:spacing w:after="0" w:line="360" w:lineRule="auto"/>
        <w:ind w:left="599" w:right="1813"/>
        <w:jc w:val="both"/>
        <w:rPr>
          <w:rFonts w:ascii="Times New Roman" w:hAnsi="Times New Roman" w:cs="Times New Roman"/>
          <w:b/>
          <w:sz w:val="20"/>
          <w:szCs w:val="20"/>
        </w:rPr>
      </w:pPr>
      <w:r w:rsidRPr="000B19B7">
        <w:rPr>
          <w:rFonts w:ascii="Times New Roman" w:hAnsi="Times New Roman" w:cs="Times New Roman"/>
          <w:b/>
          <w:sz w:val="20"/>
          <w:szCs w:val="20"/>
        </w:rPr>
        <w:t>Table-</w:t>
      </w:r>
      <w:proofErr w:type="gramStart"/>
      <w:r w:rsidRPr="000B19B7">
        <w:rPr>
          <w:rFonts w:ascii="Times New Roman" w:hAnsi="Times New Roman" w:cs="Times New Roman"/>
          <w:b/>
          <w:sz w:val="20"/>
          <w:szCs w:val="20"/>
        </w:rPr>
        <w:t>1</w:t>
      </w:r>
      <w:r w:rsidR="001629BD" w:rsidRPr="000B19B7">
        <w:rPr>
          <w:rFonts w:ascii="Times New Roman" w:hAnsi="Times New Roman" w:cs="Times New Roman"/>
          <w:b/>
          <w:sz w:val="20"/>
          <w:szCs w:val="20"/>
        </w:rPr>
        <w:t xml:space="preserve"> :</w:t>
      </w:r>
      <w:proofErr w:type="gramEnd"/>
      <w:r w:rsidR="001629BD" w:rsidRPr="000B19B7">
        <w:rPr>
          <w:rFonts w:ascii="Times New Roman" w:hAnsi="Times New Roman" w:cs="Times New Roman"/>
          <w:b/>
          <w:sz w:val="20"/>
          <w:szCs w:val="20"/>
        </w:rPr>
        <w:t xml:space="preserve"> TUMOR INCIDENCE(LOCATION) IN PRESENT SERIES OF 50 PATIENTS OF INTRACRANIAL HIGH GRADE GLIOMAS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961"/>
        <w:gridCol w:w="1147"/>
        <w:gridCol w:w="1111"/>
        <w:gridCol w:w="1349"/>
        <w:gridCol w:w="1395"/>
      </w:tblGrid>
      <w:tr w:rsidR="001629BD" w:rsidRPr="000B19B7" w:rsidTr="00177B4C">
        <w:trPr>
          <w:trHeight w:val="830"/>
        </w:trPr>
        <w:tc>
          <w:tcPr>
            <w:tcW w:w="919" w:type="dxa"/>
          </w:tcPr>
          <w:p w:rsidR="001629BD" w:rsidRPr="000B19B7" w:rsidRDefault="001629BD" w:rsidP="000B19B7">
            <w:pPr>
              <w:pStyle w:val="TableParagraph"/>
              <w:spacing w:line="360" w:lineRule="auto"/>
              <w:ind w:left="137" w:right="131"/>
              <w:jc w:val="both"/>
              <w:rPr>
                <w:b/>
                <w:sz w:val="20"/>
                <w:szCs w:val="20"/>
              </w:rPr>
            </w:pPr>
            <w:r w:rsidRPr="000B19B7">
              <w:rPr>
                <w:b/>
                <w:sz w:val="20"/>
                <w:szCs w:val="20"/>
              </w:rPr>
              <w:t>Serial</w:t>
            </w:r>
          </w:p>
          <w:p w:rsidR="001629BD" w:rsidRPr="000B19B7" w:rsidRDefault="001629BD" w:rsidP="000B19B7">
            <w:pPr>
              <w:pStyle w:val="TableParagraph"/>
              <w:spacing w:line="360" w:lineRule="auto"/>
              <w:ind w:left="137" w:right="128"/>
              <w:jc w:val="both"/>
              <w:rPr>
                <w:b/>
                <w:sz w:val="20"/>
                <w:szCs w:val="20"/>
              </w:rPr>
            </w:pPr>
            <w:r w:rsidRPr="000B19B7">
              <w:rPr>
                <w:b/>
                <w:sz w:val="20"/>
                <w:szCs w:val="20"/>
              </w:rPr>
              <w:t>no.</w:t>
            </w:r>
          </w:p>
        </w:tc>
        <w:tc>
          <w:tcPr>
            <w:tcW w:w="2961" w:type="dxa"/>
          </w:tcPr>
          <w:p w:rsidR="001629BD" w:rsidRPr="000B19B7" w:rsidRDefault="001629BD" w:rsidP="000B19B7">
            <w:pPr>
              <w:pStyle w:val="TableParagraph"/>
              <w:spacing w:line="360" w:lineRule="auto"/>
              <w:ind w:left="1004" w:right="1000"/>
              <w:jc w:val="both"/>
              <w:rPr>
                <w:b/>
                <w:sz w:val="20"/>
                <w:szCs w:val="20"/>
              </w:rPr>
            </w:pPr>
            <w:r w:rsidRPr="000B19B7">
              <w:rPr>
                <w:b/>
                <w:sz w:val="20"/>
                <w:szCs w:val="20"/>
              </w:rPr>
              <w:t>Location</w:t>
            </w:r>
          </w:p>
        </w:tc>
        <w:tc>
          <w:tcPr>
            <w:tcW w:w="1147" w:type="dxa"/>
          </w:tcPr>
          <w:p w:rsidR="001629BD" w:rsidRPr="000B19B7" w:rsidRDefault="001629BD" w:rsidP="000B19B7">
            <w:pPr>
              <w:pStyle w:val="TableParagraph"/>
              <w:spacing w:line="360" w:lineRule="auto"/>
              <w:jc w:val="both"/>
              <w:rPr>
                <w:sz w:val="20"/>
                <w:szCs w:val="20"/>
              </w:rPr>
            </w:pPr>
          </w:p>
        </w:tc>
        <w:tc>
          <w:tcPr>
            <w:tcW w:w="1111" w:type="dxa"/>
          </w:tcPr>
          <w:p w:rsidR="001629BD" w:rsidRPr="000B19B7" w:rsidRDefault="001629BD" w:rsidP="000B19B7">
            <w:pPr>
              <w:pStyle w:val="TableParagraph"/>
              <w:spacing w:line="360" w:lineRule="auto"/>
              <w:ind w:left="261" w:right="253"/>
              <w:jc w:val="both"/>
              <w:rPr>
                <w:b/>
                <w:sz w:val="20"/>
                <w:szCs w:val="20"/>
              </w:rPr>
            </w:pPr>
            <w:r w:rsidRPr="000B19B7">
              <w:rPr>
                <w:b/>
                <w:sz w:val="20"/>
                <w:szCs w:val="20"/>
              </w:rPr>
              <w:t>Total</w:t>
            </w:r>
          </w:p>
          <w:p w:rsidR="001629BD" w:rsidRPr="000B19B7" w:rsidRDefault="001629BD" w:rsidP="000B19B7">
            <w:pPr>
              <w:pStyle w:val="TableParagraph"/>
              <w:spacing w:line="360" w:lineRule="auto"/>
              <w:ind w:left="261" w:right="250"/>
              <w:jc w:val="both"/>
              <w:rPr>
                <w:b/>
                <w:sz w:val="20"/>
                <w:szCs w:val="20"/>
              </w:rPr>
            </w:pPr>
            <w:r w:rsidRPr="000B19B7">
              <w:rPr>
                <w:b/>
                <w:sz w:val="20"/>
                <w:szCs w:val="20"/>
              </w:rPr>
              <w:t>no.</w:t>
            </w:r>
          </w:p>
        </w:tc>
        <w:tc>
          <w:tcPr>
            <w:tcW w:w="1349" w:type="dxa"/>
          </w:tcPr>
          <w:p w:rsidR="001629BD" w:rsidRPr="000B19B7" w:rsidRDefault="001629BD" w:rsidP="000B19B7">
            <w:pPr>
              <w:pStyle w:val="TableParagraph"/>
              <w:spacing w:line="360" w:lineRule="auto"/>
              <w:ind w:left="85" w:right="80"/>
              <w:jc w:val="both"/>
              <w:rPr>
                <w:b/>
                <w:sz w:val="20"/>
                <w:szCs w:val="20"/>
              </w:rPr>
            </w:pPr>
            <w:r w:rsidRPr="000B19B7">
              <w:rPr>
                <w:b/>
                <w:sz w:val="20"/>
                <w:szCs w:val="20"/>
              </w:rPr>
              <w:t>Percentage</w:t>
            </w:r>
          </w:p>
          <w:p w:rsidR="001629BD" w:rsidRPr="000B19B7" w:rsidRDefault="001629BD" w:rsidP="000B19B7">
            <w:pPr>
              <w:pStyle w:val="TableParagraph"/>
              <w:spacing w:line="360" w:lineRule="auto"/>
              <w:ind w:left="85" w:right="80"/>
              <w:jc w:val="both"/>
              <w:rPr>
                <w:b/>
                <w:sz w:val="20"/>
                <w:szCs w:val="20"/>
              </w:rPr>
            </w:pPr>
            <w:r w:rsidRPr="000B19B7">
              <w:rPr>
                <w:b/>
                <w:sz w:val="20"/>
                <w:szCs w:val="20"/>
              </w:rPr>
              <w:t>(%)</w:t>
            </w:r>
          </w:p>
        </w:tc>
        <w:tc>
          <w:tcPr>
            <w:tcW w:w="1395" w:type="dxa"/>
          </w:tcPr>
          <w:p w:rsidR="001629BD" w:rsidRPr="000B19B7" w:rsidRDefault="001629BD" w:rsidP="000B19B7">
            <w:pPr>
              <w:pStyle w:val="TableParagraph"/>
              <w:spacing w:line="360" w:lineRule="auto"/>
              <w:ind w:left="197"/>
              <w:jc w:val="both"/>
              <w:rPr>
                <w:b/>
                <w:sz w:val="20"/>
                <w:szCs w:val="20"/>
              </w:rPr>
            </w:pPr>
            <w:r w:rsidRPr="000B19B7">
              <w:rPr>
                <w:b/>
                <w:sz w:val="20"/>
                <w:szCs w:val="20"/>
              </w:rPr>
              <w:t>Roth et</w:t>
            </w:r>
            <w:r w:rsidRPr="000B19B7">
              <w:rPr>
                <w:b/>
                <w:spacing w:val="-4"/>
                <w:sz w:val="20"/>
                <w:szCs w:val="20"/>
              </w:rPr>
              <w:t xml:space="preserve"> </w:t>
            </w:r>
            <w:r w:rsidRPr="000B19B7">
              <w:rPr>
                <w:b/>
                <w:sz w:val="20"/>
                <w:szCs w:val="20"/>
              </w:rPr>
              <w:t>al</w:t>
            </w:r>
          </w:p>
          <w:p w:rsidR="001629BD" w:rsidRPr="000B19B7" w:rsidRDefault="001629BD" w:rsidP="000B19B7">
            <w:pPr>
              <w:pStyle w:val="TableParagraph"/>
              <w:spacing w:line="360" w:lineRule="auto"/>
              <w:ind w:left="180"/>
              <w:jc w:val="both"/>
              <w:rPr>
                <w:b/>
                <w:sz w:val="20"/>
                <w:szCs w:val="20"/>
              </w:rPr>
            </w:pPr>
            <w:proofErr w:type="gramStart"/>
            <w:r w:rsidRPr="000B19B7">
              <w:rPr>
                <w:b/>
                <w:sz w:val="20"/>
                <w:szCs w:val="20"/>
              </w:rPr>
              <w:t>series</w:t>
            </w:r>
            <w:proofErr w:type="gramEnd"/>
            <w:r w:rsidRPr="000B19B7">
              <w:rPr>
                <w:b/>
                <w:spacing w:val="-3"/>
                <w:sz w:val="20"/>
                <w:szCs w:val="20"/>
              </w:rPr>
              <w:t xml:space="preserve"> </w:t>
            </w:r>
            <w:r w:rsidRPr="000B19B7">
              <w:rPr>
                <w:b/>
                <w:sz w:val="20"/>
                <w:szCs w:val="20"/>
              </w:rPr>
              <w:t>(%)</w:t>
            </w:r>
          </w:p>
        </w:tc>
      </w:tr>
      <w:tr w:rsidR="001629BD" w:rsidRPr="000B19B7" w:rsidTr="00177B4C">
        <w:trPr>
          <w:trHeight w:val="412"/>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1</w:t>
            </w:r>
          </w:p>
        </w:tc>
        <w:tc>
          <w:tcPr>
            <w:tcW w:w="2961" w:type="dxa"/>
            <w:vMerge w:val="restart"/>
          </w:tcPr>
          <w:p w:rsidR="001629BD" w:rsidRPr="000B19B7" w:rsidRDefault="001629BD" w:rsidP="000B19B7">
            <w:pPr>
              <w:pStyle w:val="TableParagraph"/>
              <w:spacing w:line="360" w:lineRule="auto"/>
              <w:ind w:left="165"/>
              <w:jc w:val="both"/>
              <w:rPr>
                <w:sz w:val="20"/>
                <w:szCs w:val="20"/>
              </w:rPr>
            </w:pPr>
            <w:r w:rsidRPr="000B19B7">
              <w:rPr>
                <w:sz w:val="20"/>
                <w:szCs w:val="20"/>
              </w:rPr>
              <w:t>Frontal</w:t>
            </w:r>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8</w:t>
            </w:r>
          </w:p>
        </w:tc>
        <w:tc>
          <w:tcPr>
            <w:tcW w:w="1349" w:type="dxa"/>
          </w:tcPr>
          <w:p w:rsidR="001629BD" w:rsidRPr="000B19B7" w:rsidRDefault="001629BD" w:rsidP="000B19B7">
            <w:pPr>
              <w:pStyle w:val="TableParagraph"/>
              <w:spacing w:line="360" w:lineRule="auto"/>
              <w:ind w:right="544"/>
              <w:jc w:val="both"/>
              <w:rPr>
                <w:sz w:val="20"/>
                <w:szCs w:val="20"/>
              </w:rPr>
            </w:pPr>
            <w:r w:rsidRPr="000B19B7">
              <w:rPr>
                <w:w w:val="95"/>
                <w:sz w:val="20"/>
                <w:szCs w:val="20"/>
              </w:rPr>
              <w:t>16</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11.5</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23"/>
              <w:jc w:val="both"/>
              <w:rPr>
                <w:sz w:val="20"/>
                <w:szCs w:val="20"/>
              </w:rPr>
            </w:pPr>
            <w:r w:rsidRPr="000B19B7">
              <w:rPr>
                <w:w w:val="95"/>
                <w:sz w:val="20"/>
                <w:szCs w:val="20"/>
              </w:rPr>
              <w:t>10</w:t>
            </w:r>
          </w:p>
        </w:tc>
        <w:tc>
          <w:tcPr>
            <w:tcW w:w="1349" w:type="dxa"/>
          </w:tcPr>
          <w:p w:rsidR="001629BD" w:rsidRPr="000B19B7" w:rsidRDefault="001629BD" w:rsidP="000B19B7">
            <w:pPr>
              <w:pStyle w:val="TableParagraph"/>
              <w:spacing w:line="360" w:lineRule="auto"/>
              <w:ind w:right="544"/>
              <w:jc w:val="both"/>
              <w:rPr>
                <w:sz w:val="20"/>
                <w:szCs w:val="20"/>
              </w:rPr>
            </w:pPr>
            <w:r w:rsidRPr="000B19B7">
              <w:rPr>
                <w:w w:val="95"/>
                <w:sz w:val="20"/>
                <w:szCs w:val="20"/>
              </w:rPr>
              <w:t>20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8.1</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2</w:t>
            </w:r>
          </w:p>
        </w:tc>
        <w:tc>
          <w:tcPr>
            <w:tcW w:w="2961" w:type="dxa"/>
            <w:vMerge w:val="restart"/>
          </w:tcPr>
          <w:p w:rsidR="001629BD" w:rsidRPr="000B19B7" w:rsidRDefault="001629BD" w:rsidP="000B19B7">
            <w:pPr>
              <w:pStyle w:val="TableParagraph"/>
              <w:spacing w:line="360" w:lineRule="auto"/>
              <w:ind w:left="105"/>
              <w:jc w:val="both"/>
              <w:rPr>
                <w:sz w:val="20"/>
                <w:szCs w:val="20"/>
              </w:rPr>
            </w:pPr>
            <w:r w:rsidRPr="000B19B7">
              <w:rPr>
                <w:sz w:val="20"/>
                <w:szCs w:val="20"/>
              </w:rPr>
              <w:t>Temporal</w:t>
            </w:r>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3</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6</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7.7</w:t>
            </w:r>
          </w:p>
        </w:tc>
      </w:tr>
      <w:tr w:rsidR="001629BD" w:rsidRPr="000B19B7" w:rsidTr="00177B4C">
        <w:trPr>
          <w:trHeight w:val="412"/>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4</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8</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9.1</w:t>
            </w:r>
          </w:p>
        </w:tc>
      </w:tr>
      <w:tr w:rsidR="001629BD" w:rsidRPr="000B19B7" w:rsidTr="00177B4C">
        <w:trPr>
          <w:trHeight w:val="414"/>
        </w:trPr>
        <w:tc>
          <w:tcPr>
            <w:tcW w:w="919" w:type="dxa"/>
          </w:tcPr>
          <w:p w:rsidR="001629BD" w:rsidRPr="000B19B7" w:rsidRDefault="001629BD" w:rsidP="000B19B7">
            <w:pPr>
              <w:pStyle w:val="TableParagraph"/>
              <w:spacing w:line="360" w:lineRule="auto"/>
              <w:ind w:right="388"/>
              <w:jc w:val="both"/>
              <w:rPr>
                <w:sz w:val="20"/>
                <w:szCs w:val="20"/>
              </w:rPr>
            </w:pPr>
            <w:r w:rsidRPr="000B19B7">
              <w:rPr>
                <w:w w:val="99"/>
                <w:sz w:val="20"/>
                <w:szCs w:val="20"/>
              </w:rPr>
              <w:t>3</w:t>
            </w:r>
          </w:p>
        </w:tc>
        <w:tc>
          <w:tcPr>
            <w:tcW w:w="2961" w:type="dxa"/>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Parital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7.5</w:t>
            </w:r>
          </w:p>
        </w:tc>
      </w:tr>
      <w:tr w:rsidR="001629BD" w:rsidRPr="000B19B7" w:rsidTr="00177B4C">
        <w:trPr>
          <w:trHeight w:val="414"/>
        </w:trPr>
        <w:tc>
          <w:tcPr>
            <w:tcW w:w="919" w:type="dxa"/>
          </w:tcPr>
          <w:p w:rsidR="001629BD" w:rsidRPr="000B19B7" w:rsidRDefault="001629BD" w:rsidP="000B19B7">
            <w:pPr>
              <w:pStyle w:val="TableParagraph"/>
              <w:spacing w:line="360" w:lineRule="auto"/>
              <w:jc w:val="both"/>
              <w:rPr>
                <w:sz w:val="20"/>
                <w:szCs w:val="20"/>
              </w:rPr>
            </w:pPr>
          </w:p>
        </w:tc>
        <w:tc>
          <w:tcPr>
            <w:tcW w:w="2961" w:type="dxa"/>
          </w:tcPr>
          <w:p w:rsidR="001629BD" w:rsidRPr="000B19B7" w:rsidRDefault="001629BD" w:rsidP="000B19B7">
            <w:pPr>
              <w:pStyle w:val="TableParagraph"/>
              <w:spacing w:line="360" w:lineRule="auto"/>
              <w:jc w:val="both"/>
              <w:rPr>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1</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7.1</w:t>
            </w:r>
          </w:p>
        </w:tc>
      </w:tr>
      <w:tr w:rsidR="001629BD" w:rsidRPr="000B19B7" w:rsidTr="00177B4C">
        <w:trPr>
          <w:trHeight w:val="412"/>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4</w:t>
            </w:r>
          </w:p>
        </w:tc>
        <w:tc>
          <w:tcPr>
            <w:tcW w:w="2961" w:type="dxa"/>
            <w:vMerge w:val="restart"/>
          </w:tcPr>
          <w:p w:rsidR="001629BD" w:rsidRPr="000B19B7" w:rsidRDefault="001629BD" w:rsidP="000B19B7">
            <w:pPr>
              <w:pStyle w:val="TableParagraph"/>
              <w:spacing w:line="360" w:lineRule="auto"/>
              <w:ind w:left="105"/>
              <w:jc w:val="both"/>
              <w:rPr>
                <w:sz w:val="20"/>
                <w:szCs w:val="20"/>
              </w:rPr>
            </w:pPr>
            <w:r w:rsidRPr="000B19B7">
              <w:rPr>
                <w:sz w:val="20"/>
                <w:szCs w:val="20"/>
              </w:rPr>
              <w:t>Occipital</w:t>
            </w:r>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1.4</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2</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1.4</w:t>
            </w:r>
          </w:p>
        </w:tc>
      </w:tr>
      <w:tr w:rsidR="001629BD" w:rsidRPr="000B19B7" w:rsidTr="00177B4C">
        <w:trPr>
          <w:trHeight w:val="412"/>
        </w:trPr>
        <w:tc>
          <w:tcPr>
            <w:tcW w:w="5027" w:type="dxa"/>
            <w:gridSpan w:val="3"/>
          </w:tcPr>
          <w:p w:rsidR="001629BD" w:rsidRPr="000B19B7" w:rsidRDefault="001629BD" w:rsidP="000B19B7">
            <w:pPr>
              <w:pStyle w:val="TableParagraph"/>
              <w:spacing w:line="360" w:lineRule="auto"/>
              <w:ind w:left="107"/>
              <w:jc w:val="both"/>
              <w:rPr>
                <w:sz w:val="20"/>
                <w:szCs w:val="20"/>
              </w:rPr>
            </w:pPr>
            <w:r w:rsidRPr="000B19B7">
              <w:rPr>
                <w:sz w:val="20"/>
                <w:szCs w:val="20"/>
              </w:rPr>
              <w:t>Single Lobe total</w:t>
            </w:r>
          </w:p>
        </w:tc>
        <w:tc>
          <w:tcPr>
            <w:tcW w:w="1111" w:type="dxa"/>
          </w:tcPr>
          <w:p w:rsidR="001629BD" w:rsidRPr="000B19B7" w:rsidRDefault="001629BD" w:rsidP="000B19B7">
            <w:pPr>
              <w:pStyle w:val="TableParagraph"/>
              <w:spacing w:line="360" w:lineRule="auto"/>
              <w:ind w:right="423"/>
              <w:jc w:val="both"/>
              <w:rPr>
                <w:sz w:val="20"/>
                <w:szCs w:val="20"/>
              </w:rPr>
            </w:pPr>
            <w:r w:rsidRPr="000B19B7">
              <w:rPr>
                <w:w w:val="95"/>
                <w:sz w:val="20"/>
                <w:szCs w:val="20"/>
              </w:rPr>
              <w:t>29</w:t>
            </w:r>
          </w:p>
        </w:tc>
        <w:tc>
          <w:tcPr>
            <w:tcW w:w="1349" w:type="dxa"/>
          </w:tcPr>
          <w:p w:rsidR="001629BD" w:rsidRPr="000B19B7" w:rsidRDefault="001629BD" w:rsidP="000B19B7">
            <w:pPr>
              <w:pStyle w:val="TableParagraph"/>
              <w:spacing w:line="360" w:lineRule="auto"/>
              <w:ind w:right="544"/>
              <w:jc w:val="both"/>
              <w:rPr>
                <w:sz w:val="20"/>
                <w:szCs w:val="20"/>
              </w:rPr>
            </w:pPr>
            <w:r w:rsidRPr="000B19B7">
              <w:rPr>
                <w:w w:val="95"/>
                <w:sz w:val="20"/>
                <w:szCs w:val="20"/>
              </w:rPr>
              <w:t>58</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53.7</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5</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Frontoparietal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2</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3.2</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3.0</w:t>
            </w:r>
          </w:p>
        </w:tc>
      </w:tr>
      <w:tr w:rsidR="001629BD" w:rsidRPr="000B19B7" w:rsidTr="00177B4C">
        <w:trPr>
          <w:trHeight w:val="412"/>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6</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Frontotemporal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2</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1.2</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3</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6</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1.6</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7</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Temporoparietal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2.2</w:t>
            </w:r>
          </w:p>
        </w:tc>
      </w:tr>
      <w:tr w:rsidR="001629BD" w:rsidRPr="000B19B7" w:rsidTr="00177B4C">
        <w:trPr>
          <w:trHeight w:val="412"/>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2</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3.6</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8</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Paritooccipital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2.6</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2.8</w:t>
            </w:r>
          </w:p>
        </w:tc>
      </w:tr>
      <w:tr w:rsidR="001629BD" w:rsidRPr="000B19B7" w:rsidTr="00177B4C">
        <w:trPr>
          <w:trHeight w:val="412"/>
        </w:trPr>
        <w:tc>
          <w:tcPr>
            <w:tcW w:w="919" w:type="dxa"/>
            <w:vMerge w:val="restart"/>
          </w:tcPr>
          <w:p w:rsidR="001629BD" w:rsidRPr="000B19B7" w:rsidRDefault="001629BD" w:rsidP="000B19B7">
            <w:pPr>
              <w:pStyle w:val="TableParagraph"/>
              <w:spacing w:line="360" w:lineRule="auto"/>
              <w:ind w:left="7"/>
              <w:jc w:val="both"/>
              <w:rPr>
                <w:sz w:val="20"/>
                <w:szCs w:val="20"/>
              </w:rPr>
            </w:pPr>
            <w:r w:rsidRPr="000B19B7">
              <w:rPr>
                <w:w w:val="99"/>
                <w:sz w:val="20"/>
                <w:szCs w:val="20"/>
              </w:rPr>
              <w:t>9</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Frontotemporoparietal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1.0</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1</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2</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8.1</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137" w:right="130"/>
              <w:jc w:val="both"/>
              <w:rPr>
                <w:sz w:val="20"/>
                <w:szCs w:val="20"/>
              </w:rPr>
            </w:pPr>
            <w:r w:rsidRPr="000B19B7">
              <w:rPr>
                <w:sz w:val="20"/>
                <w:szCs w:val="20"/>
              </w:rPr>
              <w:t>10</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Temporoparietooccipital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0.6</w:t>
            </w:r>
          </w:p>
        </w:tc>
      </w:tr>
      <w:tr w:rsidR="001629BD" w:rsidRPr="000B19B7" w:rsidTr="00177B4C">
        <w:trPr>
          <w:trHeight w:val="412"/>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1.0</w:t>
            </w:r>
          </w:p>
        </w:tc>
      </w:tr>
      <w:tr w:rsidR="001629BD" w:rsidRPr="000B19B7" w:rsidTr="00177B4C">
        <w:trPr>
          <w:trHeight w:val="414"/>
        </w:trPr>
        <w:tc>
          <w:tcPr>
            <w:tcW w:w="919" w:type="dxa"/>
            <w:vMerge w:val="restart"/>
          </w:tcPr>
          <w:p w:rsidR="001629BD" w:rsidRPr="000B19B7" w:rsidRDefault="001629BD" w:rsidP="000B19B7">
            <w:pPr>
              <w:pStyle w:val="TableParagraph"/>
              <w:spacing w:line="360" w:lineRule="auto"/>
              <w:ind w:left="137" w:right="130"/>
              <w:jc w:val="both"/>
              <w:rPr>
                <w:sz w:val="20"/>
                <w:szCs w:val="20"/>
              </w:rPr>
            </w:pPr>
            <w:r w:rsidRPr="000B19B7">
              <w:rPr>
                <w:sz w:val="20"/>
                <w:szCs w:val="20"/>
              </w:rPr>
              <w:t>11</w:t>
            </w:r>
          </w:p>
        </w:tc>
        <w:tc>
          <w:tcPr>
            <w:tcW w:w="2961" w:type="dxa"/>
            <w:vMerge w:val="restart"/>
          </w:tcPr>
          <w:p w:rsidR="001629BD" w:rsidRPr="000B19B7" w:rsidRDefault="001629BD" w:rsidP="000B19B7">
            <w:pPr>
              <w:pStyle w:val="TableParagraph"/>
              <w:spacing w:line="360" w:lineRule="auto"/>
              <w:ind w:left="105"/>
              <w:jc w:val="both"/>
              <w:rPr>
                <w:sz w:val="20"/>
                <w:szCs w:val="20"/>
              </w:rPr>
            </w:pPr>
            <w:proofErr w:type="spellStart"/>
            <w:r w:rsidRPr="000B19B7">
              <w:rPr>
                <w:sz w:val="20"/>
                <w:szCs w:val="20"/>
              </w:rPr>
              <w:t>Frontoparietooccipital</w:t>
            </w:r>
            <w:proofErr w:type="spellEnd"/>
          </w:p>
        </w:tc>
        <w:tc>
          <w:tcPr>
            <w:tcW w:w="1147" w:type="dxa"/>
          </w:tcPr>
          <w:p w:rsidR="001629BD" w:rsidRPr="000B19B7" w:rsidRDefault="001629BD" w:rsidP="000B19B7">
            <w:pPr>
              <w:pStyle w:val="TableParagraph"/>
              <w:spacing w:line="360" w:lineRule="auto"/>
              <w:ind w:left="461"/>
              <w:jc w:val="both"/>
              <w:rPr>
                <w:sz w:val="20"/>
                <w:szCs w:val="20"/>
              </w:rPr>
            </w:pPr>
            <w:proofErr w:type="spellStart"/>
            <w:r w:rsidRPr="000B19B7">
              <w:rPr>
                <w:sz w:val="20"/>
                <w:szCs w:val="20"/>
              </w:rPr>
              <w:t>Rt</w:t>
            </w:r>
            <w:proofErr w:type="spellEnd"/>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2.6</w:t>
            </w:r>
          </w:p>
        </w:tc>
      </w:tr>
      <w:tr w:rsidR="001629BD" w:rsidRPr="000B19B7" w:rsidTr="00177B4C">
        <w:trPr>
          <w:trHeight w:val="414"/>
        </w:trPr>
        <w:tc>
          <w:tcPr>
            <w:tcW w:w="91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96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47" w:type="dxa"/>
          </w:tcPr>
          <w:p w:rsidR="001629BD" w:rsidRPr="000B19B7" w:rsidRDefault="001629BD" w:rsidP="000B19B7">
            <w:pPr>
              <w:pStyle w:val="TableParagraph"/>
              <w:spacing w:line="360" w:lineRule="auto"/>
              <w:ind w:left="466"/>
              <w:jc w:val="both"/>
              <w:rPr>
                <w:sz w:val="20"/>
                <w:szCs w:val="20"/>
              </w:rPr>
            </w:pPr>
            <w:r w:rsidRPr="000B19B7">
              <w:rPr>
                <w:sz w:val="20"/>
                <w:szCs w:val="20"/>
              </w:rPr>
              <w:t>Lt</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0</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0.6</w:t>
            </w:r>
          </w:p>
        </w:tc>
      </w:tr>
      <w:tr w:rsidR="001629BD" w:rsidRPr="000B19B7" w:rsidTr="00177B4C">
        <w:trPr>
          <w:trHeight w:val="412"/>
        </w:trPr>
        <w:tc>
          <w:tcPr>
            <w:tcW w:w="5027" w:type="dxa"/>
            <w:gridSpan w:val="3"/>
          </w:tcPr>
          <w:p w:rsidR="001629BD" w:rsidRPr="000B19B7" w:rsidRDefault="001629BD" w:rsidP="000B19B7">
            <w:pPr>
              <w:pStyle w:val="TableParagraph"/>
              <w:spacing w:line="360" w:lineRule="auto"/>
              <w:ind w:left="107"/>
              <w:jc w:val="both"/>
              <w:rPr>
                <w:sz w:val="20"/>
                <w:szCs w:val="20"/>
              </w:rPr>
            </w:pPr>
            <w:r w:rsidRPr="000B19B7">
              <w:rPr>
                <w:sz w:val="20"/>
                <w:szCs w:val="20"/>
              </w:rPr>
              <w:t>Multiple lobe total</w:t>
            </w:r>
          </w:p>
        </w:tc>
        <w:tc>
          <w:tcPr>
            <w:tcW w:w="1111" w:type="dxa"/>
          </w:tcPr>
          <w:p w:rsidR="001629BD" w:rsidRPr="000B19B7" w:rsidRDefault="001629BD" w:rsidP="000B19B7">
            <w:pPr>
              <w:pStyle w:val="TableParagraph"/>
              <w:spacing w:line="360" w:lineRule="auto"/>
              <w:ind w:right="423"/>
              <w:jc w:val="both"/>
              <w:rPr>
                <w:sz w:val="20"/>
                <w:szCs w:val="20"/>
              </w:rPr>
            </w:pPr>
            <w:r w:rsidRPr="000B19B7">
              <w:rPr>
                <w:w w:val="95"/>
                <w:sz w:val="20"/>
                <w:szCs w:val="20"/>
              </w:rPr>
              <w:t>15</w:t>
            </w:r>
          </w:p>
        </w:tc>
        <w:tc>
          <w:tcPr>
            <w:tcW w:w="1349" w:type="dxa"/>
          </w:tcPr>
          <w:p w:rsidR="001629BD" w:rsidRPr="000B19B7" w:rsidRDefault="001629BD" w:rsidP="000B19B7">
            <w:pPr>
              <w:pStyle w:val="TableParagraph"/>
              <w:spacing w:line="360" w:lineRule="auto"/>
              <w:ind w:right="544"/>
              <w:jc w:val="both"/>
              <w:rPr>
                <w:sz w:val="20"/>
                <w:szCs w:val="20"/>
              </w:rPr>
            </w:pPr>
            <w:r w:rsidRPr="000B19B7">
              <w:rPr>
                <w:w w:val="95"/>
                <w:sz w:val="20"/>
                <w:szCs w:val="20"/>
              </w:rPr>
              <w:t>30</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39.8</w:t>
            </w:r>
          </w:p>
        </w:tc>
      </w:tr>
      <w:tr w:rsidR="001629BD" w:rsidRPr="000B19B7" w:rsidTr="00177B4C">
        <w:trPr>
          <w:trHeight w:val="414"/>
        </w:trPr>
        <w:tc>
          <w:tcPr>
            <w:tcW w:w="919" w:type="dxa"/>
          </w:tcPr>
          <w:p w:rsidR="001629BD" w:rsidRPr="000B19B7" w:rsidRDefault="001629BD" w:rsidP="000B19B7">
            <w:pPr>
              <w:pStyle w:val="TableParagraph"/>
              <w:spacing w:line="360" w:lineRule="auto"/>
              <w:ind w:right="328"/>
              <w:jc w:val="both"/>
              <w:rPr>
                <w:sz w:val="20"/>
                <w:szCs w:val="20"/>
              </w:rPr>
            </w:pPr>
            <w:r w:rsidRPr="000B19B7">
              <w:rPr>
                <w:w w:val="95"/>
                <w:sz w:val="20"/>
                <w:szCs w:val="20"/>
              </w:rPr>
              <w:t>12</w:t>
            </w:r>
          </w:p>
        </w:tc>
        <w:tc>
          <w:tcPr>
            <w:tcW w:w="4108" w:type="dxa"/>
            <w:gridSpan w:val="2"/>
          </w:tcPr>
          <w:p w:rsidR="001629BD" w:rsidRPr="000B19B7" w:rsidRDefault="001629BD" w:rsidP="000B19B7">
            <w:pPr>
              <w:pStyle w:val="TableParagraph"/>
              <w:spacing w:line="360" w:lineRule="auto"/>
              <w:ind w:left="105"/>
              <w:jc w:val="both"/>
              <w:rPr>
                <w:sz w:val="20"/>
                <w:szCs w:val="20"/>
              </w:rPr>
            </w:pPr>
            <w:r w:rsidRPr="000B19B7">
              <w:rPr>
                <w:sz w:val="20"/>
                <w:szCs w:val="20"/>
              </w:rPr>
              <w:t>Deep structures (</w:t>
            </w:r>
            <w:proofErr w:type="spellStart"/>
            <w:r w:rsidRPr="000B19B7">
              <w:rPr>
                <w:sz w:val="20"/>
                <w:szCs w:val="20"/>
              </w:rPr>
              <w:t>Thalamus,brain</w:t>
            </w:r>
            <w:proofErr w:type="spellEnd"/>
            <w:r w:rsidRPr="000B19B7">
              <w:rPr>
                <w:sz w:val="20"/>
                <w:szCs w:val="20"/>
              </w:rPr>
              <w:t xml:space="preserve"> stem)</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4</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8</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4.8</w:t>
            </w:r>
          </w:p>
        </w:tc>
      </w:tr>
      <w:tr w:rsidR="001629BD" w:rsidRPr="000B19B7" w:rsidTr="00177B4C">
        <w:trPr>
          <w:trHeight w:val="414"/>
        </w:trPr>
        <w:tc>
          <w:tcPr>
            <w:tcW w:w="919" w:type="dxa"/>
          </w:tcPr>
          <w:p w:rsidR="001629BD" w:rsidRPr="000B19B7" w:rsidRDefault="001629BD" w:rsidP="000B19B7">
            <w:pPr>
              <w:pStyle w:val="TableParagraph"/>
              <w:spacing w:line="360" w:lineRule="auto"/>
              <w:ind w:right="328"/>
              <w:jc w:val="both"/>
              <w:rPr>
                <w:sz w:val="20"/>
                <w:szCs w:val="20"/>
              </w:rPr>
            </w:pPr>
            <w:r w:rsidRPr="000B19B7">
              <w:rPr>
                <w:w w:val="95"/>
                <w:sz w:val="20"/>
                <w:szCs w:val="20"/>
              </w:rPr>
              <w:t>13</w:t>
            </w:r>
          </w:p>
        </w:tc>
        <w:tc>
          <w:tcPr>
            <w:tcW w:w="4108" w:type="dxa"/>
            <w:gridSpan w:val="2"/>
          </w:tcPr>
          <w:p w:rsidR="001629BD" w:rsidRPr="000B19B7" w:rsidRDefault="001629BD" w:rsidP="000B19B7">
            <w:pPr>
              <w:pStyle w:val="TableParagraph"/>
              <w:spacing w:line="360" w:lineRule="auto"/>
              <w:ind w:left="105"/>
              <w:jc w:val="both"/>
              <w:rPr>
                <w:sz w:val="20"/>
                <w:szCs w:val="20"/>
              </w:rPr>
            </w:pPr>
            <w:r w:rsidRPr="000B19B7">
              <w:rPr>
                <w:sz w:val="20"/>
                <w:szCs w:val="20"/>
              </w:rPr>
              <w:t>Cerebellar</w:t>
            </w:r>
          </w:p>
        </w:tc>
        <w:tc>
          <w:tcPr>
            <w:tcW w:w="1111" w:type="dxa"/>
          </w:tcPr>
          <w:p w:rsidR="001629BD" w:rsidRPr="000B19B7" w:rsidRDefault="001629BD" w:rsidP="000B19B7">
            <w:pPr>
              <w:pStyle w:val="TableParagraph"/>
              <w:spacing w:line="360" w:lineRule="auto"/>
              <w:ind w:right="483"/>
              <w:jc w:val="both"/>
              <w:rPr>
                <w:sz w:val="20"/>
                <w:szCs w:val="20"/>
              </w:rPr>
            </w:pPr>
            <w:r w:rsidRPr="000B19B7">
              <w:rPr>
                <w:w w:val="99"/>
                <w:sz w:val="20"/>
                <w:szCs w:val="20"/>
              </w:rPr>
              <w:t>2</w:t>
            </w:r>
          </w:p>
        </w:tc>
        <w:tc>
          <w:tcPr>
            <w:tcW w:w="1349" w:type="dxa"/>
          </w:tcPr>
          <w:p w:rsidR="001629BD" w:rsidRPr="000B19B7" w:rsidRDefault="001629BD" w:rsidP="000B19B7">
            <w:pPr>
              <w:pStyle w:val="TableParagraph"/>
              <w:spacing w:line="360" w:lineRule="auto"/>
              <w:ind w:right="604"/>
              <w:jc w:val="both"/>
              <w:rPr>
                <w:sz w:val="20"/>
                <w:szCs w:val="20"/>
              </w:rPr>
            </w:pPr>
            <w:r w:rsidRPr="000B19B7">
              <w:rPr>
                <w:w w:val="99"/>
                <w:sz w:val="20"/>
                <w:szCs w:val="20"/>
              </w:rPr>
              <w:t>4</w:t>
            </w:r>
          </w:p>
        </w:tc>
        <w:tc>
          <w:tcPr>
            <w:tcW w:w="1395" w:type="dxa"/>
          </w:tcPr>
          <w:p w:rsidR="001629BD" w:rsidRPr="000B19B7" w:rsidRDefault="001629BD" w:rsidP="000B19B7">
            <w:pPr>
              <w:pStyle w:val="TableParagraph"/>
              <w:spacing w:line="360" w:lineRule="auto"/>
              <w:ind w:left="467" w:right="457"/>
              <w:jc w:val="both"/>
              <w:rPr>
                <w:sz w:val="20"/>
                <w:szCs w:val="20"/>
              </w:rPr>
            </w:pPr>
            <w:r w:rsidRPr="000B19B7">
              <w:rPr>
                <w:sz w:val="20"/>
                <w:szCs w:val="20"/>
              </w:rPr>
              <w:t>0.4</w:t>
            </w:r>
          </w:p>
        </w:tc>
      </w:tr>
    </w:tbl>
    <w:p w:rsidR="001629BD" w:rsidRPr="000B19B7" w:rsidRDefault="001629BD" w:rsidP="000B19B7">
      <w:pPr>
        <w:spacing w:after="0" w:line="360" w:lineRule="auto"/>
        <w:jc w:val="both"/>
        <w:rPr>
          <w:rFonts w:ascii="Times New Roman" w:hAnsi="Times New Roman" w:cs="Times New Roman"/>
          <w:sz w:val="20"/>
          <w:szCs w:val="20"/>
        </w:rPr>
        <w:sectPr w:rsidR="001629BD" w:rsidRPr="000B19B7" w:rsidSect="00D957BE">
          <w:headerReference w:type="default" r:id="rId8"/>
          <w:footerReference w:type="default" r:id="rId9"/>
          <w:pgSz w:w="11900" w:h="16840"/>
          <w:pgMar w:top="1400" w:right="0" w:bottom="960" w:left="1580" w:header="0" w:footer="776" w:gutter="0"/>
          <w:pgNumType w:start="68"/>
          <w:cols w:space="720"/>
        </w:sectPr>
      </w:pPr>
    </w:p>
    <w:p w:rsidR="001629BD" w:rsidRPr="000B19B7" w:rsidRDefault="001629BD" w:rsidP="000B19B7">
      <w:pPr>
        <w:pStyle w:val="BodyText"/>
        <w:spacing w:line="360" w:lineRule="auto"/>
        <w:ind w:left="220" w:right="1431" w:firstLine="719"/>
        <w:jc w:val="both"/>
        <w:rPr>
          <w:sz w:val="20"/>
          <w:szCs w:val="20"/>
        </w:rPr>
      </w:pPr>
      <w:r w:rsidRPr="000B19B7">
        <w:rPr>
          <w:sz w:val="20"/>
          <w:szCs w:val="20"/>
        </w:rPr>
        <w:lastRenderedPageBreak/>
        <w:t xml:space="preserve">In present study of 50 cases of High grade </w:t>
      </w:r>
      <w:proofErr w:type="spellStart"/>
      <w:proofErr w:type="gramStart"/>
      <w:r w:rsidRPr="000B19B7">
        <w:rPr>
          <w:sz w:val="20"/>
          <w:szCs w:val="20"/>
        </w:rPr>
        <w:t>gliomas</w:t>
      </w:r>
      <w:proofErr w:type="spellEnd"/>
      <w:r w:rsidRPr="000B19B7">
        <w:rPr>
          <w:sz w:val="20"/>
          <w:szCs w:val="20"/>
        </w:rPr>
        <w:t>(</w:t>
      </w:r>
      <w:proofErr w:type="gramEnd"/>
      <w:r w:rsidRPr="000B19B7">
        <w:rPr>
          <w:sz w:val="20"/>
          <w:szCs w:val="20"/>
        </w:rPr>
        <w:t xml:space="preserve">GBM) – tumor incidence in single lobe is 58% of which in frontal lobe 36% , Temporal lobe 14%, parietal lobe5%, occipital lobe 2% and in multiple lobe it is 30 %  with  maximum  share  of </w:t>
      </w:r>
      <w:proofErr w:type="spellStart"/>
      <w:r w:rsidRPr="000B19B7">
        <w:rPr>
          <w:sz w:val="20"/>
          <w:szCs w:val="20"/>
        </w:rPr>
        <w:t>frontotemporal</w:t>
      </w:r>
      <w:proofErr w:type="spellEnd"/>
      <w:r w:rsidRPr="000B19B7">
        <w:rPr>
          <w:sz w:val="20"/>
          <w:szCs w:val="20"/>
        </w:rPr>
        <w:t xml:space="preserve"> and </w:t>
      </w:r>
      <w:proofErr w:type="spellStart"/>
      <w:r w:rsidRPr="000B19B7">
        <w:rPr>
          <w:sz w:val="20"/>
          <w:szCs w:val="20"/>
        </w:rPr>
        <w:t>parietooccipital</w:t>
      </w:r>
      <w:proofErr w:type="spellEnd"/>
      <w:r w:rsidRPr="000B19B7">
        <w:rPr>
          <w:sz w:val="20"/>
          <w:szCs w:val="20"/>
        </w:rPr>
        <w:t xml:space="preserve"> lobe 8% each. Incidence in deep structures </w:t>
      </w:r>
      <w:proofErr w:type="spellStart"/>
      <w:r w:rsidRPr="000B19B7">
        <w:rPr>
          <w:sz w:val="20"/>
          <w:szCs w:val="20"/>
        </w:rPr>
        <w:t>eg</w:t>
      </w:r>
      <w:proofErr w:type="spellEnd"/>
      <w:r w:rsidRPr="000B19B7">
        <w:rPr>
          <w:sz w:val="20"/>
          <w:szCs w:val="20"/>
        </w:rPr>
        <w:t>. Thalamus, basal ganglion is 8% and in posterior fossa it is</w:t>
      </w:r>
      <w:r w:rsidRPr="000B19B7">
        <w:rPr>
          <w:spacing w:val="-4"/>
          <w:sz w:val="20"/>
          <w:szCs w:val="20"/>
        </w:rPr>
        <w:t xml:space="preserve"> </w:t>
      </w:r>
      <w:r w:rsidRPr="000B19B7">
        <w:rPr>
          <w:sz w:val="20"/>
          <w:szCs w:val="20"/>
        </w:rPr>
        <w:t>4%.</w:t>
      </w:r>
    </w:p>
    <w:p w:rsidR="001629BD" w:rsidRPr="000B19B7" w:rsidRDefault="001629BD" w:rsidP="000B19B7">
      <w:pPr>
        <w:pStyle w:val="BodyText"/>
        <w:spacing w:line="360" w:lineRule="auto"/>
        <w:ind w:left="219" w:right="1429" w:firstLine="720"/>
        <w:jc w:val="both"/>
        <w:rPr>
          <w:sz w:val="20"/>
          <w:szCs w:val="20"/>
        </w:rPr>
      </w:pPr>
      <w:r w:rsidRPr="000B19B7">
        <w:rPr>
          <w:sz w:val="20"/>
          <w:szCs w:val="20"/>
        </w:rPr>
        <w:t xml:space="preserve">In comparison, in Roth et al series the incidence of High grade </w:t>
      </w:r>
      <w:proofErr w:type="spellStart"/>
      <w:proofErr w:type="gramStart"/>
      <w:r w:rsidRPr="000B19B7">
        <w:rPr>
          <w:sz w:val="20"/>
          <w:szCs w:val="20"/>
        </w:rPr>
        <w:t>gliomas</w:t>
      </w:r>
      <w:proofErr w:type="spellEnd"/>
      <w:r w:rsidRPr="000B19B7">
        <w:rPr>
          <w:sz w:val="20"/>
          <w:szCs w:val="20"/>
        </w:rPr>
        <w:t>(</w:t>
      </w:r>
      <w:proofErr w:type="gramEnd"/>
      <w:r w:rsidRPr="000B19B7">
        <w:rPr>
          <w:sz w:val="20"/>
          <w:szCs w:val="20"/>
        </w:rPr>
        <w:t xml:space="preserve">GBM) was in frontal lobe 20%, temporal lobe 17%, </w:t>
      </w:r>
      <w:proofErr w:type="spellStart"/>
      <w:r w:rsidRPr="000B19B7">
        <w:rPr>
          <w:sz w:val="20"/>
          <w:szCs w:val="20"/>
        </w:rPr>
        <w:t>parital</w:t>
      </w:r>
      <w:proofErr w:type="spellEnd"/>
      <w:r w:rsidRPr="000B19B7">
        <w:rPr>
          <w:sz w:val="20"/>
          <w:szCs w:val="20"/>
        </w:rPr>
        <w:t xml:space="preserve"> lobe 15% , in occipital lobe 3%, in deep structures 4.8% and in post fossa 0.4 % .These difference in incidence of location seems to be statistically insignificant, could be because of small sample size. Postoperative survival for patients with various </w:t>
      </w:r>
      <w:proofErr w:type="spellStart"/>
      <w:r w:rsidRPr="000B19B7">
        <w:rPr>
          <w:sz w:val="20"/>
          <w:szCs w:val="20"/>
        </w:rPr>
        <w:t>supratentorial</w:t>
      </w:r>
      <w:proofErr w:type="spellEnd"/>
      <w:r w:rsidRPr="000B19B7">
        <w:rPr>
          <w:sz w:val="20"/>
          <w:szCs w:val="20"/>
        </w:rPr>
        <w:t xml:space="preserve"> locations was also statistically</w:t>
      </w:r>
      <w:r w:rsidRPr="000B19B7">
        <w:rPr>
          <w:spacing w:val="-6"/>
          <w:sz w:val="20"/>
          <w:szCs w:val="20"/>
        </w:rPr>
        <w:t xml:space="preserve"> </w:t>
      </w:r>
      <w:r w:rsidRPr="000B19B7">
        <w:rPr>
          <w:sz w:val="20"/>
          <w:szCs w:val="20"/>
        </w:rPr>
        <w:t>insignificant.</w:t>
      </w:r>
    </w:p>
    <w:p w:rsidR="001629BD" w:rsidRPr="000B19B7" w:rsidRDefault="003C61E9" w:rsidP="000B19B7">
      <w:pPr>
        <w:pStyle w:val="Heading1"/>
        <w:spacing w:before="0" w:line="360" w:lineRule="auto"/>
        <w:ind w:left="2007" w:right="1607" w:hanging="1596"/>
        <w:jc w:val="both"/>
        <w:rPr>
          <w:sz w:val="20"/>
          <w:szCs w:val="20"/>
        </w:rPr>
      </w:pPr>
      <w:r w:rsidRPr="000B19B7">
        <w:rPr>
          <w:sz w:val="20"/>
          <w:szCs w:val="20"/>
        </w:rPr>
        <w:t>Table-</w:t>
      </w:r>
      <w:proofErr w:type="gramStart"/>
      <w:r w:rsidRPr="000B19B7">
        <w:rPr>
          <w:sz w:val="20"/>
          <w:szCs w:val="20"/>
        </w:rPr>
        <w:t>2</w:t>
      </w:r>
      <w:r w:rsidR="001629BD" w:rsidRPr="000B19B7">
        <w:rPr>
          <w:sz w:val="20"/>
          <w:szCs w:val="20"/>
        </w:rPr>
        <w:t xml:space="preserve"> :</w:t>
      </w:r>
      <w:proofErr w:type="gramEnd"/>
      <w:r w:rsidR="001629BD" w:rsidRPr="000B19B7">
        <w:rPr>
          <w:sz w:val="20"/>
          <w:szCs w:val="20"/>
        </w:rPr>
        <w:t xml:space="preserve"> SIDE DISTRIBUTION TUMOR IN 50 PATIENTS OF HIGH GRADE GLIOMAS(GLIOBLASTOMA MULTIFORME)</w:t>
      </w:r>
    </w:p>
    <w:tbl>
      <w:tblPr>
        <w:tblpPr w:leftFromText="180" w:rightFromText="180" w:vertAnchor="text"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5"/>
        <w:gridCol w:w="2315"/>
        <w:gridCol w:w="2317"/>
        <w:gridCol w:w="2315"/>
      </w:tblGrid>
      <w:tr w:rsidR="000B19B7" w:rsidRPr="000B19B7" w:rsidTr="000B19B7">
        <w:trPr>
          <w:trHeight w:val="812"/>
        </w:trPr>
        <w:tc>
          <w:tcPr>
            <w:tcW w:w="2315" w:type="dxa"/>
          </w:tcPr>
          <w:p w:rsidR="000B19B7" w:rsidRPr="000B19B7" w:rsidRDefault="000B19B7" w:rsidP="000B19B7">
            <w:pPr>
              <w:pStyle w:val="TableParagraph"/>
              <w:spacing w:line="360" w:lineRule="auto"/>
              <w:ind w:left="115" w:right="103"/>
              <w:jc w:val="both"/>
              <w:rPr>
                <w:b/>
                <w:sz w:val="20"/>
                <w:szCs w:val="20"/>
              </w:rPr>
            </w:pPr>
            <w:r w:rsidRPr="000B19B7">
              <w:rPr>
                <w:b/>
                <w:sz w:val="20"/>
                <w:szCs w:val="20"/>
              </w:rPr>
              <w:t>SIDE 0F</w:t>
            </w:r>
          </w:p>
          <w:p w:rsidR="000B19B7" w:rsidRPr="000B19B7" w:rsidRDefault="000B19B7" w:rsidP="000B19B7">
            <w:pPr>
              <w:pStyle w:val="TableParagraph"/>
              <w:spacing w:line="360" w:lineRule="auto"/>
              <w:ind w:left="115" w:right="109"/>
              <w:jc w:val="both"/>
              <w:rPr>
                <w:b/>
                <w:sz w:val="20"/>
                <w:szCs w:val="20"/>
              </w:rPr>
            </w:pPr>
            <w:r w:rsidRPr="000B19B7">
              <w:rPr>
                <w:b/>
                <w:sz w:val="20"/>
                <w:szCs w:val="20"/>
              </w:rPr>
              <w:t>HEMISPHERE</w:t>
            </w:r>
          </w:p>
        </w:tc>
        <w:tc>
          <w:tcPr>
            <w:tcW w:w="2315" w:type="dxa"/>
          </w:tcPr>
          <w:p w:rsidR="000B19B7" w:rsidRPr="000B19B7" w:rsidRDefault="000B19B7" w:rsidP="000B19B7">
            <w:pPr>
              <w:pStyle w:val="TableParagraph"/>
              <w:spacing w:line="360" w:lineRule="auto"/>
              <w:ind w:left="115" w:right="109"/>
              <w:jc w:val="both"/>
              <w:rPr>
                <w:b/>
                <w:sz w:val="20"/>
                <w:szCs w:val="20"/>
              </w:rPr>
            </w:pPr>
            <w:r w:rsidRPr="000B19B7">
              <w:rPr>
                <w:b/>
                <w:sz w:val="20"/>
                <w:szCs w:val="20"/>
              </w:rPr>
              <w:t>NO. OF PATIENT</w:t>
            </w:r>
          </w:p>
        </w:tc>
        <w:tc>
          <w:tcPr>
            <w:tcW w:w="2317" w:type="dxa"/>
          </w:tcPr>
          <w:p w:rsidR="000B19B7" w:rsidRPr="000B19B7" w:rsidRDefault="000B19B7" w:rsidP="000B19B7">
            <w:pPr>
              <w:pStyle w:val="TableParagraph"/>
              <w:spacing w:line="360" w:lineRule="auto"/>
              <w:ind w:left="254" w:right="250"/>
              <w:jc w:val="both"/>
              <w:rPr>
                <w:b/>
                <w:sz w:val="20"/>
                <w:szCs w:val="20"/>
              </w:rPr>
            </w:pPr>
            <w:r w:rsidRPr="000B19B7">
              <w:rPr>
                <w:b/>
                <w:sz w:val="20"/>
                <w:szCs w:val="20"/>
              </w:rPr>
              <w:t>PERCENTAGE</w:t>
            </w:r>
          </w:p>
        </w:tc>
        <w:tc>
          <w:tcPr>
            <w:tcW w:w="2315" w:type="dxa"/>
          </w:tcPr>
          <w:p w:rsidR="000B19B7" w:rsidRPr="000B19B7" w:rsidRDefault="000B19B7" w:rsidP="000B19B7">
            <w:pPr>
              <w:pStyle w:val="TableParagraph"/>
              <w:spacing w:line="360" w:lineRule="auto"/>
              <w:ind w:left="115" w:right="108"/>
              <w:jc w:val="both"/>
              <w:rPr>
                <w:b/>
                <w:sz w:val="20"/>
                <w:szCs w:val="20"/>
              </w:rPr>
            </w:pPr>
            <w:r w:rsidRPr="000B19B7">
              <w:rPr>
                <w:b/>
                <w:sz w:val="20"/>
                <w:szCs w:val="20"/>
              </w:rPr>
              <w:t>BOHMAN ET AL</w:t>
            </w:r>
          </w:p>
          <w:p w:rsidR="000B19B7" w:rsidRPr="000B19B7" w:rsidRDefault="000B19B7" w:rsidP="000B19B7">
            <w:pPr>
              <w:pStyle w:val="TableParagraph"/>
              <w:spacing w:line="360" w:lineRule="auto"/>
              <w:ind w:left="115" w:right="105"/>
              <w:jc w:val="both"/>
              <w:rPr>
                <w:b/>
                <w:sz w:val="20"/>
                <w:szCs w:val="20"/>
              </w:rPr>
            </w:pPr>
            <w:proofErr w:type="gramStart"/>
            <w:r w:rsidRPr="000B19B7">
              <w:rPr>
                <w:b/>
                <w:sz w:val="20"/>
                <w:szCs w:val="20"/>
              </w:rPr>
              <w:t>SERIES(</w:t>
            </w:r>
            <w:proofErr w:type="gramEnd"/>
            <w:r w:rsidRPr="000B19B7">
              <w:rPr>
                <w:b/>
                <w:sz w:val="20"/>
                <w:szCs w:val="20"/>
              </w:rPr>
              <w:t>%)</w:t>
            </w:r>
          </w:p>
        </w:tc>
      </w:tr>
      <w:tr w:rsidR="000B19B7" w:rsidRPr="000B19B7" w:rsidTr="000B19B7">
        <w:trPr>
          <w:trHeight w:val="407"/>
        </w:trPr>
        <w:tc>
          <w:tcPr>
            <w:tcW w:w="2315" w:type="dxa"/>
          </w:tcPr>
          <w:p w:rsidR="000B19B7" w:rsidRPr="000B19B7" w:rsidRDefault="000B19B7" w:rsidP="000B19B7">
            <w:pPr>
              <w:pStyle w:val="TableParagraph"/>
              <w:spacing w:line="360" w:lineRule="auto"/>
              <w:ind w:left="107"/>
              <w:jc w:val="both"/>
              <w:rPr>
                <w:sz w:val="20"/>
                <w:szCs w:val="20"/>
              </w:rPr>
            </w:pPr>
            <w:r w:rsidRPr="000B19B7">
              <w:rPr>
                <w:sz w:val="20"/>
                <w:szCs w:val="20"/>
              </w:rPr>
              <w:t>RIGHT</w:t>
            </w:r>
          </w:p>
        </w:tc>
        <w:tc>
          <w:tcPr>
            <w:tcW w:w="2315" w:type="dxa"/>
          </w:tcPr>
          <w:p w:rsidR="000B19B7" w:rsidRPr="000B19B7" w:rsidRDefault="000B19B7" w:rsidP="000B19B7">
            <w:pPr>
              <w:pStyle w:val="TableParagraph"/>
              <w:spacing w:line="360" w:lineRule="auto"/>
              <w:ind w:left="115" w:right="108"/>
              <w:jc w:val="both"/>
              <w:rPr>
                <w:sz w:val="20"/>
                <w:szCs w:val="20"/>
              </w:rPr>
            </w:pPr>
            <w:r w:rsidRPr="000B19B7">
              <w:rPr>
                <w:sz w:val="20"/>
                <w:szCs w:val="20"/>
              </w:rPr>
              <w:t>19</w:t>
            </w:r>
          </w:p>
        </w:tc>
        <w:tc>
          <w:tcPr>
            <w:tcW w:w="2317" w:type="dxa"/>
          </w:tcPr>
          <w:p w:rsidR="000B19B7" w:rsidRPr="000B19B7" w:rsidRDefault="000B19B7" w:rsidP="000B19B7">
            <w:pPr>
              <w:pStyle w:val="TableParagraph"/>
              <w:spacing w:line="360" w:lineRule="auto"/>
              <w:ind w:left="254" w:right="249"/>
              <w:jc w:val="both"/>
              <w:rPr>
                <w:sz w:val="20"/>
                <w:szCs w:val="20"/>
              </w:rPr>
            </w:pPr>
            <w:r w:rsidRPr="000B19B7">
              <w:rPr>
                <w:sz w:val="20"/>
                <w:szCs w:val="20"/>
              </w:rPr>
              <w:t>43</w:t>
            </w:r>
          </w:p>
        </w:tc>
        <w:tc>
          <w:tcPr>
            <w:tcW w:w="2315" w:type="dxa"/>
          </w:tcPr>
          <w:p w:rsidR="000B19B7" w:rsidRPr="000B19B7" w:rsidRDefault="000B19B7" w:rsidP="000B19B7">
            <w:pPr>
              <w:pStyle w:val="TableParagraph"/>
              <w:spacing w:line="360" w:lineRule="auto"/>
              <w:ind w:right="979"/>
              <w:jc w:val="both"/>
              <w:rPr>
                <w:sz w:val="20"/>
                <w:szCs w:val="20"/>
              </w:rPr>
            </w:pPr>
            <w:r w:rsidRPr="000B19B7">
              <w:rPr>
                <w:w w:val="95"/>
                <w:sz w:val="20"/>
                <w:szCs w:val="20"/>
              </w:rPr>
              <w:t>46</w:t>
            </w:r>
          </w:p>
        </w:tc>
      </w:tr>
      <w:tr w:rsidR="000B19B7" w:rsidRPr="000B19B7" w:rsidTr="000B19B7">
        <w:trPr>
          <w:trHeight w:val="405"/>
        </w:trPr>
        <w:tc>
          <w:tcPr>
            <w:tcW w:w="2315" w:type="dxa"/>
          </w:tcPr>
          <w:p w:rsidR="000B19B7" w:rsidRPr="000B19B7" w:rsidRDefault="000B19B7" w:rsidP="000B19B7">
            <w:pPr>
              <w:pStyle w:val="TableParagraph"/>
              <w:spacing w:line="360" w:lineRule="auto"/>
              <w:ind w:left="107"/>
              <w:jc w:val="both"/>
              <w:rPr>
                <w:sz w:val="20"/>
                <w:szCs w:val="20"/>
              </w:rPr>
            </w:pPr>
            <w:r w:rsidRPr="000B19B7">
              <w:rPr>
                <w:sz w:val="20"/>
                <w:szCs w:val="20"/>
              </w:rPr>
              <w:t>LEFT</w:t>
            </w:r>
          </w:p>
        </w:tc>
        <w:tc>
          <w:tcPr>
            <w:tcW w:w="2315" w:type="dxa"/>
          </w:tcPr>
          <w:p w:rsidR="000B19B7" w:rsidRPr="000B19B7" w:rsidRDefault="000B19B7" w:rsidP="000B19B7">
            <w:pPr>
              <w:pStyle w:val="TableParagraph"/>
              <w:spacing w:line="360" w:lineRule="auto"/>
              <w:ind w:left="115" w:right="108"/>
              <w:jc w:val="both"/>
              <w:rPr>
                <w:sz w:val="20"/>
                <w:szCs w:val="20"/>
              </w:rPr>
            </w:pPr>
            <w:r w:rsidRPr="000B19B7">
              <w:rPr>
                <w:sz w:val="20"/>
                <w:szCs w:val="20"/>
              </w:rPr>
              <w:t>25</w:t>
            </w:r>
          </w:p>
        </w:tc>
        <w:tc>
          <w:tcPr>
            <w:tcW w:w="2317" w:type="dxa"/>
          </w:tcPr>
          <w:p w:rsidR="000B19B7" w:rsidRPr="000B19B7" w:rsidRDefault="000B19B7" w:rsidP="000B19B7">
            <w:pPr>
              <w:pStyle w:val="TableParagraph"/>
              <w:spacing w:line="360" w:lineRule="auto"/>
              <w:ind w:left="254" w:right="249"/>
              <w:jc w:val="both"/>
              <w:rPr>
                <w:sz w:val="20"/>
                <w:szCs w:val="20"/>
              </w:rPr>
            </w:pPr>
            <w:r w:rsidRPr="000B19B7">
              <w:rPr>
                <w:sz w:val="20"/>
                <w:szCs w:val="20"/>
              </w:rPr>
              <w:t>57</w:t>
            </w:r>
          </w:p>
        </w:tc>
        <w:tc>
          <w:tcPr>
            <w:tcW w:w="2315" w:type="dxa"/>
          </w:tcPr>
          <w:p w:rsidR="000B19B7" w:rsidRPr="000B19B7" w:rsidRDefault="000B19B7" w:rsidP="000B19B7">
            <w:pPr>
              <w:pStyle w:val="TableParagraph"/>
              <w:spacing w:line="360" w:lineRule="auto"/>
              <w:ind w:right="979"/>
              <w:jc w:val="both"/>
              <w:rPr>
                <w:sz w:val="20"/>
                <w:szCs w:val="20"/>
              </w:rPr>
            </w:pPr>
            <w:r w:rsidRPr="000B19B7">
              <w:rPr>
                <w:w w:val="95"/>
                <w:sz w:val="20"/>
                <w:szCs w:val="20"/>
              </w:rPr>
              <w:t>54</w:t>
            </w:r>
          </w:p>
        </w:tc>
      </w:tr>
    </w:tbl>
    <w:p w:rsidR="001629BD" w:rsidRPr="000B19B7" w:rsidRDefault="001629BD" w:rsidP="000B19B7">
      <w:pPr>
        <w:pStyle w:val="BodyText"/>
        <w:spacing w:line="360" w:lineRule="auto"/>
        <w:jc w:val="both"/>
        <w:rPr>
          <w:b/>
          <w:sz w:val="20"/>
          <w:szCs w:val="20"/>
        </w:rPr>
      </w:pPr>
    </w:p>
    <w:p w:rsidR="001629BD" w:rsidRPr="000B19B7" w:rsidRDefault="001629BD" w:rsidP="000B19B7">
      <w:pPr>
        <w:pStyle w:val="BodyText"/>
        <w:spacing w:line="360" w:lineRule="auto"/>
        <w:jc w:val="both"/>
        <w:rPr>
          <w:b/>
          <w:sz w:val="20"/>
          <w:szCs w:val="20"/>
        </w:rPr>
      </w:pPr>
    </w:p>
    <w:p w:rsidR="001629BD" w:rsidRPr="000B19B7" w:rsidRDefault="001629BD" w:rsidP="000B19B7">
      <w:pPr>
        <w:pStyle w:val="BodyText"/>
        <w:spacing w:line="360" w:lineRule="auto"/>
        <w:jc w:val="both"/>
        <w:rPr>
          <w:b/>
          <w:sz w:val="20"/>
          <w:szCs w:val="20"/>
        </w:rPr>
      </w:pPr>
    </w:p>
    <w:p w:rsidR="001629BD" w:rsidRPr="000B19B7" w:rsidRDefault="001629BD" w:rsidP="000B19B7">
      <w:pPr>
        <w:pStyle w:val="BodyText"/>
        <w:spacing w:line="360" w:lineRule="auto"/>
        <w:ind w:left="219" w:right="1694" w:firstLine="720"/>
        <w:jc w:val="both"/>
        <w:rPr>
          <w:sz w:val="20"/>
          <w:szCs w:val="20"/>
        </w:rPr>
      </w:pPr>
      <w:r w:rsidRPr="000B19B7">
        <w:rPr>
          <w:sz w:val="20"/>
          <w:szCs w:val="20"/>
        </w:rPr>
        <w:t>I</w:t>
      </w:r>
      <w:r w:rsidRPr="000B19B7">
        <w:rPr>
          <w:color w:val="FFFFFF" w:themeColor="background1"/>
          <w:sz w:val="20"/>
          <w:szCs w:val="20"/>
        </w:rPr>
        <w:t>n</w:t>
      </w:r>
      <w:r w:rsidRPr="000B19B7">
        <w:rPr>
          <w:sz w:val="20"/>
          <w:szCs w:val="20"/>
        </w:rPr>
        <w:t xml:space="preserve"> </w:t>
      </w:r>
      <w:r w:rsidR="000B19B7">
        <w:rPr>
          <w:sz w:val="20"/>
          <w:szCs w:val="20"/>
        </w:rPr>
        <w:t xml:space="preserve">In </w:t>
      </w:r>
      <w:r w:rsidRPr="000B19B7">
        <w:rPr>
          <w:sz w:val="20"/>
          <w:szCs w:val="20"/>
        </w:rPr>
        <w:t xml:space="preserve">our series, High grade </w:t>
      </w:r>
      <w:proofErr w:type="spellStart"/>
      <w:r w:rsidRPr="000B19B7">
        <w:rPr>
          <w:sz w:val="20"/>
          <w:szCs w:val="20"/>
        </w:rPr>
        <w:t>gliomas</w:t>
      </w:r>
      <w:proofErr w:type="spellEnd"/>
      <w:r w:rsidRPr="000B19B7">
        <w:rPr>
          <w:sz w:val="20"/>
          <w:szCs w:val="20"/>
        </w:rPr>
        <w:t xml:space="preserve"> occurred on right side in 43% and on left side in 57% of patients, showing predilection for left side. In BOHMAN ET AL SERIES incidence of High grade </w:t>
      </w:r>
      <w:proofErr w:type="spellStart"/>
      <w:proofErr w:type="gramStart"/>
      <w:r w:rsidRPr="000B19B7">
        <w:rPr>
          <w:sz w:val="20"/>
          <w:szCs w:val="20"/>
        </w:rPr>
        <w:t>gliomas</w:t>
      </w:r>
      <w:proofErr w:type="spellEnd"/>
      <w:r w:rsidRPr="000B19B7">
        <w:rPr>
          <w:sz w:val="20"/>
          <w:szCs w:val="20"/>
        </w:rPr>
        <w:t>(</w:t>
      </w:r>
      <w:proofErr w:type="spellStart"/>
      <w:proofErr w:type="gramEnd"/>
      <w:r w:rsidRPr="000B19B7">
        <w:rPr>
          <w:sz w:val="20"/>
          <w:szCs w:val="20"/>
        </w:rPr>
        <w:t>glioblastoma</w:t>
      </w:r>
      <w:proofErr w:type="spellEnd"/>
      <w:r w:rsidRPr="000B19B7">
        <w:rPr>
          <w:sz w:val="20"/>
          <w:szCs w:val="20"/>
        </w:rPr>
        <w:t xml:space="preserve"> </w:t>
      </w:r>
      <w:proofErr w:type="spellStart"/>
      <w:r w:rsidRPr="000B19B7">
        <w:rPr>
          <w:sz w:val="20"/>
          <w:szCs w:val="20"/>
        </w:rPr>
        <w:t>multiforme</w:t>
      </w:r>
      <w:proofErr w:type="spellEnd"/>
      <w:r w:rsidRPr="000B19B7">
        <w:rPr>
          <w:sz w:val="20"/>
          <w:szCs w:val="20"/>
        </w:rPr>
        <w:t xml:space="preserve">) was 46% on Right side and 54% on left side which is comparable with our series. </w:t>
      </w:r>
      <w:r w:rsidR="000B19B7">
        <w:rPr>
          <w:sz w:val="20"/>
          <w:szCs w:val="20"/>
        </w:rPr>
        <w:t xml:space="preserve"> </w:t>
      </w:r>
      <w:r w:rsidRPr="000B19B7">
        <w:rPr>
          <w:sz w:val="20"/>
          <w:szCs w:val="20"/>
        </w:rPr>
        <w:t xml:space="preserve">In our </w:t>
      </w:r>
      <w:proofErr w:type="gramStart"/>
      <w:r w:rsidRPr="000B19B7">
        <w:rPr>
          <w:sz w:val="20"/>
          <w:szCs w:val="20"/>
        </w:rPr>
        <w:t>series ,sex</w:t>
      </w:r>
      <w:proofErr w:type="gramEnd"/>
      <w:r w:rsidRPr="000B19B7">
        <w:rPr>
          <w:sz w:val="20"/>
          <w:szCs w:val="20"/>
        </w:rPr>
        <w:t xml:space="preserve"> incidence of GBM in male is  64% and 36% in female with  male : female ratio 1.7:1 i.e. male</w:t>
      </w:r>
      <w:r w:rsidRPr="000B19B7">
        <w:rPr>
          <w:spacing w:val="-4"/>
          <w:sz w:val="20"/>
          <w:szCs w:val="20"/>
        </w:rPr>
        <w:t xml:space="preserve"> </w:t>
      </w:r>
      <w:proofErr w:type="spellStart"/>
      <w:r w:rsidRPr="000B19B7">
        <w:rPr>
          <w:sz w:val="20"/>
          <w:szCs w:val="20"/>
        </w:rPr>
        <w:t>preponderence</w:t>
      </w:r>
      <w:proofErr w:type="spellEnd"/>
    </w:p>
    <w:p w:rsidR="001629BD" w:rsidRPr="000B19B7" w:rsidRDefault="003C61E9" w:rsidP="000B19B7">
      <w:pPr>
        <w:spacing w:after="0" w:line="360" w:lineRule="auto"/>
        <w:ind w:left="2852" w:right="1718" w:hanging="2331"/>
        <w:jc w:val="both"/>
        <w:rPr>
          <w:rFonts w:ascii="Times New Roman" w:hAnsi="Times New Roman" w:cs="Times New Roman"/>
          <w:b/>
          <w:sz w:val="20"/>
          <w:szCs w:val="20"/>
        </w:rPr>
      </w:pPr>
      <w:r w:rsidRPr="000B19B7">
        <w:rPr>
          <w:rFonts w:ascii="Times New Roman" w:hAnsi="Times New Roman" w:cs="Times New Roman"/>
          <w:b/>
          <w:sz w:val="20"/>
          <w:szCs w:val="20"/>
        </w:rPr>
        <w:t>Table-</w:t>
      </w:r>
      <w:proofErr w:type="gramStart"/>
      <w:r w:rsidRPr="000B19B7">
        <w:rPr>
          <w:rFonts w:ascii="Times New Roman" w:hAnsi="Times New Roman" w:cs="Times New Roman"/>
          <w:b/>
          <w:sz w:val="20"/>
          <w:szCs w:val="20"/>
        </w:rPr>
        <w:t>3</w:t>
      </w:r>
      <w:r w:rsidR="001629BD" w:rsidRPr="000B19B7">
        <w:rPr>
          <w:rFonts w:ascii="Times New Roman" w:hAnsi="Times New Roman" w:cs="Times New Roman"/>
          <w:b/>
          <w:sz w:val="20"/>
          <w:szCs w:val="20"/>
        </w:rPr>
        <w:t xml:space="preserve"> :</w:t>
      </w:r>
      <w:proofErr w:type="gramEnd"/>
      <w:r w:rsidR="001629BD" w:rsidRPr="000B19B7">
        <w:rPr>
          <w:rFonts w:ascii="Times New Roman" w:hAnsi="Times New Roman" w:cs="Times New Roman"/>
          <w:b/>
          <w:sz w:val="20"/>
          <w:szCs w:val="20"/>
        </w:rPr>
        <w:t xml:space="preserve"> INCIDENCES OF DIFFERENT SYMPTOMS IN 50 PATIENTS OF HIGH GRADE GLIOMA(GBM)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1167"/>
        <w:gridCol w:w="2245"/>
        <w:gridCol w:w="2094"/>
        <w:gridCol w:w="1828"/>
      </w:tblGrid>
      <w:tr w:rsidR="001629BD" w:rsidRPr="000B19B7" w:rsidTr="00177B4C">
        <w:trPr>
          <w:trHeight w:val="830"/>
        </w:trPr>
        <w:tc>
          <w:tcPr>
            <w:tcW w:w="2720" w:type="dxa"/>
            <w:gridSpan w:val="2"/>
          </w:tcPr>
          <w:p w:rsidR="001629BD" w:rsidRPr="000B19B7" w:rsidRDefault="001629BD" w:rsidP="000B19B7">
            <w:pPr>
              <w:pStyle w:val="TableParagraph"/>
              <w:spacing w:line="360" w:lineRule="auto"/>
              <w:ind w:left="731"/>
              <w:jc w:val="both"/>
              <w:rPr>
                <w:b/>
                <w:sz w:val="20"/>
                <w:szCs w:val="20"/>
              </w:rPr>
            </w:pPr>
            <w:r w:rsidRPr="000B19B7">
              <w:rPr>
                <w:b/>
                <w:sz w:val="20"/>
                <w:szCs w:val="20"/>
              </w:rPr>
              <w:t>SYMPTOM</w:t>
            </w:r>
          </w:p>
        </w:tc>
        <w:tc>
          <w:tcPr>
            <w:tcW w:w="2245" w:type="dxa"/>
          </w:tcPr>
          <w:p w:rsidR="001629BD" w:rsidRPr="000B19B7" w:rsidRDefault="001629BD" w:rsidP="000B19B7">
            <w:pPr>
              <w:pStyle w:val="TableParagraph"/>
              <w:spacing w:line="360" w:lineRule="auto"/>
              <w:ind w:left="91" w:right="90"/>
              <w:jc w:val="both"/>
              <w:rPr>
                <w:b/>
                <w:sz w:val="20"/>
                <w:szCs w:val="20"/>
              </w:rPr>
            </w:pPr>
            <w:r w:rsidRPr="000B19B7">
              <w:rPr>
                <w:b/>
                <w:sz w:val="20"/>
                <w:szCs w:val="20"/>
              </w:rPr>
              <w:t>NO.OF PATIENTS</w:t>
            </w:r>
          </w:p>
        </w:tc>
        <w:tc>
          <w:tcPr>
            <w:tcW w:w="2094" w:type="dxa"/>
          </w:tcPr>
          <w:p w:rsidR="001629BD" w:rsidRPr="000B19B7" w:rsidRDefault="001629BD" w:rsidP="000B19B7">
            <w:pPr>
              <w:pStyle w:val="TableParagraph"/>
              <w:spacing w:line="360" w:lineRule="auto"/>
              <w:ind w:left="188" w:right="188"/>
              <w:jc w:val="both"/>
              <w:rPr>
                <w:b/>
                <w:sz w:val="20"/>
                <w:szCs w:val="20"/>
              </w:rPr>
            </w:pPr>
            <w:r w:rsidRPr="000B19B7">
              <w:rPr>
                <w:b/>
                <w:sz w:val="20"/>
                <w:szCs w:val="20"/>
              </w:rPr>
              <w:t>PERCENTAGE</w:t>
            </w:r>
          </w:p>
          <w:p w:rsidR="001629BD" w:rsidRPr="000B19B7" w:rsidRDefault="001629BD" w:rsidP="000B19B7">
            <w:pPr>
              <w:pStyle w:val="TableParagraph"/>
              <w:spacing w:line="360" w:lineRule="auto"/>
              <w:ind w:left="188" w:right="185"/>
              <w:jc w:val="both"/>
              <w:rPr>
                <w:b/>
                <w:sz w:val="20"/>
                <w:szCs w:val="20"/>
              </w:rPr>
            </w:pPr>
            <w:r w:rsidRPr="000B19B7">
              <w:rPr>
                <w:b/>
                <w:sz w:val="20"/>
                <w:szCs w:val="20"/>
              </w:rPr>
              <w:t>(%)</w:t>
            </w:r>
          </w:p>
        </w:tc>
        <w:tc>
          <w:tcPr>
            <w:tcW w:w="1828" w:type="dxa"/>
          </w:tcPr>
          <w:p w:rsidR="001629BD" w:rsidRPr="000B19B7" w:rsidRDefault="001629BD" w:rsidP="000B19B7">
            <w:pPr>
              <w:pStyle w:val="TableParagraph"/>
              <w:spacing w:line="360" w:lineRule="auto"/>
              <w:ind w:left="167"/>
              <w:jc w:val="both"/>
              <w:rPr>
                <w:b/>
                <w:sz w:val="20"/>
                <w:szCs w:val="20"/>
              </w:rPr>
            </w:pPr>
            <w:r w:rsidRPr="000B19B7">
              <w:rPr>
                <w:b/>
                <w:sz w:val="20"/>
                <w:szCs w:val="20"/>
              </w:rPr>
              <w:t>ROTH ET AL</w:t>
            </w:r>
          </w:p>
          <w:p w:rsidR="001629BD" w:rsidRPr="000B19B7" w:rsidRDefault="001629BD" w:rsidP="000B19B7">
            <w:pPr>
              <w:pStyle w:val="TableParagraph"/>
              <w:spacing w:line="360" w:lineRule="auto"/>
              <w:ind w:left="282"/>
              <w:jc w:val="both"/>
              <w:rPr>
                <w:b/>
                <w:sz w:val="20"/>
                <w:szCs w:val="20"/>
              </w:rPr>
            </w:pPr>
            <w:proofErr w:type="gramStart"/>
            <w:r w:rsidRPr="000B19B7">
              <w:rPr>
                <w:b/>
                <w:sz w:val="20"/>
                <w:szCs w:val="20"/>
              </w:rPr>
              <w:t>SERIES(</w:t>
            </w:r>
            <w:proofErr w:type="gramEnd"/>
            <w:r w:rsidRPr="000B19B7">
              <w:rPr>
                <w:b/>
                <w:sz w:val="20"/>
                <w:szCs w:val="20"/>
              </w:rPr>
              <w:t>%)</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Headache</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37</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74</w:t>
            </w:r>
          </w:p>
        </w:tc>
        <w:tc>
          <w:tcPr>
            <w:tcW w:w="1828" w:type="dxa"/>
          </w:tcPr>
          <w:p w:rsidR="001629BD" w:rsidRPr="000B19B7" w:rsidRDefault="001629BD" w:rsidP="000B19B7">
            <w:pPr>
              <w:pStyle w:val="TableParagraph"/>
              <w:spacing w:line="360" w:lineRule="auto"/>
              <w:ind w:left="678" w:right="678"/>
              <w:jc w:val="both"/>
              <w:rPr>
                <w:sz w:val="20"/>
                <w:szCs w:val="20"/>
              </w:rPr>
            </w:pPr>
            <w:r w:rsidRPr="000B19B7">
              <w:rPr>
                <w:sz w:val="20"/>
                <w:szCs w:val="20"/>
              </w:rPr>
              <w:t>74</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Giddiness</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8</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16</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10.6</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Vomiting</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23</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46</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27.4</w:t>
            </w:r>
          </w:p>
        </w:tc>
      </w:tr>
      <w:tr w:rsidR="001629BD" w:rsidRPr="000B19B7" w:rsidTr="00177B4C">
        <w:trPr>
          <w:trHeight w:val="412"/>
        </w:trPr>
        <w:tc>
          <w:tcPr>
            <w:tcW w:w="1553" w:type="dxa"/>
            <w:vMerge w:val="restart"/>
          </w:tcPr>
          <w:p w:rsidR="001629BD" w:rsidRPr="000B19B7" w:rsidRDefault="001629BD" w:rsidP="000B19B7">
            <w:pPr>
              <w:pStyle w:val="TableParagraph"/>
              <w:spacing w:line="360" w:lineRule="auto"/>
              <w:ind w:left="107"/>
              <w:jc w:val="both"/>
              <w:rPr>
                <w:sz w:val="20"/>
                <w:szCs w:val="20"/>
              </w:rPr>
            </w:pPr>
            <w:r w:rsidRPr="000B19B7">
              <w:rPr>
                <w:sz w:val="20"/>
                <w:szCs w:val="20"/>
              </w:rPr>
              <w:t>Convulsion</w:t>
            </w:r>
          </w:p>
        </w:tc>
        <w:tc>
          <w:tcPr>
            <w:tcW w:w="1167" w:type="dxa"/>
          </w:tcPr>
          <w:p w:rsidR="001629BD" w:rsidRPr="000B19B7" w:rsidRDefault="001629BD" w:rsidP="000B19B7">
            <w:pPr>
              <w:pStyle w:val="TableParagraph"/>
              <w:spacing w:line="360" w:lineRule="auto"/>
              <w:ind w:left="107"/>
              <w:jc w:val="both"/>
              <w:rPr>
                <w:sz w:val="20"/>
                <w:szCs w:val="20"/>
              </w:rPr>
            </w:pPr>
            <w:r w:rsidRPr="000B19B7">
              <w:rPr>
                <w:sz w:val="20"/>
                <w:szCs w:val="20"/>
              </w:rPr>
              <w:t>Focal</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5</w:t>
            </w:r>
          </w:p>
        </w:tc>
        <w:tc>
          <w:tcPr>
            <w:tcW w:w="2094" w:type="dxa"/>
          </w:tcPr>
          <w:p w:rsidR="001629BD" w:rsidRPr="000B19B7" w:rsidRDefault="001629BD" w:rsidP="000B19B7">
            <w:pPr>
              <w:pStyle w:val="TableParagraph"/>
              <w:spacing w:line="360" w:lineRule="auto"/>
              <w:ind w:right="958"/>
              <w:jc w:val="both"/>
              <w:rPr>
                <w:sz w:val="20"/>
                <w:szCs w:val="20"/>
              </w:rPr>
            </w:pPr>
            <w:r w:rsidRPr="000B19B7">
              <w:rPr>
                <w:w w:val="95"/>
                <w:sz w:val="20"/>
                <w:szCs w:val="20"/>
              </w:rPr>
              <w:t>10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13.5</w:t>
            </w:r>
          </w:p>
        </w:tc>
      </w:tr>
      <w:tr w:rsidR="001629BD" w:rsidRPr="000B19B7" w:rsidTr="00177B4C">
        <w:trPr>
          <w:trHeight w:val="414"/>
        </w:trPr>
        <w:tc>
          <w:tcPr>
            <w:tcW w:w="1553"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167" w:type="dxa"/>
          </w:tcPr>
          <w:p w:rsidR="001629BD" w:rsidRPr="000B19B7" w:rsidRDefault="001629BD" w:rsidP="000B19B7">
            <w:pPr>
              <w:pStyle w:val="TableParagraph"/>
              <w:spacing w:line="360" w:lineRule="auto"/>
              <w:ind w:left="107"/>
              <w:jc w:val="both"/>
              <w:rPr>
                <w:sz w:val="20"/>
                <w:szCs w:val="20"/>
              </w:rPr>
            </w:pPr>
            <w:r w:rsidRPr="000B19B7">
              <w:rPr>
                <w:sz w:val="20"/>
                <w:szCs w:val="20"/>
              </w:rPr>
              <w:t>GTC</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12</w:t>
            </w:r>
          </w:p>
        </w:tc>
        <w:tc>
          <w:tcPr>
            <w:tcW w:w="2094" w:type="dxa"/>
          </w:tcPr>
          <w:p w:rsidR="001629BD" w:rsidRPr="000B19B7" w:rsidRDefault="001629BD" w:rsidP="000B19B7">
            <w:pPr>
              <w:pStyle w:val="TableParagraph"/>
              <w:spacing w:line="360" w:lineRule="auto"/>
              <w:ind w:right="958"/>
              <w:jc w:val="both"/>
              <w:rPr>
                <w:sz w:val="20"/>
                <w:szCs w:val="20"/>
              </w:rPr>
            </w:pPr>
            <w:r w:rsidRPr="000B19B7">
              <w:rPr>
                <w:w w:val="95"/>
                <w:sz w:val="20"/>
                <w:szCs w:val="20"/>
              </w:rPr>
              <w:t>24</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12.5</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Altered sensorium</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14</w:t>
            </w:r>
          </w:p>
        </w:tc>
        <w:tc>
          <w:tcPr>
            <w:tcW w:w="2094" w:type="dxa"/>
          </w:tcPr>
          <w:p w:rsidR="001629BD" w:rsidRPr="000B19B7" w:rsidRDefault="001629BD" w:rsidP="000B19B7">
            <w:pPr>
              <w:pStyle w:val="TableParagraph"/>
              <w:spacing w:line="360" w:lineRule="auto"/>
              <w:ind w:right="958"/>
              <w:jc w:val="both"/>
              <w:rPr>
                <w:sz w:val="20"/>
                <w:szCs w:val="20"/>
              </w:rPr>
            </w:pPr>
            <w:r w:rsidRPr="000B19B7">
              <w:rPr>
                <w:w w:val="95"/>
                <w:sz w:val="20"/>
                <w:szCs w:val="20"/>
              </w:rPr>
              <w:t>28</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7.8</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Unconsciousness</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4</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8</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10.4</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Diplopia</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3</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6</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8.8</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Decreased vision</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4</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8</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27.4</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Facial pain</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0</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4.2</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Facial asymmetry</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0</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0</w:t>
            </w:r>
          </w:p>
        </w:tc>
        <w:tc>
          <w:tcPr>
            <w:tcW w:w="1828" w:type="dxa"/>
          </w:tcPr>
          <w:p w:rsidR="001629BD" w:rsidRPr="000B19B7" w:rsidRDefault="001629BD" w:rsidP="000B19B7">
            <w:pPr>
              <w:pStyle w:val="TableParagraph"/>
              <w:spacing w:line="360" w:lineRule="auto"/>
              <w:jc w:val="both"/>
              <w:rPr>
                <w:sz w:val="20"/>
                <w:szCs w:val="20"/>
              </w:rPr>
            </w:pPr>
            <w:r w:rsidRPr="000B19B7">
              <w:rPr>
                <w:w w:val="99"/>
                <w:sz w:val="20"/>
                <w:szCs w:val="20"/>
              </w:rPr>
              <w:t>1</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lastRenderedPageBreak/>
              <w:t>Hearing loss</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0</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0.2</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Tinnitus</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0</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0.2</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Difficulty in swallowing</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0</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0.8</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Difficulty in speech</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7</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14</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28.8</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Change of voice</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5</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10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0.4</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Limb weakness</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20</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40</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42.1</w:t>
            </w:r>
          </w:p>
        </w:tc>
      </w:tr>
      <w:tr w:rsidR="001629BD" w:rsidRPr="000B19B7" w:rsidTr="00177B4C">
        <w:trPr>
          <w:trHeight w:val="412"/>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Difficulty in walking</w:t>
            </w:r>
          </w:p>
        </w:tc>
        <w:tc>
          <w:tcPr>
            <w:tcW w:w="2245" w:type="dxa"/>
          </w:tcPr>
          <w:p w:rsidR="001629BD" w:rsidRPr="000B19B7" w:rsidRDefault="001629BD" w:rsidP="000B19B7">
            <w:pPr>
              <w:pStyle w:val="TableParagraph"/>
              <w:spacing w:line="360" w:lineRule="auto"/>
              <w:ind w:left="91" w:right="87"/>
              <w:jc w:val="both"/>
              <w:rPr>
                <w:sz w:val="20"/>
                <w:szCs w:val="20"/>
              </w:rPr>
            </w:pPr>
            <w:r w:rsidRPr="000B19B7">
              <w:rPr>
                <w:sz w:val="20"/>
                <w:szCs w:val="20"/>
              </w:rPr>
              <w:t>17</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34</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11.3</w:t>
            </w:r>
          </w:p>
        </w:tc>
      </w:tr>
      <w:tr w:rsidR="001629BD" w:rsidRPr="000B19B7" w:rsidTr="00177B4C">
        <w:trPr>
          <w:trHeight w:val="827"/>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Bowel bladder</w:t>
            </w:r>
          </w:p>
          <w:p w:rsidR="001629BD" w:rsidRPr="000B19B7" w:rsidRDefault="001629BD" w:rsidP="000B19B7">
            <w:pPr>
              <w:pStyle w:val="TableParagraph"/>
              <w:spacing w:line="360" w:lineRule="auto"/>
              <w:ind w:left="107"/>
              <w:jc w:val="both"/>
              <w:rPr>
                <w:sz w:val="20"/>
                <w:szCs w:val="20"/>
              </w:rPr>
            </w:pPr>
            <w:r w:rsidRPr="000B19B7">
              <w:rPr>
                <w:sz w:val="20"/>
                <w:szCs w:val="20"/>
              </w:rPr>
              <w:t>incontinence</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6</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12</w:t>
            </w:r>
          </w:p>
        </w:tc>
        <w:tc>
          <w:tcPr>
            <w:tcW w:w="1828" w:type="dxa"/>
          </w:tcPr>
          <w:p w:rsidR="001629BD" w:rsidRPr="000B19B7" w:rsidRDefault="001629BD" w:rsidP="000B19B7">
            <w:pPr>
              <w:pStyle w:val="TableParagraph"/>
              <w:spacing w:line="360" w:lineRule="auto"/>
              <w:jc w:val="both"/>
              <w:rPr>
                <w:sz w:val="20"/>
                <w:szCs w:val="20"/>
              </w:rPr>
            </w:pPr>
            <w:r w:rsidRPr="000B19B7">
              <w:rPr>
                <w:w w:val="99"/>
                <w:sz w:val="20"/>
                <w:szCs w:val="20"/>
              </w:rPr>
              <w:t>_</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SCALP SWELLING</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3</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6</w:t>
            </w:r>
          </w:p>
        </w:tc>
        <w:tc>
          <w:tcPr>
            <w:tcW w:w="1828" w:type="dxa"/>
          </w:tcPr>
          <w:p w:rsidR="001629BD" w:rsidRPr="000B19B7" w:rsidRDefault="001629BD" w:rsidP="000B19B7">
            <w:pPr>
              <w:pStyle w:val="TableParagraph"/>
              <w:spacing w:line="360" w:lineRule="auto"/>
              <w:jc w:val="both"/>
              <w:rPr>
                <w:sz w:val="20"/>
                <w:szCs w:val="20"/>
              </w:rPr>
            </w:pPr>
            <w:r w:rsidRPr="000B19B7">
              <w:rPr>
                <w:w w:val="99"/>
                <w:sz w:val="20"/>
                <w:szCs w:val="20"/>
              </w:rPr>
              <w:t>_</w:t>
            </w:r>
          </w:p>
        </w:tc>
      </w:tr>
      <w:tr w:rsidR="001629BD" w:rsidRPr="000B19B7" w:rsidTr="00177B4C">
        <w:trPr>
          <w:trHeight w:val="827"/>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BEHAVIOURAL</w:t>
            </w:r>
          </w:p>
          <w:p w:rsidR="001629BD" w:rsidRPr="000B19B7" w:rsidRDefault="001629BD" w:rsidP="000B19B7">
            <w:pPr>
              <w:pStyle w:val="TableParagraph"/>
              <w:spacing w:line="360" w:lineRule="auto"/>
              <w:ind w:left="107"/>
              <w:jc w:val="both"/>
              <w:rPr>
                <w:sz w:val="20"/>
                <w:szCs w:val="20"/>
              </w:rPr>
            </w:pPr>
            <w:r w:rsidRPr="000B19B7">
              <w:rPr>
                <w:sz w:val="20"/>
                <w:szCs w:val="20"/>
              </w:rPr>
              <w:t>CHANGES</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7</w:t>
            </w:r>
          </w:p>
        </w:tc>
        <w:tc>
          <w:tcPr>
            <w:tcW w:w="2094" w:type="dxa"/>
          </w:tcPr>
          <w:p w:rsidR="001629BD" w:rsidRPr="000B19B7" w:rsidRDefault="001629BD" w:rsidP="000B19B7">
            <w:pPr>
              <w:pStyle w:val="TableParagraph"/>
              <w:spacing w:line="360" w:lineRule="auto"/>
              <w:ind w:right="920"/>
              <w:jc w:val="both"/>
              <w:rPr>
                <w:sz w:val="20"/>
                <w:szCs w:val="20"/>
              </w:rPr>
            </w:pPr>
            <w:r w:rsidRPr="000B19B7">
              <w:rPr>
                <w:w w:val="95"/>
                <w:sz w:val="20"/>
                <w:szCs w:val="20"/>
              </w:rPr>
              <w:t>14</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11.5</w:t>
            </w:r>
          </w:p>
        </w:tc>
      </w:tr>
      <w:tr w:rsidR="001629BD" w:rsidRPr="000B19B7" w:rsidTr="00177B4C">
        <w:trPr>
          <w:trHeight w:val="414"/>
        </w:trPr>
        <w:tc>
          <w:tcPr>
            <w:tcW w:w="2720" w:type="dxa"/>
            <w:gridSpan w:val="2"/>
          </w:tcPr>
          <w:p w:rsidR="001629BD" w:rsidRPr="000B19B7" w:rsidRDefault="001629BD" w:rsidP="000B19B7">
            <w:pPr>
              <w:pStyle w:val="TableParagraph"/>
              <w:spacing w:line="360" w:lineRule="auto"/>
              <w:ind w:left="107"/>
              <w:jc w:val="both"/>
              <w:rPr>
                <w:sz w:val="20"/>
                <w:szCs w:val="20"/>
              </w:rPr>
            </w:pPr>
            <w:r w:rsidRPr="000B19B7">
              <w:rPr>
                <w:sz w:val="20"/>
                <w:szCs w:val="20"/>
              </w:rPr>
              <w:t>SENSORY SYMPTOM</w:t>
            </w:r>
          </w:p>
        </w:tc>
        <w:tc>
          <w:tcPr>
            <w:tcW w:w="2245" w:type="dxa"/>
          </w:tcPr>
          <w:p w:rsidR="001629BD" w:rsidRPr="000B19B7" w:rsidRDefault="001629BD" w:rsidP="000B19B7">
            <w:pPr>
              <w:pStyle w:val="TableParagraph"/>
              <w:spacing w:line="360" w:lineRule="auto"/>
              <w:ind w:left="4"/>
              <w:jc w:val="both"/>
              <w:rPr>
                <w:sz w:val="20"/>
                <w:szCs w:val="20"/>
              </w:rPr>
            </w:pPr>
            <w:r w:rsidRPr="000B19B7">
              <w:rPr>
                <w:w w:val="99"/>
                <w:sz w:val="20"/>
                <w:szCs w:val="20"/>
              </w:rPr>
              <w:t>3</w:t>
            </w:r>
          </w:p>
        </w:tc>
        <w:tc>
          <w:tcPr>
            <w:tcW w:w="2094" w:type="dxa"/>
          </w:tcPr>
          <w:p w:rsidR="001629BD" w:rsidRPr="000B19B7" w:rsidRDefault="001629BD" w:rsidP="000B19B7">
            <w:pPr>
              <w:pStyle w:val="TableParagraph"/>
              <w:spacing w:line="360" w:lineRule="auto"/>
              <w:ind w:right="980"/>
              <w:jc w:val="both"/>
              <w:rPr>
                <w:sz w:val="20"/>
                <w:szCs w:val="20"/>
              </w:rPr>
            </w:pPr>
            <w:r w:rsidRPr="000B19B7">
              <w:rPr>
                <w:w w:val="99"/>
                <w:sz w:val="20"/>
                <w:szCs w:val="20"/>
              </w:rPr>
              <w:t>6</w:t>
            </w:r>
          </w:p>
        </w:tc>
        <w:tc>
          <w:tcPr>
            <w:tcW w:w="1828" w:type="dxa"/>
          </w:tcPr>
          <w:p w:rsidR="001629BD" w:rsidRPr="000B19B7" w:rsidRDefault="001629BD" w:rsidP="000B19B7">
            <w:pPr>
              <w:pStyle w:val="TableParagraph"/>
              <w:spacing w:line="360" w:lineRule="auto"/>
              <w:ind w:left="679" w:right="678"/>
              <w:jc w:val="both"/>
              <w:rPr>
                <w:sz w:val="20"/>
                <w:szCs w:val="20"/>
              </w:rPr>
            </w:pPr>
            <w:r w:rsidRPr="000B19B7">
              <w:rPr>
                <w:sz w:val="20"/>
                <w:szCs w:val="20"/>
              </w:rPr>
              <w:t>10.2</w:t>
            </w:r>
          </w:p>
        </w:tc>
      </w:tr>
    </w:tbl>
    <w:p w:rsidR="001629BD" w:rsidRPr="000B19B7" w:rsidRDefault="001629BD" w:rsidP="000B19B7">
      <w:pPr>
        <w:pStyle w:val="BodyText"/>
        <w:spacing w:line="360" w:lineRule="auto"/>
        <w:jc w:val="both"/>
        <w:rPr>
          <w:b/>
          <w:sz w:val="20"/>
          <w:szCs w:val="20"/>
        </w:rPr>
      </w:pPr>
    </w:p>
    <w:p w:rsidR="001629BD" w:rsidRPr="000B19B7" w:rsidRDefault="001629BD" w:rsidP="000B19B7">
      <w:pPr>
        <w:pStyle w:val="BodyText"/>
        <w:spacing w:line="360" w:lineRule="auto"/>
        <w:ind w:left="220" w:right="1430" w:firstLine="720"/>
        <w:jc w:val="both"/>
        <w:rPr>
          <w:sz w:val="20"/>
          <w:szCs w:val="20"/>
        </w:rPr>
      </w:pPr>
      <w:r w:rsidRPr="000B19B7">
        <w:rPr>
          <w:sz w:val="20"/>
          <w:szCs w:val="20"/>
        </w:rPr>
        <w:t>In our series of 50 cases of intracranial GBM , patients presented with headache (74%) as the most common complain followed by vomiting (46%), limb weakness (40%), convulsion (34%) difficulty in walking (34%), Altered sensorium (28%),giddiness (16%)</w:t>
      </w:r>
      <w:r w:rsidR="000B19B7">
        <w:rPr>
          <w:sz w:val="20"/>
          <w:szCs w:val="20"/>
        </w:rPr>
        <w:t xml:space="preserve"> </w:t>
      </w:r>
      <w:proofErr w:type="spellStart"/>
      <w:r w:rsidRPr="000B19B7">
        <w:rPr>
          <w:sz w:val="20"/>
          <w:szCs w:val="20"/>
        </w:rPr>
        <w:t>behavioural</w:t>
      </w:r>
      <w:proofErr w:type="spellEnd"/>
      <w:r w:rsidRPr="000B19B7">
        <w:rPr>
          <w:sz w:val="20"/>
          <w:szCs w:val="20"/>
        </w:rPr>
        <w:t xml:space="preserve"> changes(14%),incontinence (12%) change in voice(10%), decreased vision (8%),and with sensory complaint(6%) .</w:t>
      </w:r>
    </w:p>
    <w:p w:rsidR="001629BD" w:rsidRPr="000B19B7" w:rsidRDefault="001629BD" w:rsidP="000B19B7">
      <w:pPr>
        <w:pStyle w:val="BodyText"/>
        <w:spacing w:line="360" w:lineRule="auto"/>
        <w:ind w:left="219" w:right="1431" w:firstLine="720"/>
        <w:jc w:val="both"/>
        <w:rPr>
          <w:sz w:val="20"/>
          <w:szCs w:val="20"/>
        </w:rPr>
      </w:pPr>
      <w:r w:rsidRPr="000B19B7">
        <w:rPr>
          <w:sz w:val="20"/>
          <w:szCs w:val="20"/>
        </w:rPr>
        <w:t xml:space="preserve">Difficulty in speech which is found in 7 </w:t>
      </w:r>
      <w:proofErr w:type="gramStart"/>
      <w:r w:rsidRPr="000B19B7">
        <w:rPr>
          <w:sz w:val="20"/>
          <w:szCs w:val="20"/>
        </w:rPr>
        <w:t>patients(</w:t>
      </w:r>
      <w:proofErr w:type="gramEnd"/>
      <w:r w:rsidRPr="000B19B7">
        <w:rPr>
          <w:sz w:val="20"/>
          <w:szCs w:val="20"/>
        </w:rPr>
        <w:t xml:space="preserve">14%), is well correlated with </w:t>
      </w:r>
      <w:proofErr w:type="spellStart"/>
      <w:r w:rsidRPr="000B19B7">
        <w:rPr>
          <w:sz w:val="20"/>
          <w:szCs w:val="20"/>
        </w:rPr>
        <w:t>tumour</w:t>
      </w:r>
      <w:proofErr w:type="spellEnd"/>
      <w:r w:rsidRPr="000B19B7">
        <w:rPr>
          <w:sz w:val="20"/>
          <w:szCs w:val="20"/>
        </w:rPr>
        <w:t xml:space="preserve"> with left sided </w:t>
      </w:r>
      <w:proofErr w:type="spellStart"/>
      <w:r w:rsidRPr="000B19B7">
        <w:rPr>
          <w:sz w:val="20"/>
          <w:szCs w:val="20"/>
        </w:rPr>
        <w:t>multilobar</w:t>
      </w:r>
      <w:proofErr w:type="spellEnd"/>
      <w:r w:rsidRPr="000B19B7">
        <w:rPr>
          <w:sz w:val="20"/>
          <w:szCs w:val="20"/>
        </w:rPr>
        <w:t xml:space="preserve"> involvement </w:t>
      </w:r>
      <w:proofErr w:type="spellStart"/>
      <w:r w:rsidRPr="000B19B7">
        <w:rPr>
          <w:sz w:val="20"/>
          <w:szCs w:val="20"/>
        </w:rPr>
        <w:t>wth</w:t>
      </w:r>
      <w:proofErr w:type="spellEnd"/>
      <w:r w:rsidRPr="000B19B7">
        <w:rPr>
          <w:sz w:val="20"/>
          <w:szCs w:val="20"/>
        </w:rPr>
        <w:t xml:space="preserve"> mainly involving left sided frontal and temporal lobes.</w:t>
      </w:r>
    </w:p>
    <w:p w:rsidR="001629BD" w:rsidRPr="000B19B7" w:rsidRDefault="001629BD" w:rsidP="000B19B7">
      <w:pPr>
        <w:pStyle w:val="BodyText"/>
        <w:spacing w:line="360" w:lineRule="auto"/>
        <w:ind w:left="219" w:right="1431" w:firstLine="720"/>
        <w:jc w:val="both"/>
        <w:rPr>
          <w:sz w:val="20"/>
          <w:szCs w:val="20"/>
        </w:rPr>
      </w:pPr>
      <w:r w:rsidRPr="000B19B7">
        <w:rPr>
          <w:sz w:val="20"/>
          <w:szCs w:val="20"/>
        </w:rPr>
        <w:t>When compared, In ROTH ET AL SERIES the most common symptom was Headache (74%) followed by limb weakness (42%) ,difficulty in speech (28%), decreased vision (27%) vomiting (27%), convulsion (26%) ,</w:t>
      </w:r>
      <w:proofErr w:type="spellStart"/>
      <w:r w:rsidRPr="000B19B7">
        <w:rPr>
          <w:sz w:val="20"/>
          <w:szCs w:val="20"/>
        </w:rPr>
        <w:t>behavioural</w:t>
      </w:r>
      <w:proofErr w:type="spellEnd"/>
      <w:r w:rsidRPr="000B19B7">
        <w:rPr>
          <w:sz w:val="20"/>
          <w:szCs w:val="20"/>
        </w:rPr>
        <w:t xml:space="preserve"> changes (11.5%)</w:t>
      </w:r>
      <w:r w:rsidRPr="000B19B7">
        <w:rPr>
          <w:spacing w:val="51"/>
          <w:sz w:val="20"/>
          <w:szCs w:val="20"/>
        </w:rPr>
        <w:t xml:space="preserve"> </w:t>
      </w:r>
      <w:r w:rsidRPr="000B19B7">
        <w:rPr>
          <w:sz w:val="20"/>
          <w:szCs w:val="20"/>
        </w:rPr>
        <w:t>and</w:t>
      </w:r>
    </w:p>
    <w:p w:rsidR="001629BD" w:rsidRDefault="001629BD" w:rsidP="000B19B7">
      <w:pPr>
        <w:pStyle w:val="BodyText"/>
        <w:spacing w:line="360" w:lineRule="auto"/>
        <w:ind w:left="219"/>
        <w:jc w:val="both"/>
        <w:rPr>
          <w:sz w:val="20"/>
          <w:szCs w:val="20"/>
        </w:rPr>
      </w:pPr>
      <w:proofErr w:type="gramStart"/>
      <w:r w:rsidRPr="000B19B7">
        <w:rPr>
          <w:sz w:val="20"/>
          <w:szCs w:val="20"/>
        </w:rPr>
        <w:t>sensory</w:t>
      </w:r>
      <w:proofErr w:type="gramEnd"/>
      <w:r w:rsidRPr="000B19B7">
        <w:rPr>
          <w:sz w:val="20"/>
          <w:szCs w:val="20"/>
        </w:rPr>
        <w:t xml:space="preserve"> complaint (10.2%).</w:t>
      </w: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Default="000B19B7" w:rsidP="000B19B7">
      <w:pPr>
        <w:pStyle w:val="BodyText"/>
        <w:spacing w:line="360" w:lineRule="auto"/>
        <w:ind w:left="219"/>
        <w:jc w:val="both"/>
        <w:rPr>
          <w:sz w:val="20"/>
          <w:szCs w:val="20"/>
        </w:rPr>
      </w:pPr>
    </w:p>
    <w:p w:rsidR="000B19B7" w:rsidRPr="000B19B7" w:rsidRDefault="000B19B7" w:rsidP="000B19B7">
      <w:pPr>
        <w:pStyle w:val="BodyText"/>
        <w:spacing w:line="360" w:lineRule="auto"/>
        <w:ind w:left="219"/>
        <w:jc w:val="both"/>
        <w:rPr>
          <w:sz w:val="20"/>
          <w:szCs w:val="20"/>
        </w:rPr>
      </w:pPr>
    </w:p>
    <w:p w:rsidR="001629BD" w:rsidRPr="000B19B7" w:rsidRDefault="001629BD" w:rsidP="000B19B7">
      <w:pPr>
        <w:pStyle w:val="BodyText"/>
        <w:spacing w:line="360" w:lineRule="auto"/>
        <w:ind w:left="220" w:right="1429" w:firstLine="720"/>
        <w:jc w:val="both"/>
        <w:rPr>
          <w:sz w:val="20"/>
          <w:szCs w:val="20"/>
        </w:rPr>
      </w:pPr>
    </w:p>
    <w:p w:rsidR="000B19B7" w:rsidRDefault="000B19B7" w:rsidP="000B19B7">
      <w:pPr>
        <w:pStyle w:val="Heading1"/>
        <w:spacing w:before="0" w:line="360" w:lineRule="auto"/>
        <w:ind w:left="2718"/>
        <w:jc w:val="both"/>
        <w:rPr>
          <w:sz w:val="20"/>
          <w:szCs w:val="20"/>
        </w:rPr>
      </w:pPr>
    </w:p>
    <w:p w:rsidR="001629BD" w:rsidRPr="000B19B7" w:rsidRDefault="003C61E9" w:rsidP="000B19B7">
      <w:pPr>
        <w:pStyle w:val="Heading1"/>
        <w:spacing w:before="0" w:line="360" w:lineRule="auto"/>
        <w:ind w:left="2718"/>
        <w:jc w:val="both"/>
        <w:rPr>
          <w:sz w:val="20"/>
          <w:szCs w:val="20"/>
        </w:rPr>
      </w:pPr>
      <w:r w:rsidRPr="000B19B7">
        <w:rPr>
          <w:sz w:val="20"/>
          <w:szCs w:val="20"/>
        </w:rPr>
        <w:t>Table-</w:t>
      </w:r>
      <w:proofErr w:type="gramStart"/>
      <w:r w:rsidRPr="000B19B7">
        <w:rPr>
          <w:sz w:val="20"/>
          <w:szCs w:val="20"/>
        </w:rPr>
        <w:t>4</w:t>
      </w:r>
      <w:r w:rsidR="001629BD" w:rsidRPr="000B19B7">
        <w:rPr>
          <w:sz w:val="20"/>
          <w:szCs w:val="20"/>
        </w:rPr>
        <w:t xml:space="preserve"> :</w:t>
      </w:r>
      <w:proofErr w:type="gramEnd"/>
      <w:r w:rsidR="001629BD" w:rsidRPr="000B19B7">
        <w:rPr>
          <w:sz w:val="20"/>
          <w:szCs w:val="20"/>
        </w:rPr>
        <w:t xml:space="preserve"> INCIDENCES OF SIGNS</w:t>
      </w:r>
    </w:p>
    <w:p w:rsidR="001629BD" w:rsidRPr="000B19B7" w:rsidRDefault="001629BD" w:rsidP="000B19B7">
      <w:pPr>
        <w:pStyle w:val="BodyText"/>
        <w:spacing w:line="360" w:lineRule="auto"/>
        <w:jc w:val="both"/>
        <w:rPr>
          <w:b/>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909"/>
        <w:gridCol w:w="1243"/>
        <w:gridCol w:w="1692"/>
        <w:gridCol w:w="1884"/>
        <w:gridCol w:w="1771"/>
      </w:tblGrid>
      <w:tr w:rsidR="001629BD" w:rsidRPr="000B19B7" w:rsidTr="00177B4C">
        <w:trPr>
          <w:trHeight w:val="827"/>
        </w:trPr>
        <w:tc>
          <w:tcPr>
            <w:tcW w:w="3534" w:type="dxa"/>
            <w:gridSpan w:val="3"/>
          </w:tcPr>
          <w:p w:rsidR="001629BD" w:rsidRPr="000B19B7" w:rsidRDefault="001629BD" w:rsidP="000B19B7">
            <w:pPr>
              <w:pStyle w:val="TableParagraph"/>
              <w:spacing w:line="360" w:lineRule="auto"/>
              <w:ind w:left="664" w:right="657"/>
              <w:jc w:val="both"/>
              <w:rPr>
                <w:b/>
                <w:sz w:val="20"/>
                <w:szCs w:val="20"/>
              </w:rPr>
            </w:pPr>
            <w:r w:rsidRPr="000B19B7">
              <w:rPr>
                <w:b/>
                <w:sz w:val="20"/>
                <w:szCs w:val="20"/>
              </w:rPr>
              <w:t>SIGNS</w:t>
            </w:r>
          </w:p>
        </w:tc>
        <w:tc>
          <w:tcPr>
            <w:tcW w:w="1692" w:type="dxa"/>
          </w:tcPr>
          <w:p w:rsidR="001629BD" w:rsidRPr="000B19B7" w:rsidRDefault="001629BD" w:rsidP="000B19B7">
            <w:pPr>
              <w:pStyle w:val="TableParagraph"/>
              <w:spacing w:line="360" w:lineRule="auto"/>
              <w:ind w:left="224" w:right="212"/>
              <w:jc w:val="both"/>
              <w:rPr>
                <w:b/>
                <w:sz w:val="20"/>
                <w:szCs w:val="20"/>
              </w:rPr>
            </w:pPr>
            <w:r w:rsidRPr="000B19B7">
              <w:rPr>
                <w:b/>
                <w:sz w:val="20"/>
                <w:szCs w:val="20"/>
              </w:rPr>
              <w:t>NO. OF</w:t>
            </w:r>
          </w:p>
          <w:p w:rsidR="001629BD" w:rsidRPr="000B19B7" w:rsidRDefault="001629BD" w:rsidP="000B19B7">
            <w:pPr>
              <w:pStyle w:val="TableParagraph"/>
              <w:spacing w:line="360" w:lineRule="auto"/>
              <w:ind w:left="224" w:right="216"/>
              <w:jc w:val="both"/>
              <w:rPr>
                <w:b/>
                <w:sz w:val="20"/>
                <w:szCs w:val="20"/>
              </w:rPr>
            </w:pPr>
            <w:r w:rsidRPr="000B19B7">
              <w:rPr>
                <w:b/>
                <w:sz w:val="20"/>
                <w:szCs w:val="20"/>
              </w:rPr>
              <w:t>PATIENTS</w:t>
            </w:r>
          </w:p>
        </w:tc>
        <w:tc>
          <w:tcPr>
            <w:tcW w:w="1884" w:type="dxa"/>
          </w:tcPr>
          <w:p w:rsidR="001629BD" w:rsidRPr="000B19B7" w:rsidRDefault="001629BD" w:rsidP="000B19B7">
            <w:pPr>
              <w:pStyle w:val="TableParagraph"/>
              <w:spacing w:line="360" w:lineRule="auto"/>
              <w:ind w:left="87" w:right="79"/>
              <w:jc w:val="both"/>
              <w:rPr>
                <w:b/>
                <w:sz w:val="20"/>
                <w:szCs w:val="20"/>
              </w:rPr>
            </w:pPr>
            <w:r w:rsidRPr="000B19B7">
              <w:rPr>
                <w:b/>
                <w:sz w:val="20"/>
                <w:szCs w:val="20"/>
              </w:rPr>
              <w:t>PERCENTAGE</w:t>
            </w:r>
          </w:p>
        </w:tc>
        <w:tc>
          <w:tcPr>
            <w:tcW w:w="1771" w:type="dxa"/>
          </w:tcPr>
          <w:p w:rsidR="001629BD" w:rsidRPr="000B19B7" w:rsidRDefault="001629BD" w:rsidP="000B19B7">
            <w:pPr>
              <w:pStyle w:val="TableParagraph"/>
              <w:spacing w:line="360" w:lineRule="auto"/>
              <w:ind w:left="144"/>
              <w:jc w:val="both"/>
              <w:rPr>
                <w:b/>
                <w:sz w:val="20"/>
                <w:szCs w:val="20"/>
              </w:rPr>
            </w:pPr>
            <w:r w:rsidRPr="000B19B7">
              <w:rPr>
                <w:b/>
                <w:sz w:val="20"/>
                <w:szCs w:val="20"/>
              </w:rPr>
              <w:t>ROTH ET AL</w:t>
            </w:r>
          </w:p>
          <w:p w:rsidR="001629BD" w:rsidRPr="000B19B7" w:rsidRDefault="001629BD" w:rsidP="000B19B7">
            <w:pPr>
              <w:pStyle w:val="TableParagraph"/>
              <w:spacing w:line="360" w:lineRule="auto"/>
              <w:ind w:left="200"/>
              <w:jc w:val="both"/>
              <w:rPr>
                <w:b/>
                <w:sz w:val="20"/>
                <w:szCs w:val="20"/>
              </w:rPr>
            </w:pPr>
            <w:r w:rsidRPr="000B19B7">
              <w:rPr>
                <w:b/>
                <w:sz w:val="20"/>
                <w:szCs w:val="20"/>
              </w:rPr>
              <w:t>SERIES. (%)</w:t>
            </w:r>
          </w:p>
        </w:tc>
      </w:tr>
      <w:tr w:rsidR="001629BD" w:rsidRPr="000B19B7" w:rsidTr="00177B4C">
        <w:trPr>
          <w:trHeight w:val="414"/>
        </w:trPr>
        <w:tc>
          <w:tcPr>
            <w:tcW w:w="1382" w:type="dxa"/>
            <w:vMerge w:val="restart"/>
          </w:tcPr>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ind w:left="107" w:right="178"/>
              <w:jc w:val="both"/>
              <w:rPr>
                <w:sz w:val="20"/>
                <w:szCs w:val="20"/>
              </w:rPr>
            </w:pPr>
            <w:r w:rsidRPr="000B19B7">
              <w:rPr>
                <w:sz w:val="20"/>
                <w:szCs w:val="20"/>
              </w:rPr>
              <w:t>CRANIAL NERVE PALSY</w:t>
            </w:r>
          </w:p>
        </w:tc>
        <w:tc>
          <w:tcPr>
            <w:tcW w:w="2152" w:type="dxa"/>
            <w:gridSpan w:val="2"/>
          </w:tcPr>
          <w:p w:rsidR="001629BD" w:rsidRPr="000B19B7" w:rsidRDefault="001629BD" w:rsidP="000B19B7">
            <w:pPr>
              <w:pStyle w:val="TableParagraph"/>
              <w:spacing w:line="360" w:lineRule="auto"/>
              <w:ind w:left="11"/>
              <w:jc w:val="both"/>
              <w:rPr>
                <w:sz w:val="20"/>
                <w:szCs w:val="20"/>
              </w:rPr>
            </w:pPr>
            <w:r w:rsidRPr="000B19B7">
              <w:rPr>
                <w:w w:val="99"/>
                <w:sz w:val="20"/>
                <w:szCs w:val="20"/>
              </w:rPr>
              <w:t>I</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0</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0</w:t>
            </w:r>
          </w:p>
        </w:tc>
        <w:tc>
          <w:tcPr>
            <w:tcW w:w="1771" w:type="dxa"/>
          </w:tcPr>
          <w:p w:rsidR="001629BD" w:rsidRPr="000B19B7" w:rsidRDefault="001629BD" w:rsidP="000B19B7">
            <w:pPr>
              <w:pStyle w:val="TableParagraph"/>
              <w:spacing w:line="360" w:lineRule="auto"/>
              <w:jc w:val="both"/>
              <w:rPr>
                <w:sz w:val="20"/>
                <w:szCs w:val="20"/>
              </w:rPr>
            </w:pP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909" w:type="dxa"/>
            <w:vMerge w:val="restart"/>
          </w:tcPr>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ind w:left="108"/>
              <w:jc w:val="both"/>
              <w:rPr>
                <w:sz w:val="20"/>
                <w:szCs w:val="20"/>
              </w:rPr>
            </w:pPr>
            <w:r w:rsidRPr="000B19B7">
              <w:rPr>
                <w:sz w:val="20"/>
                <w:szCs w:val="20"/>
              </w:rPr>
              <w:t>OPTIC</w:t>
            </w:r>
          </w:p>
        </w:tc>
        <w:tc>
          <w:tcPr>
            <w:tcW w:w="1243" w:type="dxa"/>
          </w:tcPr>
          <w:p w:rsidR="001629BD" w:rsidRPr="000B19B7" w:rsidRDefault="001629BD" w:rsidP="000B19B7">
            <w:pPr>
              <w:pStyle w:val="TableParagraph"/>
              <w:spacing w:line="360" w:lineRule="auto"/>
              <w:ind w:left="418"/>
              <w:jc w:val="both"/>
              <w:rPr>
                <w:sz w:val="20"/>
                <w:szCs w:val="20"/>
              </w:rPr>
            </w:pPr>
            <w:r w:rsidRPr="000B19B7">
              <w:rPr>
                <w:sz w:val="20"/>
                <w:szCs w:val="20"/>
              </w:rPr>
              <w:t>V.A</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3</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6</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8.8</w:t>
            </w:r>
          </w:p>
        </w:tc>
      </w:tr>
      <w:tr w:rsidR="001629BD" w:rsidRPr="000B19B7" w:rsidTr="00177B4C">
        <w:trPr>
          <w:trHeight w:val="827"/>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909"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1243" w:type="dxa"/>
          </w:tcPr>
          <w:p w:rsidR="001629BD" w:rsidRPr="000B19B7" w:rsidRDefault="001629BD" w:rsidP="000B19B7">
            <w:pPr>
              <w:pStyle w:val="TableParagraph"/>
              <w:spacing w:line="360" w:lineRule="auto"/>
              <w:ind w:left="108"/>
              <w:jc w:val="both"/>
              <w:rPr>
                <w:sz w:val="20"/>
                <w:szCs w:val="20"/>
              </w:rPr>
            </w:pPr>
            <w:r w:rsidRPr="000B19B7">
              <w:rPr>
                <w:sz w:val="20"/>
                <w:szCs w:val="20"/>
              </w:rPr>
              <w:t>PAPILL-</w:t>
            </w:r>
          </w:p>
          <w:p w:rsidR="001629BD" w:rsidRPr="000B19B7" w:rsidRDefault="001629BD" w:rsidP="000B19B7">
            <w:pPr>
              <w:pStyle w:val="TableParagraph"/>
              <w:spacing w:line="360" w:lineRule="auto"/>
              <w:ind w:left="108"/>
              <w:jc w:val="both"/>
              <w:rPr>
                <w:sz w:val="20"/>
                <w:szCs w:val="20"/>
              </w:rPr>
            </w:pPr>
            <w:r w:rsidRPr="000B19B7">
              <w:rPr>
                <w:sz w:val="20"/>
                <w:szCs w:val="20"/>
              </w:rPr>
              <w:t>OEDEMA</w:t>
            </w:r>
          </w:p>
        </w:tc>
        <w:tc>
          <w:tcPr>
            <w:tcW w:w="1692" w:type="dxa"/>
          </w:tcPr>
          <w:p w:rsidR="001629BD" w:rsidRPr="000B19B7" w:rsidRDefault="001629BD" w:rsidP="000B19B7">
            <w:pPr>
              <w:pStyle w:val="TableParagraph"/>
              <w:spacing w:line="360" w:lineRule="auto"/>
              <w:ind w:left="224" w:right="215"/>
              <w:jc w:val="both"/>
              <w:rPr>
                <w:sz w:val="20"/>
                <w:szCs w:val="20"/>
              </w:rPr>
            </w:pPr>
            <w:r w:rsidRPr="000B19B7">
              <w:rPr>
                <w:sz w:val="20"/>
                <w:szCs w:val="20"/>
              </w:rPr>
              <w:t>31</w:t>
            </w:r>
          </w:p>
        </w:tc>
        <w:tc>
          <w:tcPr>
            <w:tcW w:w="1884" w:type="dxa"/>
          </w:tcPr>
          <w:p w:rsidR="001629BD" w:rsidRPr="000B19B7" w:rsidRDefault="001629BD" w:rsidP="000B19B7">
            <w:pPr>
              <w:pStyle w:val="TableParagraph"/>
              <w:spacing w:line="360" w:lineRule="auto"/>
              <w:ind w:left="87" w:right="78"/>
              <w:jc w:val="both"/>
              <w:rPr>
                <w:sz w:val="20"/>
                <w:szCs w:val="20"/>
              </w:rPr>
            </w:pPr>
            <w:r w:rsidRPr="000B19B7">
              <w:rPr>
                <w:sz w:val="20"/>
                <w:szCs w:val="20"/>
              </w:rPr>
              <w:t>62</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66.3</w:t>
            </w: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0" w:right="803"/>
              <w:jc w:val="both"/>
              <w:rPr>
                <w:sz w:val="20"/>
                <w:szCs w:val="20"/>
              </w:rPr>
            </w:pPr>
            <w:r w:rsidRPr="000B19B7">
              <w:rPr>
                <w:sz w:val="20"/>
                <w:szCs w:val="20"/>
              </w:rPr>
              <w:t>III</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val="restart"/>
          </w:tcPr>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jc w:val="both"/>
              <w:rPr>
                <w:b/>
                <w:sz w:val="20"/>
                <w:szCs w:val="20"/>
              </w:rPr>
            </w:pPr>
          </w:p>
          <w:p w:rsidR="001629BD" w:rsidRPr="000B19B7" w:rsidRDefault="001629BD" w:rsidP="000B19B7">
            <w:pPr>
              <w:pStyle w:val="TableParagraph"/>
              <w:spacing w:line="360" w:lineRule="auto"/>
              <w:ind w:left="108"/>
              <w:jc w:val="both"/>
              <w:rPr>
                <w:sz w:val="20"/>
                <w:szCs w:val="20"/>
              </w:rPr>
            </w:pPr>
            <w:r w:rsidRPr="000B19B7">
              <w:rPr>
                <w:sz w:val="20"/>
                <w:szCs w:val="20"/>
              </w:rPr>
              <w:t>13.3</w:t>
            </w:r>
          </w:p>
        </w:tc>
      </w:tr>
      <w:tr w:rsidR="001629BD" w:rsidRPr="000B19B7" w:rsidTr="00177B4C">
        <w:trPr>
          <w:trHeight w:val="412"/>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07" w:right="803"/>
              <w:jc w:val="both"/>
              <w:rPr>
                <w:sz w:val="20"/>
                <w:szCs w:val="20"/>
              </w:rPr>
            </w:pPr>
            <w:r w:rsidRPr="000B19B7">
              <w:rPr>
                <w:sz w:val="20"/>
                <w:szCs w:val="20"/>
              </w:rPr>
              <w:t>IV</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9"/>
              <w:jc w:val="both"/>
              <w:rPr>
                <w:sz w:val="20"/>
                <w:szCs w:val="20"/>
              </w:rPr>
            </w:pPr>
            <w:r w:rsidRPr="000B19B7">
              <w:rPr>
                <w:w w:val="99"/>
                <w:sz w:val="20"/>
                <w:szCs w:val="20"/>
              </w:rPr>
              <w:t>V</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2" w:right="801"/>
              <w:jc w:val="both"/>
              <w:rPr>
                <w:sz w:val="20"/>
                <w:szCs w:val="20"/>
              </w:rPr>
            </w:pPr>
            <w:r w:rsidRPr="000B19B7">
              <w:rPr>
                <w:sz w:val="20"/>
                <w:szCs w:val="20"/>
              </w:rPr>
              <w:t>VII</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412"/>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2" w:right="803"/>
              <w:jc w:val="both"/>
              <w:rPr>
                <w:sz w:val="20"/>
                <w:szCs w:val="20"/>
              </w:rPr>
            </w:pPr>
            <w:r w:rsidRPr="000B19B7">
              <w:rPr>
                <w:sz w:val="20"/>
                <w:szCs w:val="20"/>
              </w:rPr>
              <w:t>VIII</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2" w:right="803"/>
              <w:jc w:val="both"/>
              <w:rPr>
                <w:sz w:val="20"/>
                <w:szCs w:val="20"/>
              </w:rPr>
            </w:pPr>
            <w:r w:rsidRPr="000B19B7">
              <w:rPr>
                <w:sz w:val="20"/>
                <w:szCs w:val="20"/>
              </w:rPr>
              <w:t>IX,X</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3</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6</w:t>
            </w: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827"/>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1" w:right="803"/>
              <w:jc w:val="both"/>
              <w:rPr>
                <w:sz w:val="20"/>
                <w:szCs w:val="20"/>
              </w:rPr>
            </w:pPr>
            <w:r w:rsidRPr="000B19B7">
              <w:rPr>
                <w:sz w:val="20"/>
                <w:szCs w:val="20"/>
              </w:rPr>
              <w:t>XI,</w:t>
            </w:r>
          </w:p>
          <w:p w:rsidR="001629BD" w:rsidRPr="000B19B7" w:rsidRDefault="001629BD" w:rsidP="000B19B7">
            <w:pPr>
              <w:pStyle w:val="TableParagraph"/>
              <w:spacing w:line="360" w:lineRule="auto"/>
              <w:ind w:left="812" w:right="801"/>
              <w:jc w:val="both"/>
              <w:rPr>
                <w:sz w:val="20"/>
                <w:szCs w:val="20"/>
              </w:rPr>
            </w:pPr>
            <w:r w:rsidRPr="000B19B7">
              <w:rPr>
                <w:sz w:val="20"/>
                <w:szCs w:val="20"/>
              </w:rPr>
              <w:t>XII</w:t>
            </w:r>
          </w:p>
        </w:tc>
        <w:tc>
          <w:tcPr>
            <w:tcW w:w="1692" w:type="dxa"/>
          </w:tcPr>
          <w:p w:rsidR="001629BD" w:rsidRPr="000B19B7" w:rsidRDefault="001629BD" w:rsidP="000B19B7">
            <w:pPr>
              <w:pStyle w:val="TableParagraph"/>
              <w:spacing w:line="360" w:lineRule="auto"/>
              <w:jc w:val="both"/>
              <w:rPr>
                <w:sz w:val="20"/>
                <w:szCs w:val="20"/>
              </w:rPr>
            </w:pPr>
          </w:p>
        </w:tc>
        <w:tc>
          <w:tcPr>
            <w:tcW w:w="1884" w:type="dxa"/>
          </w:tcPr>
          <w:p w:rsidR="001629BD" w:rsidRPr="000B19B7" w:rsidRDefault="001629BD" w:rsidP="000B19B7">
            <w:pPr>
              <w:pStyle w:val="TableParagraph"/>
              <w:spacing w:line="360" w:lineRule="auto"/>
              <w:jc w:val="both"/>
              <w:rPr>
                <w:sz w:val="20"/>
                <w:szCs w:val="20"/>
              </w:rPr>
            </w:pPr>
          </w:p>
        </w:tc>
        <w:tc>
          <w:tcPr>
            <w:tcW w:w="1771"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r>
      <w:tr w:rsidR="001629BD" w:rsidRPr="000B19B7" w:rsidTr="00177B4C">
        <w:trPr>
          <w:trHeight w:val="414"/>
        </w:trPr>
        <w:tc>
          <w:tcPr>
            <w:tcW w:w="1382" w:type="dxa"/>
            <w:vMerge/>
            <w:tcBorders>
              <w:top w:val="nil"/>
            </w:tcBorders>
          </w:tcPr>
          <w:p w:rsidR="001629BD" w:rsidRPr="000B19B7" w:rsidRDefault="001629BD" w:rsidP="000B19B7">
            <w:pPr>
              <w:spacing w:after="0" w:line="360" w:lineRule="auto"/>
              <w:jc w:val="both"/>
              <w:rPr>
                <w:rFonts w:ascii="Times New Roman" w:hAnsi="Times New Roman" w:cs="Times New Roman"/>
                <w:sz w:val="20"/>
                <w:szCs w:val="20"/>
              </w:rPr>
            </w:pPr>
          </w:p>
        </w:tc>
        <w:tc>
          <w:tcPr>
            <w:tcW w:w="2152" w:type="dxa"/>
            <w:gridSpan w:val="2"/>
          </w:tcPr>
          <w:p w:rsidR="001629BD" w:rsidRPr="000B19B7" w:rsidRDefault="001629BD" w:rsidP="000B19B7">
            <w:pPr>
              <w:pStyle w:val="TableParagraph"/>
              <w:spacing w:line="360" w:lineRule="auto"/>
              <w:ind w:left="812" w:right="803"/>
              <w:jc w:val="both"/>
              <w:rPr>
                <w:sz w:val="20"/>
                <w:szCs w:val="20"/>
              </w:rPr>
            </w:pPr>
            <w:r w:rsidRPr="000B19B7">
              <w:rPr>
                <w:sz w:val="20"/>
                <w:szCs w:val="20"/>
              </w:rPr>
              <w:t>VI</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3</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6</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9.4</w:t>
            </w:r>
          </w:p>
        </w:tc>
      </w:tr>
      <w:tr w:rsidR="001629BD" w:rsidRPr="000B19B7" w:rsidTr="00177B4C">
        <w:trPr>
          <w:trHeight w:val="827"/>
        </w:trPr>
        <w:tc>
          <w:tcPr>
            <w:tcW w:w="3534" w:type="dxa"/>
            <w:gridSpan w:val="3"/>
          </w:tcPr>
          <w:p w:rsidR="001629BD" w:rsidRPr="000B19B7" w:rsidRDefault="001629BD" w:rsidP="000B19B7">
            <w:pPr>
              <w:pStyle w:val="TableParagraph"/>
              <w:spacing w:line="360" w:lineRule="auto"/>
              <w:ind w:left="664" w:right="654"/>
              <w:jc w:val="both"/>
              <w:rPr>
                <w:sz w:val="20"/>
                <w:szCs w:val="20"/>
              </w:rPr>
            </w:pPr>
            <w:r w:rsidRPr="000B19B7">
              <w:rPr>
                <w:sz w:val="20"/>
                <w:szCs w:val="20"/>
              </w:rPr>
              <w:t>MOTOR SYSTEM</w:t>
            </w:r>
          </w:p>
          <w:p w:rsidR="001629BD" w:rsidRPr="000B19B7" w:rsidRDefault="001629BD" w:rsidP="000B19B7">
            <w:pPr>
              <w:pStyle w:val="TableParagraph"/>
              <w:spacing w:line="360" w:lineRule="auto"/>
              <w:ind w:left="664" w:right="658"/>
              <w:jc w:val="both"/>
              <w:rPr>
                <w:sz w:val="20"/>
                <w:szCs w:val="20"/>
              </w:rPr>
            </w:pPr>
            <w:r w:rsidRPr="000B19B7">
              <w:rPr>
                <w:sz w:val="20"/>
                <w:szCs w:val="20"/>
              </w:rPr>
              <w:t>(PLEGIA / PARESIS)</w:t>
            </w:r>
          </w:p>
        </w:tc>
        <w:tc>
          <w:tcPr>
            <w:tcW w:w="1692" w:type="dxa"/>
          </w:tcPr>
          <w:p w:rsidR="001629BD" w:rsidRPr="000B19B7" w:rsidRDefault="001629BD" w:rsidP="000B19B7">
            <w:pPr>
              <w:pStyle w:val="TableParagraph"/>
              <w:spacing w:line="360" w:lineRule="auto"/>
              <w:ind w:left="224" w:right="215"/>
              <w:jc w:val="both"/>
              <w:rPr>
                <w:sz w:val="20"/>
                <w:szCs w:val="20"/>
              </w:rPr>
            </w:pPr>
            <w:r w:rsidRPr="000B19B7">
              <w:rPr>
                <w:sz w:val="20"/>
                <w:szCs w:val="20"/>
              </w:rPr>
              <w:t>20</w:t>
            </w:r>
          </w:p>
        </w:tc>
        <w:tc>
          <w:tcPr>
            <w:tcW w:w="1884" w:type="dxa"/>
          </w:tcPr>
          <w:p w:rsidR="001629BD" w:rsidRPr="000B19B7" w:rsidRDefault="001629BD" w:rsidP="000B19B7">
            <w:pPr>
              <w:pStyle w:val="TableParagraph"/>
              <w:spacing w:line="360" w:lineRule="auto"/>
              <w:ind w:left="87" w:right="78"/>
              <w:jc w:val="both"/>
              <w:rPr>
                <w:sz w:val="20"/>
                <w:szCs w:val="20"/>
              </w:rPr>
            </w:pPr>
            <w:r w:rsidRPr="000B19B7">
              <w:rPr>
                <w:sz w:val="20"/>
                <w:szCs w:val="20"/>
              </w:rPr>
              <w:t>40</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66.6</w:t>
            </w:r>
          </w:p>
        </w:tc>
      </w:tr>
      <w:tr w:rsidR="001629BD" w:rsidRPr="000B19B7" w:rsidTr="00177B4C">
        <w:trPr>
          <w:trHeight w:val="412"/>
        </w:trPr>
        <w:tc>
          <w:tcPr>
            <w:tcW w:w="3534" w:type="dxa"/>
            <w:gridSpan w:val="3"/>
          </w:tcPr>
          <w:p w:rsidR="001629BD" w:rsidRPr="000B19B7" w:rsidRDefault="001629BD" w:rsidP="000B19B7">
            <w:pPr>
              <w:pStyle w:val="TableParagraph"/>
              <w:spacing w:line="360" w:lineRule="auto"/>
              <w:ind w:left="616"/>
              <w:jc w:val="both"/>
              <w:rPr>
                <w:sz w:val="20"/>
                <w:szCs w:val="20"/>
              </w:rPr>
            </w:pPr>
            <w:r w:rsidRPr="000B19B7">
              <w:rPr>
                <w:sz w:val="20"/>
                <w:szCs w:val="20"/>
              </w:rPr>
              <w:t>CEREBELLAR SIGNS</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2</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4</w:t>
            </w:r>
          </w:p>
        </w:tc>
        <w:tc>
          <w:tcPr>
            <w:tcW w:w="1771" w:type="dxa"/>
          </w:tcPr>
          <w:p w:rsidR="001629BD" w:rsidRPr="000B19B7" w:rsidRDefault="001629BD" w:rsidP="000B19B7">
            <w:pPr>
              <w:pStyle w:val="TableParagraph"/>
              <w:spacing w:line="360" w:lineRule="auto"/>
              <w:ind w:left="12"/>
              <w:jc w:val="both"/>
              <w:rPr>
                <w:sz w:val="20"/>
                <w:szCs w:val="20"/>
              </w:rPr>
            </w:pPr>
            <w:r w:rsidRPr="000B19B7">
              <w:rPr>
                <w:w w:val="99"/>
                <w:sz w:val="20"/>
                <w:szCs w:val="20"/>
              </w:rPr>
              <w:t>0</w:t>
            </w:r>
          </w:p>
        </w:tc>
      </w:tr>
      <w:tr w:rsidR="001629BD" w:rsidRPr="000B19B7" w:rsidTr="00177B4C">
        <w:trPr>
          <w:trHeight w:val="414"/>
        </w:trPr>
        <w:tc>
          <w:tcPr>
            <w:tcW w:w="3534" w:type="dxa"/>
            <w:gridSpan w:val="3"/>
          </w:tcPr>
          <w:p w:rsidR="001629BD" w:rsidRPr="000B19B7" w:rsidRDefault="001629BD" w:rsidP="000B19B7">
            <w:pPr>
              <w:pStyle w:val="TableParagraph"/>
              <w:spacing w:line="360" w:lineRule="auto"/>
              <w:ind w:left="1019"/>
              <w:jc w:val="both"/>
              <w:rPr>
                <w:sz w:val="20"/>
                <w:szCs w:val="20"/>
              </w:rPr>
            </w:pPr>
            <w:r w:rsidRPr="000B19B7">
              <w:rPr>
                <w:sz w:val="20"/>
                <w:szCs w:val="20"/>
              </w:rPr>
              <w:t>NYSTAGMUS</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4</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8</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0.8</w:t>
            </w:r>
          </w:p>
        </w:tc>
      </w:tr>
      <w:tr w:rsidR="001629BD" w:rsidRPr="000B19B7" w:rsidTr="00177B4C">
        <w:trPr>
          <w:trHeight w:val="414"/>
        </w:trPr>
        <w:tc>
          <w:tcPr>
            <w:tcW w:w="3534" w:type="dxa"/>
            <w:gridSpan w:val="3"/>
          </w:tcPr>
          <w:p w:rsidR="001629BD" w:rsidRPr="000B19B7" w:rsidRDefault="001629BD" w:rsidP="000B19B7">
            <w:pPr>
              <w:pStyle w:val="TableParagraph"/>
              <w:spacing w:line="360" w:lineRule="auto"/>
              <w:ind w:left="563"/>
              <w:jc w:val="both"/>
              <w:rPr>
                <w:sz w:val="20"/>
                <w:szCs w:val="20"/>
              </w:rPr>
            </w:pPr>
            <w:r w:rsidRPr="000B19B7">
              <w:rPr>
                <w:sz w:val="20"/>
                <w:szCs w:val="20"/>
              </w:rPr>
              <w:t>GAIT ABNORMALITY</w:t>
            </w:r>
          </w:p>
        </w:tc>
        <w:tc>
          <w:tcPr>
            <w:tcW w:w="1692" w:type="dxa"/>
          </w:tcPr>
          <w:p w:rsidR="001629BD" w:rsidRPr="000B19B7" w:rsidRDefault="001629BD" w:rsidP="000B19B7">
            <w:pPr>
              <w:pStyle w:val="TableParagraph"/>
              <w:spacing w:line="360" w:lineRule="auto"/>
              <w:ind w:left="224" w:right="215"/>
              <w:jc w:val="both"/>
              <w:rPr>
                <w:sz w:val="20"/>
                <w:szCs w:val="20"/>
              </w:rPr>
            </w:pPr>
            <w:r w:rsidRPr="000B19B7">
              <w:rPr>
                <w:sz w:val="20"/>
                <w:szCs w:val="20"/>
              </w:rPr>
              <w:t>17</w:t>
            </w:r>
          </w:p>
        </w:tc>
        <w:tc>
          <w:tcPr>
            <w:tcW w:w="1884" w:type="dxa"/>
          </w:tcPr>
          <w:p w:rsidR="001629BD" w:rsidRPr="000B19B7" w:rsidRDefault="001629BD" w:rsidP="000B19B7">
            <w:pPr>
              <w:pStyle w:val="TableParagraph"/>
              <w:spacing w:line="360" w:lineRule="auto"/>
              <w:ind w:left="87" w:right="78"/>
              <w:jc w:val="both"/>
              <w:rPr>
                <w:sz w:val="20"/>
                <w:szCs w:val="20"/>
              </w:rPr>
            </w:pPr>
            <w:r w:rsidRPr="000B19B7">
              <w:rPr>
                <w:sz w:val="20"/>
                <w:szCs w:val="20"/>
              </w:rPr>
              <w:t>34</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11.3</w:t>
            </w:r>
          </w:p>
        </w:tc>
      </w:tr>
      <w:tr w:rsidR="001629BD" w:rsidRPr="000B19B7" w:rsidTr="00177B4C">
        <w:trPr>
          <w:trHeight w:val="412"/>
        </w:trPr>
        <w:tc>
          <w:tcPr>
            <w:tcW w:w="3534" w:type="dxa"/>
            <w:gridSpan w:val="3"/>
          </w:tcPr>
          <w:p w:rsidR="001629BD" w:rsidRPr="000B19B7" w:rsidRDefault="001629BD" w:rsidP="000B19B7">
            <w:pPr>
              <w:pStyle w:val="TableParagraph"/>
              <w:spacing w:line="360" w:lineRule="auto"/>
              <w:ind w:left="717"/>
              <w:jc w:val="both"/>
              <w:rPr>
                <w:sz w:val="20"/>
                <w:szCs w:val="20"/>
              </w:rPr>
            </w:pPr>
            <w:r w:rsidRPr="000B19B7">
              <w:rPr>
                <w:sz w:val="20"/>
                <w:szCs w:val="20"/>
              </w:rPr>
              <w:t>NON AMBULTORY</w:t>
            </w:r>
          </w:p>
        </w:tc>
        <w:tc>
          <w:tcPr>
            <w:tcW w:w="1692" w:type="dxa"/>
          </w:tcPr>
          <w:p w:rsidR="001629BD" w:rsidRPr="000B19B7" w:rsidRDefault="001629BD" w:rsidP="000B19B7">
            <w:pPr>
              <w:pStyle w:val="TableParagraph"/>
              <w:spacing w:line="360" w:lineRule="auto"/>
              <w:ind w:left="224" w:right="215"/>
              <w:jc w:val="both"/>
              <w:rPr>
                <w:sz w:val="20"/>
                <w:szCs w:val="20"/>
              </w:rPr>
            </w:pPr>
            <w:r w:rsidRPr="000B19B7">
              <w:rPr>
                <w:sz w:val="20"/>
                <w:szCs w:val="20"/>
              </w:rPr>
              <w:t>19</w:t>
            </w:r>
          </w:p>
        </w:tc>
        <w:tc>
          <w:tcPr>
            <w:tcW w:w="1884" w:type="dxa"/>
          </w:tcPr>
          <w:p w:rsidR="001629BD" w:rsidRPr="000B19B7" w:rsidRDefault="001629BD" w:rsidP="000B19B7">
            <w:pPr>
              <w:pStyle w:val="TableParagraph"/>
              <w:spacing w:line="360" w:lineRule="auto"/>
              <w:ind w:left="87" w:right="78"/>
              <w:jc w:val="both"/>
              <w:rPr>
                <w:sz w:val="20"/>
                <w:szCs w:val="20"/>
              </w:rPr>
            </w:pPr>
            <w:r w:rsidRPr="000B19B7">
              <w:rPr>
                <w:sz w:val="20"/>
                <w:szCs w:val="20"/>
              </w:rPr>
              <w:t>38</w:t>
            </w:r>
          </w:p>
        </w:tc>
        <w:tc>
          <w:tcPr>
            <w:tcW w:w="1771" w:type="dxa"/>
          </w:tcPr>
          <w:p w:rsidR="001629BD" w:rsidRPr="000B19B7" w:rsidRDefault="001629BD" w:rsidP="000B19B7">
            <w:pPr>
              <w:pStyle w:val="TableParagraph"/>
              <w:spacing w:line="360" w:lineRule="auto"/>
              <w:jc w:val="both"/>
              <w:rPr>
                <w:sz w:val="20"/>
                <w:szCs w:val="20"/>
              </w:rPr>
            </w:pPr>
          </w:p>
        </w:tc>
      </w:tr>
      <w:tr w:rsidR="001629BD" w:rsidRPr="000B19B7" w:rsidTr="00177B4C">
        <w:trPr>
          <w:trHeight w:val="414"/>
        </w:trPr>
        <w:tc>
          <w:tcPr>
            <w:tcW w:w="3534" w:type="dxa"/>
            <w:gridSpan w:val="3"/>
          </w:tcPr>
          <w:p w:rsidR="001629BD" w:rsidRPr="000B19B7" w:rsidRDefault="001629BD" w:rsidP="000B19B7">
            <w:pPr>
              <w:pStyle w:val="TableParagraph"/>
              <w:spacing w:line="360" w:lineRule="auto"/>
              <w:ind w:left="842"/>
              <w:jc w:val="both"/>
              <w:rPr>
                <w:sz w:val="20"/>
                <w:szCs w:val="20"/>
              </w:rPr>
            </w:pPr>
            <w:r w:rsidRPr="000B19B7">
              <w:rPr>
                <w:sz w:val="20"/>
                <w:szCs w:val="20"/>
              </w:rPr>
              <w:t>SENSORY SIGNS</w:t>
            </w:r>
          </w:p>
        </w:tc>
        <w:tc>
          <w:tcPr>
            <w:tcW w:w="1692"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2</w:t>
            </w:r>
          </w:p>
        </w:tc>
        <w:tc>
          <w:tcPr>
            <w:tcW w:w="1884" w:type="dxa"/>
          </w:tcPr>
          <w:p w:rsidR="001629BD" w:rsidRPr="000B19B7" w:rsidRDefault="001629BD" w:rsidP="000B19B7">
            <w:pPr>
              <w:pStyle w:val="TableParagraph"/>
              <w:spacing w:line="360" w:lineRule="auto"/>
              <w:ind w:left="9"/>
              <w:jc w:val="both"/>
              <w:rPr>
                <w:sz w:val="20"/>
                <w:szCs w:val="20"/>
              </w:rPr>
            </w:pPr>
            <w:r w:rsidRPr="000B19B7">
              <w:rPr>
                <w:w w:val="99"/>
                <w:sz w:val="20"/>
                <w:szCs w:val="20"/>
              </w:rPr>
              <w:t>4</w:t>
            </w:r>
          </w:p>
        </w:tc>
        <w:tc>
          <w:tcPr>
            <w:tcW w:w="1771" w:type="dxa"/>
          </w:tcPr>
          <w:p w:rsidR="001629BD" w:rsidRPr="000B19B7" w:rsidRDefault="001629BD" w:rsidP="000B19B7">
            <w:pPr>
              <w:pStyle w:val="TableParagraph"/>
              <w:spacing w:line="360" w:lineRule="auto"/>
              <w:ind w:left="655" w:right="646"/>
              <w:jc w:val="both"/>
              <w:rPr>
                <w:sz w:val="20"/>
                <w:szCs w:val="20"/>
              </w:rPr>
            </w:pPr>
            <w:r w:rsidRPr="000B19B7">
              <w:rPr>
                <w:sz w:val="20"/>
                <w:szCs w:val="20"/>
              </w:rPr>
              <w:t>11.3</w:t>
            </w:r>
          </w:p>
        </w:tc>
      </w:tr>
    </w:tbl>
    <w:p w:rsidR="001629BD" w:rsidRPr="000B19B7" w:rsidRDefault="001629BD" w:rsidP="000B19B7">
      <w:pPr>
        <w:spacing w:after="0" w:line="360" w:lineRule="auto"/>
        <w:jc w:val="both"/>
        <w:rPr>
          <w:rFonts w:ascii="Times New Roman" w:hAnsi="Times New Roman" w:cs="Times New Roman"/>
          <w:sz w:val="20"/>
          <w:szCs w:val="20"/>
        </w:rPr>
        <w:sectPr w:rsidR="001629BD" w:rsidRPr="000B19B7">
          <w:pgSz w:w="11900" w:h="16840"/>
          <w:pgMar w:top="1400" w:right="0" w:bottom="960" w:left="1580" w:header="0" w:footer="776" w:gutter="0"/>
          <w:cols w:space="720"/>
        </w:sectPr>
      </w:pPr>
    </w:p>
    <w:p w:rsidR="003C61E9" w:rsidRPr="000B19B7" w:rsidRDefault="003C61E9" w:rsidP="000B19B7">
      <w:pPr>
        <w:pStyle w:val="BodyText"/>
        <w:spacing w:line="360" w:lineRule="auto"/>
        <w:jc w:val="both"/>
        <w:rPr>
          <w:b/>
          <w:sz w:val="20"/>
          <w:szCs w:val="20"/>
        </w:rPr>
      </w:pPr>
      <w:r w:rsidRPr="000B19B7">
        <w:rPr>
          <w:b/>
          <w:sz w:val="20"/>
          <w:szCs w:val="20"/>
        </w:rPr>
        <w:lastRenderedPageBreak/>
        <w:t>Discussion:</w:t>
      </w:r>
    </w:p>
    <w:p w:rsidR="000B19B7" w:rsidRDefault="001629BD" w:rsidP="000B19B7">
      <w:pPr>
        <w:pStyle w:val="BodyText"/>
        <w:spacing w:line="360" w:lineRule="auto"/>
        <w:jc w:val="both"/>
        <w:rPr>
          <w:sz w:val="20"/>
          <w:szCs w:val="20"/>
        </w:rPr>
      </w:pPr>
      <w:r w:rsidRPr="000B19B7">
        <w:rPr>
          <w:sz w:val="20"/>
          <w:szCs w:val="20"/>
        </w:rPr>
        <w:t xml:space="preserve">In our study the most common signs were </w:t>
      </w:r>
      <w:proofErr w:type="spellStart"/>
      <w:r w:rsidRPr="000B19B7">
        <w:rPr>
          <w:sz w:val="20"/>
          <w:szCs w:val="20"/>
        </w:rPr>
        <w:t>papilloedema</w:t>
      </w:r>
      <w:proofErr w:type="spellEnd"/>
      <w:r w:rsidRPr="000B19B7">
        <w:rPr>
          <w:sz w:val="20"/>
          <w:szCs w:val="20"/>
        </w:rPr>
        <w:t xml:space="preserve"> (62% ), motor signs like hemiplegia or hemiparesis (40%), gait abnormalities (34%) and followed by cranial  nerve palsies, of which optic nerve , VI </w:t>
      </w:r>
      <w:proofErr w:type="spellStart"/>
      <w:r w:rsidRPr="000B19B7">
        <w:rPr>
          <w:sz w:val="20"/>
          <w:szCs w:val="20"/>
        </w:rPr>
        <w:t>th</w:t>
      </w:r>
      <w:proofErr w:type="spellEnd"/>
      <w:r w:rsidRPr="000B19B7">
        <w:rPr>
          <w:sz w:val="20"/>
          <w:szCs w:val="20"/>
        </w:rPr>
        <w:t xml:space="preserve"> nerve , IX </w:t>
      </w:r>
      <w:proofErr w:type="spellStart"/>
      <w:r w:rsidRPr="000B19B7">
        <w:rPr>
          <w:sz w:val="20"/>
          <w:szCs w:val="20"/>
        </w:rPr>
        <w:t>th</w:t>
      </w:r>
      <w:proofErr w:type="spellEnd"/>
      <w:r w:rsidRPr="000B19B7">
        <w:rPr>
          <w:sz w:val="20"/>
          <w:szCs w:val="20"/>
        </w:rPr>
        <w:t xml:space="preserve"> and X </w:t>
      </w:r>
      <w:proofErr w:type="spellStart"/>
      <w:r w:rsidRPr="000B19B7">
        <w:rPr>
          <w:sz w:val="20"/>
          <w:szCs w:val="20"/>
        </w:rPr>
        <w:t>th</w:t>
      </w:r>
      <w:proofErr w:type="spellEnd"/>
      <w:r w:rsidRPr="000B19B7">
        <w:rPr>
          <w:sz w:val="20"/>
          <w:szCs w:val="20"/>
        </w:rPr>
        <w:t xml:space="preserve"> cranial nerve (6% each) were most commonly involved</w:t>
      </w:r>
      <w:r w:rsidRPr="000B19B7">
        <w:rPr>
          <w:spacing w:val="-7"/>
          <w:sz w:val="20"/>
          <w:szCs w:val="20"/>
        </w:rPr>
        <w:t xml:space="preserve"> </w:t>
      </w:r>
      <w:r w:rsidRPr="000B19B7">
        <w:rPr>
          <w:sz w:val="20"/>
          <w:szCs w:val="20"/>
        </w:rPr>
        <w:t>.</w:t>
      </w:r>
      <w:r w:rsidR="000B19B7">
        <w:rPr>
          <w:sz w:val="20"/>
          <w:szCs w:val="20"/>
        </w:rPr>
        <w:t xml:space="preserve"> </w:t>
      </w:r>
      <w:r w:rsidRPr="000B19B7">
        <w:rPr>
          <w:sz w:val="20"/>
          <w:szCs w:val="20"/>
        </w:rPr>
        <w:t xml:space="preserve">In ROTH ET AL SERIES the most common sign was of hemiplegia or paresis (66.6%), </w:t>
      </w:r>
      <w:proofErr w:type="spellStart"/>
      <w:r w:rsidRPr="000B19B7">
        <w:rPr>
          <w:sz w:val="20"/>
          <w:szCs w:val="20"/>
        </w:rPr>
        <w:t>papilloedema</w:t>
      </w:r>
      <w:proofErr w:type="spellEnd"/>
      <w:r w:rsidRPr="000B19B7">
        <w:rPr>
          <w:sz w:val="20"/>
          <w:szCs w:val="20"/>
        </w:rPr>
        <w:t xml:space="preserve"> (66.3% ) ,gait abnormality (11.3%), sensory system (11.3%) followed by cranial nerve palsies 13% , reduced vision or visual deficit at 8.8 % </w:t>
      </w:r>
      <w:r w:rsidRPr="000B19B7">
        <w:rPr>
          <w:sz w:val="20"/>
          <w:szCs w:val="20"/>
          <w:vertAlign w:val="superscript"/>
        </w:rPr>
        <w:t>.</w:t>
      </w:r>
      <w:r w:rsidR="00B22978" w:rsidRPr="000B19B7">
        <w:rPr>
          <w:sz w:val="20"/>
          <w:szCs w:val="20"/>
          <w:vertAlign w:val="superscript"/>
        </w:rPr>
        <w:t>5</w:t>
      </w:r>
      <w:r w:rsidR="000B19B7">
        <w:rPr>
          <w:sz w:val="20"/>
          <w:szCs w:val="20"/>
        </w:rPr>
        <w:t xml:space="preserve"> </w:t>
      </w:r>
      <w:r w:rsidRPr="000B19B7">
        <w:rPr>
          <w:sz w:val="20"/>
          <w:szCs w:val="20"/>
        </w:rPr>
        <w:t xml:space="preserve">Out of the 50 patients in our study 62% had </w:t>
      </w:r>
      <w:proofErr w:type="spellStart"/>
      <w:r w:rsidRPr="000B19B7">
        <w:rPr>
          <w:sz w:val="20"/>
          <w:szCs w:val="20"/>
        </w:rPr>
        <w:t>papilloedema</w:t>
      </w:r>
      <w:proofErr w:type="spellEnd"/>
      <w:r w:rsidRPr="000B19B7">
        <w:rPr>
          <w:sz w:val="20"/>
          <w:szCs w:val="20"/>
        </w:rPr>
        <w:t xml:space="preserve"> and 6% patients had optic atrophy. Post operatively 85% patients with </w:t>
      </w:r>
      <w:proofErr w:type="spellStart"/>
      <w:r w:rsidRPr="000B19B7">
        <w:rPr>
          <w:sz w:val="20"/>
          <w:szCs w:val="20"/>
        </w:rPr>
        <w:t>papilloedema</w:t>
      </w:r>
      <w:proofErr w:type="spellEnd"/>
      <w:r w:rsidRPr="000B19B7">
        <w:rPr>
          <w:sz w:val="20"/>
          <w:szCs w:val="20"/>
        </w:rPr>
        <w:t xml:space="preserve"> recovered gradually in average 1.5 months, while </w:t>
      </w:r>
      <w:proofErr w:type="gramStart"/>
      <w:r w:rsidRPr="000B19B7">
        <w:rPr>
          <w:sz w:val="20"/>
          <w:szCs w:val="20"/>
        </w:rPr>
        <w:t>rest were</w:t>
      </w:r>
      <w:proofErr w:type="gramEnd"/>
      <w:r w:rsidRPr="000B19B7">
        <w:rPr>
          <w:sz w:val="20"/>
          <w:szCs w:val="20"/>
        </w:rPr>
        <w:t xml:space="preserve"> remain stable.</w:t>
      </w:r>
      <w:r w:rsidR="000B19B7">
        <w:rPr>
          <w:sz w:val="20"/>
          <w:szCs w:val="20"/>
        </w:rPr>
        <w:t xml:space="preserve"> </w:t>
      </w:r>
      <w:r w:rsidRPr="000B19B7">
        <w:rPr>
          <w:sz w:val="20"/>
          <w:szCs w:val="20"/>
        </w:rPr>
        <w:t xml:space="preserve">High grade </w:t>
      </w:r>
      <w:proofErr w:type="spellStart"/>
      <w:r w:rsidRPr="000B19B7">
        <w:rPr>
          <w:sz w:val="20"/>
          <w:szCs w:val="20"/>
        </w:rPr>
        <w:t>Glioma</w:t>
      </w:r>
      <w:proofErr w:type="spellEnd"/>
      <w:r w:rsidRPr="000B19B7">
        <w:rPr>
          <w:sz w:val="20"/>
          <w:szCs w:val="20"/>
        </w:rPr>
        <w:t xml:space="preserve"> is a cancer with a poor prognosis, and tumors generally recur after standard multimodal </w:t>
      </w:r>
      <w:proofErr w:type="spellStart"/>
      <w:r w:rsidRPr="000B19B7">
        <w:rPr>
          <w:sz w:val="20"/>
          <w:szCs w:val="20"/>
        </w:rPr>
        <w:t>treatments.The</w:t>
      </w:r>
      <w:proofErr w:type="spellEnd"/>
      <w:r w:rsidRPr="000B19B7">
        <w:rPr>
          <w:sz w:val="20"/>
          <w:szCs w:val="20"/>
        </w:rPr>
        <w:t xml:space="preserve"> management of patients with these </w:t>
      </w:r>
      <w:proofErr w:type="spellStart"/>
      <w:r w:rsidRPr="000B19B7">
        <w:rPr>
          <w:sz w:val="20"/>
          <w:szCs w:val="20"/>
        </w:rPr>
        <w:t>tumours</w:t>
      </w:r>
      <w:proofErr w:type="spellEnd"/>
      <w:r w:rsidRPr="000B19B7">
        <w:rPr>
          <w:sz w:val="20"/>
          <w:szCs w:val="20"/>
        </w:rPr>
        <w:t xml:space="preserve"> has historically been one of the most challenging and disheartening fields in medicine, where failure is the rule and longevity is the exception.</w:t>
      </w:r>
    </w:p>
    <w:p w:rsidR="000B19B7" w:rsidRDefault="000B19B7" w:rsidP="000B19B7">
      <w:pPr>
        <w:pStyle w:val="BodyText"/>
        <w:spacing w:line="360" w:lineRule="auto"/>
        <w:jc w:val="both"/>
        <w:rPr>
          <w:sz w:val="20"/>
          <w:szCs w:val="20"/>
        </w:rPr>
      </w:pPr>
      <w:r>
        <w:rPr>
          <w:sz w:val="20"/>
          <w:szCs w:val="20"/>
        </w:rPr>
        <w:t xml:space="preserve">             </w:t>
      </w:r>
      <w:r w:rsidR="001629BD" w:rsidRPr="000B19B7">
        <w:rPr>
          <w:sz w:val="20"/>
          <w:szCs w:val="20"/>
        </w:rPr>
        <w:t xml:space="preserve">Several variables affect the prognosis of patients with High grade </w:t>
      </w:r>
      <w:proofErr w:type="spellStart"/>
      <w:r w:rsidR="001629BD" w:rsidRPr="000B19B7">
        <w:rPr>
          <w:sz w:val="20"/>
          <w:szCs w:val="20"/>
        </w:rPr>
        <w:t>Glioma</w:t>
      </w:r>
      <w:proofErr w:type="spellEnd"/>
      <w:r w:rsidR="001629BD" w:rsidRPr="000B19B7">
        <w:rPr>
          <w:sz w:val="20"/>
          <w:szCs w:val="20"/>
        </w:rPr>
        <w:t>, including age, preoperative performance status according to the  KPS,  tumor location, and preoperative MR imaging characteristics of the tumor, as well as whether the patient undergoes reoperation for recurrent tumor and whether the patient receives radiation therapy and/ or</w:t>
      </w:r>
      <w:r w:rsidR="001629BD" w:rsidRPr="000B19B7">
        <w:rPr>
          <w:spacing w:val="-5"/>
          <w:sz w:val="20"/>
          <w:szCs w:val="20"/>
        </w:rPr>
        <w:t xml:space="preserve"> </w:t>
      </w:r>
      <w:r w:rsidR="001629BD" w:rsidRPr="000B19B7">
        <w:rPr>
          <w:sz w:val="20"/>
          <w:szCs w:val="20"/>
        </w:rPr>
        <w:t>chemotherapy.</w:t>
      </w:r>
      <w:r w:rsidR="00B22978" w:rsidRPr="000B19B7">
        <w:rPr>
          <w:sz w:val="20"/>
          <w:szCs w:val="20"/>
          <w:vertAlign w:val="superscript"/>
        </w:rPr>
        <w:t>6,7</w:t>
      </w:r>
    </w:p>
    <w:p w:rsidR="001629BD" w:rsidRPr="000B19B7" w:rsidRDefault="000B19B7" w:rsidP="000B19B7">
      <w:pPr>
        <w:pStyle w:val="BodyText"/>
        <w:spacing w:line="360" w:lineRule="auto"/>
        <w:jc w:val="both"/>
        <w:rPr>
          <w:sz w:val="20"/>
          <w:szCs w:val="20"/>
        </w:rPr>
      </w:pPr>
      <w:r>
        <w:rPr>
          <w:sz w:val="20"/>
          <w:szCs w:val="20"/>
        </w:rPr>
        <w:t xml:space="preserve">               </w:t>
      </w:r>
      <w:r w:rsidR="001629BD" w:rsidRPr="000B19B7">
        <w:rPr>
          <w:sz w:val="20"/>
          <w:szCs w:val="20"/>
        </w:rPr>
        <w:t xml:space="preserve">We conclude that a gross-total resection should be performed whenever possible for these patients, although not at the expense of neurological function. Tumor removal that falls short of statistical cutoff point determined in various </w:t>
      </w:r>
      <w:proofErr w:type="gramStart"/>
      <w:r w:rsidR="001629BD" w:rsidRPr="000B19B7">
        <w:rPr>
          <w:sz w:val="20"/>
          <w:szCs w:val="20"/>
        </w:rPr>
        <w:t>series,</w:t>
      </w:r>
      <w:proofErr w:type="gramEnd"/>
      <w:r w:rsidR="001629BD" w:rsidRPr="000B19B7">
        <w:rPr>
          <w:sz w:val="20"/>
          <w:szCs w:val="20"/>
        </w:rPr>
        <w:t xml:space="preserve"> may still provide diag</w:t>
      </w:r>
      <w:r>
        <w:rPr>
          <w:sz w:val="20"/>
          <w:szCs w:val="20"/>
        </w:rPr>
        <w:t xml:space="preserve">nostic and symptomatic benefits. </w:t>
      </w:r>
      <w:r w:rsidR="001629BD" w:rsidRPr="000B19B7">
        <w:rPr>
          <w:sz w:val="20"/>
          <w:szCs w:val="20"/>
        </w:rPr>
        <w:t xml:space="preserve">Patients with these devastating tumors have a median survival of approximately 13 months only. This poor survival rate places an emphasis on understanding the effects of surgery on QOL for patients harboring high grade </w:t>
      </w:r>
      <w:proofErr w:type="spellStart"/>
      <w:r w:rsidR="001629BD" w:rsidRPr="000B19B7">
        <w:rPr>
          <w:sz w:val="20"/>
          <w:szCs w:val="20"/>
        </w:rPr>
        <w:t>glioma</w:t>
      </w:r>
      <w:proofErr w:type="spellEnd"/>
      <w:r w:rsidR="001629BD" w:rsidRPr="000B19B7">
        <w:rPr>
          <w:sz w:val="20"/>
          <w:szCs w:val="20"/>
        </w:rPr>
        <w:t>. A key component of QOL, regardless of disease, is functional</w:t>
      </w:r>
      <w:r w:rsidR="001629BD" w:rsidRPr="000B19B7">
        <w:rPr>
          <w:spacing w:val="-2"/>
          <w:sz w:val="20"/>
          <w:szCs w:val="20"/>
        </w:rPr>
        <w:t xml:space="preserve"> </w:t>
      </w:r>
      <w:r w:rsidR="001629BD" w:rsidRPr="000B19B7">
        <w:rPr>
          <w:sz w:val="20"/>
          <w:szCs w:val="20"/>
        </w:rPr>
        <w:t>independence.</w:t>
      </w:r>
      <w:r>
        <w:rPr>
          <w:sz w:val="20"/>
          <w:szCs w:val="20"/>
        </w:rPr>
        <w:t xml:space="preserve"> </w:t>
      </w:r>
      <w:r w:rsidR="001629BD" w:rsidRPr="000B19B7">
        <w:rPr>
          <w:sz w:val="20"/>
          <w:szCs w:val="20"/>
        </w:rPr>
        <w:t xml:space="preserve">The factors that were independently associated with prolonged functional independence were: a preoperative KPS score ≥ 80, age &lt; 35 year, primary </w:t>
      </w:r>
      <w:proofErr w:type="spellStart"/>
      <w:r w:rsidR="001629BD" w:rsidRPr="000B19B7">
        <w:rPr>
          <w:sz w:val="20"/>
          <w:szCs w:val="20"/>
        </w:rPr>
        <w:t>tumour</w:t>
      </w:r>
      <w:proofErr w:type="spellEnd"/>
      <w:r w:rsidR="001629BD" w:rsidRPr="000B19B7">
        <w:rPr>
          <w:sz w:val="20"/>
          <w:szCs w:val="20"/>
        </w:rPr>
        <w:t xml:space="preserve">, Gross total resection, radiotherapy and </w:t>
      </w:r>
      <w:proofErr w:type="spellStart"/>
      <w:r w:rsidR="001629BD" w:rsidRPr="000B19B7">
        <w:rPr>
          <w:sz w:val="20"/>
          <w:szCs w:val="20"/>
        </w:rPr>
        <w:t>temozolomide</w:t>
      </w:r>
      <w:proofErr w:type="spellEnd"/>
      <w:r w:rsidR="001629BD" w:rsidRPr="000B19B7">
        <w:rPr>
          <w:sz w:val="20"/>
          <w:szCs w:val="20"/>
        </w:rPr>
        <w:t xml:space="preserve"> chemotherapy.</w:t>
      </w:r>
    </w:p>
    <w:p w:rsidR="003C61E9" w:rsidRPr="000B19B7" w:rsidRDefault="003C61E9" w:rsidP="000B19B7">
      <w:pPr>
        <w:pStyle w:val="BodyText"/>
        <w:spacing w:line="360" w:lineRule="auto"/>
        <w:jc w:val="both"/>
        <w:rPr>
          <w:b/>
          <w:sz w:val="20"/>
          <w:szCs w:val="20"/>
        </w:rPr>
      </w:pPr>
      <w:r w:rsidRPr="000B19B7">
        <w:rPr>
          <w:b/>
          <w:sz w:val="20"/>
          <w:szCs w:val="20"/>
        </w:rPr>
        <w:t>Conclusion:</w:t>
      </w:r>
    </w:p>
    <w:p w:rsidR="001629BD" w:rsidRPr="000B19B7" w:rsidRDefault="001629BD" w:rsidP="000B19B7">
      <w:pPr>
        <w:pStyle w:val="BodyText"/>
        <w:spacing w:line="360" w:lineRule="auto"/>
        <w:jc w:val="both"/>
        <w:rPr>
          <w:sz w:val="20"/>
          <w:szCs w:val="20"/>
        </w:rPr>
      </w:pPr>
      <w:r w:rsidRPr="000B19B7">
        <w:rPr>
          <w:sz w:val="20"/>
          <w:szCs w:val="20"/>
        </w:rPr>
        <w:t xml:space="preserve">The factors that were independently associated with decreased functional independence were: older age at the time of surgery, coexistent </w:t>
      </w:r>
      <w:proofErr w:type="gramStart"/>
      <w:r w:rsidRPr="000B19B7">
        <w:rPr>
          <w:sz w:val="20"/>
          <w:szCs w:val="20"/>
        </w:rPr>
        <w:t>Cardiovascular</w:t>
      </w:r>
      <w:proofErr w:type="gramEnd"/>
      <w:r w:rsidRPr="000B19B7">
        <w:rPr>
          <w:sz w:val="20"/>
          <w:szCs w:val="20"/>
        </w:rPr>
        <w:t xml:space="preserve"> disease and incurring a new postoperative motor deficit. A decline in functional status was independently associated with tumor recurrence.</w:t>
      </w:r>
    </w:p>
    <w:p w:rsidR="000E3F4C" w:rsidRPr="000B19B7" w:rsidRDefault="000E3F4C" w:rsidP="000B19B7">
      <w:pPr>
        <w:pStyle w:val="BodyText"/>
        <w:spacing w:line="360" w:lineRule="auto"/>
        <w:ind w:left="220" w:right="1429"/>
        <w:jc w:val="both"/>
        <w:rPr>
          <w:sz w:val="20"/>
          <w:szCs w:val="20"/>
        </w:rPr>
      </w:pPr>
    </w:p>
    <w:p w:rsidR="005129CF" w:rsidRDefault="005129CF" w:rsidP="000B19B7">
      <w:pPr>
        <w:pStyle w:val="BodyText"/>
        <w:spacing w:line="360" w:lineRule="auto"/>
        <w:ind w:right="1429"/>
        <w:jc w:val="both"/>
        <w:rPr>
          <w:b/>
          <w:sz w:val="20"/>
          <w:szCs w:val="20"/>
        </w:rPr>
      </w:pPr>
    </w:p>
    <w:p w:rsidR="00B22978" w:rsidRPr="000B19B7" w:rsidRDefault="000E3F4C" w:rsidP="000B19B7">
      <w:pPr>
        <w:pStyle w:val="BodyText"/>
        <w:spacing w:line="360" w:lineRule="auto"/>
        <w:ind w:right="1429"/>
        <w:jc w:val="both"/>
        <w:rPr>
          <w:b/>
          <w:sz w:val="20"/>
          <w:szCs w:val="20"/>
        </w:rPr>
      </w:pPr>
      <w:r w:rsidRPr="000B19B7">
        <w:rPr>
          <w:b/>
          <w:sz w:val="20"/>
          <w:szCs w:val="20"/>
        </w:rPr>
        <w:t xml:space="preserve">References: </w:t>
      </w:r>
    </w:p>
    <w:p w:rsidR="00B22978" w:rsidRPr="000B19B7" w:rsidRDefault="00B22978" w:rsidP="005129CF">
      <w:pPr>
        <w:pStyle w:val="ListParagraph"/>
        <w:numPr>
          <w:ilvl w:val="0"/>
          <w:numId w:val="2"/>
        </w:numPr>
        <w:tabs>
          <w:tab w:val="left" w:pos="939"/>
          <w:tab w:val="left" w:pos="940"/>
        </w:tabs>
        <w:spacing w:line="360" w:lineRule="auto"/>
        <w:ind w:left="757" w:right="0"/>
        <w:rPr>
          <w:sz w:val="18"/>
          <w:szCs w:val="18"/>
        </w:rPr>
      </w:pPr>
      <w:r w:rsidRPr="000B19B7">
        <w:rPr>
          <w:color w:val="353334"/>
          <w:sz w:val="18"/>
          <w:szCs w:val="18"/>
        </w:rPr>
        <w:t xml:space="preserve">Brenner AV et al.(2002) History of allergies and autoimmune diseases and risk of </w:t>
      </w:r>
      <w:proofErr w:type="spellStart"/>
      <w:r w:rsidRPr="000B19B7">
        <w:rPr>
          <w:color w:val="353334"/>
          <w:sz w:val="18"/>
          <w:szCs w:val="18"/>
        </w:rPr>
        <w:t>braintumors</w:t>
      </w:r>
      <w:proofErr w:type="spellEnd"/>
      <w:r w:rsidRPr="000B19B7">
        <w:rPr>
          <w:color w:val="353334"/>
          <w:sz w:val="18"/>
          <w:szCs w:val="18"/>
        </w:rPr>
        <w:t xml:space="preserve"> in</w:t>
      </w:r>
      <w:r w:rsidRPr="000B19B7">
        <w:rPr>
          <w:color w:val="353334"/>
          <w:spacing w:val="-1"/>
          <w:sz w:val="18"/>
          <w:szCs w:val="18"/>
        </w:rPr>
        <w:t xml:space="preserve"> </w:t>
      </w:r>
      <w:r w:rsidRPr="000B19B7">
        <w:rPr>
          <w:color w:val="353334"/>
          <w:sz w:val="18"/>
          <w:szCs w:val="18"/>
        </w:rPr>
        <w:t>adults.IntJ</w:t>
      </w:r>
      <w:r w:rsidRPr="000B19B7">
        <w:rPr>
          <w:sz w:val="18"/>
          <w:szCs w:val="18"/>
        </w:rPr>
        <w:t>Cancer</w:t>
      </w:r>
      <w:r w:rsidRPr="000B19B7">
        <w:rPr>
          <w:color w:val="353334"/>
          <w:sz w:val="18"/>
          <w:szCs w:val="18"/>
        </w:rPr>
        <w:t>99:252–259</w:t>
      </w:r>
    </w:p>
    <w:p w:rsidR="00B22978" w:rsidRPr="000B19B7" w:rsidRDefault="00B22978" w:rsidP="005129CF">
      <w:pPr>
        <w:pStyle w:val="ListParagraph"/>
        <w:numPr>
          <w:ilvl w:val="0"/>
          <w:numId w:val="2"/>
        </w:numPr>
        <w:tabs>
          <w:tab w:val="left" w:pos="939"/>
          <w:tab w:val="left" w:pos="940"/>
        </w:tabs>
        <w:spacing w:line="360" w:lineRule="auto"/>
        <w:ind w:left="757" w:right="0"/>
        <w:rPr>
          <w:sz w:val="18"/>
          <w:szCs w:val="18"/>
        </w:rPr>
      </w:pPr>
      <w:proofErr w:type="spellStart"/>
      <w:r w:rsidRPr="000B19B7">
        <w:rPr>
          <w:color w:val="353334"/>
          <w:sz w:val="18"/>
          <w:szCs w:val="18"/>
        </w:rPr>
        <w:t>SchlehoferBetal</w:t>
      </w:r>
      <w:proofErr w:type="spellEnd"/>
      <w:proofErr w:type="gramStart"/>
      <w:r w:rsidRPr="000B19B7">
        <w:rPr>
          <w:color w:val="353334"/>
          <w:sz w:val="18"/>
          <w:szCs w:val="18"/>
        </w:rPr>
        <w:t>.(</w:t>
      </w:r>
      <w:proofErr w:type="gramEnd"/>
      <w:r w:rsidRPr="000B19B7">
        <w:rPr>
          <w:color w:val="353334"/>
          <w:sz w:val="18"/>
          <w:szCs w:val="18"/>
        </w:rPr>
        <w:t xml:space="preserve">1992)Medical risk factors and the development of </w:t>
      </w:r>
      <w:proofErr w:type="spellStart"/>
      <w:r w:rsidRPr="000B19B7">
        <w:rPr>
          <w:color w:val="353334"/>
          <w:sz w:val="18"/>
          <w:szCs w:val="18"/>
        </w:rPr>
        <w:t>braintumors</w:t>
      </w:r>
      <w:proofErr w:type="spellEnd"/>
      <w:r w:rsidRPr="000B19B7">
        <w:rPr>
          <w:color w:val="353334"/>
          <w:sz w:val="18"/>
          <w:szCs w:val="18"/>
        </w:rPr>
        <w:t>. Cancer</w:t>
      </w:r>
      <w:r w:rsidRPr="000B19B7">
        <w:rPr>
          <w:color w:val="353334"/>
          <w:spacing w:val="-2"/>
          <w:sz w:val="18"/>
          <w:szCs w:val="18"/>
        </w:rPr>
        <w:t xml:space="preserve"> </w:t>
      </w:r>
      <w:r w:rsidRPr="000B19B7">
        <w:rPr>
          <w:color w:val="353334"/>
          <w:sz w:val="18"/>
          <w:szCs w:val="18"/>
        </w:rPr>
        <w:t>69:2541–2547</w:t>
      </w:r>
    </w:p>
    <w:p w:rsidR="00B22978" w:rsidRPr="000B19B7" w:rsidRDefault="00B22978" w:rsidP="005129CF">
      <w:pPr>
        <w:pStyle w:val="ListParagraph"/>
        <w:numPr>
          <w:ilvl w:val="0"/>
          <w:numId w:val="2"/>
        </w:numPr>
        <w:tabs>
          <w:tab w:val="left" w:pos="939"/>
          <w:tab w:val="left" w:pos="940"/>
        </w:tabs>
        <w:spacing w:line="360" w:lineRule="auto"/>
        <w:ind w:left="757" w:right="0"/>
        <w:rPr>
          <w:sz w:val="18"/>
          <w:szCs w:val="18"/>
        </w:rPr>
      </w:pPr>
      <w:proofErr w:type="spellStart"/>
      <w:r w:rsidRPr="000B19B7">
        <w:rPr>
          <w:sz w:val="18"/>
          <w:szCs w:val="18"/>
        </w:rPr>
        <w:t>Schwartzbaum</w:t>
      </w:r>
      <w:proofErr w:type="spellEnd"/>
      <w:r w:rsidRPr="000B19B7">
        <w:rPr>
          <w:sz w:val="18"/>
          <w:szCs w:val="18"/>
        </w:rPr>
        <w:t xml:space="preserve"> J et al. (2005) Polymorphisms associated with asthma are inversely related to </w:t>
      </w:r>
      <w:proofErr w:type="spellStart"/>
      <w:r w:rsidRPr="000B19B7">
        <w:rPr>
          <w:sz w:val="18"/>
          <w:szCs w:val="18"/>
        </w:rPr>
        <w:t>glioblastomamultiforme</w:t>
      </w:r>
      <w:proofErr w:type="spellEnd"/>
      <w:r w:rsidRPr="000B19B7">
        <w:rPr>
          <w:sz w:val="18"/>
          <w:szCs w:val="18"/>
        </w:rPr>
        <w:t>. Cancer Res 65:</w:t>
      </w:r>
      <w:r w:rsidRPr="000B19B7">
        <w:rPr>
          <w:spacing w:val="-2"/>
          <w:sz w:val="18"/>
          <w:szCs w:val="18"/>
        </w:rPr>
        <w:t xml:space="preserve"> </w:t>
      </w:r>
      <w:r w:rsidRPr="000B19B7">
        <w:rPr>
          <w:sz w:val="18"/>
          <w:szCs w:val="18"/>
        </w:rPr>
        <w:t>6459–6465</w:t>
      </w:r>
    </w:p>
    <w:p w:rsidR="00B22978" w:rsidRPr="000B19B7" w:rsidRDefault="00B22978" w:rsidP="005129CF">
      <w:pPr>
        <w:pStyle w:val="ListParagraph"/>
        <w:numPr>
          <w:ilvl w:val="0"/>
          <w:numId w:val="2"/>
        </w:numPr>
        <w:tabs>
          <w:tab w:val="left" w:pos="939"/>
          <w:tab w:val="left" w:pos="940"/>
        </w:tabs>
        <w:spacing w:line="360" w:lineRule="auto"/>
        <w:ind w:left="757" w:right="0"/>
        <w:rPr>
          <w:sz w:val="18"/>
          <w:szCs w:val="18"/>
        </w:rPr>
      </w:pPr>
      <w:proofErr w:type="spellStart"/>
      <w:r w:rsidRPr="000B19B7">
        <w:rPr>
          <w:sz w:val="18"/>
          <w:szCs w:val="18"/>
        </w:rPr>
        <w:t>Wiemels</w:t>
      </w:r>
      <w:proofErr w:type="spellEnd"/>
      <w:r w:rsidRPr="000B19B7">
        <w:rPr>
          <w:sz w:val="18"/>
          <w:szCs w:val="18"/>
        </w:rPr>
        <w:t xml:space="preserve"> JL et al. (2002) History of allergies among adults with </w:t>
      </w:r>
      <w:proofErr w:type="spellStart"/>
      <w:r w:rsidRPr="000B19B7">
        <w:rPr>
          <w:sz w:val="18"/>
          <w:szCs w:val="18"/>
        </w:rPr>
        <w:t>glioma</w:t>
      </w:r>
      <w:proofErr w:type="spellEnd"/>
      <w:r w:rsidRPr="000B19B7">
        <w:rPr>
          <w:sz w:val="18"/>
          <w:szCs w:val="18"/>
        </w:rPr>
        <w:t xml:space="preserve"> and controls. </w:t>
      </w:r>
      <w:proofErr w:type="spellStart"/>
      <w:r w:rsidRPr="000B19B7">
        <w:rPr>
          <w:sz w:val="18"/>
          <w:szCs w:val="18"/>
        </w:rPr>
        <w:t>Int</w:t>
      </w:r>
      <w:proofErr w:type="spellEnd"/>
      <w:r w:rsidRPr="000B19B7">
        <w:rPr>
          <w:sz w:val="18"/>
          <w:szCs w:val="18"/>
        </w:rPr>
        <w:t xml:space="preserve"> J Cancer</w:t>
      </w:r>
      <w:r w:rsidRPr="000B19B7">
        <w:rPr>
          <w:spacing w:val="2"/>
          <w:sz w:val="18"/>
          <w:szCs w:val="18"/>
        </w:rPr>
        <w:t xml:space="preserve"> </w:t>
      </w:r>
      <w:r w:rsidRPr="000B19B7">
        <w:rPr>
          <w:sz w:val="18"/>
          <w:szCs w:val="18"/>
        </w:rPr>
        <w:t>98:609–615</w:t>
      </w:r>
    </w:p>
    <w:p w:rsidR="00B22978" w:rsidRPr="000B19B7" w:rsidRDefault="00B22978" w:rsidP="005129CF">
      <w:pPr>
        <w:pStyle w:val="ListParagraph"/>
        <w:numPr>
          <w:ilvl w:val="0"/>
          <w:numId w:val="2"/>
        </w:numPr>
        <w:tabs>
          <w:tab w:val="left" w:pos="939"/>
          <w:tab w:val="left" w:pos="940"/>
        </w:tabs>
        <w:spacing w:line="360" w:lineRule="auto"/>
        <w:ind w:left="757" w:right="0"/>
        <w:rPr>
          <w:sz w:val="18"/>
          <w:szCs w:val="18"/>
        </w:rPr>
      </w:pPr>
      <w:proofErr w:type="spellStart"/>
      <w:r w:rsidRPr="000B19B7">
        <w:rPr>
          <w:sz w:val="18"/>
          <w:szCs w:val="18"/>
        </w:rPr>
        <w:t>Wrensch</w:t>
      </w:r>
      <w:proofErr w:type="spellEnd"/>
      <w:r w:rsidRPr="000B19B7">
        <w:rPr>
          <w:sz w:val="18"/>
          <w:szCs w:val="18"/>
        </w:rPr>
        <w:t xml:space="preserve"> M et al. (2001) Prevalence of antibodies to four </w:t>
      </w:r>
      <w:proofErr w:type="spellStart"/>
      <w:r w:rsidRPr="000B19B7">
        <w:rPr>
          <w:sz w:val="18"/>
          <w:szCs w:val="18"/>
        </w:rPr>
        <w:t>herpesviruses</w:t>
      </w:r>
      <w:proofErr w:type="spellEnd"/>
      <w:r w:rsidRPr="000B19B7">
        <w:rPr>
          <w:sz w:val="18"/>
          <w:szCs w:val="18"/>
        </w:rPr>
        <w:t xml:space="preserve"> among adults with </w:t>
      </w:r>
      <w:proofErr w:type="spellStart"/>
      <w:r w:rsidRPr="000B19B7">
        <w:rPr>
          <w:sz w:val="18"/>
          <w:szCs w:val="18"/>
        </w:rPr>
        <w:t>glioma</w:t>
      </w:r>
      <w:proofErr w:type="spellEnd"/>
      <w:r w:rsidRPr="000B19B7">
        <w:rPr>
          <w:sz w:val="18"/>
          <w:szCs w:val="18"/>
        </w:rPr>
        <w:t xml:space="preserve"> and controls. Am J </w:t>
      </w:r>
      <w:proofErr w:type="spellStart"/>
      <w:r w:rsidRPr="000B19B7">
        <w:rPr>
          <w:sz w:val="18"/>
          <w:szCs w:val="18"/>
        </w:rPr>
        <w:t>Epidemiol</w:t>
      </w:r>
      <w:proofErr w:type="spellEnd"/>
      <w:r w:rsidRPr="000B19B7">
        <w:rPr>
          <w:sz w:val="18"/>
          <w:szCs w:val="18"/>
        </w:rPr>
        <w:t xml:space="preserve"> 154:</w:t>
      </w:r>
      <w:r w:rsidRPr="000B19B7">
        <w:rPr>
          <w:spacing w:val="-5"/>
          <w:sz w:val="18"/>
          <w:szCs w:val="18"/>
        </w:rPr>
        <w:t xml:space="preserve"> </w:t>
      </w:r>
      <w:r w:rsidRPr="000B19B7">
        <w:rPr>
          <w:sz w:val="18"/>
          <w:szCs w:val="18"/>
        </w:rPr>
        <w:t>161–165</w:t>
      </w:r>
    </w:p>
    <w:p w:rsidR="00B22978" w:rsidRPr="000B19B7" w:rsidRDefault="00B22978" w:rsidP="005129CF">
      <w:pPr>
        <w:pStyle w:val="ListParagraph"/>
        <w:numPr>
          <w:ilvl w:val="0"/>
          <w:numId w:val="2"/>
        </w:numPr>
        <w:tabs>
          <w:tab w:val="left" w:pos="941"/>
        </w:tabs>
        <w:spacing w:line="360" w:lineRule="auto"/>
        <w:ind w:left="757" w:right="0"/>
        <w:rPr>
          <w:sz w:val="18"/>
          <w:szCs w:val="18"/>
        </w:rPr>
      </w:pPr>
      <w:proofErr w:type="spellStart"/>
      <w:r w:rsidRPr="000B19B7">
        <w:rPr>
          <w:sz w:val="18"/>
          <w:szCs w:val="18"/>
        </w:rPr>
        <w:t>Wrensch</w:t>
      </w:r>
      <w:proofErr w:type="spellEnd"/>
      <w:r w:rsidRPr="000B19B7">
        <w:rPr>
          <w:sz w:val="18"/>
          <w:szCs w:val="18"/>
        </w:rPr>
        <w:t xml:space="preserve"> M et al. (2006) Serum </w:t>
      </w:r>
      <w:proofErr w:type="spellStart"/>
      <w:r w:rsidRPr="000B19B7">
        <w:rPr>
          <w:sz w:val="18"/>
          <w:szCs w:val="18"/>
        </w:rPr>
        <w:t>IgE</w:t>
      </w:r>
      <w:proofErr w:type="spellEnd"/>
      <w:r w:rsidRPr="000B19B7">
        <w:rPr>
          <w:sz w:val="18"/>
          <w:szCs w:val="18"/>
        </w:rPr>
        <w:t xml:space="preserve">, tumor epidermal growth factor receptor expression, and inherited </w:t>
      </w:r>
      <w:r w:rsidRPr="000B19B7">
        <w:rPr>
          <w:sz w:val="18"/>
          <w:szCs w:val="18"/>
        </w:rPr>
        <w:lastRenderedPageBreak/>
        <w:t xml:space="preserve">polymorphisms associated with </w:t>
      </w:r>
      <w:proofErr w:type="spellStart"/>
      <w:r w:rsidRPr="000B19B7">
        <w:rPr>
          <w:sz w:val="18"/>
          <w:szCs w:val="18"/>
        </w:rPr>
        <w:t>glioma</w:t>
      </w:r>
      <w:proofErr w:type="spellEnd"/>
      <w:r w:rsidRPr="000B19B7">
        <w:rPr>
          <w:sz w:val="18"/>
          <w:szCs w:val="18"/>
        </w:rPr>
        <w:t xml:space="preserve"> survival. Cancer Res 66:</w:t>
      </w:r>
      <w:r w:rsidRPr="000B19B7">
        <w:rPr>
          <w:spacing w:val="-1"/>
          <w:sz w:val="18"/>
          <w:szCs w:val="18"/>
        </w:rPr>
        <w:t xml:space="preserve"> </w:t>
      </w:r>
      <w:r w:rsidRPr="000B19B7">
        <w:rPr>
          <w:sz w:val="18"/>
          <w:szCs w:val="18"/>
        </w:rPr>
        <w:t>4531–4541</w:t>
      </w:r>
    </w:p>
    <w:p w:rsidR="00B22978" w:rsidRPr="000B19B7" w:rsidRDefault="00B22978" w:rsidP="005129CF">
      <w:pPr>
        <w:pStyle w:val="ListParagraph"/>
        <w:numPr>
          <w:ilvl w:val="0"/>
          <w:numId w:val="2"/>
        </w:numPr>
        <w:tabs>
          <w:tab w:val="left" w:pos="941"/>
        </w:tabs>
        <w:spacing w:line="360" w:lineRule="auto"/>
        <w:ind w:left="757" w:right="0"/>
        <w:rPr>
          <w:sz w:val="18"/>
          <w:szCs w:val="18"/>
        </w:rPr>
      </w:pPr>
      <w:proofErr w:type="spellStart"/>
      <w:r w:rsidRPr="000B19B7">
        <w:rPr>
          <w:sz w:val="18"/>
          <w:szCs w:val="18"/>
        </w:rPr>
        <w:t>Wrensch</w:t>
      </w:r>
      <w:proofErr w:type="spellEnd"/>
      <w:r w:rsidRPr="000B19B7">
        <w:rPr>
          <w:sz w:val="18"/>
          <w:szCs w:val="18"/>
        </w:rPr>
        <w:t xml:space="preserve"> M et al. (2002) Epidemiology of primary brain tumors: current concepts and review of the literature. </w:t>
      </w:r>
      <w:proofErr w:type="spellStart"/>
      <w:r w:rsidRPr="000B19B7">
        <w:rPr>
          <w:sz w:val="18"/>
          <w:szCs w:val="18"/>
        </w:rPr>
        <w:t>Neuro-oncol</w:t>
      </w:r>
      <w:proofErr w:type="spellEnd"/>
      <w:r w:rsidRPr="000B19B7">
        <w:rPr>
          <w:sz w:val="18"/>
          <w:szCs w:val="18"/>
        </w:rPr>
        <w:t xml:space="preserve"> 4:</w:t>
      </w:r>
      <w:r w:rsidRPr="000B19B7">
        <w:rPr>
          <w:spacing w:val="-5"/>
          <w:sz w:val="18"/>
          <w:szCs w:val="18"/>
        </w:rPr>
        <w:t xml:space="preserve"> </w:t>
      </w:r>
      <w:r w:rsidRPr="000B19B7">
        <w:rPr>
          <w:sz w:val="18"/>
          <w:szCs w:val="18"/>
        </w:rPr>
        <w:t>278–299</w:t>
      </w:r>
    </w:p>
    <w:p w:rsidR="00B22978" w:rsidRPr="000B19B7" w:rsidRDefault="00B22978" w:rsidP="000B19B7">
      <w:pPr>
        <w:pStyle w:val="BodyText"/>
        <w:spacing w:line="360" w:lineRule="auto"/>
        <w:ind w:left="220" w:right="1429"/>
        <w:jc w:val="both"/>
        <w:rPr>
          <w:sz w:val="20"/>
          <w:szCs w:val="20"/>
        </w:rPr>
      </w:pPr>
    </w:p>
    <w:p w:rsidR="00B22978" w:rsidRPr="000B19B7" w:rsidRDefault="00B22978" w:rsidP="000B19B7">
      <w:pPr>
        <w:pStyle w:val="BodyText"/>
        <w:spacing w:line="360" w:lineRule="auto"/>
        <w:ind w:right="1429"/>
        <w:jc w:val="both"/>
        <w:rPr>
          <w:sz w:val="20"/>
          <w:szCs w:val="20"/>
        </w:rPr>
      </w:pPr>
    </w:p>
    <w:p w:rsidR="000B19B7" w:rsidRPr="00D37F4B" w:rsidRDefault="005129CF" w:rsidP="000B19B7">
      <w:pPr>
        <w:spacing w:after="0" w:line="360" w:lineRule="auto"/>
        <w:ind w:left="680"/>
        <w:rPr>
          <w:rFonts w:ascii="Times New Roman" w:hAnsi="Times New Roman" w:cs="Times New Roman"/>
          <w:sz w:val="18"/>
          <w:szCs w:val="18"/>
        </w:rPr>
      </w:pPr>
      <w:r>
        <w:rPr>
          <w:rFonts w:ascii="Times New Roman" w:hAnsi="Times New Roman" w:cs="Times New Roman"/>
          <w:sz w:val="18"/>
          <w:szCs w:val="18"/>
        </w:rPr>
        <w:t xml:space="preserve">Date of Submission:  05 </w:t>
      </w:r>
      <w:r w:rsidR="000B19B7" w:rsidRPr="00D37F4B">
        <w:rPr>
          <w:rFonts w:ascii="Times New Roman" w:hAnsi="Times New Roman" w:cs="Times New Roman"/>
          <w:sz w:val="18"/>
          <w:szCs w:val="18"/>
        </w:rPr>
        <w:t>September 2020</w:t>
      </w:r>
    </w:p>
    <w:p w:rsidR="000B19B7" w:rsidRPr="00D37F4B" w:rsidRDefault="005129CF" w:rsidP="000B19B7">
      <w:pPr>
        <w:spacing w:after="0" w:line="360" w:lineRule="auto"/>
        <w:ind w:left="680"/>
        <w:rPr>
          <w:rFonts w:ascii="Times New Roman" w:hAnsi="Times New Roman" w:cs="Times New Roman"/>
          <w:sz w:val="18"/>
          <w:szCs w:val="18"/>
        </w:rPr>
      </w:pPr>
      <w:r>
        <w:rPr>
          <w:rFonts w:ascii="Times New Roman" w:hAnsi="Times New Roman" w:cs="Times New Roman"/>
          <w:sz w:val="18"/>
          <w:szCs w:val="18"/>
        </w:rPr>
        <w:t>Date of Publishing:  14</w:t>
      </w:r>
      <w:r w:rsidR="000B19B7" w:rsidRPr="00D37F4B">
        <w:rPr>
          <w:rFonts w:ascii="Times New Roman" w:hAnsi="Times New Roman" w:cs="Times New Roman"/>
          <w:sz w:val="18"/>
          <w:szCs w:val="18"/>
        </w:rPr>
        <w:t xml:space="preserve"> December 2020 </w:t>
      </w: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Author Declaration:  Source of support: Nil, Conflict of interest: Nil </w:t>
      </w: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Ethics Committee Appr</w:t>
      </w:r>
      <w:r w:rsidR="005129CF">
        <w:rPr>
          <w:rFonts w:ascii="Times New Roman" w:hAnsi="Times New Roman" w:cs="Times New Roman"/>
          <w:sz w:val="18"/>
          <w:szCs w:val="18"/>
        </w:rPr>
        <w:t>oval obtained for this study? YES</w:t>
      </w: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Was informed consent obtained from the subjects involved in the study?  YES</w:t>
      </w: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For any images presented appropriate consent has been obtained from the subjects: NA</w:t>
      </w: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 xml:space="preserve">Plagiarism Checked: </w:t>
      </w:r>
      <w:proofErr w:type="spellStart"/>
      <w:r w:rsidRPr="00D37F4B">
        <w:rPr>
          <w:rFonts w:ascii="Times New Roman" w:hAnsi="Times New Roman" w:cs="Times New Roman"/>
          <w:sz w:val="18"/>
          <w:szCs w:val="18"/>
        </w:rPr>
        <w:t>Urkund</w:t>
      </w:r>
      <w:proofErr w:type="spellEnd"/>
      <w:r w:rsidRPr="00D37F4B">
        <w:rPr>
          <w:rFonts w:ascii="Times New Roman" w:hAnsi="Times New Roman" w:cs="Times New Roman"/>
          <w:sz w:val="18"/>
          <w:szCs w:val="18"/>
        </w:rPr>
        <w:t xml:space="preserve"> Software </w:t>
      </w:r>
    </w:p>
    <w:p w:rsidR="000B19B7"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Author work published under a Creative Commons Attribution 4.0 International License</w:t>
      </w:r>
    </w:p>
    <w:p w:rsidR="000B19B7" w:rsidRDefault="000B19B7" w:rsidP="000B19B7">
      <w:pPr>
        <w:spacing w:after="0" w:line="360" w:lineRule="auto"/>
        <w:ind w:left="680"/>
        <w:rPr>
          <w:rFonts w:ascii="Times New Roman" w:hAnsi="Times New Roman" w:cs="Times New Roman"/>
          <w:sz w:val="18"/>
          <w:szCs w:val="18"/>
        </w:rPr>
      </w:pPr>
      <w:r w:rsidRPr="0072112F">
        <w:rPr>
          <w:rFonts w:ascii="Times New Roman" w:hAnsi="Times New Roman" w:cs="Times New Roman"/>
          <w:noProof/>
          <w:sz w:val="18"/>
          <w:szCs w:val="18"/>
          <w:lang w:eastAsia="en-IN"/>
        </w:rPr>
        <w:drawing>
          <wp:anchor distT="0" distB="0" distL="114300" distR="114300" simplePos="0" relativeHeight="251659264" behindDoc="0" locked="0" layoutInCell="1" allowOverlap="1" wp14:anchorId="078D9663" wp14:editId="5DCEFE5F">
            <wp:simplePos x="0" y="0"/>
            <wp:positionH relativeFrom="column">
              <wp:posOffset>441960</wp:posOffset>
            </wp:positionH>
            <wp:positionV relativeFrom="paragraph">
              <wp:posOffset>55880</wp:posOffset>
            </wp:positionV>
            <wp:extent cx="570230" cy="426720"/>
            <wp:effectExtent l="0" t="0" r="127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3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19B7" w:rsidRPr="00D37F4B" w:rsidRDefault="000B19B7" w:rsidP="000B19B7">
      <w:pPr>
        <w:spacing w:after="0" w:line="360" w:lineRule="auto"/>
        <w:ind w:left="680"/>
        <w:rPr>
          <w:rFonts w:ascii="Times New Roman" w:hAnsi="Times New Roman" w:cs="Times New Roman"/>
          <w:sz w:val="18"/>
          <w:szCs w:val="18"/>
        </w:rPr>
      </w:pPr>
    </w:p>
    <w:p w:rsidR="000B19B7" w:rsidRDefault="000B19B7" w:rsidP="000B19B7">
      <w:pPr>
        <w:spacing w:after="0" w:line="360" w:lineRule="auto"/>
        <w:ind w:left="680"/>
        <w:rPr>
          <w:rFonts w:ascii="Times New Roman" w:hAnsi="Times New Roman" w:cs="Times New Roman"/>
          <w:sz w:val="18"/>
          <w:szCs w:val="18"/>
        </w:rPr>
      </w:pPr>
    </w:p>
    <w:p w:rsidR="000B19B7" w:rsidRPr="00D37F4B" w:rsidRDefault="000B19B7" w:rsidP="000B19B7">
      <w:pPr>
        <w:spacing w:after="0" w:line="360" w:lineRule="auto"/>
        <w:ind w:left="680"/>
        <w:rPr>
          <w:rFonts w:ascii="Times New Roman" w:hAnsi="Times New Roman" w:cs="Times New Roman"/>
          <w:sz w:val="18"/>
          <w:szCs w:val="18"/>
        </w:rPr>
      </w:pPr>
      <w:r w:rsidRPr="00D37F4B">
        <w:rPr>
          <w:rFonts w:ascii="Times New Roman" w:hAnsi="Times New Roman" w:cs="Times New Roman"/>
          <w:sz w:val="18"/>
          <w:szCs w:val="18"/>
        </w:rPr>
        <w:t>DOI: 10.36848/IJBAMR/2</w:t>
      </w:r>
      <w:r w:rsidR="005129CF">
        <w:rPr>
          <w:rFonts w:ascii="Times New Roman" w:hAnsi="Times New Roman" w:cs="Times New Roman"/>
          <w:sz w:val="18"/>
          <w:szCs w:val="18"/>
        </w:rPr>
        <w:t>020/16215.55582</w:t>
      </w:r>
    </w:p>
    <w:p w:rsidR="00B22978" w:rsidRPr="000B19B7" w:rsidRDefault="00B22978" w:rsidP="000B19B7">
      <w:pPr>
        <w:pStyle w:val="BodyText"/>
        <w:spacing w:line="360" w:lineRule="auto"/>
        <w:ind w:left="220" w:right="1429"/>
        <w:jc w:val="both"/>
        <w:rPr>
          <w:sz w:val="20"/>
          <w:szCs w:val="20"/>
        </w:rPr>
      </w:pPr>
    </w:p>
    <w:p w:rsidR="00B22978" w:rsidRPr="000B19B7" w:rsidRDefault="00B22978" w:rsidP="000B19B7">
      <w:pPr>
        <w:pStyle w:val="BodyText"/>
        <w:spacing w:line="360" w:lineRule="auto"/>
        <w:ind w:left="220" w:right="1429"/>
        <w:jc w:val="both"/>
        <w:rPr>
          <w:sz w:val="20"/>
          <w:szCs w:val="20"/>
        </w:rPr>
      </w:pPr>
    </w:p>
    <w:p w:rsidR="00B22978" w:rsidRPr="000B19B7" w:rsidRDefault="00B22978" w:rsidP="000B19B7">
      <w:pPr>
        <w:pStyle w:val="BodyText"/>
        <w:spacing w:line="360" w:lineRule="auto"/>
        <w:ind w:left="220" w:right="1429"/>
        <w:jc w:val="both"/>
        <w:rPr>
          <w:sz w:val="20"/>
          <w:szCs w:val="20"/>
        </w:rPr>
      </w:pPr>
    </w:p>
    <w:p w:rsidR="00B22978" w:rsidRPr="000B19B7" w:rsidRDefault="00B22978" w:rsidP="000B19B7">
      <w:pPr>
        <w:pStyle w:val="BodyText"/>
        <w:spacing w:line="360" w:lineRule="auto"/>
        <w:ind w:left="220" w:right="1429"/>
        <w:jc w:val="both"/>
        <w:rPr>
          <w:sz w:val="20"/>
          <w:szCs w:val="20"/>
        </w:rPr>
      </w:pPr>
    </w:p>
    <w:p w:rsidR="00B22978" w:rsidRPr="000B19B7" w:rsidRDefault="00B22978" w:rsidP="000B19B7">
      <w:pPr>
        <w:pStyle w:val="BodyText"/>
        <w:spacing w:line="360" w:lineRule="auto"/>
        <w:ind w:left="220" w:right="1429"/>
        <w:jc w:val="both"/>
        <w:rPr>
          <w:sz w:val="20"/>
          <w:szCs w:val="20"/>
        </w:rPr>
      </w:pPr>
    </w:p>
    <w:p w:rsidR="001629BD" w:rsidRPr="000B19B7" w:rsidRDefault="001629BD" w:rsidP="000B19B7">
      <w:pPr>
        <w:pStyle w:val="BodyText"/>
        <w:spacing w:line="360" w:lineRule="auto"/>
        <w:ind w:left="219" w:right="1429" w:firstLine="720"/>
        <w:jc w:val="both"/>
        <w:rPr>
          <w:sz w:val="20"/>
          <w:szCs w:val="20"/>
        </w:rPr>
      </w:pPr>
    </w:p>
    <w:p w:rsidR="00B07EC9" w:rsidRPr="000B19B7" w:rsidRDefault="00B07EC9" w:rsidP="000B19B7">
      <w:pPr>
        <w:spacing w:after="0" w:line="360" w:lineRule="auto"/>
        <w:jc w:val="both"/>
        <w:rPr>
          <w:rFonts w:ascii="Times New Roman" w:hAnsi="Times New Roman" w:cs="Times New Roman"/>
          <w:sz w:val="20"/>
          <w:szCs w:val="20"/>
        </w:rPr>
      </w:pPr>
    </w:p>
    <w:sectPr w:rsidR="00B07EC9" w:rsidRPr="000B1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D0" w:rsidRDefault="00DB18D0" w:rsidP="000B19B7">
      <w:pPr>
        <w:spacing w:after="0" w:line="240" w:lineRule="auto"/>
      </w:pPr>
      <w:r>
        <w:separator/>
      </w:r>
    </w:p>
  </w:endnote>
  <w:endnote w:type="continuationSeparator" w:id="0">
    <w:p w:rsidR="00DB18D0" w:rsidRDefault="00DB18D0" w:rsidP="000B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31" w:type="pct"/>
      <w:tblBorders>
        <w:top w:val="single" w:sz="4" w:space="0" w:color="8064A2" w:themeColor="accent4"/>
      </w:tblBorders>
      <w:tblLook w:val="04A0" w:firstRow="1" w:lastRow="0" w:firstColumn="1" w:lastColumn="0" w:noHBand="0" w:noVBand="1"/>
    </w:tblPr>
    <w:tblGrid>
      <w:gridCol w:w="6241"/>
      <w:gridCol w:w="2675"/>
    </w:tblGrid>
    <w:tr w:rsidR="000B19B7" w:rsidTr="000B19B7">
      <w:trPr>
        <w:trHeight w:val="400"/>
      </w:trPr>
      <w:tc>
        <w:tcPr>
          <w:tcW w:w="3500" w:type="pct"/>
        </w:tcPr>
        <w:p w:rsidR="000B19B7" w:rsidRDefault="000B19B7">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0B19B7" w:rsidRDefault="000B19B7">
          <w:pPr>
            <w:pStyle w:val="Footer"/>
            <w:jc w:val="right"/>
            <w:rPr>
              <w:color w:val="FFFFFF" w:themeColor="background1"/>
            </w:rPr>
          </w:pPr>
          <w:r>
            <w:fldChar w:fldCharType="begin"/>
          </w:r>
          <w:r>
            <w:instrText xml:space="preserve"> PAGE    \* MERGEFORMAT </w:instrText>
          </w:r>
          <w:r>
            <w:fldChar w:fldCharType="separate"/>
          </w:r>
          <w:r w:rsidR="00D957BE" w:rsidRPr="00D957BE">
            <w:rPr>
              <w:noProof/>
              <w:color w:val="FFFFFF" w:themeColor="background1"/>
            </w:rPr>
            <w:t>75</w:t>
          </w:r>
          <w:r>
            <w:rPr>
              <w:noProof/>
              <w:color w:val="FFFFFF" w:themeColor="background1"/>
            </w:rPr>
            <w:fldChar w:fldCharType="end"/>
          </w:r>
        </w:p>
      </w:tc>
    </w:tr>
  </w:tbl>
  <w:p w:rsidR="000B19B7" w:rsidRDefault="000B1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D0" w:rsidRDefault="00DB18D0" w:rsidP="000B19B7">
      <w:pPr>
        <w:spacing w:after="0" w:line="240" w:lineRule="auto"/>
      </w:pPr>
      <w:r>
        <w:separator/>
      </w:r>
    </w:p>
  </w:footnote>
  <w:footnote w:type="continuationSeparator" w:id="0">
    <w:p w:rsidR="00DB18D0" w:rsidRDefault="00DB18D0" w:rsidP="000B1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B7" w:rsidRDefault="000B19B7" w:rsidP="000B19B7">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p>
  <w:p w:rsidR="000B19B7" w:rsidRDefault="000B19B7" w:rsidP="000B19B7">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p>
  <w:p w:rsidR="000B19B7" w:rsidRDefault="000B19B7" w:rsidP="000B19B7">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p>
  <w:p w:rsidR="000B19B7" w:rsidRPr="00EC3B41" w:rsidRDefault="000B19B7" w:rsidP="000B19B7">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Times New Roman"/>
        <w:sz w:val="20"/>
        <w:szCs w:val="24"/>
        <w:lang w:val="en-US"/>
      </w:rPr>
    </w:pPr>
    <w:r w:rsidRPr="00EC3B41">
      <w:rPr>
        <w:rFonts w:ascii="Cambria" w:eastAsia="Cambria" w:hAnsi="Cambria" w:cs="Times New Roman"/>
        <w:sz w:val="20"/>
        <w:szCs w:val="24"/>
        <w:lang w:val="en-US"/>
      </w:rPr>
      <w:t>Indian Journal of Basic and Applied Medical Research; December 2020: Vol.-10, Issue- 1</w:t>
    </w:r>
    <w:proofErr w:type="gramStart"/>
    <w:r w:rsidRPr="00EC3B41">
      <w:rPr>
        <w:rFonts w:ascii="Cambria" w:eastAsia="Cambria" w:hAnsi="Cambria" w:cs="Times New Roman"/>
        <w:sz w:val="20"/>
        <w:szCs w:val="24"/>
        <w:lang w:val="en-US"/>
      </w:rPr>
      <w:t>,  P</w:t>
    </w:r>
    <w:proofErr w:type="gramEnd"/>
    <w:r w:rsidRPr="00EC3B41">
      <w:rPr>
        <w:rFonts w:ascii="Cambria" w:eastAsia="Cambria" w:hAnsi="Cambria" w:cs="Times New Roman"/>
        <w:sz w:val="20"/>
        <w:szCs w:val="24"/>
        <w:lang w:val="en-US"/>
      </w:rPr>
      <w:t xml:space="preserve">. </w:t>
    </w:r>
    <w:r w:rsidR="00D957BE">
      <w:rPr>
        <w:rFonts w:ascii="Cambria" w:eastAsia="Cambria" w:hAnsi="Cambria" w:cs="Times New Roman"/>
        <w:sz w:val="20"/>
        <w:szCs w:val="24"/>
        <w:lang w:val="en-US"/>
      </w:rPr>
      <w:t>68 - 75</w:t>
    </w:r>
  </w:p>
  <w:p w:rsidR="000B19B7" w:rsidRPr="00EC3B41" w:rsidRDefault="000B19B7" w:rsidP="000B19B7">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Times New Roman"/>
        <w:sz w:val="20"/>
        <w:szCs w:val="24"/>
        <w:lang w:val="en-US"/>
      </w:rPr>
    </w:pPr>
    <w:r w:rsidRPr="00EC3B41">
      <w:rPr>
        <w:rFonts w:ascii="Cambria" w:eastAsia="Times New Roman" w:hAnsi="Cambria" w:cs="Calibri Light"/>
        <w:bCs/>
        <w:sz w:val="20"/>
        <w:szCs w:val="24"/>
        <w:shd w:val="clear" w:color="auto" w:fill="FFFFFF"/>
        <w:lang w:val="en-US"/>
      </w:rPr>
      <w:t xml:space="preserve">DOI: </w:t>
    </w:r>
    <w:r w:rsidR="005129CF">
      <w:rPr>
        <w:rFonts w:ascii="Cambria" w:eastAsia="Times New Roman" w:hAnsi="Cambria" w:cs="Calibri Light"/>
        <w:bCs/>
        <w:sz w:val="20"/>
        <w:szCs w:val="24"/>
        <w:shd w:val="clear" w:color="auto" w:fill="FFFFFF"/>
        <w:lang w:val="en-US"/>
      </w:rPr>
      <w:t>10.36848/IJBAMR/2020/16215.55582</w:t>
    </w:r>
  </w:p>
  <w:p w:rsidR="000B19B7" w:rsidRDefault="000B1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99C"/>
    <w:multiLevelType w:val="hybridMultilevel"/>
    <w:tmpl w:val="A09CFC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A36B4D"/>
    <w:multiLevelType w:val="hybridMultilevel"/>
    <w:tmpl w:val="4DC28F4A"/>
    <w:lvl w:ilvl="0" w:tplc="87A2FCFC">
      <w:start w:val="6"/>
      <w:numFmt w:val="decimal"/>
      <w:lvlText w:val="%1."/>
      <w:lvlJc w:val="left"/>
      <w:pPr>
        <w:ind w:left="940" w:hanging="720"/>
        <w:jc w:val="left"/>
      </w:pPr>
      <w:rPr>
        <w:rFonts w:hint="default"/>
        <w:w w:val="99"/>
        <w:lang w:val="en-US" w:eastAsia="en-US" w:bidi="en-US"/>
      </w:rPr>
    </w:lvl>
    <w:lvl w:ilvl="1" w:tplc="F8E047E0">
      <w:start w:val="1"/>
      <w:numFmt w:val="lowerLetter"/>
      <w:lvlText w:val="%2."/>
      <w:lvlJc w:val="left"/>
      <w:pPr>
        <w:ind w:left="1660" w:hanging="360"/>
        <w:jc w:val="left"/>
      </w:pPr>
      <w:rPr>
        <w:rFonts w:ascii="Times New Roman" w:eastAsia="Times New Roman" w:hAnsi="Times New Roman" w:cs="Times New Roman" w:hint="default"/>
        <w:spacing w:val="-1"/>
        <w:w w:val="99"/>
        <w:sz w:val="24"/>
        <w:szCs w:val="24"/>
        <w:lang w:val="en-US" w:eastAsia="en-US" w:bidi="en-US"/>
      </w:rPr>
    </w:lvl>
    <w:lvl w:ilvl="2" w:tplc="DA28B548">
      <w:numFmt w:val="bullet"/>
      <w:lvlText w:val="•"/>
      <w:lvlJc w:val="left"/>
      <w:pPr>
        <w:ind w:left="2622" w:hanging="360"/>
      </w:pPr>
      <w:rPr>
        <w:rFonts w:hint="default"/>
        <w:lang w:val="en-US" w:eastAsia="en-US" w:bidi="en-US"/>
      </w:rPr>
    </w:lvl>
    <w:lvl w:ilvl="3" w:tplc="01706B1E">
      <w:numFmt w:val="bullet"/>
      <w:lvlText w:val="•"/>
      <w:lvlJc w:val="left"/>
      <w:pPr>
        <w:ind w:left="3584" w:hanging="360"/>
      </w:pPr>
      <w:rPr>
        <w:rFonts w:hint="default"/>
        <w:lang w:val="en-US" w:eastAsia="en-US" w:bidi="en-US"/>
      </w:rPr>
    </w:lvl>
    <w:lvl w:ilvl="4" w:tplc="CAF6C9BE">
      <w:numFmt w:val="bullet"/>
      <w:lvlText w:val="•"/>
      <w:lvlJc w:val="left"/>
      <w:pPr>
        <w:ind w:left="4546" w:hanging="360"/>
      </w:pPr>
      <w:rPr>
        <w:rFonts w:hint="default"/>
        <w:lang w:val="en-US" w:eastAsia="en-US" w:bidi="en-US"/>
      </w:rPr>
    </w:lvl>
    <w:lvl w:ilvl="5" w:tplc="318AC2E2">
      <w:numFmt w:val="bullet"/>
      <w:lvlText w:val="•"/>
      <w:lvlJc w:val="left"/>
      <w:pPr>
        <w:ind w:left="5508" w:hanging="360"/>
      </w:pPr>
      <w:rPr>
        <w:rFonts w:hint="default"/>
        <w:lang w:val="en-US" w:eastAsia="en-US" w:bidi="en-US"/>
      </w:rPr>
    </w:lvl>
    <w:lvl w:ilvl="6" w:tplc="E9560E14">
      <w:numFmt w:val="bullet"/>
      <w:lvlText w:val="•"/>
      <w:lvlJc w:val="left"/>
      <w:pPr>
        <w:ind w:left="6471" w:hanging="360"/>
      </w:pPr>
      <w:rPr>
        <w:rFonts w:hint="default"/>
        <w:lang w:val="en-US" w:eastAsia="en-US" w:bidi="en-US"/>
      </w:rPr>
    </w:lvl>
    <w:lvl w:ilvl="7" w:tplc="5B624102">
      <w:numFmt w:val="bullet"/>
      <w:lvlText w:val="•"/>
      <w:lvlJc w:val="left"/>
      <w:pPr>
        <w:ind w:left="7433" w:hanging="360"/>
      </w:pPr>
      <w:rPr>
        <w:rFonts w:hint="default"/>
        <w:lang w:val="en-US" w:eastAsia="en-US" w:bidi="en-US"/>
      </w:rPr>
    </w:lvl>
    <w:lvl w:ilvl="8" w:tplc="3B22E9BC">
      <w:numFmt w:val="bullet"/>
      <w:lvlText w:val="•"/>
      <w:lvlJc w:val="left"/>
      <w:pPr>
        <w:ind w:left="839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D"/>
    <w:rsid w:val="000B19B7"/>
    <w:rsid w:val="000E3F4C"/>
    <w:rsid w:val="001629BD"/>
    <w:rsid w:val="001C7EE9"/>
    <w:rsid w:val="003C61E9"/>
    <w:rsid w:val="005129CF"/>
    <w:rsid w:val="00562467"/>
    <w:rsid w:val="00B07EC9"/>
    <w:rsid w:val="00B22978"/>
    <w:rsid w:val="00D957BE"/>
    <w:rsid w:val="00DB18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629BD"/>
    <w:pPr>
      <w:widowControl w:val="0"/>
      <w:autoSpaceDE w:val="0"/>
      <w:autoSpaceDN w:val="0"/>
      <w:spacing w:before="39" w:after="0" w:line="240" w:lineRule="auto"/>
      <w:ind w:left="219"/>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9B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1629B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629BD"/>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1629BD"/>
    <w:rPr>
      <w:rFonts w:ascii="Times New Roman" w:eastAsia="Times New Roman" w:hAnsi="Times New Roman" w:cs="Times New Roman"/>
      <w:b/>
      <w:bCs/>
      <w:sz w:val="24"/>
      <w:szCs w:val="24"/>
      <w:lang w:val="en-US" w:bidi="en-US"/>
    </w:rPr>
  </w:style>
  <w:style w:type="paragraph" w:customStyle="1" w:styleId="TableParagraph">
    <w:name w:val="Table Paragraph"/>
    <w:basedOn w:val="Normal"/>
    <w:uiPriority w:val="1"/>
    <w:qFormat/>
    <w:rsid w:val="001629BD"/>
    <w:pPr>
      <w:widowControl w:val="0"/>
      <w:autoSpaceDE w:val="0"/>
      <w:autoSpaceDN w:val="0"/>
      <w:spacing w:after="0" w:line="270" w:lineRule="exact"/>
      <w:jc w:val="center"/>
    </w:pPr>
    <w:rPr>
      <w:rFonts w:ascii="Times New Roman" w:eastAsia="Times New Roman" w:hAnsi="Times New Roman" w:cs="Times New Roman"/>
      <w:lang w:val="en-US" w:bidi="en-US"/>
    </w:rPr>
  </w:style>
  <w:style w:type="paragraph" w:styleId="ListParagraph">
    <w:name w:val="List Paragraph"/>
    <w:basedOn w:val="Normal"/>
    <w:uiPriority w:val="1"/>
    <w:qFormat/>
    <w:rsid w:val="00B22978"/>
    <w:pPr>
      <w:widowControl w:val="0"/>
      <w:autoSpaceDE w:val="0"/>
      <w:autoSpaceDN w:val="0"/>
      <w:spacing w:after="0" w:line="240" w:lineRule="auto"/>
      <w:ind w:left="939" w:right="1429" w:hanging="720"/>
      <w:jc w:val="both"/>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0B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B7"/>
  </w:style>
  <w:style w:type="paragraph" w:styleId="Footer">
    <w:name w:val="footer"/>
    <w:basedOn w:val="Normal"/>
    <w:link w:val="FooterChar"/>
    <w:uiPriority w:val="99"/>
    <w:unhideWhenUsed/>
    <w:rsid w:val="000B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B7"/>
  </w:style>
  <w:style w:type="paragraph" w:styleId="BalloonText">
    <w:name w:val="Balloon Text"/>
    <w:basedOn w:val="Normal"/>
    <w:link w:val="BalloonTextChar"/>
    <w:uiPriority w:val="99"/>
    <w:semiHidden/>
    <w:unhideWhenUsed/>
    <w:rsid w:val="0051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629BD"/>
    <w:pPr>
      <w:widowControl w:val="0"/>
      <w:autoSpaceDE w:val="0"/>
      <w:autoSpaceDN w:val="0"/>
      <w:spacing w:before="39" w:after="0" w:line="240" w:lineRule="auto"/>
      <w:ind w:left="219"/>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9B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1629B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629BD"/>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1629BD"/>
    <w:rPr>
      <w:rFonts w:ascii="Times New Roman" w:eastAsia="Times New Roman" w:hAnsi="Times New Roman" w:cs="Times New Roman"/>
      <w:b/>
      <w:bCs/>
      <w:sz w:val="24"/>
      <w:szCs w:val="24"/>
      <w:lang w:val="en-US" w:bidi="en-US"/>
    </w:rPr>
  </w:style>
  <w:style w:type="paragraph" w:customStyle="1" w:styleId="TableParagraph">
    <w:name w:val="Table Paragraph"/>
    <w:basedOn w:val="Normal"/>
    <w:uiPriority w:val="1"/>
    <w:qFormat/>
    <w:rsid w:val="001629BD"/>
    <w:pPr>
      <w:widowControl w:val="0"/>
      <w:autoSpaceDE w:val="0"/>
      <w:autoSpaceDN w:val="0"/>
      <w:spacing w:after="0" w:line="270" w:lineRule="exact"/>
      <w:jc w:val="center"/>
    </w:pPr>
    <w:rPr>
      <w:rFonts w:ascii="Times New Roman" w:eastAsia="Times New Roman" w:hAnsi="Times New Roman" w:cs="Times New Roman"/>
      <w:lang w:val="en-US" w:bidi="en-US"/>
    </w:rPr>
  </w:style>
  <w:style w:type="paragraph" w:styleId="ListParagraph">
    <w:name w:val="List Paragraph"/>
    <w:basedOn w:val="Normal"/>
    <w:uiPriority w:val="1"/>
    <w:qFormat/>
    <w:rsid w:val="00B22978"/>
    <w:pPr>
      <w:widowControl w:val="0"/>
      <w:autoSpaceDE w:val="0"/>
      <w:autoSpaceDN w:val="0"/>
      <w:spacing w:after="0" w:line="240" w:lineRule="auto"/>
      <w:ind w:left="939" w:right="1429" w:hanging="720"/>
      <w:jc w:val="both"/>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0B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B7"/>
  </w:style>
  <w:style w:type="paragraph" w:styleId="Footer">
    <w:name w:val="footer"/>
    <w:basedOn w:val="Normal"/>
    <w:link w:val="FooterChar"/>
    <w:uiPriority w:val="99"/>
    <w:unhideWhenUsed/>
    <w:rsid w:val="000B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B7"/>
  </w:style>
  <w:style w:type="paragraph" w:styleId="BalloonText">
    <w:name w:val="Balloon Text"/>
    <w:basedOn w:val="Normal"/>
    <w:link w:val="BalloonTextChar"/>
    <w:uiPriority w:val="99"/>
    <w:semiHidden/>
    <w:unhideWhenUsed/>
    <w:rsid w:val="0051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10</cp:revision>
  <cp:lastPrinted>2020-12-17T06:51:00Z</cp:lastPrinted>
  <dcterms:created xsi:type="dcterms:W3CDTF">2020-12-07T14:20:00Z</dcterms:created>
  <dcterms:modified xsi:type="dcterms:W3CDTF">2020-12-17T06:51:00Z</dcterms:modified>
</cp:coreProperties>
</file>