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D57" w:rsidRPr="007E0036" w:rsidRDefault="007E0036" w:rsidP="007E0036">
      <w:pPr>
        <w:spacing w:after="0" w:line="360" w:lineRule="auto"/>
        <w:rPr>
          <w:rFonts w:asciiTheme="majorHAnsi" w:hAnsiTheme="majorHAnsi" w:cs="Times New Roman"/>
          <w:b/>
          <w:bCs/>
          <w:sz w:val="20"/>
          <w:szCs w:val="20"/>
        </w:rPr>
      </w:pPr>
      <w:r w:rsidRPr="007E0036">
        <w:rPr>
          <w:rFonts w:asciiTheme="majorHAnsi" w:hAnsiTheme="majorHAnsi" w:cs="Times New Roman"/>
          <w:b/>
          <w:bCs/>
          <w:sz w:val="24"/>
          <w:szCs w:val="24"/>
          <w:highlight w:val="lightGray"/>
        </w:rPr>
        <w:t>Original article:</w:t>
      </w:r>
      <w:r>
        <w:rPr>
          <w:rFonts w:asciiTheme="majorHAnsi" w:hAnsiTheme="majorHAnsi" w:cs="Times New Roman"/>
          <w:b/>
          <w:bCs/>
          <w:sz w:val="20"/>
          <w:szCs w:val="20"/>
        </w:rPr>
        <w:t xml:space="preserve"> </w:t>
      </w:r>
      <w:r>
        <w:rPr>
          <w:rFonts w:asciiTheme="majorHAnsi" w:hAnsiTheme="majorHAnsi" w:cs="Times New Roman"/>
          <w:b/>
          <w:bCs/>
          <w:sz w:val="20"/>
          <w:szCs w:val="20"/>
        </w:rPr>
        <w:br/>
      </w:r>
      <w:r w:rsidR="005C18AE" w:rsidRPr="007E0036">
        <w:rPr>
          <w:rFonts w:asciiTheme="majorHAnsi" w:hAnsiTheme="majorHAnsi" w:cs="Times New Roman"/>
          <w:b/>
          <w:bCs/>
          <w:color w:val="0070C0"/>
          <w:sz w:val="28"/>
          <w:szCs w:val="28"/>
        </w:rPr>
        <w:t>A</w:t>
      </w:r>
      <w:r w:rsidRPr="007E0036">
        <w:rPr>
          <w:rFonts w:asciiTheme="majorHAnsi" w:hAnsiTheme="majorHAnsi" w:cs="Times New Roman"/>
          <w:b/>
          <w:bCs/>
          <w:color w:val="0070C0"/>
          <w:sz w:val="28"/>
          <w:szCs w:val="28"/>
        </w:rPr>
        <w:t>nalgesic effect of magne</w:t>
      </w:r>
      <w:r>
        <w:rPr>
          <w:rFonts w:asciiTheme="majorHAnsi" w:hAnsiTheme="majorHAnsi" w:cs="Times New Roman"/>
          <w:b/>
          <w:bCs/>
          <w:color w:val="0070C0"/>
          <w:sz w:val="28"/>
          <w:szCs w:val="28"/>
        </w:rPr>
        <w:t xml:space="preserve">sium sulphate as an adjuvant to </w:t>
      </w:r>
      <w:proofErr w:type="spellStart"/>
      <w:r w:rsidRPr="007E0036">
        <w:rPr>
          <w:rFonts w:asciiTheme="majorHAnsi" w:hAnsiTheme="majorHAnsi" w:cs="Times New Roman"/>
          <w:b/>
          <w:bCs/>
          <w:color w:val="0070C0"/>
          <w:sz w:val="28"/>
          <w:szCs w:val="28"/>
        </w:rPr>
        <w:t>levobupivacaine</w:t>
      </w:r>
      <w:proofErr w:type="spellEnd"/>
      <w:r w:rsidRPr="007E0036">
        <w:rPr>
          <w:rFonts w:asciiTheme="majorHAnsi" w:hAnsiTheme="majorHAnsi" w:cs="Times New Roman"/>
          <w:b/>
          <w:bCs/>
          <w:color w:val="0070C0"/>
          <w:sz w:val="28"/>
          <w:szCs w:val="28"/>
        </w:rPr>
        <w:t xml:space="preserve"> in lower abdominal and pelvic surgeries under epidural </w:t>
      </w:r>
      <w:proofErr w:type="gramStart"/>
      <w:r w:rsidRPr="007E0036">
        <w:rPr>
          <w:rFonts w:asciiTheme="majorHAnsi" w:hAnsiTheme="majorHAnsi" w:cs="Times New Roman"/>
          <w:b/>
          <w:bCs/>
          <w:color w:val="0070C0"/>
          <w:sz w:val="28"/>
          <w:szCs w:val="28"/>
        </w:rPr>
        <w:t>a</w:t>
      </w:r>
      <w:r>
        <w:rPr>
          <w:rFonts w:asciiTheme="majorHAnsi" w:hAnsiTheme="majorHAnsi" w:cs="Times New Roman"/>
          <w:b/>
          <w:bCs/>
          <w:color w:val="0070C0"/>
          <w:sz w:val="28"/>
          <w:szCs w:val="28"/>
        </w:rPr>
        <w:t>naesthesia :</w:t>
      </w:r>
      <w:proofErr w:type="gramEnd"/>
      <w:r>
        <w:rPr>
          <w:rFonts w:asciiTheme="majorHAnsi" w:hAnsiTheme="majorHAnsi" w:cs="Times New Roman"/>
          <w:b/>
          <w:bCs/>
          <w:color w:val="0070C0"/>
          <w:sz w:val="28"/>
          <w:szCs w:val="28"/>
        </w:rPr>
        <w:t xml:space="preserve"> A</w:t>
      </w:r>
      <w:r w:rsidRPr="007E0036">
        <w:rPr>
          <w:rFonts w:asciiTheme="majorHAnsi" w:hAnsiTheme="majorHAnsi" w:cs="Times New Roman"/>
          <w:b/>
          <w:bCs/>
          <w:color w:val="0070C0"/>
          <w:sz w:val="28"/>
          <w:szCs w:val="28"/>
        </w:rPr>
        <w:t xml:space="preserve"> randomized double blind controlled interventional study</w:t>
      </w:r>
    </w:p>
    <w:p w:rsidR="00221502" w:rsidRPr="007E0036" w:rsidRDefault="00221502" w:rsidP="007E0036">
      <w:pPr>
        <w:spacing w:after="0" w:line="360" w:lineRule="auto"/>
        <w:rPr>
          <w:rFonts w:asciiTheme="majorHAnsi" w:hAnsiTheme="majorHAnsi" w:cs="Times New Roman"/>
          <w:b/>
          <w:bCs/>
          <w:sz w:val="20"/>
          <w:szCs w:val="20"/>
          <w:vertAlign w:val="superscript"/>
        </w:rPr>
      </w:pPr>
      <w:proofErr w:type="spellStart"/>
      <w:r w:rsidRPr="007E0036">
        <w:rPr>
          <w:rFonts w:asciiTheme="majorHAnsi" w:hAnsiTheme="majorHAnsi" w:cs="Times New Roman"/>
          <w:b/>
          <w:bCs/>
          <w:sz w:val="20"/>
          <w:szCs w:val="20"/>
        </w:rPr>
        <w:t>Dr.</w:t>
      </w:r>
      <w:proofErr w:type="spellEnd"/>
      <w:r w:rsidRPr="007E0036">
        <w:rPr>
          <w:rFonts w:asciiTheme="majorHAnsi" w:hAnsiTheme="majorHAnsi" w:cs="Times New Roman"/>
          <w:b/>
          <w:bCs/>
          <w:sz w:val="20"/>
          <w:szCs w:val="20"/>
        </w:rPr>
        <w:t xml:space="preserve"> </w:t>
      </w:r>
      <w:proofErr w:type="spellStart"/>
      <w:r w:rsidRPr="007E0036">
        <w:rPr>
          <w:rFonts w:asciiTheme="majorHAnsi" w:hAnsiTheme="majorHAnsi" w:cs="Times New Roman"/>
          <w:b/>
          <w:bCs/>
          <w:sz w:val="20"/>
          <w:szCs w:val="20"/>
        </w:rPr>
        <w:t>Abhishek</w:t>
      </w:r>
      <w:proofErr w:type="spellEnd"/>
      <w:r w:rsidRPr="007E0036">
        <w:rPr>
          <w:rFonts w:asciiTheme="majorHAnsi" w:hAnsiTheme="majorHAnsi" w:cs="Times New Roman"/>
          <w:b/>
          <w:bCs/>
          <w:sz w:val="20"/>
          <w:szCs w:val="20"/>
        </w:rPr>
        <w:t xml:space="preserve"> Sain</w:t>
      </w:r>
      <w:proofErr w:type="gramStart"/>
      <w:r w:rsidRPr="007E0036">
        <w:rPr>
          <w:rFonts w:asciiTheme="majorHAnsi" w:hAnsiTheme="majorHAnsi" w:cs="Times New Roman"/>
          <w:b/>
          <w:bCs/>
          <w:sz w:val="20"/>
          <w:szCs w:val="20"/>
        </w:rPr>
        <w:t>,</w:t>
      </w:r>
      <w:r w:rsidR="009D0062" w:rsidRPr="007E0036">
        <w:rPr>
          <w:rFonts w:asciiTheme="majorHAnsi" w:hAnsiTheme="majorHAnsi" w:cs="Times New Roman"/>
          <w:b/>
          <w:bCs/>
          <w:sz w:val="20"/>
          <w:szCs w:val="20"/>
          <w:vertAlign w:val="superscript"/>
        </w:rPr>
        <w:t>1</w:t>
      </w:r>
      <w:proofErr w:type="gramEnd"/>
      <w:r w:rsidR="007E0036">
        <w:rPr>
          <w:rFonts w:asciiTheme="majorHAnsi" w:hAnsiTheme="majorHAnsi" w:cs="Times New Roman"/>
          <w:b/>
          <w:bCs/>
          <w:sz w:val="20"/>
          <w:szCs w:val="20"/>
        </w:rPr>
        <w:t xml:space="preserve"> </w:t>
      </w:r>
      <w:r w:rsidR="00EB2D13">
        <w:rPr>
          <w:rFonts w:asciiTheme="majorHAnsi" w:hAnsiTheme="majorHAnsi" w:cs="Times New Roman"/>
          <w:b/>
          <w:bCs/>
          <w:sz w:val="20"/>
          <w:szCs w:val="20"/>
        </w:rPr>
        <w:t>*</w:t>
      </w:r>
      <w:proofErr w:type="spellStart"/>
      <w:r w:rsidR="007E0036">
        <w:rPr>
          <w:rFonts w:asciiTheme="majorHAnsi" w:hAnsiTheme="majorHAnsi" w:cs="Times New Roman"/>
          <w:b/>
          <w:bCs/>
          <w:sz w:val="20"/>
          <w:szCs w:val="20"/>
        </w:rPr>
        <w:t>Dr.</w:t>
      </w:r>
      <w:proofErr w:type="spellEnd"/>
      <w:r w:rsidR="007E0036">
        <w:rPr>
          <w:rFonts w:asciiTheme="majorHAnsi" w:hAnsiTheme="majorHAnsi" w:cs="Times New Roman"/>
          <w:b/>
          <w:bCs/>
          <w:sz w:val="20"/>
          <w:szCs w:val="20"/>
        </w:rPr>
        <w:t xml:space="preserve"> </w:t>
      </w:r>
      <w:proofErr w:type="spellStart"/>
      <w:r w:rsidR="007E0036">
        <w:rPr>
          <w:rFonts w:asciiTheme="majorHAnsi" w:hAnsiTheme="majorHAnsi" w:cs="Times New Roman"/>
          <w:b/>
          <w:bCs/>
          <w:sz w:val="20"/>
          <w:szCs w:val="20"/>
        </w:rPr>
        <w:t>Trishala</w:t>
      </w:r>
      <w:proofErr w:type="spellEnd"/>
      <w:r w:rsidR="007E0036">
        <w:rPr>
          <w:rFonts w:asciiTheme="majorHAnsi" w:hAnsiTheme="majorHAnsi" w:cs="Times New Roman"/>
          <w:b/>
          <w:bCs/>
          <w:sz w:val="20"/>
          <w:szCs w:val="20"/>
        </w:rPr>
        <w:t xml:space="preserve"> J</w:t>
      </w:r>
      <w:r w:rsidRPr="007E0036">
        <w:rPr>
          <w:rFonts w:asciiTheme="majorHAnsi" w:hAnsiTheme="majorHAnsi" w:cs="Times New Roman"/>
          <w:b/>
          <w:bCs/>
          <w:sz w:val="20"/>
          <w:szCs w:val="20"/>
        </w:rPr>
        <w:t>ain,</w:t>
      </w:r>
      <w:r w:rsidR="009D0062" w:rsidRPr="007E0036">
        <w:rPr>
          <w:rFonts w:asciiTheme="majorHAnsi" w:hAnsiTheme="majorHAnsi" w:cs="Times New Roman"/>
          <w:b/>
          <w:bCs/>
          <w:sz w:val="20"/>
          <w:szCs w:val="20"/>
          <w:vertAlign w:val="superscript"/>
        </w:rPr>
        <w:t>2</w:t>
      </w:r>
      <w:r w:rsidRPr="007E0036">
        <w:rPr>
          <w:rFonts w:asciiTheme="majorHAnsi" w:hAnsiTheme="majorHAnsi" w:cs="Times New Roman"/>
          <w:b/>
          <w:bCs/>
          <w:sz w:val="20"/>
          <w:szCs w:val="20"/>
        </w:rPr>
        <w:t xml:space="preserve"> </w:t>
      </w:r>
      <w:proofErr w:type="spellStart"/>
      <w:r w:rsidRPr="007E0036">
        <w:rPr>
          <w:rFonts w:asciiTheme="majorHAnsi" w:hAnsiTheme="majorHAnsi" w:cs="Times New Roman"/>
          <w:b/>
          <w:bCs/>
          <w:sz w:val="20"/>
          <w:szCs w:val="20"/>
        </w:rPr>
        <w:t>Dr.</w:t>
      </w:r>
      <w:proofErr w:type="spellEnd"/>
      <w:r w:rsidRPr="007E0036">
        <w:rPr>
          <w:rFonts w:asciiTheme="majorHAnsi" w:hAnsiTheme="majorHAnsi" w:cs="Times New Roman"/>
          <w:b/>
          <w:bCs/>
          <w:sz w:val="20"/>
          <w:szCs w:val="20"/>
        </w:rPr>
        <w:t xml:space="preserve"> </w:t>
      </w:r>
      <w:proofErr w:type="spellStart"/>
      <w:r w:rsidRPr="007E0036">
        <w:rPr>
          <w:rFonts w:asciiTheme="majorHAnsi" w:hAnsiTheme="majorHAnsi" w:cs="Times New Roman"/>
          <w:b/>
          <w:bCs/>
          <w:sz w:val="20"/>
          <w:szCs w:val="20"/>
        </w:rPr>
        <w:t>Mahendra</w:t>
      </w:r>
      <w:proofErr w:type="spellEnd"/>
      <w:r w:rsidRPr="007E0036">
        <w:rPr>
          <w:rFonts w:asciiTheme="majorHAnsi" w:hAnsiTheme="majorHAnsi" w:cs="Times New Roman"/>
          <w:b/>
          <w:bCs/>
          <w:sz w:val="20"/>
          <w:szCs w:val="20"/>
        </w:rPr>
        <w:t xml:space="preserve"> Sood</w:t>
      </w:r>
      <w:r w:rsidR="009D0062" w:rsidRPr="007E0036">
        <w:rPr>
          <w:rFonts w:asciiTheme="majorHAnsi" w:hAnsiTheme="majorHAnsi" w:cs="Times New Roman"/>
          <w:b/>
          <w:bCs/>
          <w:sz w:val="20"/>
          <w:szCs w:val="20"/>
          <w:vertAlign w:val="superscript"/>
        </w:rPr>
        <w:t>1</w:t>
      </w:r>
    </w:p>
    <w:p w:rsidR="007E0036" w:rsidRDefault="007E0036" w:rsidP="007E0036">
      <w:pPr>
        <w:spacing w:after="0" w:line="360" w:lineRule="auto"/>
        <w:rPr>
          <w:rFonts w:asciiTheme="majorHAnsi" w:hAnsiTheme="majorHAnsi" w:cs="Times New Roman"/>
          <w:b/>
          <w:bCs/>
          <w:sz w:val="20"/>
          <w:szCs w:val="20"/>
          <w:vertAlign w:val="superscript"/>
        </w:rPr>
      </w:pPr>
    </w:p>
    <w:p w:rsidR="009D0062" w:rsidRPr="00EB2D13" w:rsidRDefault="009D0062" w:rsidP="007E0036">
      <w:pPr>
        <w:spacing w:after="0" w:line="360" w:lineRule="auto"/>
        <w:rPr>
          <w:rFonts w:asciiTheme="majorHAnsi" w:hAnsiTheme="majorHAnsi" w:cs="Times New Roman"/>
          <w:bCs/>
          <w:sz w:val="18"/>
          <w:szCs w:val="18"/>
          <w:vertAlign w:val="superscript"/>
        </w:rPr>
      </w:pPr>
      <w:r w:rsidRPr="00EB2D13">
        <w:rPr>
          <w:rFonts w:asciiTheme="majorHAnsi" w:hAnsiTheme="majorHAnsi" w:cs="Times New Roman"/>
          <w:bCs/>
          <w:sz w:val="18"/>
          <w:szCs w:val="18"/>
          <w:vertAlign w:val="superscript"/>
        </w:rPr>
        <w:t>1</w:t>
      </w:r>
      <w:r w:rsidRPr="00EB2D13">
        <w:rPr>
          <w:rFonts w:asciiTheme="majorHAnsi" w:hAnsiTheme="majorHAnsi" w:cs="Times New Roman"/>
          <w:bCs/>
          <w:sz w:val="18"/>
          <w:szCs w:val="18"/>
        </w:rPr>
        <w:t xml:space="preserve">Resident, Department of </w:t>
      </w:r>
      <w:proofErr w:type="spellStart"/>
      <w:r w:rsidRPr="00EB2D13">
        <w:rPr>
          <w:rFonts w:asciiTheme="majorHAnsi" w:hAnsiTheme="majorHAnsi" w:cs="Times New Roman"/>
          <w:bCs/>
          <w:sz w:val="18"/>
          <w:szCs w:val="18"/>
        </w:rPr>
        <w:t>Anesthesia</w:t>
      </w:r>
      <w:proofErr w:type="spellEnd"/>
      <w:r w:rsidRPr="00EB2D13">
        <w:rPr>
          <w:rFonts w:asciiTheme="majorHAnsi" w:hAnsiTheme="majorHAnsi" w:cs="Times New Roman"/>
          <w:bCs/>
          <w:sz w:val="18"/>
          <w:szCs w:val="18"/>
        </w:rPr>
        <w:t>, SMS Medical College, Jaipur</w:t>
      </w:r>
    </w:p>
    <w:p w:rsidR="00221502" w:rsidRPr="00EB2D13" w:rsidRDefault="009D0062" w:rsidP="007E0036">
      <w:pPr>
        <w:spacing w:after="0" w:line="360" w:lineRule="auto"/>
        <w:rPr>
          <w:rFonts w:asciiTheme="majorHAnsi" w:hAnsiTheme="majorHAnsi" w:cs="Times New Roman"/>
          <w:bCs/>
          <w:sz w:val="18"/>
          <w:szCs w:val="18"/>
        </w:rPr>
      </w:pPr>
      <w:r w:rsidRPr="00EB2D13">
        <w:rPr>
          <w:rFonts w:asciiTheme="majorHAnsi" w:hAnsiTheme="majorHAnsi" w:cs="Times New Roman"/>
          <w:bCs/>
          <w:sz w:val="18"/>
          <w:szCs w:val="18"/>
          <w:vertAlign w:val="superscript"/>
        </w:rPr>
        <w:t>2</w:t>
      </w:r>
      <w:r w:rsidRPr="00EB2D13">
        <w:rPr>
          <w:rFonts w:asciiTheme="majorHAnsi" w:hAnsiTheme="majorHAnsi" w:cs="Times New Roman"/>
          <w:bCs/>
          <w:sz w:val="18"/>
          <w:szCs w:val="18"/>
        </w:rPr>
        <w:t xml:space="preserve">Sr. Professor, Department of </w:t>
      </w:r>
      <w:proofErr w:type="spellStart"/>
      <w:r w:rsidRPr="00EB2D13">
        <w:rPr>
          <w:rFonts w:asciiTheme="majorHAnsi" w:hAnsiTheme="majorHAnsi" w:cs="Times New Roman"/>
          <w:bCs/>
          <w:sz w:val="18"/>
          <w:szCs w:val="18"/>
        </w:rPr>
        <w:t>Anesthesia</w:t>
      </w:r>
      <w:proofErr w:type="spellEnd"/>
      <w:r w:rsidRPr="00EB2D13">
        <w:rPr>
          <w:rFonts w:asciiTheme="majorHAnsi" w:hAnsiTheme="majorHAnsi" w:cs="Times New Roman"/>
          <w:bCs/>
          <w:sz w:val="18"/>
          <w:szCs w:val="18"/>
        </w:rPr>
        <w:t>, SMS Medical College, Jaipur</w:t>
      </w:r>
    </w:p>
    <w:p w:rsidR="007E0036" w:rsidRPr="00EB2D13" w:rsidRDefault="007E0036" w:rsidP="007E0036">
      <w:pPr>
        <w:spacing w:after="0" w:line="360" w:lineRule="auto"/>
        <w:rPr>
          <w:rFonts w:asciiTheme="majorHAnsi" w:hAnsiTheme="majorHAnsi" w:cs="Times New Roman"/>
          <w:bCs/>
          <w:sz w:val="18"/>
          <w:szCs w:val="18"/>
          <w:vertAlign w:val="superscript"/>
        </w:rPr>
      </w:pPr>
      <w:r w:rsidRPr="00EB2D13">
        <w:rPr>
          <w:rFonts w:asciiTheme="majorHAnsi" w:hAnsiTheme="majorHAnsi" w:cs="Times New Roman"/>
          <w:bCs/>
          <w:sz w:val="18"/>
          <w:szCs w:val="18"/>
        </w:rPr>
        <w:t>Corresponding author*</w:t>
      </w:r>
    </w:p>
    <w:p w:rsidR="007E0036" w:rsidRDefault="007E0036" w:rsidP="007E0036">
      <w:pPr>
        <w:spacing w:after="0" w:line="360" w:lineRule="auto"/>
        <w:rPr>
          <w:rFonts w:ascii="Times New Roman" w:hAnsi="Times New Roman" w:cs="Times New Roman"/>
          <w:b/>
          <w:bCs/>
          <w:sz w:val="20"/>
          <w:szCs w:val="20"/>
        </w:rPr>
      </w:pPr>
    </w:p>
    <w:p w:rsidR="005C18AE" w:rsidRPr="007E0036" w:rsidRDefault="005C18AE" w:rsidP="007E0036">
      <w:pPr>
        <w:spacing w:after="0" w:line="360" w:lineRule="auto"/>
        <w:rPr>
          <w:rFonts w:ascii="Times New Roman" w:hAnsi="Times New Roman" w:cs="Times New Roman"/>
          <w:b/>
          <w:bCs/>
          <w:sz w:val="20"/>
          <w:szCs w:val="20"/>
        </w:rPr>
      </w:pPr>
      <w:r w:rsidRPr="007E0036">
        <w:rPr>
          <w:rFonts w:ascii="Times New Roman" w:hAnsi="Times New Roman" w:cs="Times New Roman"/>
          <w:b/>
          <w:bCs/>
          <w:sz w:val="20"/>
          <w:szCs w:val="20"/>
        </w:rPr>
        <w:t>ABSTRACT</w:t>
      </w:r>
    </w:p>
    <w:p w:rsidR="007E0036" w:rsidRPr="00EB2D13" w:rsidRDefault="005C18AE" w:rsidP="007E0036">
      <w:pPr>
        <w:spacing w:after="0" w:line="360" w:lineRule="auto"/>
        <w:jc w:val="both"/>
        <w:rPr>
          <w:rFonts w:ascii="Times New Roman" w:hAnsi="Times New Roman" w:cs="Times New Roman"/>
          <w:sz w:val="18"/>
          <w:szCs w:val="18"/>
        </w:rPr>
      </w:pPr>
      <w:r w:rsidRPr="00EB2D13">
        <w:rPr>
          <w:rFonts w:ascii="Times New Roman" w:hAnsi="Times New Roman" w:cs="Times New Roman"/>
          <w:b/>
          <w:bCs/>
          <w:sz w:val="18"/>
          <w:szCs w:val="18"/>
        </w:rPr>
        <w:t>Introduction</w:t>
      </w:r>
      <w:r w:rsidRPr="00EB2D13">
        <w:rPr>
          <w:rFonts w:ascii="Times New Roman" w:hAnsi="Times New Roman" w:cs="Times New Roman"/>
          <w:sz w:val="18"/>
          <w:szCs w:val="18"/>
        </w:rPr>
        <w:t xml:space="preserve">: </w:t>
      </w:r>
      <w:r w:rsidR="00B514F7" w:rsidRPr="00EB2D13">
        <w:rPr>
          <w:rFonts w:ascii="Times New Roman" w:hAnsi="Times New Roman" w:cs="Times New Roman"/>
          <w:sz w:val="18"/>
          <w:szCs w:val="18"/>
        </w:rPr>
        <w:t>Epidural anaesthesia is commonly used technique for providing surgical anaesthesia with post-operative analgesia</w:t>
      </w:r>
      <w:r w:rsidR="00D5305A" w:rsidRPr="00EB2D13">
        <w:rPr>
          <w:rFonts w:ascii="Times New Roman" w:hAnsi="Times New Roman" w:cs="Times New Roman"/>
          <w:sz w:val="18"/>
          <w:szCs w:val="18"/>
        </w:rPr>
        <w:t xml:space="preserve">. </w:t>
      </w:r>
    </w:p>
    <w:p w:rsidR="007E0036" w:rsidRPr="00EB2D13" w:rsidRDefault="00D5305A" w:rsidP="007E0036">
      <w:pPr>
        <w:spacing w:after="0" w:line="360" w:lineRule="auto"/>
        <w:jc w:val="both"/>
        <w:rPr>
          <w:rFonts w:ascii="Times New Roman" w:hAnsi="Times New Roman" w:cs="Times New Roman"/>
          <w:sz w:val="18"/>
          <w:szCs w:val="18"/>
        </w:rPr>
      </w:pPr>
      <w:r w:rsidRPr="00EB2D13">
        <w:rPr>
          <w:rFonts w:ascii="Times New Roman" w:hAnsi="Times New Roman" w:cs="Times New Roman"/>
          <w:b/>
          <w:bCs/>
          <w:sz w:val="18"/>
          <w:szCs w:val="18"/>
        </w:rPr>
        <w:t>A</w:t>
      </w:r>
      <w:r w:rsidR="00B514F7" w:rsidRPr="00EB2D13">
        <w:rPr>
          <w:rFonts w:ascii="Times New Roman" w:hAnsi="Times New Roman" w:cs="Times New Roman"/>
          <w:b/>
          <w:bCs/>
          <w:sz w:val="18"/>
          <w:szCs w:val="18"/>
        </w:rPr>
        <w:t>im</w:t>
      </w:r>
      <w:r w:rsidRPr="00EB2D13">
        <w:rPr>
          <w:rFonts w:ascii="Times New Roman" w:hAnsi="Times New Roman" w:cs="Times New Roman"/>
          <w:b/>
          <w:bCs/>
          <w:sz w:val="18"/>
          <w:szCs w:val="18"/>
        </w:rPr>
        <w:t>:</w:t>
      </w:r>
      <w:r w:rsidR="00B514F7" w:rsidRPr="00EB2D13">
        <w:rPr>
          <w:rFonts w:ascii="Times New Roman" w:hAnsi="Times New Roman" w:cs="Times New Roman"/>
          <w:sz w:val="18"/>
          <w:szCs w:val="18"/>
        </w:rPr>
        <w:t xml:space="preserve"> to evaluate the post-operative analgesic effect of Magnesium sulphate added to </w:t>
      </w:r>
      <w:proofErr w:type="spellStart"/>
      <w:r w:rsidR="00B514F7" w:rsidRPr="00EB2D13">
        <w:rPr>
          <w:rFonts w:ascii="Times New Roman" w:hAnsi="Times New Roman" w:cs="Times New Roman"/>
          <w:sz w:val="18"/>
          <w:szCs w:val="18"/>
        </w:rPr>
        <w:t>levobupivacaine</w:t>
      </w:r>
      <w:proofErr w:type="spellEnd"/>
      <w:r w:rsidR="00B514F7" w:rsidRPr="00EB2D13">
        <w:rPr>
          <w:rFonts w:ascii="Times New Roman" w:hAnsi="Times New Roman" w:cs="Times New Roman"/>
          <w:sz w:val="18"/>
          <w:szCs w:val="18"/>
        </w:rPr>
        <w:t xml:space="preserve"> in epidural anaesthesia for lower abdominal and pelvic surgeries.</w:t>
      </w:r>
      <w:r w:rsidRPr="00EB2D13">
        <w:rPr>
          <w:rFonts w:ascii="Times New Roman" w:hAnsi="Times New Roman" w:cs="Times New Roman"/>
          <w:sz w:val="18"/>
          <w:szCs w:val="18"/>
        </w:rPr>
        <w:t xml:space="preserve"> </w:t>
      </w:r>
    </w:p>
    <w:p w:rsidR="007E0036" w:rsidRPr="00EB2D13" w:rsidRDefault="00D5305A" w:rsidP="007E0036">
      <w:pPr>
        <w:spacing w:after="0" w:line="360" w:lineRule="auto"/>
        <w:jc w:val="both"/>
        <w:rPr>
          <w:rFonts w:ascii="Times New Roman" w:hAnsi="Times New Roman" w:cs="Times New Roman"/>
          <w:sz w:val="18"/>
          <w:szCs w:val="18"/>
        </w:rPr>
      </w:pPr>
      <w:r w:rsidRPr="00EB2D13">
        <w:rPr>
          <w:rFonts w:ascii="Times New Roman" w:hAnsi="Times New Roman" w:cs="Times New Roman"/>
          <w:b/>
          <w:bCs/>
          <w:sz w:val="18"/>
          <w:szCs w:val="18"/>
        </w:rPr>
        <w:t>Method:</w:t>
      </w:r>
      <w:r w:rsidRPr="00EB2D13">
        <w:rPr>
          <w:rFonts w:ascii="Times New Roman" w:hAnsi="Times New Roman" w:cs="Times New Roman"/>
          <w:sz w:val="18"/>
          <w:szCs w:val="18"/>
        </w:rPr>
        <w:t xml:space="preserve"> Hospital based, randomized, double blind, controlled, interventional study conducted on 60 patients</w:t>
      </w:r>
      <w:r w:rsidR="0005645D" w:rsidRPr="00EB2D13">
        <w:rPr>
          <w:rFonts w:ascii="Times New Roman" w:hAnsi="Times New Roman" w:cs="Times New Roman"/>
          <w:sz w:val="18"/>
          <w:szCs w:val="18"/>
        </w:rPr>
        <w:t xml:space="preserve"> of 20 to 60 years undergoing lower abdominal and pelvic surgeries</w:t>
      </w:r>
      <w:r w:rsidR="003A7F72" w:rsidRPr="00EB2D13">
        <w:rPr>
          <w:rFonts w:ascii="Times New Roman" w:hAnsi="Times New Roman" w:cs="Times New Roman"/>
          <w:sz w:val="18"/>
          <w:szCs w:val="18"/>
        </w:rPr>
        <w:t xml:space="preserve"> and fulfilling inclusion and exclusion criteria,</w:t>
      </w:r>
      <w:r w:rsidR="0005645D" w:rsidRPr="00EB2D13">
        <w:rPr>
          <w:rFonts w:ascii="Times New Roman" w:hAnsi="Times New Roman" w:cs="Times New Roman"/>
          <w:sz w:val="18"/>
          <w:szCs w:val="18"/>
        </w:rPr>
        <w:t xml:space="preserve"> randomly distributed</w:t>
      </w:r>
      <w:r w:rsidRPr="00EB2D13">
        <w:rPr>
          <w:rFonts w:ascii="Times New Roman" w:hAnsi="Times New Roman" w:cs="Times New Roman"/>
          <w:sz w:val="18"/>
          <w:szCs w:val="18"/>
        </w:rPr>
        <w:t xml:space="preserve"> </w:t>
      </w:r>
      <w:r w:rsidR="00F7219B" w:rsidRPr="00EB2D13">
        <w:rPr>
          <w:rFonts w:ascii="Times New Roman" w:hAnsi="Times New Roman" w:cs="Times New Roman"/>
          <w:sz w:val="18"/>
          <w:szCs w:val="18"/>
        </w:rPr>
        <w:t xml:space="preserve">30 patients to </w:t>
      </w:r>
      <w:r w:rsidRPr="00EB2D13">
        <w:rPr>
          <w:rFonts w:ascii="Times New Roman" w:hAnsi="Times New Roman" w:cs="Times New Roman"/>
          <w:sz w:val="18"/>
          <w:szCs w:val="18"/>
        </w:rPr>
        <w:t>group A</w:t>
      </w:r>
      <w:r w:rsidR="0005645D" w:rsidRPr="00EB2D13">
        <w:rPr>
          <w:rFonts w:ascii="Times New Roman" w:hAnsi="Times New Roman" w:cs="Times New Roman"/>
          <w:sz w:val="18"/>
          <w:szCs w:val="18"/>
        </w:rPr>
        <w:t xml:space="preserve"> </w:t>
      </w:r>
      <w:r w:rsidRPr="00EB2D13">
        <w:rPr>
          <w:rFonts w:ascii="Times New Roman" w:hAnsi="Times New Roman" w:cs="Times New Roman"/>
          <w:sz w:val="18"/>
          <w:szCs w:val="18"/>
        </w:rPr>
        <w:t xml:space="preserve">(Magnesium sulphate and </w:t>
      </w:r>
      <w:proofErr w:type="spellStart"/>
      <w:r w:rsidRPr="00EB2D13">
        <w:rPr>
          <w:rFonts w:ascii="Times New Roman" w:hAnsi="Times New Roman" w:cs="Times New Roman"/>
          <w:sz w:val="18"/>
          <w:szCs w:val="18"/>
        </w:rPr>
        <w:t>Levobupivacaine</w:t>
      </w:r>
      <w:proofErr w:type="spellEnd"/>
      <w:r w:rsidRPr="00EB2D13">
        <w:rPr>
          <w:rFonts w:ascii="Times New Roman" w:hAnsi="Times New Roman" w:cs="Times New Roman"/>
          <w:sz w:val="18"/>
          <w:szCs w:val="18"/>
        </w:rPr>
        <w:t xml:space="preserve"> Group)</w:t>
      </w:r>
      <w:r w:rsidR="003A7F72" w:rsidRPr="00EB2D13">
        <w:rPr>
          <w:rFonts w:ascii="Times New Roman" w:hAnsi="Times New Roman" w:cs="Times New Roman"/>
          <w:sz w:val="18"/>
          <w:szCs w:val="18"/>
        </w:rPr>
        <w:t xml:space="preserve"> </w:t>
      </w:r>
      <w:r w:rsidRPr="00EB2D13">
        <w:rPr>
          <w:rFonts w:ascii="Times New Roman" w:hAnsi="Times New Roman" w:cs="Times New Roman"/>
          <w:sz w:val="18"/>
          <w:szCs w:val="18"/>
        </w:rPr>
        <w:t>and 30 in group B (</w:t>
      </w:r>
      <w:proofErr w:type="spellStart"/>
      <w:r w:rsidRPr="00EB2D13">
        <w:rPr>
          <w:rFonts w:ascii="Times New Roman" w:hAnsi="Times New Roman" w:cs="Times New Roman"/>
          <w:sz w:val="18"/>
          <w:szCs w:val="18"/>
        </w:rPr>
        <w:t>Levobupivacaine</w:t>
      </w:r>
      <w:proofErr w:type="spellEnd"/>
      <w:r w:rsidRPr="00EB2D13">
        <w:rPr>
          <w:rFonts w:ascii="Times New Roman" w:hAnsi="Times New Roman" w:cs="Times New Roman"/>
          <w:sz w:val="18"/>
          <w:szCs w:val="18"/>
        </w:rPr>
        <w:t xml:space="preserve"> Group) in general surgery OT and gynaecological surgery OT Department of Anaesthesiology at SMS Medical College and Attached Group of Hospitals, Jaipur with due permission from institutional ethics committee and Research Review Board and with written informed consent.</w:t>
      </w:r>
      <w:r w:rsidR="003A7F72" w:rsidRPr="00EB2D13">
        <w:rPr>
          <w:rFonts w:ascii="Times New Roman" w:hAnsi="Times New Roman" w:cs="Times New Roman"/>
          <w:sz w:val="18"/>
          <w:szCs w:val="18"/>
        </w:rPr>
        <w:t xml:space="preserve"> </w:t>
      </w:r>
    </w:p>
    <w:p w:rsidR="007E0036" w:rsidRPr="00EB2D13" w:rsidRDefault="003A7F72" w:rsidP="007E0036">
      <w:pPr>
        <w:spacing w:after="0" w:line="360" w:lineRule="auto"/>
        <w:jc w:val="both"/>
        <w:rPr>
          <w:rFonts w:ascii="Times New Roman" w:hAnsi="Times New Roman" w:cs="Times New Roman"/>
          <w:sz w:val="18"/>
          <w:szCs w:val="18"/>
        </w:rPr>
      </w:pPr>
      <w:r w:rsidRPr="00EB2D13">
        <w:rPr>
          <w:rFonts w:ascii="Times New Roman" w:hAnsi="Times New Roman" w:cs="Times New Roman"/>
          <w:b/>
          <w:bCs/>
          <w:sz w:val="18"/>
          <w:szCs w:val="18"/>
        </w:rPr>
        <w:t xml:space="preserve">Results: </w:t>
      </w:r>
      <w:proofErr w:type="spellStart"/>
      <w:r w:rsidRPr="00EB2D13">
        <w:rPr>
          <w:rFonts w:ascii="Times New Roman" w:hAnsi="Times New Roman" w:cs="Times New Roman"/>
          <w:sz w:val="18"/>
          <w:szCs w:val="18"/>
        </w:rPr>
        <w:t>Levobupivacaine</w:t>
      </w:r>
      <w:proofErr w:type="spellEnd"/>
      <w:r w:rsidRPr="00EB2D13">
        <w:rPr>
          <w:rFonts w:ascii="Times New Roman" w:hAnsi="Times New Roman" w:cs="Times New Roman"/>
          <w:sz w:val="18"/>
          <w:szCs w:val="18"/>
        </w:rPr>
        <w:t xml:space="preserve"> with MgSO4 group took less time (11.70±1.06 min) to achieve sensory block than </w:t>
      </w:r>
      <w:proofErr w:type="spellStart"/>
      <w:r w:rsidRPr="00EB2D13">
        <w:rPr>
          <w:rFonts w:ascii="Times New Roman" w:hAnsi="Times New Roman" w:cs="Times New Roman"/>
          <w:sz w:val="18"/>
          <w:szCs w:val="18"/>
        </w:rPr>
        <w:t>Levobupivacaine</w:t>
      </w:r>
      <w:proofErr w:type="spellEnd"/>
      <w:r w:rsidRPr="00EB2D13">
        <w:rPr>
          <w:rFonts w:ascii="Times New Roman" w:hAnsi="Times New Roman" w:cs="Times New Roman"/>
          <w:sz w:val="18"/>
          <w:szCs w:val="18"/>
        </w:rPr>
        <w:t xml:space="preserve"> group (17.50±0.86 min) (</w:t>
      </w:r>
      <w:r w:rsidR="00FB2A73" w:rsidRPr="00EB2D13">
        <w:rPr>
          <w:rFonts w:ascii="Times New Roman" w:hAnsi="Times New Roman" w:cs="Times New Roman"/>
          <w:sz w:val="18"/>
          <w:szCs w:val="18"/>
        </w:rPr>
        <w:t>p&lt;0.05</w:t>
      </w:r>
      <w:r w:rsidRPr="00EB2D13">
        <w:rPr>
          <w:rFonts w:ascii="Times New Roman" w:hAnsi="Times New Roman" w:cs="Times New Roman"/>
          <w:sz w:val="18"/>
          <w:szCs w:val="18"/>
        </w:rPr>
        <w:t>)</w:t>
      </w:r>
      <w:r w:rsidR="00FB2A73" w:rsidRPr="00EB2D13">
        <w:rPr>
          <w:rFonts w:ascii="Times New Roman" w:hAnsi="Times New Roman" w:cs="Times New Roman"/>
          <w:sz w:val="18"/>
          <w:szCs w:val="18"/>
        </w:rPr>
        <w:t xml:space="preserve">. Onset of motor block was faster in </w:t>
      </w:r>
      <w:proofErr w:type="spellStart"/>
      <w:r w:rsidR="00FB2A73" w:rsidRPr="00EB2D13">
        <w:rPr>
          <w:rFonts w:ascii="Times New Roman" w:hAnsi="Times New Roman" w:cs="Times New Roman"/>
          <w:sz w:val="18"/>
          <w:szCs w:val="18"/>
        </w:rPr>
        <w:t>levobupivacaine</w:t>
      </w:r>
      <w:proofErr w:type="spellEnd"/>
      <w:r w:rsidR="00FB2A73" w:rsidRPr="00EB2D13">
        <w:rPr>
          <w:rFonts w:ascii="Times New Roman" w:hAnsi="Times New Roman" w:cs="Times New Roman"/>
          <w:sz w:val="18"/>
          <w:szCs w:val="18"/>
        </w:rPr>
        <w:t xml:space="preserve"> with MgSO4 group (15.57±1.55 min) than </w:t>
      </w:r>
      <w:proofErr w:type="spellStart"/>
      <w:r w:rsidR="00FB2A73" w:rsidRPr="00EB2D13">
        <w:rPr>
          <w:rFonts w:ascii="Times New Roman" w:hAnsi="Times New Roman" w:cs="Times New Roman"/>
          <w:sz w:val="18"/>
          <w:szCs w:val="18"/>
        </w:rPr>
        <w:t>levobupivacaine</w:t>
      </w:r>
      <w:proofErr w:type="spellEnd"/>
      <w:r w:rsidR="00FB2A73" w:rsidRPr="00EB2D13">
        <w:rPr>
          <w:rFonts w:ascii="Times New Roman" w:hAnsi="Times New Roman" w:cs="Times New Roman"/>
          <w:sz w:val="18"/>
          <w:szCs w:val="18"/>
        </w:rPr>
        <w:t xml:space="preserve"> group (22.70±1.29 min) (p&lt;0.05). VAS score was higher in </w:t>
      </w:r>
      <w:proofErr w:type="spellStart"/>
      <w:r w:rsidR="00FB2A73" w:rsidRPr="00EB2D13">
        <w:rPr>
          <w:rFonts w:ascii="Times New Roman" w:hAnsi="Times New Roman" w:cs="Times New Roman"/>
          <w:sz w:val="18"/>
          <w:szCs w:val="18"/>
        </w:rPr>
        <w:t>levobupivacaine</w:t>
      </w:r>
      <w:proofErr w:type="spellEnd"/>
      <w:r w:rsidR="00FB2A73" w:rsidRPr="00EB2D13">
        <w:rPr>
          <w:rFonts w:ascii="Times New Roman" w:hAnsi="Times New Roman" w:cs="Times New Roman"/>
          <w:sz w:val="18"/>
          <w:szCs w:val="18"/>
        </w:rPr>
        <w:t xml:space="preserve"> group as compared to </w:t>
      </w:r>
      <w:proofErr w:type="spellStart"/>
      <w:r w:rsidR="00FB2A73" w:rsidRPr="00EB2D13">
        <w:rPr>
          <w:rFonts w:ascii="Times New Roman" w:hAnsi="Times New Roman" w:cs="Times New Roman"/>
          <w:sz w:val="18"/>
          <w:szCs w:val="18"/>
        </w:rPr>
        <w:t>levobupivacaine</w:t>
      </w:r>
      <w:proofErr w:type="spellEnd"/>
      <w:r w:rsidR="00FB2A73" w:rsidRPr="00EB2D13">
        <w:rPr>
          <w:rFonts w:ascii="Times New Roman" w:hAnsi="Times New Roman" w:cs="Times New Roman"/>
          <w:sz w:val="18"/>
          <w:szCs w:val="18"/>
        </w:rPr>
        <w:t xml:space="preserve"> with MgSO4 </w:t>
      </w:r>
      <w:proofErr w:type="gramStart"/>
      <w:r w:rsidR="00FB2A73" w:rsidRPr="00EB2D13">
        <w:rPr>
          <w:rFonts w:ascii="Times New Roman" w:hAnsi="Times New Roman" w:cs="Times New Roman"/>
          <w:sz w:val="18"/>
          <w:szCs w:val="18"/>
        </w:rPr>
        <w:t>group(</w:t>
      </w:r>
      <w:proofErr w:type="gramEnd"/>
      <w:r w:rsidR="00FB2A73" w:rsidRPr="00EB2D13">
        <w:rPr>
          <w:rFonts w:ascii="Times New Roman" w:hAnsi="Times New Roman" w:cs="Times New Roman"/>
          <w:sz w:val="18"/>
          <w:szCs w:val="18"/>
        </w:rPr>
        <w:t xml:space="preserve">p&lt;0.05). </w:t>
      </w:r>
      <w:proofErr w:type="spellStart"/>
      <w:r w:rsidR="00FB2A73" w:rsidRPr="00EB2D13">
        <w:rPr>
          <w:rFonts w:ascii="Times New Roman" w:hAnsi="Times New Roman" w:cs="Times New Roman"/>
          <w:sz w:val="18"/>
          <w:szCs w:val="18"/>
        </w:rPr>
        <w:t>Levobupivacaine</w:t>
      </w:r>
      <w:proofErr w:type="spellEnd"/>
      <w:r w:rsidR="00FB2A73" w:rsidRPr="00EB2D13">
        <w:rPr>
          <w:rFonts w:ascii="Times New Roman" w:hAnsi="Times New Roman" w:cs="Times New Roman"/>
          <w:sz w:val="18"/>
          <w:szCs w:val="18"/>
        </w:rPr>
        <w:t xml:space="preserve"> with MgSO4 group had prolonged </w:t>
      </w:r>
      <w:proofErr w:type="spellStart"/>
      <w:r w:rsidR="00FB2A73" w:rsidRPr="00EB2D13">
        <w:rPr>
          <w:rFonts w:ascii="Times New Roman" w:hAnsi="Times New Roman" w:cs="Times New Roman"/>
          <w:sz w:val="18"/>
          <w:szCs w:val="18"/>
        </w:rPr>
        <w:t>post operative</w:t>
      </w:r>
      <w:proofErr w:type="spellEnd"/>
      <w:r w:rsidR="00FB2A73" w:rsidRPr="00EB2D13">
        <w:rPr>
          <w:rFonts w:ascii="Times New Roman" w:hAnsi="Times New Roman" w:cs="Times New Roman"/>
          <w:sz w:val="18"/>
          <w:szCs w:val="18"/>
        </w:rPr>
        <w:t xml:space="preserve"> analgesia than </w:t>
      </w:r>
      <w:proofErr w:type="spellStart"/>
      <w:r w:rsidR="00FB2A73" w:rsidRPr="00EB2D13">
        <w:rPr>
          <w:rFonts w:ascii="Times New Roman" w:hAnsi="Times New Roman" w:cs="Times New Roman"/>
          <w:sz w:val="18"/>
          <w:szCs w:val="18"/>
        </w:rPr>
        <w:t>levobupivacaine</w:t>
      </w:r>
      <w:proofErr w:type="spellEnd"/>
      <w:r w:rsidR="00FB2A73" w:rsidRPr="00EB2D13">
        <w:rPr>
          <w:rFonts w:ascii="Times New Roman" w:hAnsi="Times New Roman" w:cs="Times New Roman"/>
          <w:sz w:val="18"/>
          <w:szCs w:val="18"/>
        </w:rPr>
        <w:t xml:space="preserve"> </w:t>
      </w:r>
      <w:proofErr w:type="gramStart"/>
      <w:r w:rsidR="00FB2A73" w:rsidRPr="00EB2D13">
        <w:rPr>
          <w:rFonts w:ascii="Times New Roman" w:hAnsi="Times New Roman" w:cs="Times New Roman"/>
          <w:sz w:val="18"/>
          <w:szCs w:val="18"/>
        </w:rPr>
        <w:t>group(</w:t>
      </w:r>
      <w:proofErr w:type="gramEnd"/>
      <w:r w:rsidR="00FB2A73" w:rsidRPr="00EB2D13">
        <w:rPr>
          <w:rFonts w:ascii="Times New Roman" w:hAnsi="Times New Roman" w:cs="Times New Roman"/>
          <w:sz w:val="18"/>
          <w:szCs w:val="18"/>
        </w:rPr>
        <w:t xml:space="preserve">p&lt;0.05). Hemodynamic parameters at different time intervals and incidence of postoperative complications were not statistically significant. </w:t>
      </w:r>
    </w:p>
    <w:p w:rsidR="005C18AE" w:rsidRPr="00EB2D13" w:rsidRDefault="00FB2A73" w:rsidP="007E0036">
      <w:pPr>
        <w:spacing w:after="0" w:line="360" w:lineRule="auto"/>
        <w:jc w:val="both"/>
        <w:rPr>
          <w:rFonts w:ascii="Times New Roman" w:hAnsi="Times New Roman" w:cs="Times New Roman"/>
          <w:sz w:val="18"/>
          <w:szCs w:val="18"/>
        </w:rPr>
      </w:pPr>
      <w:r w:rsidRPr="00EB2D13">
        <w:rPr>
          <w:rFonts w:ascii="Times New Roman" w:hAnsi="Times New Roman" w:cs="Times New Roman"/>
          <w:b/>
          <w:bCs/>
          <w:sz w:val="18"/>
          <w:szCs w:val="18"/>
        </w:rPr>
        <w:t xml:space="preserve">Conclusion: </w:t>
      </w:r>
      <w:r w:rsidRPr="00EB2D13">
        <w:rPr>
          <w:rFonts w:ascii="Times New Roman" w:hAnsi="Times New Roman" w:cs="Times New Roman"/>
          <w:sz w:val="18"/>
          <w:szCs w:val="18"/>
        </w:rPr>
        <w:t xml:space="preserve">the addition of MgSO4 to </w:t>
      </w:r>
      <w:proofErr w:type="spellStart"/>
      <w:r w:rsidRPr="00EB2D13">
        <w:rPr>
          <w:rFonts w:ascii="Times New Roman" w:hAnsi="Times New Roman" w:cs="Times New Roman"/>
          <w:sz w:val="18"/>
          <w:szCs w:val="18"/>
        </w:rPr>
        <w:t>levobupivacaine</w:t>
      </w:r>
      <w:proofErr w:type="spellEnd"/>
      <w:r w:rsidRPr="00EB2D13">
        <w:rPr>
          <w:rFonts w:ascii="Times New Roman" w:hAnsi="Times New Roman" w:cs="Times New Roman"/>
          <w:sz w:val="18"/>
          <w:szCs w:val="18"/>
        </w:rPr>
        <w:t xml:space="preserve"> in epidural anaesthesia has dual effects on the anaesthetic and analgesic profiles.</w:t>
      </w:r>
    </w:p>
    <w:p w:rsidR="00FB2A73" w:rsidRPr="00EB2D13" w:rsidRDefault="00FB2A73" w:rsidP="007E0036">
      <w:pPr>
        <w:spacing w:after="0" w:line="360" w:lineRule="auto"/>
        <w:jc w:val="both"/>
        <w:rPr>
          <w:rFonts w:ascii="Times New Roman" w:hAnsi="Times New Roman" w:cs="Times New Roman"/>
          <w:sz w:val="18"/>
          <w:szCs w:val="18"/>
        </w:rPr>
      </w:pPr>
      <w:r w:rsidRPr="00EB2D13">
        <w:rPr>
          <w:rFonts w:ascii="Times New Roman" w:hAnsi="Times New Roman" w:cs="Times New Roman"/>
          <w:b/>
          <w:bCs/>
          <w:sz w:val="18"/>
          <w:szCs w:val="18"/>
        </w:rPr>
        <w:t xml:space="preserve">Keywords: </w:t>
      </w:r>
      <w:r w:rsidRPr="00EB2D13">
        <w:rPr>
          <w:rFonts w:ascii="Times New Roman" w:hAnsi="Times New Roman" w:cs="Times New Roman"/>
          <w:sz w:val="18"/>
          <w:szCs w:val="18"/>
        </w:rPr>
        <w:t xml:space="preserve">Epidural anaesthesia, </w:t>
      </w:r>
      <w:proofErr w:type="spellStart"/>
      <w:r w:rsidRPr="00EB2D13">
        <w:rPr>
          <w:rFonts w:ascii="Times New Roman" w:hAnsi="Times New Roman" w:cs="Times New Roman"/>
          <w:sz w:val="18"/>
          <w:szCs w:val="18"/>
        </w:rPr>
        <w:t>Levobupivacaine</w:t>
      </w:r>
      <w:proofErr w:type="spellEnd"/>
      <w:r w:rsidRPr="00EB2D13">
        <w:rPr>
          <w:rFonts w:ascii="Times New Roman" w:hAnsi="Times New Roman" w:cs="Times New Roman"/>
          <w:sz w:val="18"/>
          <w:szCs w:val="18"/>
        </w:rPr>
        <w:t>, MgSO4.</w:t>
      </w:r>
    </w:p>
    <w:p w:rsidR="007E0036" w:rsidRDefault="007E0036" w:rsidP="007E0036">
      <w:pPr>
        <w:spacing w:after="0" w:line="360" w:lineRule="auto"/>
        <w:jc w:val="both"/>
        <w:rPr>
          <w:rFonts w:ascii="Times New Roman" w:hAnsi="Times New Roman" w:cs="Times New Roman"/>
          <w:b/>
          <w:bCs/>
          <w:sz w:val="20"/>
          <w:szCs w:val="20"/>
        </w:rPr>
      </w:pPr>
    </w:p>
    <w:p w:rsidR="007E0036" w:rsidRDefault="007E0036" w:rsidP="007E0036">
      <w:pPr>
        <w:spacing w:after="0" w:line="360" w:lineRule="auto"/>
        <w:jc w:val="both"/>
        <w:rPr>
          <w:rFonts w:ascii="Times New Roman" w:hAnsi="Times New Roman" w:cs="Times New Roman"/>
          <w:b/>
          <w:bCs/>
          <w:sz w:val="20"/>
          <w:szCs w:val="20"/>
        </w:rPr>
      </w:pPr>
    </w:p>
    <w:p w:rsidR="00FB2A73" w:rsidRPr="007E0036" w:rsidRDefault="00FB2A73" w:rsidP="007E0036">
      <w:pPr>
        <w:spacing w:after="0" w:line="360" w:lineRule="auto"/>
        <w:jc w:val="both"/>
        <w:rPr>
          <w:rFonts w:ascii="Times New Roman" w:hAnsi="Times New Roman" w:cs="Times New Roman"/>
          <w:b/>
          <w:bCs/>
          <w:sz w:val="20"/>
          <w:szCs w:val="20"/>
        </w:rPr>
      </w:pPr>
      <w:r w:rsidRPr="007E0036">
        <w:rPr>
          <w:rFonts w:ascii="Times New Roman" w:hAnsi="Times New Roman" w:cs="Times New Roman"/>
          <w:b/>
          <w:bCs/>
          <w:sz w:val="20"/>
          <w:szCs w:val="20"/>
        </w:rPr>
        <w:t xml:space="preserve">Introduction: </w:t>
      </w:r>
    </w:p>
    <w:p w:rsidR="00D43D7A" w:rsidRPr="007E0036" w:rsidRDefault="00F7219B" w:rsidP="007E0036">
      <w:pPr>
        <w:spacing w:after="0" w:line="360" w:lineRule="auto"/>
        <w:jc w:val="both"/>
        <w:rPr>
          <w:rFonts w:ascii="Times New Roman" w:hAnsi="Times New Roman" w:cs="Times New Roman"/>
          <w:sz w:val="20"/>
          <w:szCs w:val="20"/>
          <w:vertAlign w:val="superscript"/>
        </w:rPr>
      </w:pPr>
      <w:r w:rsidRPr="007E0036">
        <w:rPr>
          <w:rFonts w:ascii="Times New Roman" w:hAnsi="Times New Roman" w:cs="Times New Roman"/>
          <w:sz w:val="20"/>
          <w:szCs w:val="20"/>
        </w:rPr>
        <w:t>Epidural anaesthesia is commonly used technique for providing surgical anaesthesia with post-operative analgesia in lower abdominal, lower limb, pelvic and vascular surgeries where complications are very less compared to spinal anaesthesia. Also there is no limitation for the duration of surgery if an epidural catheter is in place. It can also be used as a modality f</w:t>
      </w:r>
      <w:r w:rsidR="00CD0F06" w:rsidRPr="007E0036">
        <w:rPr>
          <w:rFonts w:ascii="Times New Roman" w:hAnsi="Times New Roman" w:cs="Times New Roman"/>
          <w:sz w:val="20"/>
          <w:szCs w:val="20"/>
        </w:rPr>
        <w:t>or post-operative pain relief.</w:t>
      </w:r>
      <w:r w:rsidR="00CD0F06" w:rsidRPr="007E0036">
        <w:rPr>
          <w:rFonts w:ascii="Times New Roman" w:hAnsi="Times New Roman" w:cs="Times New Roman"/>
          <w:sz w:val="20"/>
          <w:szCs w:val="20"/>
          <w:vertAlign w:val="superscript"/>
        </w:rPr>
        <w:t>1</w:t>
      </w:r>
      <w:r w:rsidR="00CD0F06" w:rsidRPr="007E0036">
        <w:rPr>
          <w:rFonts w:ascii="Times New Roman" w:hAnsi="Times New Roman" w:cs="Times New Roman"/>
          <w:sz w:val="20"/>
          <w:szCs w:val="20"/>
        </w:rPr>
        <w:t xml:space="preserve"> Management of acute pain following surgery has been one of the major concerns in </w:t>
      </w:r>
      <w:proofErr w:type="spellStart"/>
      <w:r w:rsidR="00CD0F06" w:rsidRPr="007E0036">
        <w:rPr>
          <w:rFonts w:ascii="Times New Roman" w:hAnsi="Times New Roman" w:cs="Times New Roman"/>
          <w:sz w:val="20"/>
          <w:szCs w:val="20"/>
        </w:rPr>
        <w:t>anesthetic</w:t>
      </w:r>
      <w:proofErr w:type="spellEnd"/>
      <w:r w:rsidR="00CD0F06" w:rsidRPr="007E0036">
        <w:rPr>
          <w:rFonts w:ascii="Times New Roman" w:hAnsi="Times New Roman" w:cs="Times New Roman"/>
          <w:sz w:val="20"/>
          <w:szCs w:val="20"/>
        </w:rPr>
        <w:t xml:space="preserve"> practice. Epidural anaesthesia using long acting local </w:t>
      </w:r>
      <w:proofErr w:type="spellStart"/>
      <w:r w:rsidR="00CD0F06" w:rsidRPr="007E0036">
        <w:rPr>
          <w:rFonts w:ascii="Times New Roman" w:hAnsi="Times New Roman" w:cs="Times New Roman"/>
          <w:sz w:val="20"/>
          <w:szCs w:val="20"/>
        </w:rPr>
        <w:t>anesthetics</w:t>
      </w:r>
      <w:proofErr w:type="spellEnd"/>
      <w:r w:rsidR="00CD0F06" w:rsidRPr="007E0036">
        <w:rPr>
          <w:rFonts w:ascii="Times New Roman" w:hAnsi="Times New Roman" w:cs="Times New Roman"/>
          <w:sz w:val="20"/>
          <w:szCs w:val="20"/>
        </w:rPr>
        <w:t xml:space="preserve"> is safe, familiar, inexpensive technique and it provides postoperative analgesia, yet the need of more prolonged postoperative analgesia has led to the use of different adjuvants</w:t>
      </w:r>
      <w:r w:rsidR="003179FF" w:rsidRPr="007E0036">
        <w:rPr>
          <w:rFonts w:ascii="Times New Roman" w:hAnsi="Times New Roman" w:cs="Times New Roman"/>
          <w:sz w:val="20"/>
          <w:szCs w:val="20"/>
        </w:rPr>
        <w:t xml:space="preserve"> to epidural local anesthetics.</w:t>
      </w:r>
      <w:r w:rsidR="003179FF" w:rsidRPr="007E0036">
        <w:rPr>
          <w:rFonts w:ascii="Times New Roman" w:hAnsi="Times New Roman" w:cs="Times New Roman"/>
          <w:sz w:val="20"/>
          <w:szCs w:val="20"/>
          <w:vertAlign w:val="superscript"/>
        </w:rPr>
        <w:t>2</w:t>
      </w:r>
      <w:r w:rsidR="00104B89" w:rsidRPr="007E0036">
        <w:rPr>
          <w:rFonts w:ascii="Times New Roman" w:hAnsi="Times New Roman" w:cs="Times New Roman"/>
          <w:sz w:val="20"/>
          <w:szCs w:val="20"/>
        </w:rPr>
        <w:t xml:space="preserve"> </w:t>
      </w:r>
      <w:proofErr w:type="spellStart"/>
      <w:r w:rsidR="00CD0F06" w:rsidRPr="007E0036">
        <w:rPr>
          <w:rFonts w:ascii="Times New Roman" w:hAnsi="Times New Roman" w:cs="Times New Roman"/>
          <w:sz w:val="20"/>
          <w:szCs w:val="20"/>
        </w:rPr>
        <w:t>Levobupivacaine</w:t>
      </w:r>
      <w:proofErr w:type="spellEnd"/>
      <w:r w:rsidR="00CD0F06" w:rsidRPr="007E0036">
        <w:rPr>
          <w:rFonts w:ascii="Times New Roman" w:hAnsi="Times New Roman" w:cs="Times New Roman"/>
          <w:sz w:val="20"/>
          <w:szCs w:val="20"/>
        </w:rPr>
        <w:t xml:space="preserve"> is a relatively new </w:t>
      </w:r>
      <w:r w:rsidR="00CD0F06" w:rsidRPr="007E0036">
        <w:rPr>
          <w:rFonts w:ascii="Times New Roman" w:hAnsi="Times New Roman" w:cs="Times New Roman"/>
          <w:sz w:val="20"/>
          <w:szCs w:val="20"/>
        </w:rPr>
        <w:lastRenderedPageBreak/>
        <w:t xml:space="preserve">long-acting local </w:t>
      </w:r>
      <w:proofErr w:type="spellStart"/>
      <w:r w:rsidR="00CD0F06" w:rsidRPr="007E0036">
        <w:rPr>
          <w:rFonts w:ascii="Times New Roman" w:hAnsi="Times New Roman" w:cs="Times New Roman"/>
          <w:sz w:val="20"/>
          <w:szCs w:val="20"/>
        </w:rPr>
        <w:t>anesthetic</w:t>
      </w:r>
      <w:proofErr w:type="spellEnd"/>
      <w:r w:rsidR="00CD0F06" w:rsidRPr="007E0036">
        <w:rPr>
          <w:rFonts w:ascii="Times New Roman" w:hAnsi="Times New Roman" w:cs="Times New Roman"/>
          <w:sz w:val="20"/>
          <w:szCs w:val="20"/>
        </w:rPr>
        <w:t xml:space="preserve"> that has been produced to address the issue of cardiovascular and neurological toxicity following inadvertent intravascular injections.  The three-dimensional structure of local </w:t>
      </w:r>
      <w:proofErr w:type="spellStart"/>
      <w:r w:rsidR="00CD0F06" w:rsidRPr="007E0036">
        <w:rPr>
          <w:rFonts w:ascii="Times New Roman" w:hAnsi="Times New Roman" w:cs="Times New Roman"/>
          <w:sz w:val="20"/>
          <w:szCs w:val="20"/>
        </w:rPr>
        <w:t>anesthetic</w:t>
      </w:r>
      <w:proofErr w:type="spellEnd"/>
      <w:r w:rsidR="00CD0F06" w:rsidRPr="007E0036">
        <w:rPr>
          <w:rFonts w:ascii="Times New Roman" w:hAnsi="Times New Roman" w:cs="Times New Roman"/>
          <w:sz w:val="20"/>
          <w:szCs w:val="20"/>
        </w:rPr>
        <w:t xml:space="preserve"> molecules forms two </w:t>
      </w:r>
      <w:proofErr w:type="spellStart"/>
      <w:r w:rsidR="00CD0F06" w:rsidRPr="007E0036">
        <w:rPr>
          <w:rFonts w:ascii="Times New Roman" w:hAnsi="Times New Roman" w:cs="Times New Roman"/>
          <w:sz w:val="20"/>
          <w:szCs w:val="20"/>
        </w:rPr>
        <w:t>enantiomeric</w:t>
      </w:r>
      <w:proofErr w:type="spellEnd"/>
      <w:r w:rsidR="00CD0F06" w:rsidRPr="007E0036">
        <w:rPr>
          <w:rFonts w:ascii="Times New Roman" w:hAnsi="Times New Roman" w:cs="Times New Roman"/>
          <w:sz w:val="20"/>
          <w:szCs w:val="20"/>
        </w:rPr>
        <w:t xml:space="preserve"> molecules that exist in two different spatial configurations.</w:t>
      </w:r>
      <w:r w:rsidR="00E32CD4" w:rsidRPr="007E0036">
        <w:rPr>
          <w:rFonts w:ascii="Times New Roman" w:hAnsi="Times New Roman" w:cs="Times New Roman"/>
          <w:sz w:val="20"/>
          <w:szCs w:val="20"/>
        </w:rPr>
        <w:t xml:space="preserve"> The differential affinity of these enantiomers for sodium, potassium, and calcium channels results in a significant reduction of neurological and cardiac toxicity of the S-enantiomer in comparison to the R-enantiomer.</w:t>
      </w:r>
      <w:r w:rsidR="00D43D7A" w:rsidRPr="007E0036">
        <w:rPr>
          <w:rFonts w:ascii="Times New Roman" w:hAnsi="Times New Roman" w:cs="Times New Roman"/>
          <w:sz w:val="20"/>
          <w:szCs w:val="20"/>
        </w:rPr>
        <w:t xml:space="preserve"> With the increasing usage potential of </w:t>
      </w:r>
      <w:proofErr w:type="spellStart"/>
      <w:r w:rsidR="00D43D7A" w:rsidRPr="007E0036">
        <w:rPr>
          <w:rFonts w:ascii="Times New Roman" w:hAnsi="Times New Roman" w:cs="Times New Roman"/>
          <w:sz w:val="20"/>
          <w:szCs w:val="20"/>
        </w:rPr>
        <w:t>levobupivacaine</w:t>
      </w:r>
      <w:proofErr w:type="spellEnd"/>
      <w:r w:rsidR="00D43D7A" w:rsidRPr="007E0036">
        <w:rPr>
          <w:rFonts w:ascii="Times New Roman" w:hAnsi="Times New Roman" w:cs="Times New Roman"/>
          <w:sz w:val="20"/>
          <w:szCs w:val="20"/>
        </w:rPr>
        <w:t xml:space="preserve"> for anaesthesia and analgesia, especially in the ultrasound-guided peripheral blocks and </w:t>
      </w:r>
      <w:proofErr w:type="spellStart"/>
      <w:r w:rsidR="00D43D7A" w:rsidRPr="007E0036">
        <w:rPr>
          <w:rFonts w:ascii="Times New Roman" w:hAnsi="Times New Roman" w:cs="Times New Roman"/>
          <w:sz w:val="20"/>
          <w:szCs w:val="20"/>
        </w:rPr>
        <w:t>labor</w:t>
      </w:r>
      <w:proofErr w:type="spellEnd"/>
      <w:r w:rsidR="00D43D7A" w:rsidRPr="007E0036">
        <w:rPr>
          <w:rFonts w:ascii="Times New Roman" w:hAnsi="Times New Roman" w:cs="Times New Roman"/>
          <w:sz w:val="20"/>
          <w:szCs w:val="20"/>
        </w:rPr>
        <w:t xml:space="preserve"> analgesia, it is required to have the latest evidence-based knowledge about </w:t>
      </w:r>
      <w:proofErr w:type="spellStart"/>
      <w:r w:rsidR="00D43D7A" w:rsidRPr="007E0036">
        <w:rPr>
          <w:rFonts w:ascii="Times New Roman" w:hAnsi="Times New Roman" w:cs="Times New Roman"/>
          <w:sz w:val="20"/>
          <w:szCs w:val="20"/>
        </w:rPr>
        <w:t>pharmaco</w:t>
      </w:r>
      <w:proofErr w:type="spellEnd"/>
      <w:r w:rsidR="00D43D7A" w:rsidRPr="007E0036">
        <w:rPr>
          <w:rFonts w:ascii="Times New Roman" w:hAnsi="Times New Roman" w:cs="Times New Roman"/>
          <w:sz w:val="20"/>
          <w:szCs w:val="20"/>
        </w:rPr>
        <w:t>-</w:t>
      </w:r>
      <w:r w:rsidR="003179FF" w:rsidRPr="007E0036">
        <w:rPr>
          <w:rFonts w:ascii="Times New Roman" w:hAnsi="Times New Roman" w:cs="Times New Roman"/>
          <w:sz w:val="20"/>
          <w:szCs w:val="20"/>
        </w:rPr>
        <w:t>clinical profile of this drug.</w:t>
      </w:r>
      <w:r w:rsidR="003179FF" w:rsidRPr="007E0036">
        <w:rPr>
          <w:rFonts w:ascii="Times New Roman" w:hAnsi="Times New Roman" w:cs="Times New Roman"/>
          <w:sz w:val="20"/>
          <w:szCs w:val="20"/>
          <w:vertAlign w:val="superscript"/>
        </w:rPr>
        <w:t xml:space="preserve">3 </w:t>
      </w:r>
      <w:r w:rsidR="00D43D7A" w:rsidRPr="007E0036">
        <w:rPr>
          <w:rFonts w:ascii="Times New Roman" w:hAnsi="Times New Roman" w:cs="Times New Roman"/>
          <w:sz w:val="20"/>
          <w:szCs w:val="20"/>
        </w:rPr>
        <w:t xml:space="preserve">Magnesium is the fourth most common </w:t>
      </w:r>
      <w:proofErr w:type="spellStart"/>
      <w:r w:rsidR="00D43D7A" w:rsidRPr="007E0036">
        <w:rPr>
          <w:rFonts w:ascii="Times New Roman" w:hAnsi="Times New Roman" w:cs="Times New Roman"/>
          <w:sz w:val="20"/>
          <w:szCs w:val="20"/>
        </w:rPr>
        <w:t>cation</w:t>
      </w:r>
      <w:proofErr w:type="spellEnd"/>
      <w:r w:rsidR="00D43D7A" w:rsidRPr="007E0036">
        <w:rPr>
          <w:rFonts w:ascii="Times New Roman" w:hAnsi="Times New Roman" w:cs="Times New Roman"/>
          <w:sz w:val="20"/>
          <w:szCs w:val="20"/>
        </w:rPr>
        <w:t xml:space="preserve"> in the body and has a key role in hundreds of physiologic processes. Among the numerous actions of magnesium, the blockade of N-methyl-D-aspartate (NMDA) receptor and calcium channel has an important meaning to anaesthesia. The normal range of magnesium in plasma is 0.7-1.1 </w:t>
      </w:r>
      <w:proofErr w:type="spellStart"/>
      <w:r w:rsidR="00D43D7A" w:rsidRPr="007E0036">
        <w:rPr>
          <w:rFonts w:ascii="Times New Roman" w:hAnsi="Times New Roman" w:cs="Times New Roman"/>
          <w:sz w:val="20"/>
          <w:szCs w:val="20"/>
        </w:rPr>
        <w:t>mmol</w:t>
      </w:r>
      <w:proofErr w:type="spellEnd"/>
      <w:r w:rsidR="00D43D7A" w:rsidRPr="007E0036">
        <w:rPr>
          <w:rFonts w:ascii="Times New Roman" w:hAnsi="Times New Roman" w:cs="Times New Roman"/>
          <w:sz w:val="20"/>
          <w:szCs w:val="20"/>
        </w:rPr>
        <w:t xml:space="preserve">/L (1.4-2.2 </w:t>
      </w:r>
      <w:proofErr w:type="spellStart"/>
      <w:r w:rsidR="00D43D7A" w:rsidRPr="007E0036">
        <w:rPr>
          <w:rFonts w:ascii="Times New Roman" w:hAnsi="Times New Roman" w:cs="Times New Roman"/>
          <w:sz w:val="20"/>
          <w:szCs w:val="20"/>
        </w:rPr>
        <w:t>mEq</w:t>
      </w:r>
      <w:proofErr w:type="spellEnd"/>
      <w:r w:rsidR="00D43D7A" w:rsidRPr="007E0036">
        <w:rPr>
          <w:rFonts w:ascii="Times New Roman" w:hAnsi="Times New Roman" w:cs="Times New Roman"/>
          <w:sz w:val="20"/>
          <w:szCs w:val="20"/>
        </w:rPr>
        <w:t xml:space="preserve">/L). </w:t>
      </w:r>
      <w:proofErr w:type="spellStart"/>
      <w:r w:rsidR="00D43D7A" w:rsidRPr="007E0036">
        <w:rPr>
          <w:rFonts w:ascii="Times New Roman" w:hAnsi="Times New Roman" w:cs="Times New Roman"/>
          <w:sz w:val="20"/>
          <w:szCs w:val="20"/>
        </w:rPr>
        <w:t>Hypomagnesemia</w:t>
      </w:r>
      <w:proofErr w:type="spellEnd"/>
      <w:r w:rsidR="00D43D7A" w:rsidRPr="007E0036">
        <w:rPr>
          <w:rFonts w:ascii="Times New Roman" w:hAnsi="Times New Roman" w:cs="Times New Roman"/>
          <w:sz w:val="20"/>
          <w:szCs w:val="20"/>
        </w:rPr>
        <w:t xml:space="preserve"> can occur frequently, especially after surgery such as abdominal, </w:t>
      </w:r>
      <w:proofErr w:type="spellStart"/>
      <w:r w:rsidR="00D43D7A" w:rsidRPr="007E0036">
        <w:rPr>
          <w:rFonts w:ascii="Times New Roman" w:hAnsi="Times New Roman" w:cs="Times New Roman"/>
          <w:sz w:val="20"/>
          <w:szCs w:val="20"/>
        </w:rPr>
        <w:t>orthopedic</w:t>
      </w:r>
      <w:proofErr w:type="spellEnd"/>
      <w:r w:rsidR="00D43D7A" w:rsidRPr="007E0036">
        <w:rPr>
          <w:rFonts w:ascii="Times New Roman" w:hAnsi="Times New Roman" w:cs="Times New Roman"/>
          <w:sz w:val="20"/>
          <w:szCs w:val="20"/>
        </w:rPr>
        <w:t xml:space="preserve"> and cardiac operation.</w:t>
      </w:r>
      <w:r w:rsidR="003179FF" w:rsidRPr="007E0036">
        <w:rPr>
          <w:rFonts w:ascii="Times New Roman" w:hAnsi="Times New Roman" w:cs="Times New Roman"/>
          <w:sz w:val="20"/>
          <w:szCs w:val="20"/>
          <w:vertAlign w:val="superscript"/>
        </w:rPr>
        <w:t>4</w:t>
      </w:r>
    </w:p>
    <w:p w:rsidR="00D43D7A" w:rsidRPr="007E0036" w:rsidRDefault="00D43D7A" w:rsidP="007E0036">
      <w:pPr>
        <w:spacing w:after="0" w:line="360" w:lineRule="auto"/>
        <w:jc w:val="both"/>
        <w:rPr>
          <w:rFonts w:ascii="Times New Roman" w:hAnsi="Times New Roman" w:cs="Times New Roman"/>
          <w:sz w:val="20"/>
          <w:szCs w:val="20"/>
          <w:vertAlign w:val="superscript"/>
        </w:rPr>
      </w:pPr>
      <w:r w:rsidRPr="007E0036">
        <w:rPr>
          <w:rFonts w:ascii="Times New Roman" w:hAnsi="Times New Roman" w:cs="Times New Roman"/>
          <w:sz w:val="20"/>
          <w:szCs w:val="20"/>
        </w:rPr>
        <w:t xml:space="preserve">When magnesium was used </w:t>
      </w:r>
      <w:proofErr w:type="spellStart"/>
      <w:r w:rsidRPr="007E0036">
        <w:rPr>
          <w:rFonts w:ascii="Times New Roman" w:hAnsi="Times New Roman" w:cs="Times New Roman"/>
          <w:sz w:val="20"/>
          <w:szCs w:val="20"/>
        </w:rPr>
        <w:t>intraoperatively</w:t>
      </w:r>
      <w:proofErr w:type="spellEnd"/>
      <w:r w:rsidRPr="007E0036">
        <w:rPr>
          <w:rFonts w:ascii="Times New Roman" w:hAnsi="Times New Roman" w:cs="Times New Roman"/>
          <w:sz w:val="20"/>
          <w:szCs w:val="20"/>
        </w:rPr>
        <w:t xml:space="preserve">, many researchers reported that it reduced the requirement for </w:t>
      </w:r>
      <w:proofErr w:type="spellStart"/>
      <w:r w:rsidRPr="007E0036">
        <w:rPr>
          <w:rFonts w:ascii="Times New Roman" w:hAnsi="Times New Roman" w:cs="Times New Roman"/>
          <w:sz w:val="20"/>
          <w:szCs w:val="20"/>
        </w:rPr>
        <w:t>anesthetics</w:t>
      </w:r>
      <w:proofErr w:type="spellEnd"/>
      <w:r w:rsidRPr="007E0036">
        <w:rPr>
          <w:rFonts w:ascii="Times New Roman" w:hAnsi="Times New Roman" w:cs="Times New Roman"/>
          <w:sz w:val="20"/>
          <w:szCs w:val="20"/>
        </w:rPr>
        <w:t xml:space="preserve"> and/or muscle relaxants. In terms of postoperative analgesia, intraoperative magnesium during surgery can reduce opioid consumption in the first 24 h postoperatively, and to</w:t>
      </w:r>
      <w:r w:rsidR="003179FF" w:rsidRPr="007E0036">
        <w:rPr>
          <w:rFonts w:ascii="Times New Roman" w:hAnsi="Times New Roman" w:cs="Times New Roman"/>
          <w:sz w:val="20"/>
          <w:szCs w:val="20"/>
        </w:rPr>
        <w:t xml:space="preserve"> a lesser extent, pain scores.</w:t>
      </w:r>
      <w:r w:rsidR="003179FF" w:rsidRPr="007E0036">
        <w:rPr>
          <w:rFonts w:ascii="Times New Roman" w:hAnsi="Times New Roman" w:cs="Times New Roman"/>
          <w:sz w:val="20"/>
          <w:szCs w:val="20"/>
          <w:vertAlign w:val="superscript"/>
        </w:rPr>
        <w:t>5</w:t>
      </w:r>
    </w:p>
    <w:p w:rsidR="00D43D7A" w:rsidRPr="007E0036" w:rsidRDefault="00104B89" w:rsidP="007E0036">
      <w:pPr>
        <w:spacing w:after="0" w:line="360" w:lineRule="auto"/>
        <w:jc w:val="both"/>
        <w:rPr>
          <w:rFonts w:ascii="Times New Roman" w:hAnsi="Times New Roman" w:cs="Times New Roman"/>
          <w:sz w:val="20"/>
          <w:szCs w:val="20"/>
        </w:rPr>
      </w:pPr>
      <w:r w:rsidRPr="007E0036">
        <w:rPr>
          <w:rFonts w:ascii="Times New Roman" w:hAnsi="Times New Roman" w:cs="Times New Roman"/>
          <w:sz w:val="20"/>
          <w:szCs w:val="20"/>
        </w:rPr>
        <w:t>Researches are still running to find the optimum adjuvant with the most satisfying analgesia and the least side effects, as the currently researched adjuvants are associated with side effects such as nausea, vomiting, respiratory depression, pruritus, urinary retention, sedation,</w:t>
      </w:r>
      <w:r w:rsidR="003179FF" w:rsidRPr="007E0036">
        <w:rPr>
          <w:rFonts w:ascii="Times New Roman" w:hAnsi="Times New Roman" w:cs="Times New Roman"/>
          <w:sz w:val="20"/>
          <w:szCs w:val="20"/>
        </w:rPr>
        <w:t xml:space="preserve"> </w:t>
      </w:r>
      <w:proofErr w:type="spellStart"/>
      <w:r w:rsidR="003179FF" w:rsidRPr="007E0036">
        <w:rPr>
          <w:rFonts w:ascii="Times New Roman" w:hAnsi="Times New Roman" w:cs="Times New Roman"/>
          <w:sz w:val="20"/>
          <w:szCs w:val="20"/>
        </w:rPr>
        <w:t>bradycardia</w:t>
      </w:r>
      <w:proofErr w:type="spellEnd"/>
      <w:r w:rsidR="003179FF" w:rsidRPr="007E0036">
        <w:rPr>
          <w:rFonts w:ascii="Times New Roman" w:hAnsi="Times New Roman" w:cs="Times New Roman"/>
          <w:sz w:val="20"/>
          <w:szCs w:val="20"/>
        </w:rPr>
        <w:t>, and hypotension.</w:t>
      </w:r>
      <w:r w:rsidR="003179FF" w:rsidRPr="007E0036">
        <w:rPr>
          <w:rFonts w:ascii="Times New Roman" w:hAnsi="Times New Roman" w:cs="Times New Roman"/>
          <w:sz w:val="20"/>
          <w:szCs w:val="20"/>
          <w:vertAlign w:val="superscript"/>
        </w:rPr>
        <w:t>6</w:t>
      </w:r>
      <w:r w:rsidRPr="007E0036">
        <w:rPr>
          <w:rFonts w:ascii="Times New Roman" w:hAnsi="Times New Roman" w:cs="Times New Roman"/>
          <w:sz w:val="20"/>
          <w:szCs w:val="20"/>
        </w:rPr>
        <w:t xml:space="preserve"> </w:t>
      </w:r>
      <w:r w:rsidR="00D43D7A" w:rsidRPr="007E0036">
        <w:rPr>
          <w:rFonts w:ascii="Times New Roman" w:hAnsi="Times New Roman" w:cs="Times New Roman"/>
          <w:sz w:val="20"/>
          <w:szCs w:val="20"/>
        </w:rPr>
        <w:t xml:space="preserve">Thus, we have planned to evaluate this randomized double-blind controlled study to assess the post-op effect of MgSO4 with </w:t>
      </w:r>
      <w:proofErr w:type="spellStart"/>
      <w:r w:rsidR="00D43D7A" w:rsidRPr="007E0036">
        <w:rPr>
          <w:rFonts w:ascii="Times New Roman" w:hAnsi="Times New Roman" w:cs="Times New Roman"/>
          <w:sz w:val="20"/>
          <w:szCs w:val="20"/>
        </w:rPr>
        <w:t>levobupivacaine</w:t>
      </w:r>
      <w:proofErr w:type="spellEnd"/>
      <w:r w:rsidR="00D43D7A" w:rsidRPr="007E0036">
        <w:rPr>
          <w:rFonts w:ascii="Times New Roman" w:hAnsi="Times New Roman" w:cs="Times New Roman"/>
          <w:sz w:val="20"/>
          <w:szCs w:val="20"/>
        </w:rPr>
        <w:t xml:space="preserve"> in epidural anaesthesia during lower abdominal surgeries on postoperative analgesia.</w:t>
      </w:r>
    </w:p>
    <w:p w:rsidR="00D43D7A" w:rsidRPr="007E0036" w:rsidRDefault="00104B89" w:rsidP="007E0036">
      <w:pPr>
        <w:spacing w:after="0" w:line="360" w:lineRule="auto"/>
        <w:jc w:val="both"/>
        <w:rPr>
          <w:rFonts w:ascii="Times New Roman" w:hAnsi="Times New Roman" w:cs="Times New Roman"/>
          <w:sz w:val="20"/>
          <w:szCs w:val="20"/>
        </w:rPr>
      </w:pPr>
      <w:r w:rsidRPr="007E0036">
        <w:rPr>
          <w:rFonts w:ascii="Times New Roman" w:hAnsi="Times New Roman" w:cs="Times New Roman"/>
          <w:b/>
          <w:bCs/>
          <w:sz w:val="20"/>
          <w:szCs w:val="20"/>
        </w:rPr>
        <w:t>Aim:</w:t>
      </w:r>
      <w:r w:rsidR="00D43D7A" w:rsidRPr="007E0036">
        <w:rPr>
          <w:rFonts w:ascii="Times New Roman" w:hAnsi="Times New Roman" w:cs="Times New Roman"/>
          <w:b/>
          <w:bCs/>
          <w:sz w:val="20"/>
          <w:szCs w:val="20"/>
        </w:rPr>
        <w:t xml:space="preserve"> </w:t>
      </w:r>
      <w:r w:rsidR="00D43D7A" w:rsidRPr="007E0036">
        <w:rPr>
          <w:rFonts w:ascii="Times New Roman" w:hAnsi="Times New Roman" w:cs="Times New Roman"/>
          <w:sz w:val="20"/>
          <w:szCs w:val="20"/>
        </w:rPr>
        <w:t xml:space="preserve">The aim of the study is to evaluate the post-operative analgesic effect of Magnesium sulphate added to </w:t>
      </w:r>
      <w:proofErr w:type="spellStart"/>
      <w:r w:rsidR="00D43D7A" w:rsidRPr="007E0036">
        <w:rPr>
          <w:rFonts w:ascii="Times New Roman" w:hAnsi="Times New Roman" w:cs="Times New Roman"/>
          <w:sz w:val="20"/>
          <w:szCs w:val="20"/>
        </w:rPr>
        <w:t>levobupivacaine</w:t>
      </w:r>
      <w:proofErr w:type="spellEnd"/>
      <w:r w:rsidR="00D43D7A" w:rsidRPr="007E0036">
        <w:rPr>
          <w:rFonts w:ascii="Times New Roman" w:hAnsi="Times New Roman" w:cs="Times New Roman"/>
          <w:sz w:val="20"/>
          <w:szCs w:val="20"/>
        </w:rPr>
        <w:t xml:space="preserve"> in epidural anaesthesia for lower abdominal and pelvic surgeries.</w:t>
      </w:r>
    </w:p>
    <w:p w:rsidR="00104B89" w:rsidRPr="007E0036" w:rsidRDefault="00104B89" w:rsidP="007E0036">
      <w:pPr>
        <w:spacing w:after="0" w:line="360" w:lineRule="auto"/>
        <w:jc w:val="both"/>
        <w:rPr>
          <w:rFonts w:ascii="Times New Roman" w:hAnsi="Times New Roman" w:cs="Times New Roman"/>
          <w:b/>
          <w:bCs/>
          <w:sz w:val="20"/>
          <w:szCs w:val="20"/>
        </w:rPr>
      </w:pPr>
      <w:r w:rsidRPr="007E0036">
        <w:rPr>
          <w:rFonts w:ascii="Times New Roman" w:hAnsi="Times New Roman" w:cs="Times New Roman"/>
          <w:b/>
          <w:bCs/>
          <w:sz w:val="20"/>
          <w:szCs w:val="20"/>
        </w:rPr>
        <w:t>Method:</w:t>
      </w:r>
    </w:p>
    <w:p w:rsidR="006C6269" w:rsidRPr="007E0036" w:rsidRDefault="00A4409A" w:rsidP="007E0036">
      <w:pPr>
        <w:spacing w:after="0" w:line="360" w:lineRule="auto"/>
        <w:jc w:val="both"/>
        <w:rPr>
          <w:rFonts w:ascii="Times New Roman" w:hAnsi="Times New Roman" w:cs="Times New Roman"/>
          <w:sz w:val="20"/>
          <w:szCs w:val="20"/>
        </w:rPr>
      </w:pPr>
      <w:r w:rsidRPr="007E0036">
        <w:rPr>
          <w:rFonts w:ascii="Times New Roman" w:hAnsi="Times New Roman" w:cs="Times New Roman"/>
          <w:sz w:val="20"/>
          <w:szCs w:val="20"/>
        </w:rPr>
        <w:t>A hospital based, randomized, double blind, controlled, interventional study</w:t>
      </w:r>
      <w:r w:rsidR="007C7074" w:rsidRPr="007E0036">
        <w:rPr>
          <w:rFonts w:ascii="Times New Roman" w:hAnsi="Times New Roman" w:cs="Times New Roman"/>
          <w:sz w:val="20"/>
          <w:szCs w:val="20"/>
        </w:rPr>
        <w:t>,</w:t>
      </w:r>
      <w:r w:rsidRPr="007E0036">
        <w:rPr>
          <w:rFonts w:ascii="Times New Roman" w:hAnsi="Times New Roman" w:cs="Times New Roman"/>
          <w:sz w:val="20"/>
          <w:szCs w:val="20"/>
        </w:rPr>
        <w:t xml:space="preserve"> </w:t>
      </w:r>
      <w:r w:rsidR="007C7074" w:rsidRPr="007E0036">
        <w:rPr>
          <w:rFonts w:ascii="Times New Roman" w:hAnsi="Times New Roman" w:cs="Times New Roman"/>
          <w:sz w:val="20"/>
          <w:szCs w:val="20"/>
        </w:rPr>
        <w:t>conducted on</w:t>
      </w:r>
      <w:r w:rsidR="00AA130F" w:rsidRPr="007E0036">
        <w:rPr>
          <w:rFonts w:ascii="Times New Roman" w:hAnsi="Times New Roman" w:cs="Times New Roman"/>
          <w:sz w:val="20"/>
          <w:szCs w:val="20"/>
        </w:rPr>
        <w:t xml:space="preserve"> Sample of 30 cases in each group calculated at 95% confidence interval and 80% power to verify the expected difference of 141(+ 21.6) minutes in time duration for need of first rescue analgesia in both groups</w:t>
      </w:r>
      <w:r w:rsidR="00E71B94" w:rsidRPr="007E0036">
        <w:rPr>
          <w:rFonts w:ascii="Times New Roman" w:hAnsi="Times New Roman" w:cs="Times New Roman"/>
          <w:sz w:val="20"/>
          <w:szCs w:val="20"/>
        </w:rPr>
        <w:t xml:space="preserve"> </w:t>
      </w:r>
      <w:r w:rsidR="007C7074" w:rsidRPr="007E0036">
        <w:rPr>
          <w:rFonts w:ascii="Times New Roman" w:hAnsi="Times New Roman" w:cs="Times New Roman"/>
          <w:sz w:val="20"/>
          <w:szCs w:val="20"/>
        </w:rPr>
        <w:t>in general surgery OT and gynaecological surgery OT Department of Anaesthesiology at SMS Medical College and Attached Group of Hospitals, Jaipur with due permission from institutional ethics committee and Research Review Board and with written informed consent.</w:t>
      </w:r>
      <w:r w:rsidR="00E71B94" w:rsidRPr="007E0036">
        <w:rPr>
          <w:rFonts w:ascii="Times New Roman" w:hAnsi="Times New Roman" w:cs="Times New Roman"/>
          <w:sz w:val="20"/>
          <w:szCs w:val="20"/>
        </w:rPr>
        <w:t xml:space="preserve"> Two groups were made </w:t>
      </w:r>
      <w:r w:rsidR="00E71B94" w:rsidRPr="007E0036">
        <w:rPr>
          <w:rFonts w:ascii="Times New Roman" w:hAnsi="Times New Roman" w:cs="Times New Roman"/>
          <w:b/>
          <w:bCs/>
          <w:sz w:val="20"/>
          <w:szCs w:val="20"/>
        </w:rPr>
        <w:t>Group A</w:t>
      </w:r>
      <w:r w:rsidR="00E71B94" w:rsidRPr="007E0036">
        <w:rPr>
          <w:rFonts w:ascii="Times New Roman" w:hAnsi="Times New Roman" w:cs="Times New Roman"/>
          <w:sz w:val="20"/>
          <w:szCs w:val="20"/>
        </w:rPr>
        <w:t xml:space="preserve"> (Magnesium sulphate and </w:t>
      </w:r>
      <w:proofErr w:type="spellStart"/>
      <w:r w:rsidR="00E71B94" w:rsidRPr="007E0036">
        <w:rPr>
          <w:rFonts w:ascii="Times New Roman" w:hAnsi="Times New Roman" w:cs="Times New Roman"/>
          <w:sz w:val="20"/>
          <w:szCs w:val="20"/>
        </w:rPr>
        <w:t>Levobupivacaine</w:t>
      </w:r>
      <w:proofErr w:type="spellEnd"/>
      <w:r w:rsidR="00E71B94" w:rsidRPr="007E0036">
        <w:rPr>
          <w:rFonts w:ascii="Times New Roman" w:hAnsi="Times New Roman" w:cs="Times New Roman"/>
          <w:sz w:val="20"/>
          <w:szCs w:val="20"/>
        </w:rPr>
        <w:t xml:space="preserve"> Group): - Patients received Injection 15 ml of a mixture of 14 ml </w:t>
      </w:r>
      <w:proofErr w:type="spellStart"/>
      <w:r w:rsidR="00E71B94" w:rsidRPr="007E0036">
        <w:rPr>
          <w:rFonts w:ascii="Times New Roman" w:hAnsi="Times New Roman" w:cs="Times New Roman"/>
          <w:sz w:val="20"/>
          <w:szCs w:val="20"/>
        </w:rPr>
        <w:t>levobupivacaine</w:t>
      </w:r>
      <w:proofErr w:type="spellEnd"/>
      <w:r w:rsidR="00E71B94" w:rsidRPr="007E0036">
        <w:rPr>
          <w:rFonts w:ascii="Times New Roman" w:hAnsi="Times New Roman" w:cs="Times New Roman"/>
          <w:sz w:val="20"/>
          <w:szCs w:val="20"/>
        </w:rPr>
        <w:t xml:space="preserve"> 0.5%, 0.5 ml magnesium sulphate 10%(50mg), and diluted with 0.5 ml 0.9 </w:t>
      </w:r>
      <w:proofErr w:type="spellStart"/>
      <w:r w:rsidR="00E71B94" w:rsidRPr="007E0036">
        <w:rPr>
          <w:rFonts w:ascii="Times New Roman" w:hAnsi="Times New Roman" w:cs="Times New Roman"/>
          <w:sz w:val="20"/>
          <w:szCs w:val="20"/>
        </w:rPr>
        <w:t>NaCl</w:t>
      </w:r>
      <w:proofErr w:type="spellEnd"/>
      <w:r w:rsidR="00E71B94" w:rsidRPr="007E0036">
        <w:rPr>
          <w:rFonts w:ascii="Times New Roman" w:hAnsi="Times New Roman" w:cs="Times New Roman"/>
          <w:sz w:val="20"/>
          <w:szCs w:val="20"/>
        </w:rPr>
        <w:t xml:space="preserve"> at induction to make a total volume and </w:t>
      </w:r>
      <w:r w:rsidR="00E71B94" w:rsidRPr="007E0036">
        <w:rPr>
          <w:rFonts w:ascii="Times New Roman" w:hAnsi="Times New Roman" w:cs="Times New Roman"/>
          <w:b/>
          <w:bCs/>
          <w:sz w:val="20"/>
          <w:szCs w:val="20"/>
        </w:rPr>
        <w:t>Group B</w:t>
      </w:r>
      <w:r w:rsidR="00E71B94" w:rsidRPr="007E0036">
        <w:rPr>
          <w:rFonts w:ascii="Times New Roman" w:hAnsi="Times New Roman" w:cs="Times New Roman"/>
          <w:sz w:val="20"/>
          <w:szCs w:val="20"/>
        </w:rPr>
        <w:t xml:space="preserve"> (</w:t>
      </w:r>
      <w:proofErr w:type="spellStart"/>
      <w:r w:rsidR="00E71B94" w:rsidRPr="007E0036">
        <w:rPr>
          <w:rFonts w:ascii="Times New Roman" w:hAnsi="Times New Roman" w:cs="Times New Roman"/>
          <w:sz w:val="20"/>
          <w:szCs w:val="20"/>
        </w:rPr>
        <w:t>Levobupivacaine</w:t>
      </w:r>
      <w:proofErr w:type="spellEnd"/>
      <w:r w:rsidR="00E71B94" w:rsidRPr="007E0036">
        <w:rPr>
          <w:rFonts w:ascii="Times New Roman" w:hAnsi="Times New Roman" w:cs="Times New Roman"/>
          <w:sz w:val="20"/>
          <w:szCs w:val="20"/>
        </w:rPr>
        <w:t xml:space="preserve"> Group): -–Patients received Injection 15 ml of a mixture of 14 ml </w:t>
      </w:r>
      <w:proofErr w:type="spellStart"/>
      <w:r w:rsidR="00E71B94" w:rsidRPr="007E0036">
        <w:rPr>
          <w:rFonts w:ascii="Times New Roman" w:hAnsi="Times New Roman" w:cs="Times New Roman"/>
          <w:sz w:val="20"/>
          <w:szCs w:val="20"/>
        </w:rPr>
        <w:t>levobupivacaine</w:t>
      </w:r>
      <w:proofErr w:type="spellEnd"/>
      <w:r w:rsidR="00E71B94" w:rsidRPr="007E0036">
        <w:rPr>
          <w:rFonts w:ascii="Times New Roman" w:hAnsi="Times New Roman" w:cs="Times New Roman"/>
          <w:sz w:val="20"/>
          <w:szCs w:val="20"/>
        </w:rPr>
        <w:t xml:space="preserve"> 0.5% and diluted with 1 ml 0.9 </w:t>
      </w:r>
      <w:proofErr w:type="spellStart"/>
      <w:r w:rsidR="00E71B94" w:rsidRPr="007E0036">
        <w:rPr>
          <w:rFonts w:ascii="Times New Roman" w:hAnsi="Times New Roman" w:cs="Times New Roman"/>
          <w:sz w:val="20"/>
          <w:szCs w:val="20"/>
        </w:rPr>
        <w:t>NaCl</w:t>
      </w:r>
      <w:proofErr w:type="spellEnd"/>
      <w:r w:rsidR="00E71B94" w:rsidRPr="007E0036">
        <w:rPr>
          <w:rFonts w:ascii="Times New Roman" w:hAnsi="Times New Roman" w:cs="Times New Roman"/>
          <w:sz w:val="20"/>
          <w:szCs w:val="20"/>
        </w:rPr>
        <w:t xml:space="preserve"> to make a total volume. Then, continuous infusion was used as 5 ml/</w:t>
      </w:r>
      <w:proofErr w:type="spellStart"/>
      <w:r w:rsidR="00E71B94" w:rsidRPr="007E0036">
        <w:rPr>
          <w:rFonts w:ascii="Times New Roman" w:hAnsi="Times New Roman" w:cs="Times New Roman"/>
          <w:sz w:val="20"/>
          <w:szCs w:val="20"/>
        </w:rPr>
        <w:t>hr</w:t>
      </w:r>
      <w:proofErr w:type="spellEnd"/>
      <w:r w:rsidR="00E71B94" w:rsidRPr="007E0036">
        <w:rPr>
          <w:rFonts w:ascii="Times New Roman" w:hAnsi="Times New Roman" w:cs="Times New Roman"/>
          <w:sz w:val="20"/>
          <w:szCs w:val="20"/>
        </w:rPr>
        <w:t xml:space="preserve"> of the specific mixture of each group till the end of the surgery. This trial was so planned that neither the doctor nor the patients were aware of the groups and the drug used.</w:t>
      </w:r>
      <w:r w:rsidR="00F56260" w:rsidRPr="007E0036">
        <w:rPr>
          <w:rFonts w:ascii="Times New Roman" w:hAnsi="Times New Roman" w:cs="Times New Roman"/>
          <w:sz w:val="20"/>
          <w:szCs w:val="20"/>
        </w:rPr>
        <w:t xml:space="preserve"> Patients of either sex, age group of 20 to 60 years with </w:t>
      </w:r>
      <w:r w:rsidR="00E71B94" w:rsidRPr="007E0036">
        <w:rPr>
          <w:rFonts w:ascii="Times New Roman" w:hAnsi="Times New Roman" w:cs="Times New Roman"/>
          <w:sz w:val="20"/>
          <w:szCs w:val="20"/>
        </w:rPr>
        <w:t>ASA grade I &amp; II</w:t>
      </w:r>
      <w:r w:rsidR="00F56260" w:rsidRPr="007E0036">
        <w:rPr>
          <w:rFonts w:ascii="Times New Roman" w:hAnsi="Times New Roman" w:cs="Times New Roman"/>
          <w:sz w:val="20"/>
          <w:szCs w:val="20"/>
        </w:rPr>
        <w:t>, u</w:t>
      </w:r>
      <w:r w:rsidR="00E71B94" w:rsidRPr="007E0036">
        <w:rPr>
          <w:rFonts w:ascii="Times New Roman" w:hAnsi="Times New Roman" w:cs="Times New Roman"/>
          <w:sz w:val="20"/>
          <w:szCs w:val="20"/>
        </w:rPr>
        <w:t>ndergoing lower</w:t>
      </w:r>
      <w:r w:rsidR="00F56260" w:rsidRPr="007E0036">
        <w:rPr>
          <w:rFonts w:ascii="Times New Roman" w:hAnsi="Times New Roman" w:cs="Times New Roman"/>
          <w:sz w:val="20"/>
          <w:szCs w:val="20"/>
        </w:rPr>
        <w:t xml:space="preserve"> abdominal and pelvic surgeries with d</w:t>
      </w:r>
      <w:r w:rsidR="00E71B94" w:rsidRPr="007E0036">
        <w:rPr>
          <w:rFonts w:ascii="Times New Roman" w:hAnsi="Times New Roman" w:cs="Times New Roman"/>
          <w:sz w:val="20"/>
          <w:szCs w:val="20"/>
        </w:rPr>
        <w:t xml:space="preserve">uration of surgery (1-2 </w:t>
      </w:r>
      <w:proofErr w:type="spellStart"/>
      <w:r w:rsidR="00E71B94" w:rsidRPr="007E0036">
        <w:rPr>
          <w:rFonts w:ascii="Times New Roman" w:hAnsi="Times New Roman" w:cs="Times New Roman"/>
          <w:sz w:val="20"/>
          <w:szCs w:val="20"/>
        </w:rPr>
        <w:t>hrs</w:t>
      </w:r>
      <w:proofErr w:type="spellEnd"/>
      <w:r w:rsidR="00E71B94" w:rsidRPr="007E0036">
        <w:rPr>
          <w:rFonts w:ascii="Times New Roman" w:hAnsi="Times New Roman" w:cs="Times New Roman"/>
          <w:sz w:val="20"/>
          <w:szCs w:val="20"/>
        </w:rPr>
        <w:t>)</w:t>
      </w:r>
      <w:r w:rsidR="00F56260" w:rsidRPr="007E0036">
        <w:rPr>
          <w:rFonts w:ascii="Times New Roman" w:hAnsi="Times New Roman" w:cs="Times New Roman"/>
          <w:sz w:val="20"/>
          <w:szCs w:val="20"/>
        </w:rPr>
        <w:t xml:space="preserve"> were included</w:t>
      </w:r>
      <w:r w:rsidR="00E71B94" w:rsidRPr="007E0036">
        <w:rPr>
          <w:rFonts w:ascii="Times New Roman" w:hAnsi="Times New Roman" w:cs="Times New Roman"/>
          <w:sz w:val="20"/>
          <w:szCs w:val="20"/>
        </w:rPr>
        <w:t>.</w:t>
      </w:r>
      <w:r w:rsidR="00F56260" w:rsidRPr="007E0036">
        <w:rPr>
          <w:rFonts w:ascii="Times New Roman" w:hAnsi="Times New Roman" w:cs="Times New Roman"/>
          <w:sz w:val="20"/>
          <w:szCs w:val="20"/>
        </w:rPr>
        <w:t xml:space="preserve"> </w:t>
      </w:r>
      <w:r w:rsidR="00E71B94" w:rsidRPr="007E0036">
        <w:rPr>
          <w:rFonts w:ascii="Times New Roman" w:hAnsi="Times New Roman" w:cs="Times New Roman"/>
          <w:sz w:val="20"/>
          <w:szCs w:val="20"/>
        </w:rPr>
        <w:t xml:space="preserve">Patient having contraindications for epidural anaesthesia (infection at the site of injection, spine deformity, coagulopathy disorders, patient receiving anti-platelet drugs such as aspirin, </w:t>
      </w:r>
      <w:proofErr w:type="spellStart"/>
      <w:r w:rsidR="00E71B94" w:rsidRPr="007E0036">
        <w:rPr>
          <w:rFonts w:ascii="Times New Roman" w:hAnsi="Times New Roman" w:cs="Times New Roman"/>
          <w:sz w:val="20"/>
          <w:szCs w:val="20"/>
        </w:rPr>
        <w:lastRenderedPageBreak/>
        <w:t>clopidogrel</w:t>
      </w:r>
      <w:proofErr w:type="spellEnd"/>
      <w:r w:rsidR="00E71B94" w:rsidRPr="007E0036">
        <w:rPr>
          <w:rFonts w:ascii="Times New Roman" w:hAnsi="Times New Roman" w:cs="Times New Roman"/>
          <w:sz w:val="20"/>
          <w:szCs w:val="20"/>
        </w:rPr>
        <w:t>, patient receiving heparin, pre-existing neurological defects)</w:t>
      </w:r>
      <w:r w:rsidR="00F56260" w:rsidRPr="007E0036">
        <w:rPr>
          <w:rFonts w:ascii="Times New Roman" w:hAnsi="Times New Roman" w:cs="Times New Roman"/>
          <w:sz w:val="20"/>
          <w:szCs w:val="20"/>
        </w:rPr>
        <w:t xml:space="preserve">, </w:t>
      </w:r>
      <w:r w:rsidR="00E71B94" w:rsidRPr="007E0036">
        <w:rPr>
          <w:rFonts w:ascii="Times New Roman" w:hAnsi="Times New Roman" w:cs="Times New Roman"/>
          <w:sz w:val="20"/>
          <w:szCs w:val="20"/>
        </w:rPr>
        <w:t>Known hepatic, renal, cardiac, neurological, psychiatric, m</w:t>
      </w:r>
      <w:r w:rsidR="00F56260" w:rsidRPr="007E0036">
        <w:rPr>
          <w:rFonts w:ascii="Times New Roman" w:hAnsi="Times New Roman" w:cs="Times New Roman"/>
          <w:sz w:val="20"/>
          <w:szCs w:val="20"/>
        </w:rPr>
        <w:t xml:space="preserve">etabolic or respiratory disease, </w:t>
      </w:r>
      <w:r w:rsidR="00E71B94" w:rsidRPr="007E0036">
        <w:rPr>
          <w:rFonts w:ascii="Times New Roman" w:hAnsi="Times New Roman" w:cs="Times New Roman"/>
          <w:sz w:val="20"/>
          <w:szCs w:val="20"/>
        </w:rPr>
        <w:t>Evidence of gross radiological and anatomic</w:t>
      </w:r>
      <w:r w:rsidR="00F56260" w:rsidRPr="007E0036">
        <w:rPr>
          <w:rFonts w:ascii="Times New Roman" w:hAnsi="Times New Roman" w:cs="Times New Roman"/>
          <w:sz w:val="20"/>
          <w:szCs w:val="20"/>
        </w:rPr>
        <w:t>al abnormality in lumbar region, Patient refusal were excluded from study.</w:t>
      </w:r>
      <w:r w:rsidR="001C5132" w:rsidRPr="007E0036">
        <w:rPr>
          <w:rFonts w:ascii="Times New Roman" w:hAnsi="Times New Roman" w:cs="Times New Roman"/>
          <w:sz w:val="20"/>
          <w:szCs w:val="20"/>
        </w:rPr>
        <w:t xml:space="preserve"> </w:t>
      </w:r>
      <w:r w:rsidR="00F56260" w:rsidRPr="007E0036">
        <w:rPr>
          <w:rFonts w:ascii="Times New Roman" w:hAnsi="Times New Roman" w:cs="Times New Roman"/>
          <w:sz w:val="20"/>
          <w:szCs w:val="20"/>
        </w:rPr>
        <w:t>Pre-anaesthetic check-up was d</w:t>
      </w:r>
      <w:r w:rsidR="001C5132" w:rsidRPr="007E0036">
        <w:rPr>
          <w:rFonts w:ascii="Times New Roman" w:hAnsi="Times New Roman" w:cs="Times New Roman"/>
          <w:sz w:val="20"/>
          <w:szCs w:val="20"/>
        </w:rPr>
        <w:t xml:space="preserve">one a day before surgery which </w:t>
      </w:r>
      <w:r w:rsidR="00F56260" w:rsidRPr="007E0036">
        <w:rPr>
          <w:rFonts w:ascii="Times New Roman" w:hAnsi="Times New Roman" w:cs="Times New Roman"/>
          <w:sz w:val="20"/>
          <w:szCs w:val="20"/>
        </w:rPr>
        <w:t>include</w:t>
      </w:r>
      <w:r w:rsidR="001C5132" w:rsidRPr="007E0036">
        <w:rPr>
          <w:rFonts w:ascii="Times New Roman" w:hAnsi="Times New Roman" w:cs="Times New Roman"/>
          <w:sz w:val="20"/>
          <w:szCs w:val="20"/>
        </w:rPr>
        <w:t>s c</w:t>
      </w:r>
      <w:r w:rsidR="00F56260" w:rsidRPr="007E0036">
        <w:rPr>
          <w:rFonts w:ascii="Times New Roman" w:hAnsi="Times New Roman" w:cs="Times New Roman"/>
          <w:sz w:val="20"/>
          <w:szCs w:val="20"/>
        </w:rPr>
        <w:t>omplete history of patient</w:t>
      </w:r>
      <w:r w:rsidR="001C5132" w:rsidRPr="007E0036">
        <w:rPr>
          <w:rFonts w:ascii="Times New Roman" w:hAnsi="Times New Roman" w:cs="Times New Roman"/>
          <w:sz w:val="20"/>
          <w:szCs w:val="20"/>
        </w:rPr>
        <w:t xml:space="preserve"> l</w:t>
      </w:r>
      <w:r w:rsidR="00F56260" w:rsidRPr="007E0036">
        <w:rPr>
          <w:rFonts w:ascii="Times New Roman" w:hAnsi="Times New Roman" w:cs="Times New Roman"/>
          <w:sz w:val="20"/>
          <w:szCs w:val="20"/>
        </w:rPr>
        <w:t xml:space="preserve">ocal examination of </w:t>
      </w:r>
      <w:proofErr w:type="spellStart"/>
      <w:r w:rsidR="00F56260" w:rsidRPr="007E0036">
        <w:rPr>
          <w:rFonts w:ascii="Times New Roman" w:hAnsi="Times New Roman" w:cs="Times New Roman"/>
          <w:sz w:val="20"/>
          <w:szCs w:val="20"/>
        </w:rPr>
        <w:t>lumbo</w:t>
      </w:r>
      <w:proofErr w:type="spellEnd"/>
      <w:r w:rsidR="00F56260" w:rsidRPr="007E0036">
        <w:rPr>
          <w:rFonts w:ascii="Times New Roman" w:hAnsi="Times New Roman" w:cs="Times New Roman"/>
          <w:sz w:val="20"/>
          <w:szCs w:val="20"/>
        </w:rPr>
        <w:t>-sacral region to loo</w:t>
      </w:r>
      <w:r w:rsidR="001C5132" w:rsidRPr="007E0036">
        <w:rPr>
          <w:rFonts w:ascii="Times New Roman" w:hAnsi="Times New Roman" w:cs="Times New Roman"/>
          <w:sz w:val="20"/>
          <w:szCs w:val="20"/>
        </w:rPr>
        <w:t>k for presence of any deformity, g</w:t>
      </w:r>
      <w:r w:rsidR="00F56260" w:rsidRPr="007E0036">
        <w:rPr>
          <w:rFonts w:ascii="Times New Roman" w:hAnsi="Times New Roman" w:cs="Times New Roman"/>
          <w:sz w:val="20"/>
          <w:szCs w:val="20"/>
        </w:rPr>
        <w:t>eneral physical and systemic examinati</w:t>
      </w:r>
      <w:r w:rsidR="001C5132" w:rsidRPr="007E0036">
        <w:rPr>
          <w:rFonts w:ascii="Times New Roman" w:hAnsi="Times New Roman" w:cs="Times New Roman"/>
          <w:sz w:val="20"/>
          <w:szCs w:val="20"/>
        </w:rPr>
        <w:t>on, r</w:t>
      </w:r>
      <w:r w:rsidR="00F56260" w:rsidRPr="007E0036">
        <w:rPr>
          <w:rFonts w:ascii="Times New Roman" w:hAnsi="Times New Roman" w:cs="Times New Roman"/>
          <w:sz w:val="20"/>
          <w:szCs w:val="20"/>
        </w:rPr>
        <w:t>outine investigations</w:t>
      </w:r>
      <w:r w:rsidR="001C5132" w:rsidRPr="007E0036">
        <w:rPr>
          <w:rFonts w:ascii="Times New Roman" w:hAnsi="Times New Roman" w:cs="Times New Roman"/>
          <w:sz w:val="20"/>
          <w:szCs w:val="20"/>
        </w:rPr>
        <w:t xml:space="preserve"> were done</w:t>
      </w:r>
      <w:r w:rsidR="00F56260" w:rsidRPr="007E0036">
        <w:rPr>
          <w:rFonts w:ascii="Times New Roman" w:hAnsi="Times New Roman" w:cs="Times New Roman"/>
          <w:sz w:val="20"/>
          <w:szCs w:val="20"/>
        </w:rPr>
        <w:t>. Patient was kept fasting for 8 hours pre-operatively.</w:t>
      </w:r>
      <w:r w:rsidR="006C6269" w:rsidRPr="007E0036">
        <w:rPr>
          <w:rFonts w:ascii="Times New Roman" w:hAnsi="Times New Roman" w:cs="Times New Roman"/>
          <w:sz w:val="20"/>
          <w:szCs w:val="20"/>
        </w:rPr>
        <w:t xml:space="preserve"> After epidural block, the onset of sensory block was defined as the time from the epidural injection of the study drug to the time taken to achieve the sensory block up to T10 dermatome level. This was assessed by pin prick test bilaterally in mid-</w:t>
      </w:r>
      <w:proofErr w:type="spellStart"/>
      <w:r w:rsidR="006C6269" w:rsidRPr="007E0036">
        <w:rPr>
          <w:rFonts w:ascii="Times New Roman" w:hAnsi="Times New Roman" w:cs="Times New Roman"/>
          <w:sz w:val="20"/>
          <w:szCs w:val="20"/>
        </w:rPr>
        <w:t>clavicular</w:t>
      </w:r>
      <w:proofErr w:type="spellEnd"/>
      <w:r w:rsidR="006C6269" w:rsidRPr="007E0036">
        <w:rPr>
          <w:rFonts w:ascii="Times New Roman" w:hAnsi="Times New Roman" w:cs="Times New Roman"/>
          <w:sz w:val="20"/>
          <w:szCs w:val="20"/>
        </w:rPr>
        <w:t xml:space="preserve"> line by using 25G hypodermic needle.</w:t>
      </w:r>
      <w:r w:rsidR="00DD3D76" w:rsidRPr="007E0036">
        <w:rPr>
          <w:rFonts w:ascii="Times New Roman" w:hAnsi="Times New Roman" w:cs="Times New Roman"/>
          <w:sz w:val="20"/>
          <w:szCs w:val="20"/>
        </w:rPr>
        <w:t xml:space="preserve"> </w:t>
      </w:r>
      <w:r w:rsidR="006C6269" w:rsidRPr="007E0036">
        <w:rPr>
          <w:rFonts w:ascii="Times New Roman" w:hAnsi="Times New Roman" w:cs="Times New Roman"/>
          <w:sz w:val="20"/>
          <w:szCs w:val="20"/>
        </w:rPr>
        <w:t xml:space="preserve">Onset of motor block was defined as the time from epidural injection of the study drug to the time taken to achieve motor block by using modified </w:t>
      </w:r>
      <w:proofErr w:type="spellStart"/>
      <w:r w:rsidR="006C6269" w:rsidRPr="007E0036">
        <w:rPr>
          <w:rFonts w:ascii="Times New Roman" w:hAnsi="Times New Roman" w:cs="Times New Roman"/>
          <w:sz w:val="20"/>
          <w:szCs w:val="20"/>
        </w:rPr>
        <w:t>Bromage</w:t>
      </w:r>
      <w:proofErr w:type="spellEnd"/>
      <w:r w:rsidR="006C6269" w:rsidRPr="007E0036">
        <w:rPr>
          <w:rFonts w:ascii="Times New Roman" w:hAnsi="Times New Roman" w:cs="Times New Roman"/>
          <w:sz w:val="20"/>
          <w:szCs w:val="20"/>
        </w:rPr>
        <w:t xml:space="preserve"> scale 3.</w:t>
      </w:r>
      <w:r w:rsidR="00DD3D76" w:rsidRPr="007E0036">
        <w:rPr>
          <w:rFonts w:ascii="Times New Roman" w:hAnsi="Times New Roman" w:cs="Times New Roman"/>
          <w:sz w:val="20"/>
          <w:szCs w:val="20"/>
        </w:rPr>
        <w:t xml:space="preserve"> </w:t>
      </w:r>
      <w:r w:rsidR="006C6269" w:rsidRPr="007E0036">
        <w:rPr>
          <w:rFonts w:ascii="Times New Roman" w:hAnsi="Times New Roman" w:cs="Times New Roman"/>
          <w:sz w:val="20"/>
          <w:szCs w:val="20"/>
        </w:rPr>
        <w:t>Total duration</w:t>
      </w:r>
      <w:r w:rsidR="00DD3D76" w:rsidRPr="007E0036">
        <w:rPr>
          <w:rFonts w:ascii="Times New Roman" w:hAnsi="Times New Roman" w:cs="Times New Roman"/>
          <w:sz w:val="20"/>
          <w:szCs w:val="20"/>
        </w:rPr>
        <w:t xml:space="preserve"> of Analgesia was t</w:t>
      </w:r>
      <w:r w:rsidR="006C6269" w:rsidRPr="007E0036">
        <w:rPr>
          <w:rFonts w:ascii="Times New Roman" w:hAnsi="Times New Roman" w:cs="Times New Roman"/>
          <w:sz w:val="20"/>
          <w:szCs w:val="20"/>
        </w:rPr>
        <w:t xml:space="preserve">ime from epidural drug administration to patient’s first demand of rescue analgesia. </w:t>
      </w:r>
      <w:proofErr w:type="gramStart"/>
      <w:r w:rsidR="006C6269" w:rsidRPr="007E0036">
        <w:rPr>
          <w:rFonts w:ascii="Times New Roman" w:hAnsi="Times New Roman" w:cs="Times New Roman"/>
          <w:sz w:val="20"/>
          <w:szCs w:val="20"/>
        </w:rPr>
        <w:t>(On VAS 3)</w:t>
      </w:r>
      <w:r w:rsidR="00DA7901" w:rsidRPr="007E0036">
        <w:rPr>
          <w:rFonts w:ascii="Times New Roman" w:hAnsi="Times New Roman" w:cs="Times New Roman"/>
          <w:sz w:val="20"/>
          <w:szCs w:val="20"/>
        </w:rPr>
        <w:t>.</w:t>
      </w:r>
      <w:proofErr w:type="gramEnd"/>
      <w:r w:rsidR="00DA7901" w:rsidRPr="007E0036">
        <w:rPr>
          <w:rFonts w:ascii="Times New Roman" w:hAnsi="Times New Roman" w:cs="Times New Roman"/>
          <w:sz w:val="20"/>
          <w:szCs w:val="20"/>
        </w:rPr>
        <w:t xml:space="preserve"> The side effects were noted and managed accordingly.  </w:t>
      </w:r>
    </w:p>
    <w:p w:rsidR="00DD3D76" w:rsidRPr="007E0036" w:rsidRDefault="00DD3D76" w:rsidP="007E0036">
      <w:pPr>
        <w:spacing w:after="0" w:line="360" w:lineRule="auto"/>
        <w:jc w:val="both"/>
        <w:rPr>
          <w:rFonts w:ascii="Times New Roman" w:hAnsi="Times New Roman" w:cs="Times New Roman"/>
          <w:sz w:val="20"/>
          <w:szCs w:val="20"/>
        </w:rPr>
      </w:pPr>
      <w:r w:rsidRPr="007E0036">
        <w:rPr>
          <w:rFonts w:ascii="Times New Roman" w:hAnsi="Times New Roman" w:cs="Times New Roman"/>
          <w:noProof/>
          <w:color w:val="000000"/>
          <w:sz w:val="20"/>
          <w:szCs w:val="20"/>
          <w:bdr w:val="none" w:sz="0" w:space="0" w:color="auto" w:frame="1"/>
        </w:rPr>
        <w:drawing>
          <wp:inline distT="0" distB="0" distL="0" distR="0" wp14:anchorId="16F012D5" wp14:editId="130F43FB">
            <wp:extent cx="5943600" cy="2778704"/>
            <wp:effectExtent l="0" t="0" r="0" b="0"/>
            <wp:docPr id="6" name="Picture 6" descr="https://lh5.googleusercontent.com/ub8yJeMmXXYg0W22H_CxywNfH7P2KHURGibw1PmXuyQ2IfQIAZgfKlPxnJNKsJjr8Jdx4q7mLyLwUUdSRh6Zy3EUxzutuDS_LOH4nRFE2Mwqu2d44uigxWqQs2XteH1FMIBwXPE=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5.googleusercontent.com/ub8yJeMmXXYg0W22H_CxywNfH7P2KHURGibw1PmXuyQ2IfQIAZgfKlPxnJNKsJjr8Jdx4q7mLyLwUUdSRh6Zy3EUxzutuDS_LOH4nRFE2Mwqu2d44uigxWqQs2XteH1FMIBwXPE=s0"/>
                    <pic:cNvPicPr>
                      <a:picLocks noChangeAspect="1" noChangeArrowheads="1"/>
                    </pic:cNvPicPr>
                  </pic:nvPicPr>
                  <pic:blipFill>
                    <a:blip r:embed="rId8" cstate="print"/>
                    <a:srcRect/>
                    <a:stretch>
                      <a:fillRect/>
                    </a:stretch>
                  </pic:blipFill>
                  <pic:spPr bwMode="auto">
                    <a:xfrm>
                      <a:off x="0" y="0"/>
                      <a:ext cx="5943600" cy="2778704"/>
                    </a:xfrm>
                    <a:prstGeom prst="rect">
                      <a:avLst/>
                    </a:prstGeom>
                    <a:noFill/>
                    <a:ln w="9525">
                      <a:noFill/>
                      <a:miter lim="800000"/>
                      <a:headEnd/>
                      <a:tailEnd/>
                    </a:ln>
                  </pic:spPr>
                </pic:pic>
              </a:graphicData>
            </a:graphic>
          </wp:inline>
        </w:drawing>
      </w:r>
    </w:p>
    <w:p w:rsidR="00DD3D76" w:rsidRPr="007E0036" w:rsidRDefault="00DD3D76" w:rsidP="007E0036">
      <w:pPr>
        <w:spacing w:after="0" w:line="360" w:lineRule="auto"/>
        <w:jc w:val="both"/>
        <w:rPr>
          <w:rFonts w:ascii="Times New Roman" w:hAnsi="Times New Roman" w:cs="Times New Roman"/>
          <w:sz w:val="20"/>
          <w:szCs w:val="20"/>
        </w:rPr>
      </w:pPr>
    </w:p>
    <w:p w:rsidR="006C6269" w:rsidRPr="007E0036" w:rsidRDefault="006C6269" w:rsidP="007E0036">
      <w:pPr>
        <w:spacing w:after="0" w:line="360" w:lineRule="auto"/>
        <w:jc w:val="both"/>
        <w:rPr>
          <w:rFonts w:ascii="Times New Roman" w:hAnsi="Times New Roman" w:cs="Times New Roman"/>
          <w:sz w:val="20"/>
          <w:szCs w:val="20"/>
        </w:rPr>
      </w:pPr>
      <w:r w:rsidRPr="007E0036">
        <w:rPr>
          <w:rFonts w:ascii="Times New Roman" w:hAnsi="Times New Roman" w:cs="Times New Roman"/>
          <w:sz w:val="20"/>
          <w:szCs w:val="20"/>
        </w:rPr>
        <w:t xml:space="preserve"> The collected data was entered in Microsoft Excel and then was analysed and statistically evaluated using SPSS-PC-17 version.</w:t>
      </w:r>
      <w:r w:rsidR="00DA7901" w:rsidRPr="007E0036">
        <w:rPr>
          <w:rFonts w:ascii="Times New Roman" w:hAnsi="Times New Roman" w:cs="Times New Roman"/>
          <w:sz w:val="20"/>
          <w:szCs w:val="20"/>
        </w:rPr>
        <w:t xml:space="preserve"> </w:t>
      </w:r>
      <w:r w:rsidRPr="007E0036">
        <w:rPr>
          <w:rFonts w:ascii="Times New Roman" w:hAnsi="Times New Roman" w:cs="Times New Roman"/>
          <w:sz w:val="20"/>
          <w:szCs w:val="20"/>
        </w:rPr>
        <w:t xml:space="preserve">Quantitative data was expressed by </w:t>
      </w:r>
      <w:proofErr w:type="gramStart"/>
      <w:r w:rsidRPr="007E0036">
        <w:rPr>
          <w:rFonts w:ascii="Times New Roman" w:hAnsi="Times New Roman" w:cs="Times New Roman"/>
          <w:sz w:val="20"/>
          <w:szCs w:val="20"/>
        </w:rPr>
        <w:t>mean,</w:t>
      </w:r>
      <w:proofErr w:type="gramEnd"/>
      <w:r w:rsidRPr="007E0036">
        <w:rPr>
          <w:rFonts w:ascii="Times New Roman" w:hAnsi="Times New Roman" w:cs="Times New Roman"/>
          <w:sz w:val="20"/>
          <w:szCs w:val="20"/>
        </w:rPr>
        <w:t xml:space="preserve"> standard deviation and difference between comparable groups were tested by student’s t-test (unpaired) or Mann Whitney ‘U’ test, while qualitative data was expressed in percentage. </w:t>
      </w:r>
      <w:proofErr w:type="gramStart"/>
      <w:r w:rsidRPr="007E0036">
        <w:rPr>
          <w:rFonts w:ascii="Times New Roman" w:hAnsi="Times New Roman" w:cs="Times New Roman"/>
          <w:sz w:val="20"/>
          <w:szCs w:val="20"/>
        </w:rPr>
        <w:t>Difference between the proportions were</w:t>
      </w:r>
      <w:proofErr w:type="gramEnd"/>
      <w:r w:rsidRPr="007E0036">
        <w:rPr>
          <w:rFonts w:ascii="Times New Roman" w:hAnsi="Times New Roman" w:cs="Times New Roman"/>
          <w:sz w:val="20"/>
          <w:szCs w:val="20"/>
        </w:rPr>
        <w:t xml:space="preserve"> tested by chi square test or Fisher’s exact test. ‘P’ value less than 0.05 was considered statistically significant.</w:t>
      </w:r>
    </w:p>
    <w:p w:rsidR="006C6269" w:rsidRPr="007E0036" w:rsidRDefault="00DA7901" w:rsidP="007E0036">
      <w:pPr>
        <w:spacing w:after="0" w:line="360" w:lineRule="auto"/>
        <w:jc w:val="both"/>
        <w:rPr>
          <w:rFonts w:ascii="Times New Roman" w:hAnsi="Times New Roman" w:cs="Times New Roman"/>
          <w:b/>
          <w:bCs/>
          <w:sz w:val="20"/>
          <w:szCs w:val="20"/>
        </w:rPr>
      </w:pPr>
      <w:r w:rsidRPr="007E0036">
        <w:rPr>
          <w:rFonts w:ascii="Times New Roman" w:hAnsi="Times New Roman" w:cs="Times New Roman"/>
          <w:b/>
          <w:bCs/>
          <w:sz w:val="20"/>
          <w:szCs w:val="20"/>
        </w:rPr>
        <w:t>Results:</w:t>
      </w:r>
    </w:p>
    <w:p w:rsidR="00076EAA" w:rsidRPr="007E0036" w:rsidRDefault="00DA7901" w:rsidP="007E0036">
      <w:pPr>
        <w:spacing w:after="0" w:line="360" w:lineRule="auto"/>
        <w:jc w:val="both"/>
        <w:rPr>
          <w:rFonts w:ascii="Times New Roman" w:hAnsi="Times New Roman" w:cs="Times New Roman"/>
          <w:sz w:val="20"/>
          <w:szCs w:val="20"/>
        </w:rPr>
      </w:pPr>
      <w:r w:rsidRPr="007E0036">
        <w:rPr>
          <w:rFonts w:ascii="Times New Roman" w:hAnsi="Times New Roman" w:cs="Times New Roman"/>
          <w:sz w:val="20"/>
          <w:szCs w:val="20"/>
        </w:rPr>
        <w:t xml:space="preserve">The patients ranged from 20 years to 60 years of age with mean age of Group </w:t>
      </w:r>
      <w:proofErr w:type="gramStart"/>
      <w:r w:rsidRPr="007E0036">
        <w:rPr>
          <w:rFonts w:ascii="Times New Roman" w:hAnsi="Times New Roman" w:cs="Times New Roman"/>
          <w:sz w:val="20"/>
          <w:szCs w:val="20"/>
        </w:rPr>
        <w:t>A</w:t>
      </w:r>
      <w:proofErr w:type="gramEnd"/>
      <w:r w:rsidRPr="007E0036">
        <w:rPr>
          <w:rFonts w:ascii="Times New Roman" w:hAnsi="Times New Roman" w:cs="Times New Roman"/>
          <w:sz w:val="20"/>
          <w:szCs w:val="20"/>
        </w:rPr>
        <w:t xml:space="preserve"> 38.20 ±2.44 years and Group B was 37.47±2.62 year</w:t>
      </w:r>
      <w:r w:rsidR="008B05FB" w:rsidRPr="007E0036">
        <w:rPr>
          <w:rFonts w:ascii="Times New Roman" w:hAnsi="Times New Roman" w:cs="Times New Roman"/>
          <w:sz w:val="20"/>
          <w:szCs w:val="20"/>
        </w:rPr>
        <w:t>.</w:t>
      </w:r>
      <w:r w:rsidR="00217499" w:rsidRPr="007E0036">
        <w:rPr>
          <w:rFonts w:ascii="Times New Roman" w:hAnsi="Times New Roman" w:cs="Times New Roman"/>
          <w:sz w:val="20"/>
          <w:szCs w:val="20"/>
        </w:rPr>
        <w:t xml:space="preserve"> </w:t>
      </w:r>
      <w:r w:rsidR="00076EAA" w:rsidRPr="007E0036">
        <w:rPr>
          <w:rFonts w:ascii="Times New Roman" w:hAnsi="Times New Roman" w:cs="Times New Roman"/>
          <w:sz w:val="20"/>
          <w:szCs w:val="20"/>
        </w:rPr>
        <w:t>Distribution of sex was similar in both groups, mean weight and height in the two groups is almost same and statistical comparison between the mean weight and height is non-significant. ASA grade distribution between two groups is non-significant.</w:t>
      </w:r>
      <w:r w:rsidR="00217499" w:rsidRPr="007E0036">
        <w:rPr>
          <w:rFonts w:ascii="Times New Roman" w:hAnsi="Times New Roman" w:cs="Times New Roman"/>
          <w:sz w:val="20"/>
          <w:szCs w:val="20"/>
        </w:rPr>
        <w:t xml:space="preserve"> Comparison of mean heart rate, mean systolic blood pressure, mean diastolic blood pressure, mean arterial pressure and SPO2 in two groups at different time intervals which showed that they were statistically non-significant.</w:t>
      </w:r>
    </w:p>
    <w:p w:rsidR="00DA7901" w:rsidRPr="007E0036" w:rsidRDefault="00DA7901" w:rsidP="007E0036">
      <w:pPr>
        <w:spacing w:after="0" w:line="360" w:lineRule="auto"/>
        <w:jc w:val="both"/>
        <w:rPr>
          <w:rFonts w:ascii="Times New Roman" w:eastAsia="Times New Roman" w:hAnsi="Times New Roman" w:cs="Times New Roman"/>
          <w:sz w:val="20"/>
          <w:szCs w:val="20"/>
        </w:rPr>
      </w:pPr>
      <w:r w:rsidRPr="007E0036">
        <w:rPr>
          <w:rFonts w:ascii="Times New Roman" w:eastAsia="Times New Roman" w:hAnsi="Times New Roman" w:cs="Times New Roman"/>
          <w:b/>
          <w:bCs/>
          <w:color w:val="000000"/>
          <w:sz w:val="20"/>
          <w:szCs w:val="20"/>
        </w:rPr>
        <w:lastRenderedPageBreak/>
        <w:t xml:space="preserve">Table 1: </w:t>
      </w:r>
      <w:r w:rsidR="00561B9F" w:rsidRPr="007E0036">
        <w:rPr>
          <w:rFonts w:ascii="Times New Roman" w:eastAsia="Times New Roman" w:hAnsi="Times New Roman" w:cs="Times New Roman"/>
          <w:b/>
          <w:bCs/>
          <w:color w:val="000000"/>
          <w:sz w:val="20"/>
          <w:szCs w:val="20"/>
        </w:rPr>
        <w:t>Socio Demographic Profile</w:t>
      </w:r>
    </w:p>
    <w:tbl>
      <w:tblPr>
        <w:tblW w:w="9145" w:type="dxa"/>
        <w:tblLayout w:type="fixed"/>
        <w:tblCellMar>
          <w:top w:w="15" w:type="dxa"/>
          <w:left w:w="15" w:type="dxa"/>
          <w:bottom w:w="15" w:type="dxa"/>
          <w:right w:w="15" w:type="dxa"/>
        </w:tblCellMar>
        <w:tblLook w:val="04A0" w:firstRow="1" w:lastRow="0" w:firstColumn="1" w:lastColumn="0" w:noHBand="0" w:noVBand="1"/>
      </w:tblPr>
      <w:tblGrid>
        <w:gridCol w:w="1867"/>
        <w:gridCol w:w="93"/>
        <w:gridCol w:w="1014"/>
        <w:gridCol w:w="1563"/>
        <w:gridCol w:w="25"/>
        <w:gridCol w:w="1451"/>
        <w:gridCol w:w="1566"/>
        <w:gridCol w:w="1566"/>
      </w:tblGrid>
      <w:tr w:rsidR="001C1242" w:rsidRPr="007E0036" w:rsidTr="00561B9F">
        <w:trPr>
          <w:trHeight w:val="19"/>
        </w:trPr>
        <w:tc>
          <w:tcPr>
            <w:tcW w:w="18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C1242" w:rsidRPr="007E0036" w:rsidRDefault="001C1242" w:rsidP="007E0036">
            <w:pPr>
              <w:spacing w:after="0" w:line="360" w:lineRule="auto"/>
              <w:jc w:val="both"/>
              <w:rPr>
                <w:rFonts w:ascii="Times New Roman" w:eastAsia="Times New Roman" w:hAnsi="Times New Roman" w:cs="Times New Roman"/>
                <w:sz w:val="20"/>
                <w:szCs w:val="20"/>
              </w:rPr>
            </w:pPr>
          </w:p>
        </w:tc>
        <w:tc>
          <w:tcPr>
            <w:tcW w:w="2695"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A7901" w:rsidRPr="007E0036" w:rsidRDefault="001C1242" w:rsidP="007E0036">
            <w:pPr>
              <w:spacing w:after="0" w:line="360" w:lineRule="auto"/>
              <w:jc w:val="both"/>
              <w:rPr>
                <w:rFonts w:ascii="Times New Roman" w:eastAsia="Times New Roman" w:hAnsi="Times New Roman" w:cs="Times New Roman"/>
                <w:b/>
                <w:bCs/>
                <w:sz w:val="20"/>
                <w:szCs w:val="20"/>
              </w:rPr>
            </w:pPr>
            <w:r w:rsidRPr="007E0036">
              <w:rPr>
                <w:rFonts w:ascii="Times New Roman" w:eastAsia="Times New Roman" w:hAnsi="Times New Roman" w:cs="Times New Roman"/>
                <w:b/>
                <w:bCs/>
                <w:color w:val="000000"/>
                <w:sz w:val="20"/>
                <w:szCs w:val="20"/>
              </w:rPr>
              <w:t xml:space="preserve">         Group A</w:t>
            </w:r>
          </w:p>
        </w:tc>
        <w:tc>
          <w:tcPr>
            <w:tcW w:w="301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A7901" w:rsidRPr="007E0036" w:rsidRDefault="001C1242" w:rsidP="007E0036">
            <w:pPr>
              <w:spacing w:after="0" w:line="360" w:lineRule="auto"/>
              <w:jc w:val="both"/>
              <w:rPr>
                <w:rFonts w:ascii="Times New Roman" w:eastAsia="Times New Roman" w:hAnsi="Times New Roman" w:cs="Times New Roman"/>
                <w:b/>
                <w:bCs/>
                <w:sz w:val="20"/>
                <w:szCs w:val="20"/>
              </w:rPr>
            </w:pPr>
            <w:r w:rsidRPr="007E0036">
              <w:rPr>
                <w:rFonts w:ascii="Times New Roman" w:eastAsia="Times New Roman" w:hAnsi="Times New Roman" w:cs="Times New Roman"/>
                <w:b/>
                <w:bCs/>
                <w:color w:val="000000"/>
                <w:sz w:val="20"/>
                <w:szCs w:val="20"/>
              </w:rPr>
              <w:t>        Group B</w:t>
            </w:r>
          </w:p>
        </w:tc>
        <w:tc>
          <w:tcPr>
            <w:tcW w:w="1566" w:type="dxa"/>
            <w:vMerge w:val="restart"/>
            <w:tcBorders>
              <w:top w:val="single" w:sz="4" w:space="0" w:color="000000"/>
              <w:left w:val="single" w:sz="4" w:space="0" w:color="000000"/>
              <w:right w:val="single" w:sz="4" w:space="0" w:color="000000"/>
            </w:tcBorders>
          </w:tcPr>
          <w:p w:rsidR="001C1242" w:rsidRPr="007E0036" w:rsidRDefault="001C1242" w:rsidP="007E0036">
            <w:pPr>
              <w:spacing w:after="0" w:line="360" w:lineRule="auto"/>
              <w:jc w:val="both"/>
              <w:rPr>
                <w:rFonts w:ascii="Times New Roman" w:eastAsia="Times New Roman" w:hAnsi="Times New Roman" w:cs="Times New Roman"/>
                <w:b/>
                <w:bCs/>
                <w:color w:val="000000"/>
                <w:sz w:val="20"/>
                <w:szCs w:val="20"/>
              </w:rPr>
            </w:pPr>
            <w:r w:rsidRPr="007E0036">
              <w:rPr>
                <w:rFonts w:ascii="Times New Roman" w:eastAsia="Times New Roman" w:hAnsi="Times New Roman" w:cs="Times New Roman"/>
                <w:b/>
                <w:bCs/>
                <w:color w:val="000000"/>
                <w:sz w:val="20"/>
                <w:szCs w:val="20"/>
              </w:rPr>
              <w:t>P value</w:t>
            </w:r>
          </w:p>
        </w:tc>
      </w:tr>
      <w:tr w:rsidR="001C1242" w:rsidRPr="007E0036" w:rsidTr="00561B9F">
        <w:trPr>
          <w:trHeight w:val="19"/>
        </w:trPr>
        <w:tc>
          <w:tcPr>
            <w:tcW w:w="18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A7901" w:rsidRPr="007E0036" w:rsidRDefault="00561B9F" w:rsidP="007E0036">
            <w:pPr>
              <w:spacing w:after="0" w:line="360" w:lineRule="auto"/>
              <w:jc w:val="both"/>
              <w:rPr>
                <w:rFonts w:ascii="Times New Roman" w:eastAsia="Times New Roman" w:hAnsi="Times New Roman" w:cs="Times New Roman"/>
                <w:b/>
                <w:bCs/>
                <w:sz w:val="20"/>
                <w:szCs w:val="20"/>
              </w:rPr>
            </w:pPr>
            <w:r w:rsidRPr="007E0036">
              <w:rPr>
                <w:rFonts w:ascii="Times New Roman" w:eastAsia="Times New Roman" w:hAnsi="Times New Roman" w:cs="Times New Roman"/>
                <w:b/>
                <w:bCs/>
                <w:color w:val="000000"/>
                <w:sz w:val="20"/>
                <w:szCs w:val="20"/>
              </w:rPr>
              <w:t>AGE GROUP</w:t>
            </w:r>
          </w:p>
        </w:tc>
        <w:tc>
          <w:tcPr>
            <w:tcW w:w="110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A7901" w:rsidRPr="007E0036" w:rsidRDefault="001C1242" w:rsidP="007E0036">
            <w:pPr>
              <w:spacing w:after="0" w:line="360" w:lineRule="auto"/>
              <w:jc w:val="both"/>
              <w:rPr>
                <w:rFonts w:ascii="Times New Roman" w:eastAsia="Times New Roman" w:hAnsi="Times New Roman" w:cs="Times New Roman"/>
                <w:b/>
                <w:bCs/>
                <w:sz w:val="20"/>
                <w:szCs w:val="20"/>
              </w:rPr>
            </w:pPr>
            <w:r w:rsidRPr="007E0036">
              <w:rPr>
                <w:rFonts w:ascii="Times New Roman" w:eastAsia="Times New Roman" w:hAnsi="Times New Roman" w:cs="Times New Roman"/>
                <w:b/>
                <w:bCs/>
                <w:color w:val="000000"/>
                <w:sz w:val="20"/>
                <w:szCs w:val="20"/>
              </w:rPr>
              <w:t>No.</w:t>
            </w:r>
          </w:p>
        </w:tc>
        <w:tc>
          <w:tcPr>
            <w:tcW w:w="158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A7901" w:rsidRPr="007E0036" w:rsidRDefault="001C1242" w:rsidP="007E0036">
            <w:pPr>
              <w:spacing w:after="0" w:line="360" w:lineRule="auto"/>
              <w:jc w:val="both"/>
              <w:rPr>
                <w:rFonts w:ascii="Times New Roman" w:eastAsia="Times New Roman" w:hAnsi="Times New Roman" w:cs="Times New Roman"/>
                <w:b/>
                <w:bCs/>
                <w:sz w:val="20"/>
                <w:szCs w:val="20"/>
              </w:rPr>
            </w:pPr>
            <w:r w:rsidRPr="007E0036">
              <w:rPr>
                <w:rFonts w:ascii="Times New Roman" w:eastAsia="Times New Roman" w:hAnsi="Times New Roman" w:cs="Times New Roman"/>
                <w:b/>
                <w:bCs/>
                <w:color w:val="000000"/>
                <w:sz w:val="20"/>
                <w:szCs w:val="20"/>
              </w:rPr>
              <w:t>%</w:t>
            </w:r>
          </w:p>
        </w:tc>
        <w:tc>
          <w:tcPr>
            <w:tcW w:w="14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A7901" w:rsidRPr="007E0036" w:rsidRDefault="001C1242" w:rsidP="007E0036">
            <w:pPr>
              <w:spacing w:after="0" w:line="360" w:lineRule="auto"/>
              <w:jc w:val="both"/>
              <w:rPr>
                <w:rFonts w:ascii="Times New Roman" w:eastAsia="Times New Roman" w:hAnsi="Times New Roman" w:cs="Times New Roman"/>
                <w:b/>
                <w:bCs/>
                <w:sz w:val="20"/>
                <w:szCs w:val="20"/>
              </w:rPr>
            </w:pPr>
            <w:r w:rsidRPr="007E0036">
              <w:rPr>
                <w:rFonts w:ascii="Times New Roman" w:eastAsia="Times New Roman" w:hAnsi="Times New Roman" w:cs="Times New Roman"/>
                <w:b/>
                <w:bCs/>
                <w:color w:val="000000"/>
                <w:sz w:val="20"/>
                <w:szCs w:val="20"/>
              </w:rPr>
              <w:t>No.</w:t>
            </w:r>
          </w:p>
        </w:tc>
        <w:tc>
          <w:tcPr>
            <w:tcW w:w="15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A7901" w:rsidRPr="007E0036" w:rsidRDefault="001C1242" w:rsidP="007E0036">
            <w:pPr>
              <w:spacing w:after="0" w:line="360" w:lineRule="auto"/>
              <w:jc w:val="both"/>
              <w:rPr>
                <w:rFonts w:ascii="Times New Roman" w:eastAsia="Times New Roman" w:hAnsi="Times New Roman" w:cs="Times New Roman"/>
                <w:b/>
                <w:bCs/>
                <w:sz w:val="20"/>
                <w:szCs w:val="20"/>
              </w:rPr>
            </w:pPr>
            <w:r w:rsidRPr="007E0036">
              <w:rPr>
                <w:rFonts w:ascii="Times New Roman" w:eastAsia="Times New Roman" w:hAnsi="Times New Roman" w:cs="Times New Roman"/>
                <w:b/>
                <w:bCs/>
                <w:color w:val="000000"/>
                <w:sz w:val="20"/>
                <w:szCs w:val="20"/>
              </w:rPr>
              <w:t>%</w:t>
            </w:r>
          </w:p>
        </w:tc>
        <w:tc>
          <w:tcPr>
            <w:tcW w:w="1566" w:type="dxa"/>
            <w:vMerge/>
            <w:tcBorders>
              <w:left w:val="single" w:sz="4" w:space="0" w:color="000000"/>
              <w:bottom w:val="single" w:sz="4" w:space="0" w:color="000000"/>
              <w:right w:val="single" w:sz="4" w:space="0" w:color="000000"/>
            </w:tcBorders>
          </w:tcPr>
          <w:p w:rsidR="001C1242" w:rsidRPr="007E0036" w:rsidRDefault="001C1242" w:rsidP="007E0036">
            <w:pPr>
              <w:spacing w:after="0" w:line="360" w:lineRule="auto"/>
              <w:jc w:val="both"/>
              <w:rPr>
                <w:rFonts w:ascii="Times New Roman" w:eastAsia="Times New Roman" w:hAnsi="Times New Roman" w:cs="Times New Roman"/>
                <w:color w:val="000000"/>
                <w:sz w:val="20"/>
                <w:szCs w:val="20"/>
              </w:rPr>
            </w:pPr>
          </w:p>
        </w:tc>
      </w:tr>
      <w:tr w:rsidR="001C1242" w:rsidRPr="007E0036" w:rsidTr="00561B9F">
        <w:trPr>
          <w:trHeight w:val="19"/>
        </w:trPr>
        <w:tc>
          <w:tcPr>
            <w:tcW w:w="18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A7901" w:rsidRPr="007E0036" w:rsidRDefault="001C1242" w:rsidP="007E0036">
            <w:pPr>
              <w:spacing w:after="0" w:line="360" w:lineRule="auto"/>
              <w:jc w:val="both"/>
              <w:rPr>
                <w:rFonts w:ascii="Times New Roman" w:eastAsia="Times New Roman" w:hAnsi="Times New Roman" w:cs="Times New Roman"/>
                <w:sz w:val="20"/>
                <w:szCs w:val="20"/>
              </w:rPr>
            </w:pPr>
            <w:r w:rsidRPr="007E0036">
              <w:rPr>
                <w:rFonts w:ascii="Times New Roman" w:eastAsia="Times New Roman" w:hAnsi="Times New Roman" w:cs="Times New Roman"/>
                <w:color w:val="000000"/>
                <w:sz w:val="20"/>
                <w:szCs w:val="20"/>
              </w:rPr>
              <w:t>    42-50</w:t>
            </w:r>
          </w:p>
        </w:tc>
        <w:tc>
          <w:tcPr>
            <w:tcW w:w="110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A7901" w:rsidRPr="007E0036" w:rsidRDefault="001C1242" w:rsidP="007E0036">
            <w:pPr>
              <w:spacing w:after="0" w:line="360" w:lineRule="auto"/>
              <w:jc w:val="both"/>
              <w:rPr>
                <w:rFonts w:ascii="Times New Roman" w:eastAsia="Times New Roman" w:hAnsi="Times New Roman" w:cs="Times New Roman"/>
                <w:sz w:val="20"/>
                <w:szCs w:val="20"/>
              </w:rPr>
            </w:pPr>
            <w:r w:rsidRPr="007E0036">
              <w:rPr>
                <w:rFonts w:ascii="Times New Roman" w:eastAsia="Times New Roman" w:hAnsi="Times New Roman" w:cs="Times New Roman"/>
                <w:color w:val="000000"/>
                <w:sz w:val="20"/>
                <w:szCs w:val="20"/>
              </w:rPr>
              <w:t>17</w:t>
            </w:r>
          </w:p>
        </w:tc>
        <w:tc>
          <w:tcPr>
            <w:tcW w:w="158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A7901" w:rsidRPr="007E0036" w:rsidRDefault="001C1242" w:rsidP="007E0036">
            <w:pPr>
              <w:spacing w:after="0" w:line="360" w:lineRule="auto"/>
              <w:jc w:val="both"/>
              <w:rPr>
                <w:rFonts w:ascii="Times New Roman" w:eastAsia="Times New Roman" w:hAnsi="Times New Roman" w:cs="Times New Roman"/>
                <w:sz w:val="20"/>
                <w:szCs w:val="20"/>
              </w:rPr>
            </w:pPr>
            <w:r w:rsidRPr="007E0036">
              <w:rPr>
                <w:rFonts w:ascii="Times New Roman" w:eastAsia="Times New Roman" w:hAnsi="Times New Roman" w:cs="Times New Roman"/>
                <w:color w:val="000000"/>
                <w:sz w:val="20"/>
                <w:szCs w:val="20"/>
              </w:rPr>
              <w:t>56.67</w:t>
            </w:r>
          </w:p>
        </w:tc>
        <w:tc>
          <w:tcPr>
            <w:tcW w:w="14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A7901" w:rsidRPr="007E0036" w:rsidRDefault="001C1242" w:rsidP="007E0036">
            <w:pPr>
              <w:spacing w:after="0" w:line="360" w:lineRule="auto"/>
              <w:jc w:val="both"/>
              <w:rPr>
                <w:rFonts w:ascii="Times New Roman" w:eastAsia="Times New Roman" w:hAnsi="Times New Roman" w:cs="Times New Roman"/>
                <w:sz w:val="20"/>
                <w:szCs w:val="20"/>
              </w:rPr>
            </w:pPr>
            <w:r w:rsidRPr="007E0036">
              <w:rPr>
                <w:rFonts w:ascii="Times New Roman" w:eastAsia="Times New Roman" w:hAnsi="Times New Roman" w:cs="Times New Roman"/>
                <w:color w:val="000000"/>
                <w:sz w:val="20"/>
                <w:szCs w:val="20"/>
              </w:rPr>
              <w:t>19</w:t>
            </w:r>
          </w:p>
        </w:tc>
        <w:tc>
          <w:tcPr>
            <w:tcW w:w="15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A7901" w:rsidRPr="007E0036" w:rsidRDefault="001C1242" w:rsidP="007E0036">
            <w:pPr>
              <w:spacing w:after="0" w:line="360" w:lineRule="auto"/>
              <w:jc w:val="both"/>
              <w:rPr>
                <w:rFonts w:ascii="Times New Roman" w:eastAsia="Times New Roman" w:hAnsi="Times New Roman" w:cs="Times New Roman"/>
                <w:sz w:val="20"/>
                <w:szCs w:val="20"/>
              </w:rPr>
            </w:pPr>
            <w:r w:rsidRPr="007E0036">
              <w:rPr>
                <w:rFonts w:ascii="Times New Roman" w:eastAsia="Times New Roman" w:hAnsi="Times New Roman" w:cs="Times New Roman"/>
                <w:color w:val="000000"/>
                <w:sz w:val="20"/>
                <w:szCs w:val="20"/>
              </w:rPr>
              <w:t>63.33</w:t>
            </w:r>
          </w:p>
        </w:tc>
        <w:tc>
          <w:tcPr>
            <w:tcW w:w="1566" w:type="dxa"/>
            <w:vMerge w:val="restart"/>
            <w:tcBorders>
              <w:top w:val="single" w:sz="4" w:space="0" w:color="000000"/>
              <w:left w:val="single" w:sz="4" w:space="0" w:color="000000"/>
              <w:right w:val="single" w:sz="4" w:space="0" w:color="000000"/>
            </w:tcBorders>
          </w:tcPr>
          <w:p w:rsidR="001C1242" w:rsidRPr="007E0036" w:rsidRDefault="001C1242" w:rsidP="007E0036">
            <w:pPr>
              <w:spacing w:after="0" w:line="360" w:lineRule="auto"/>
              <w:jc w:val="both"/>
              <w:rPr>
                <w:rFonts w:ascii="Times New Roman" w:eastAsia="Times New Roman" w:hAnsi="Times New Roman" w:cs="Times New Roman"/>
                <w:color w:val="000000"/>
                <w:sz w:val="20"/>
                <w:szCs w:val="20"/>
              </w:rPr>
            </w:pPr>
            <w:r w:rsidRPr="007E0036">
              <w:rPr>
                <w:rFonts w:ascii="Times New Roman" w:eastAsia="Times New Roman" w:hAnsi="Times New Roman" w:cs="Times New Roman"/>
                <w:color w:val="000000"/>
                <w:sz w:val="20"/>
                <w:szCs w:val="20"/>
              </w:rPr>
              <w:t>0.266</w:t>
            </w:r>
          </w:p>
        </w:tc>
      </w:tr>
      <w:tr w:rsidR="001C1242" w:rsidRPr="007E0036" w:rsidTr="00561B9F">
        <w:trPr>
          <w:trHeight w:val="19"/>
        </w:trPr>
        <w:tc>
          <w:tcPr>
            <w:tcW w:w="18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A7901" w:rsidRPr="007E0036" w:rsidRDefault="001C1242" w:rsidP="007E0036">
            <w:pPr>
              <w:spacing w:after="0" w:line="360" w:lineRule="auto"/>
              <w:jc w:val="both"/>
              <w:rPr>
                <w:rFonts w:ascii="Times New Roman" w:eastAsia="Times New Roman" w:hAnsi="Times New Roman" w:cs="Times New Roman"/>
                <w:sz w:val="20"/>
                <w:szCs w:val="20"/>
              </w:rPr>
            </w:pPr>
            <w:r w:rsidRPr="007E0036">
              <w:rPr>
                <w:rFonts w:ascii="Times New Roman" w:eastAsia="Times New Roman" w:hAnsi="Times New Roman" w:cs="Times New Roman"/>
                <w:color w:val="000000"/>
                <w:sz w:val="20"/>
                <w:szCs w:val="20"/>
              </w:rPr>
              <w:t>    51-59</w:t>
            </w:r>
          </w:p>
        </w:tc>
        <w:tc>
          <w:tcPr>
            <w:tcW w:w="110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A7901" w:rsidRPr="007E0036" w:rsidRDefault="001C1242" w:rsidP="007E0036">
            <w:pPr>
              <w:spacing w:after="0" w:line="360" w:lineRule="auto"/>
              <w:jc w:val="both"/>
              <w:rPr>
                <w:rFonts w:ascii="Times New Roman" w:eastAsia="Times New Roman" w:hAnsi="Times New Roman" w:cs="Times New Roman"/>
                <w:sz w:val="20"/>
                <w:szCs w:val="20"/>
              </w:rPr>
            </w:pPr>
            <w:r w:rsidRPr="007E0036">
              <w:rPr>
                <w:rFonts w:ascii="Times New Roman" w:eastAsia="Times New Roman" w:hAnsi="Times New Roman" w:cs="Times New Roman"/>
                <w:color w:val="000000"/>
                <w:sz w:val="20"/>
                <w:szCs w:val="20"/>
              </w:rPr>
              <w:t>13</w:t>
            </w:r>
          </w:p>
        </w:tc>
        <w:tc>
          <w:tcPr>
            <w:tcW w:w="158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A7901" w:rsidRPr="007E0036" w:rsidRDefault="001C1242" w:rsidP="007E0036">
            <w:pPr>
              <w:spacing w:after="0" w:line="360" w:lineRule="auto"/>
              <w:jc w:val="both"/>
              <w:rPr>
                <w:rFonts w:ascii="Times New Roman" w:eastAsia="Times New Roman" w:hAnsi="Times New Roman" w:cs="Times New Roman"/>
                <w:sz w:val="20"/>
                <w:szCs w:val="20"/>
              </w:rPr>
            </w:pPr>
            <w:r w:rsidRPr="007E0036">
              <w:rPr>
                <w:rFonts w:ascii="Times New Roman" w:eastAsia="Times New Roman" w:hAnsi="Times New Roman" w:cs="Times New Roman"/>
                <w:color w:val="000000"/>
                <w:sz w:val="20"/>
                <w:szCs w:val="20"/>
              </w:rPr>
              <w:t>43.33</w:t>
            </w:r>
          </w:p>
        </w:tc>
        <w:tc>
          <w:tcPr>
            <w:tcW w:w="14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A7901" w:rsidRPr="007E0036" w:rsidRDefault="001C1242" w:rsidP="007E0036">
            <w:pPr>
              <w:spacing w:after="0" w:line="360" w:lineRule="auto"/>
              <w:jc w:val="both"/>
              <w:rPr>
                <w:rFonts w:ascii="Times New Roman" w:eastAsia="Times New Roman" w:hAnsi="Times New Roman" w:cs="Times New Roman"/>
                <w:sz w:val="20"/>
                <w:szCs w:val="20"/>
              </w:rPr>
            </w:pPr>
            <w:r w:rsidRPr="007E0036">
              <w:rPr>
                <w:rFonts w:ascii="Times New Roman" w:eastAsia="Times New Roman" w:hAnsi="Times New Roman" w:cs="Times New Roman"/>
                <w:color w:val="000000"/>
                <w:sz w:val="20"/>
                <w:szCs w:val="20"/>
              </w:rPr>
              <w:t>11</w:t>
            </w:r>
          </w:p>
        </w:tc>
        <w:tc>
          <w:tcPr>
            <w:tcW w:w="15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A7901" w:rsidRPr="007E0036" w:rsidRDefault="001C1242" w:rsidP="007E0036">
            <w:pPr>
              <w:spacing w:after="0" w:line="360" w:lineRule="auto"/>
              <w:jc w:val="both"/>
              <w:rPr>
                <w:rFonts w:ascii="Times New Roman" w:eastAsia="Times New Roman" w:hAnsi="Times New Roman" w:cs="Times New Roman"/>
                <w:sz w:val="20"/>
                <w:szCs w:val="20"/>
              </w:rPr>
            </w:pPr>
            <w:r w:rsidRPr="007E0036">
              <w:rPr>
                <w:rFonts w:ascii="Times New Roman" w:eastAsia="Times New Roman" w:hAnsi="Times New Roman" w:cs="Times New Roman"/>
                <w:color w:val="000000"/>
                <w:sz w:val="20"/>
                <w:szCs w:val="20"/>
              </w:rPr>
              <w:t>36.67</w:t>
            </w:r>
          </w:p>
        </w:tc>
        <w:tc>
          <w:tcPr>
            <w:tcW w:w="1566" w:type="dxa"/>
            <w:vMerge/>
            <w:tcBorders>
              <w:left w:val="single" w:sz="4" w:space="0" w:color="000000"/>
              <w:right w:val="single" w:sz="4" w:space="0" w:color="000000"/>
            </w:tcBorders>
          </w:tcPr>
          <w:p w:rsidR="001C1242" w:rsidRPr="007E0036" w:rsidRDefault="001C1242" w:rsidP="007E0036">
            <w:pPr>
              <w:spacing w:after="0" w:line="360" w:lineRule="auto"/>
              <w:jc w:val="both"/>
              <w:rPr>
                <w:rFonts w:ascii="Times New Roman" w:eastAsia="Times New Roman" w:hAnsi="Times New Roman" w:cs="Times New Roman"/>
                <w:color w:val="000000"/>
                <w:sz w:val="20"/>
                <w:szCs w:val="20"/>
              </w:rPr>
            </w:pPr>
          </w:p>
        </w:tc>
      </w:tr>
      <w:tr w:rsidR="001C1242" w:rsidRPr="007E0036" w:rsidTr="00561B9F">
        <w:trPr>
          <w:trHeight w:val="185"/>
        </w:trPr>
        <w:tc>
          <w:tcPr>
            <w:tcW w:w="18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A7901" w:rsidRPr="007E0036" w:rsidRDefault="001C1242" w:rsidP="007E0036">
            <w:pPr>
              <w:spacing w:after="0" w:line="360" w:lineRule="auto"/>
              <w:jc w:val="both"/>
              <w:rPr>
                <w:rFonts w:ascii="Times New Roman" w:eastAsia="Times New Roman" w:hAnsi="Times New Roman" w:cs="Times New Roman"/>
                <w:sz w:val="20"/>
                <w:szCs w:val="20"/>
              </w:rPr>
            </w:pPr>
            <w:r w:rsidRPr="007E0036">
              <w:rPr>
                <w:rFonts w:ascii="Times New Roman" w:eastAsia="Times New Roman" w:hAnsi="Times New Roman" w:cs="Times New Roman"/>
                <w:color w:val="000000"/>
                <w:sz w:val="20"/>
                <w:szCs w:val="20"/>
              </w:rPr>
              <w:t>Mean ± SD</w:t>
            </w:r>
          </w:p>
        </w:tc>
        <w:tc>
          <w:tcPr>
            <w:tcW w:w="2695"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A7901" w:rsidRPr="007E0036" w:rsidRDefault="001C1242" w:rsidP="007E0036">
            <w:pPr>
              <w:spacing w:after="0" w:line="360" w:lineRule="auto"/>
              <w:jc w:val="both"/>
              <w:rPr>
                <w:rFonts w:ascii="Times New Roman" w:eastAsia="Times New Roman" w:hAnsi="Times New Roman" w:cs="Times New Roman"/>
                <w:sz w:val="20"/>
                <w:szCs w:val="20"/>
              </w:rPr>
            </w:pPr>
            <w:r w:rsidRPr="007E0036">
              <w:rPr>
                <w:rFonts w:ascii="Times New Roman" w:eastAsia="Times New Roman" w:hAnsi="Times New Roman" w:cs="Times New Roman"/>
                <w:color w:val="000000"/>
                <w:sz w:val="20"/>
                <w:szCs w:val="20"/>
              </w:rPr>
              <w:t>38.20±2.44</w:t>
            </w:r>
          </w:p>
        </w:tc>
        <w:tc>
          <w:tcPr>
            <w:tcW w:w="301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A7901" w:rsidRPr="007E0036" w:rsidRDefault="001C1242" w:rsidP="007E0036">
            <w:pPr>
              <w:spacing w:after="0" w:line="360" w:lineRule="auto"/>
              <w:jc w:val="both"/>
              <w:rPr>
                <w:rFonts w:ascii="Times New Roman" w:eastAsia="Times New Roman" w:hAnsi="Times New Roman" w:cs="Times New Roman"/>
                <w:sz w:val="20"/>
                <w:szCs w:val="20"/>
              </w:rPr>
            </w:pPr>
            <w:r w:rsidRPr="007E0036">
              <w:rPr>
                <w:rFonts w:ascii="Times New Roman" w:eastAsia="Times New Roman" w:hAnsi="Times New Roman" w:cs="Times New Roman"/>
                <w:color w:val="000000"/>
                <w:sz w:val="20"/>
                <w:szCs w:val="20"/>
              </w:rPr>
              <w:t>37.47±2.62</w:t>
            </w:r>
          </w:p>
        </w:tc>
        <w:tc>
          <w:tcPr>
            <w:tcW w:w="1566" w:type="dxa"/>
            <w:vMerge/>
            <w:tcBorders>
              <w:left w:val="single" w:sz="4" w:space="0" w:color="000000"/>
              <w:bottom w:val="single" w:sz="4" w:space="0" w:color="000000"/>
              <w:right w:val="single" w:sz="4" w:space="0" w:color="000000"/>
            </w:tcBorders>
          </w:tcPr>
          <w:p w:rsidR="001C1242" w:rsidRPr="007E0036" w:rsidRDefault="001C1242" w:rsidP="007E0036">
            <w:pPr>
              <w:spacing w:after="0" w:line="360" w:lineRule="auto"/>
              <w:jc w:val="both"/>
              <w:rPr>
                <w:rFonts w:ascii="Times New Roman" w:eastAsia="Times New Roman" w:hAnsi="Times New Roman" w:cs="Times New Roman"/>
                <w:color w:val="000000"/>
                <w:sz w:val="20"/>
                <w:szCs w:val="20"/>
              </w:rPr>
            </w:pPr>
          </w:p>
        </w:tc>
      </w:tr>
      <w:tr w:rsidR="001C1242" w:rsidRPr="007E0036" w:rsidTr="00561B9F">
        <w:trPr>
          <w:trHeight w:val="68"/>
        </w:trPr>
        <w:tc>
          <w:tcPr>
            <w:tcW w:w="9145" w:type="dxa"/>
            <w:gridSpan w:val="8"/>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C1242" w:rsidRPr="007E0036" w:rsidRDefault="00561B9F" w:rsidP="007E0036">
            <w:pPr>
              <w:spacing w:after="0" w:line="360" w:lineRule="auto"/>
              <w:jc w:val="both"/>
              <w:rPr>
                <w:rFonts w:ascii="Times New Roman" w:eastAsia="Times New Roman" w:hAnsi="Times New Roman" w:cs="Times New Roman"/>
                <w:b/>
                <w:bCs/>
                <w:sz w:val="20"/>
                <w:szCs w:val="20"/>
              </w:rPr>
            </w:pPr>
            <w:r w:rsidRPr="007E0036">
              <w:rPr>
                <w:rFonts w:ascii="Times New Roman" w:eastAsia="Times New Roman" w:hAnsi="Times New Roman" w:cs="Times New Roman"/>
                <w:b/>
                <w:bCs/>
                <w:sz w:val="20"/>
                <w:szCs w:val="20"/>
              </w:rPr>
              <w:t>SEX</w:t>
            </w:r>
          </w:p>
        </w:tc>
      </w:tr>
      <w:tr w:rsidR="001C1242" w:rsidRPr="007E0036" w:rsidTr="00561B9F">
        <w:trPr>
          <w:trHeight w:val="132"/>
        </w:trPr>
        <w:tc>
          <w:tcPr>
            <w:tcW w:w="18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C1242" w:rsidRPr="007E0036" w:rsidRDefault="001C1242" w:rsidP="007E0036">
            <w:pPr>
              <w:spacing w:after="0" w:line="360" w:lineRule="auto"/>
              <w:jc w:val="both"/>
              <w:rPr>
                <w:rFonts w:ascii="Times New Roman" w:hAnsi="Times New Roman" w:cs="Times New Roman"/>
                <w:sz w:val="20"/>
                <w:szCs w:val="20"/>
              </w:rPr>
            </w:pPr>
            <w:r w:rsidRPr="007E0036">
              <w:rPr>
                <w:rFonts w:ascii="Times New Roman" w:hAnsi="Times New Roman" w:cs="Times New Roman"/>
                <w:sz w:val="20"/>
                <w:szCs w:val="20"/>
              </w:rPr>
              <w:t>  Male</w:t>
            </w:r>
          </w:p>
        </w:tc>
        <w:tc>
          <w:tcPr>
            <w:tcW w:w="110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C1242" w:rsidRPr="007E0036" w:rsidRDefault="001C1242" w:rsidP="007E0036">
            <w:pPr>
              <w:spacing w:after="0" w:line="360" w:lineRule="auto"/>
              <w:jc w:val="both"/>
              <w:rPr>
                <w:rFonts w:ascii="Times New Roman" w:hAnsi="Times New Roman" w:cs="Times New Roman"/>
                <w:sz w:val="20"/>
                <w:szCs w:val="20"/>
              </w:rPr>
            </w:pPr>
            <w:r w:rsidRPr="007E0036">
              <w:rPr>
                <w:rFonts w:ascii="Times New Roman" w:hAnsi="Times New Roman" w:cs="Times New Roman"/>
                <w:sz w:val="20"/>
                <w:szCs w:val="20"/>
              </w:rPr>
              <w:t>12</w:t>
            </w:r>
          </w:p>
        </w:tc>
        <w:tc>
          <w:tcPr>
            <w:tcW w:w="15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C1242" w:rsidRPr="007E0036" w:rsidRDefault="001C1242" w:rsidP="007E0036">
            <w:pPr>
              <w:spacing w:after="0" w:line="360" w:lineRule="auto"/>
              <w:jc w:val="both"/>
              <w:rPr>
                <w:rFonts w:ascii="Times New Roman" w:hAnsi="Times New Roman" w:cs="Times New Roman"/>
                <w:sz w:val="20"/>
                <w:szCs w:val="20"/>
              </w:rPr>
            </w:pPr>
            <w:r w:rsidRPr="007E0036">
              <w:rPr>
                <w:rFonts w:ascii="Times New Roman" w:hAnsi="Times New Roman" w:cs="Times New Roman"/>
                <w:sz w:val="20"/>
                <w:szCs w:val="20"/>
              </w:rPr>
              <w:t>40.00</w:t>
            </w:r>
          </w:p>
        </w:tc>
        <w:tc>
          <w:tcPr>
            <w:tcW w:w="147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C1242" w:rsidRPr="007E0036" w:rsidRDefault="001C1242" w:rsidP="007E0036">
            <w:pPr>
              <w:spacing w:after="0" w:line="360" w:lineRule="auto"/>
              <w:jc w:val="both"/>
              <w:rPr>
                <w:rFonts w:ascii="Times New Roman" w:hAnsi="Times New Roman" w:cs="Times New Roman"/>
                <w:sz w:val="20"/>
                <w:szCs w:val="20"/>
              </w:rPr>
            </w:pPr>
            <w:r w:rsidRPr="007E0036">
              <w:rPr>
                <w:rFonts w:ascii="Times New Roman" w:hAnsi="Times New Roman" w:cs="Times New Roman"/>
                <w:sz w:val="20"/>
                <w:szCs w:val="20"/>
              </w:rPr>
              <w:t>13</w:t>
            </w:r>
          </w:p>
        </w:tc>
        <w:tc>
          <w:tcPr>
            <w:tcW w:w="15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C1242" w:rsidRPr="007E0036" w:rsidRDefault="001C1242" w:rsidP="007E0036">
            <w:pPr>
              <w:spacing w:after="0" w:line="360" w:lineRule="auto"/>
              <w:jc w:val="both"/>
              <w:rPr>
                <w:rFonts w:ascii="Times New Roman" w:hAnsi="Times New Roman" w:cs="Times New Roman"/>
                <w:sz w:val="20"/>
                <w:szCs w:val="20"/>
              </w:rPr>
            </w:pPr>
            <w:r w:rsidRPr="007E0036">
              <w:rPr>
                <w:rFonts w:ascii="Times New Roman" w:hAnsi="Times New Roman" w:cs="Times New Roman"/>
                <w:sz w:val="20"/>
                <w:szCs w:val="20"/>
              </w:rPr>
              <w:t>43.33</w:t>
            </w:r>
          </w:p>
        </w:tc>
        <w:tc>
          <w:tcPr>
            <w:tcW w:w="1566" w:type="dxa"/>
            <w:vMerge w:val="restart"/>
            <w:tcBorders>
              <w:top w:val="single" w:sz="4" w:space="0" w:color="000000"/>
              <w:left w:val="single" w:sz="4" w:space="0" w:color="000000"/>
              <w:right w:val="single" w:sz="4" w:space="0" w:color="000000"/>
            </w:tcBorders>
          </w:tcPr>
          <w:p w:rsidR="001C1242" w:rsidRPr="007E0036" w:rsidRDefault="001C1242" w:rsidP="007E0036">
            <w:pPr>
              <w:spacing w:after="0" w:line="360" w:lineRule="auto"/>
              <w:jc w:val="both"/>
              <w:rPr>
                <w:rFonts w:ascii="Times New Roman" w:hAnsi="Times New Roman" w:cs="Times New Roman"/>
                <w:sz w:val="20"/>
                <w:szCs w:val="20"/>
              </w:rPr>
            </w:pPr>
            <w:r w:rsidRPr="007E0036">
              <w:rPr>
                <w:rFonts w:ascii="Times New Roman" w:hAnsi="Times New Roman" w:cs="Times New Roman"/>
                <w:sz w:val="20"/>
                <w:szCs w:val="20"/>
              </w:rPr>
              <w:t>1.00</w:t>
            </w:r>
          </w:p>
        </w:tc>
      </w:tr>
      <w:tr w:rsidR="001C1242" w:rsidRPr="007E0036" w:rsidTr="00561B9F">
        <w:trPr>
          <w:trHeight w:val="63"/>
        </w:trPr>
        <w:tc>
          <w:tcPr>
            <w:tcW w:w="18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C1242" w:rsidRPr="007E0036" w:rsidRDefault="001C1242" w:rsidP="007E0036">
            <w:pPr>
              <w:spacing w:after="0" w:line="360" w:lineRule="auto"/>
              <w:jc w:val="both"/>
              <w:rPr>
                <w:rFonts w:ascii="Times New Roman" w:hAnsi="Times New Roman" w:cs="Times New Roman"/>
                <w:sz w:val="20"/>
                <w:szCs w:val="20"/>
              </w:rPr>
            </w:pPr>
            <w:r w:rsidRPr="007E0036">
              <w:rPr>
                <w:rFonts w:ascii="Times New Roman" w:hAnsi="Times New Roman" w:cs="Times New Roman"/>
                <w:sz w:val="20"/>
                <w:szCs w:val="20"/>
              </w:rPr>
              <w:t>  Female</w:t>
            </w:r>
          </w:p>
        </w:tc>
        <w:tc>
          <w:tcPr>
            <w:tcW w:w="110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C1242" w:rsidRPr="007E0036" w:rsidRDefault="001C1242" w:rsidP="007E0036">
            <w:pPr>
              <w:spacing w:after="0" w:line="360" w:lineRule="auto"/>
              <w:jc w:val="both"/>
              <w:rPr>
                <w:rFonts w:ascii="Times New Roman" w:hAnsi="Times New Roman" w:cs="Times New Roman"/>
                <w:sz w:val="20"/>
                <w:szCs w:val="20"/>
              </w:rPr>
            </w:pPr>
            <w:r w:rsidRPr="007E0036">
              <w:rPr>
                <w:rFonts w:ascii="Times New Roman" w:hAnsi="Times New Roman" w:cs="Times New Roman"/>
                <w:sz w:val="20"/>
                <w:szCs w:val="20"/>
              </w:rPr>
              <w:t>18</w:t>
            </w:r>
          </w:p>
        </w:tc>
        <w:tc>
          <w:tcPr>
            <w:tcW w:w="15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C1242" w:rsidRPr="007E0036" w:rsidRDefault="001C1242" w:rsidP="007E0036">
            <w:pPr>
              <w:spacing w:after="0" w:line="360" w:lineRule="auto"/>
              <w:jc w:val="both"/>
              <w:rPr>
                <w:rFonts w:ascii="Times New Roman" w:hAnsi="Times New Roman" w:cs="Times New Roman"/>
                <w:sz w:val="20"/>
                <w:szCs w:val="20"/>
              </w:rPr>
            </w:pPr>
            <w:r w:rsidRPr="007E0036">
              <w:rPr>
                <w:rFonts w:ascii="Times New Roman" w:hAnsi="Times New Roman" w:cs="Times New Roman"/>
                <w:sz w:val="20"/>
                <w:szCs w:val="20"/>
              </w:rPr>
              <w:t>60.00</w:t>
            </w:r>
          </w:p>
        </w:tc>
        <w:tc>
          <w:tcPr>
            <w:tcW w:w="147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C1242" w:rsidRPr="007E0036" w:rsidRDefault="001C1242" w:rsidP="007E0036">
            <w:pPr>
              <w:spacing w:after="0" w:line="360" w:lineRule="auto"/>
              <w:jc w:val="both"/>
              <w:rPr>
                <w:rFonts w:ascii="Times New Roman" w:hAnsi="Times New Roman" w:cs="Times New Roman"/>
                <w:sz w:val="20"/>
                <w:szCs w:val="20"/>
              </w:rPr>
            </w:pPr>
            <w:r w:rsidRPr="007E0036">
              <w:rPr>
                <w:rFonts w:ascii="Times New Roman" w:hAnsi="Times New Roman" w:cs="Times New Roman"/>
                <w:sz w:val="20"/>
                <w:szCs w:val="20"/>
              </w:rPr>
              <w:t>17</w:t>
            </w:r>
          </w:p>
        </w:tc>
        <w:tc>
          <w:tcPr>
            <w:tcW w:w="15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C1242" w:rsidRPr="007E0036" w:rsidRDefault="001C1242" w:rsidP="007E0036">
            <w:pPr>
              <w:spacing w:after="0" w:line="360" w:lineRule="auto"/>
              <w:jc w:val="both"/>
              <w:rPr>
                <w:rFonts w:ascii="Times New Roman" w:hAnsi="Times New Roman" w:cs="Times New Roman"/>
                <w:sz w:val="20"/>
                <w:szCs w:val="20"/>
              </w:rPr>
            </w:pPr>
            <w:r w:rsidRPr="007E0036">
              <w:rPr>
                <w:rFonts w:ascii="Times New Roman" w:hAnsi="Times New Roman" w:cs="Times New Roman"/>
                <w:sz w:val="20"/>
                <w:szCs w:val="20"/>
              </w:rPr>
              <w:t>56.66</w:t>
            </w:r>
          </w:p>
        </w:tc>
        <w:tc>
          <w:tcPr>
            <w:tcW w:w="1566" w:type="dxa"/>
            <w:vMerge/>
            <w:tcBorders>
              <w:left w:val="single" w:sz="4" w:space="0" w:color="000000"/>
              <w:bottom w:val="single" w:sz="4" w:space="0" w:color="000000"/>
              <w:right w:val="single" w:sz="4" w:space="0" w:color="000000"/>
            </w:tcBorders>
          </w:tcPr>
          <w:p w:rsidR="001C1242" w:rsidRPr="007E0036" w:rsidRDefault="001C1242" w:rsidP="007E0036">
            <w:pPr>
              <w:spacing w:after="0" w:line="360" w:lineRule="auto"/>
              <w:jc w:val="both"/>
              <w:rPr>
                <w:rFonts w:ascii="Times New Roman" w:hAnsi="Times New Roman" w:cs="Times New Roman"/>
                <w:sz w:val="20"/>
                <w:szCs w:val="20"/>
              </w:rPr>
            </w:pPr>
          </w:p>
        </w:tc>
      </w:tr>
      <w:tr w:rsidR="001C1242" w:rsidRPr="007E0036" w:rsidTr="00561B9F">
        <w:trPr>
          <w:trHeight w:val="70"/>
        </w:trPr>
        <w:tc>
          <w:tcPr>
            <w:tcW w:w="9145" w:type="dxa"/>
            <w:gridSpan w:val="8"/>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C1242" w:rsidRPr="007E0036" w:rsidRDefault="00561B9F" w:rsidP="007E0036">
            <w:pPr>
              <w:spacing w:after="0" w:line="360" w:lineRule="auto"/>
              <w:jc w:val="both"/>
              <w:rPr>
                <w:rFonts w:ascii="Times New Roman" w:hAnsi="Times New Roman" w:cs="Times New Roman"/>
                <w:b/>
                <w:bCs/>
                <w:sz w:val="20"/>
                <w:szCs w:val="20"/>
              </w:rPr>
            </w:pPr>
            <w:r w:rsidRPr="007E0036">
              <w:rPr>
                <w:rFonts w:ascii="Times New Roman" w:hAnsi="Times New Roman" w:cs="Times New Roman"/>
                <w:b/>
                <w:bCs/>
                <w:sz w:val="20"/>
                <w:szCs w:val="20"/>
              </w:rPr>
              <w:t>HEIGHT &amp; W EIGHT</w:t>
            </w:r>
          </w:p>
        </w:tc>
      </w:tr>
      <w:tr w:rsidR="001C1242" w:rsidRPr="007E0036" w:rsidTr="00561B9F">
        <w:trPr>
          <w:trHeight w:val="167"/>
        </w:trPr>
        <w:tc>
          <w:tcPr>
            <w:tcW w:w="18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C1242" w:rsidRPr="007E0036" w:rsidRDefault="001C1242" w:rsidP="007E0036">
            <w:pPr>
              <w:spacing w:after="0" w:line="360" w:lineRule="auto"/>
              <w:jc w:val="both"/>
              <w:rPr>
                <w:rFonts w:ascii="Times New Roman" w:hAnsi="Times New Roman" w:cs="Times New Roman"/>
                <w:sz w:val="20"/>
                <w:szCs w:val="20"/>
              </w:rPr>
            </w:pPr>
          </w:p>
        </w:tc>
        <w:tc>
          <w:tcPr>
            <w:tcW w:w="110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C1242" w:rsidRPr="007E0036" w:rsidRDefault="001C1242" w:rsidP="007E0036">
            <w:pPr>
              <w:spacing w:after="0" w:line="360" w:lineRule="auto"/>
              <w:jc w:val="both"/>
              <w:rPr>
                <w:rFonts w:ascii="Times New Roman" w:hAnsi="Times New Roman" w:cs="Times New Roman"/>
                <w:sz w:val="20"/>
                <w:szCs w:val="20"/>
              </w:rPr>
            </w:pPr>
            <w:r w:rsidRPr="007E0036">
              <w:rPr>
                <w:rFonts w:ascii="Times New Roman" w:hAnsi="Times New Roman" w:cs="Times New Roman"/>
                <w:sz w:val="20"/>
                <w:szCs w:val="20"/>
              </w:rPr>
              <w:t>Mean</w:t>
            </w:r>
          </w:p>
        </w:tc>
        <w:tc>
          <w:tcPr>
            <w:tcW w:w="15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C1242" w:rsidRPr="007E0036" w:rsidRDefault="001C1242" w:rsidP="007E0036">
            <w:pPr>
              <w:spacing w:after="0" w:line="360" w:lineRule="auto"/>
              <w:jc w:val="both"/>
              <w:rPr>
                <w:rFonts w:ascii="Times New Roman" w:hAnsi="Times New Roman" w:cs="Times New Roman"/>
                <w:sz w:val="20"/>
                <w:szCs w:val="20"/>
              </w:rPr>
            </w:pPr>
            <w:r w:rsidRPr="007E0036">
              <w:rPr>
                <w:rFonts w:ascii="Times New Roman" w:hAnsi="Times New Roman" w:cs="Times New Roman"/>
                <w:sz w:val="20"/>
                <w:szCs w:val="20"/>
              </w:rPr>
              <w:t>SD</w:t>
            </w:r>
          </w:p>
        </w:tc>
        <w:tc>
          <w:tcPr>
            <w:tcW w:w="147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C1242" w:rsidRPr="007E0036" w:rsidRDefault="001C1242" w:rsidP="007E0036">
            <w:pPr>
              <w:spacing w:after="0" w:line="360" w:lineRule="auto"/>
              <w:jc w:val="both"/>
              <w:rPr>
                <w:rFonts w:ascii="Times New Roman" w:hAnsi="Times New Roman" w:cs="Times New Roman"/>
                <w:sz w:val="20"/>
                <w:szCs w:val="20"/>
              </w:rPr>
            </w:pPr>
            <w:r w:rsidRPr="007E0036">
              <w:rPr>
                <w:rFonts w:ascii="Times New Roman" w:hAnsi="Times New Roman" w:cs="Times New Roman"/>
                <w:sz w:val="20"/>
                <w:szCs w:val="20"/>
              </w:rPr>
              <w:t>Mean</w:t>
            </w:r>
          </w:p>
        </w:tc>
        <w:tc>
          <w:tcPr>
            <w:tcW w:w="15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C1242" w:rsidRPr="007E0036" w:rsidRDefault="001C1242" w:rsidP="007E0036">
            <w:pPr>
              <w:spacing w:after="0" w:line="360" w:lineRule="auto"/>
              <w:jc w:val="both"/>
              <w:rPr>
                <w:rFonts w:ascii="Times New Roman" w:hAnsi="Times New Roman" w:cs="Times New Roman"/>
                <w:sz w:val="20"/>
                <w:szCs w:val="20"/>
              </w:rPr>
            </w:pPr>
            <w:r w:rsidRPr="007E0036">
              <w:rPr>
                <w:rFonts w:ascii="Times New Roman" w:hAnsi="Times New Roman" w:cs="Times New Roman"/>
                <w:sz w:val="20"/>
                <w:szCs w:val="20"/>
              </w:rPr>
              <w:t>SD</w:t>
            </w:r>
          </w:p>
        </w:tc>
        <w:tc>
          <w:tcPr>
            <w:tcW w:w="1566" w:type="dxa"/>
            <w:tcBorders>
              <w:top w:val="single" w:sz="4" w:space="0" w:color="000000"/>
              <w:left w:val="single" w:sz="4" w:space="0" w:color="000000"/>
              <w:bottom w:val="single" w:sz="4" w:space="0" w:color="000000"/>
              <w:right w:val="single" w:sz="4" w:space="0" w:color="000000"/>
            </w:tcBorders>
          </w:tcPr>
          <w:p w:rsidR="001C1242" w:rsidRPr="007E0036" w:rsidRDefault="001C1242" w:rsidP="007E0036">
            <w:pPr>
              <w:spacing w:after="0" w:line="360" w:lineRule="auto"/>
              <w:jc w:val="both"/>
              <w:rPr>
                <w:rFonts w:ascii="Times New Roman" w:hAnsi="Times New Roman" w:cs="Times New Roman"/>
                <w:sz w:val="20"/>
                <w:szCs w:val="20"/>
              </w:rPr>
            </w:pPr>
          </w:p>
        </w:tc>
      </w:tr>
      <w:tr w:rsidR="001C1242" w:rsidRPr="007E0036" w:rsidTr="00561B9F">
        <w:trPr>
          <w:trHeight w:val="53"/>
        </w:trPr>
        <w:tc>
          <w:tcPr>
            <w:tcW w:w="18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C1242" w:rsidRPr="007E0036" w:rsidRDefault="001C1242" w:rsidP="007E0036">
            <w:pPr>
              <w:spacing w:after="0" w:line="360" w:lineRule="auto"/>
              <w:jc w:val="both"/>
              <w:rPr>
                <w:rFonts w:ascii="Times New Roman" w:hAnsi="Times New Roman" w:cs="Times New Roman"/>
                <w:sz w:val="20"/>
                <w:szCs w:val="20"/>
              </w:rPr>
            </w:pPr>
            <w:r w:rsidRPr="007E0036">
              <w:rPr>
                <w:rFonts w:ascii="Times New Roman" w:hAnsi="Times New Roman" w:cs="Times New Roman"/>
                <w:sz w:val="20"/>
                <w:szCs w:val="20"/>
              </w:rPr>
              <w:t>Weight </w:t>
            </w:r>
          </w:p>
        </w:tc>
        <w:tc>
          <w:tcPr>
            <w:tcW w:w="110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C1242" w:rsidRPr="007E0036" w:rsidRDefault="001C1242" w:rsidP="007E0036">
            <w:pPr>
              <w:spacing w:after="0" w:line="360" w:lineRule="auto"/>
              <w:jc w:val="both"/>
              <w:rPr>
                <w:rFonts w:ascii="Times New Roman" w:hAnsi="Times New Roman" w:cs="Times New Roman"/>
                <w:sz w:val="20"/>
                <w:szCs w:val="20"/>
              </w:rPr>
            </w:pPr>
            <w:r w:rsidRPr="007E0036">
              <w:rPr>
                <w:rFonts w:ascii="Times New Roman" w:hAnsi="Times New Roman" w:cs="Times New Roman"/>
                <w:sz w:val="20"/>
                <w:szCs w:val="20"/>
              </w:rPr>
              <w:t>67.57</w:t>
            </w:r>
          </w:p>
        </w:tc>
        <w:tc>
          <w:tcPr>
            <w:tcW w:w="15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C1242" w:rsidRPr="007E0036" w:rsidRDefault="001C1242" w:rsidP="007E0036">
            <w:pPr>
              <w:spacing w:after="0" w:line="360" w:lineRule="auto"/>
              <w:jc w:val="both"/>
              <w:rPr>
                <w:rFonts w:ascii="Times New Roman" w:hAnsi="Times New Roman" w:cs="Times New Roman"/>
                <w:sz w:val="20"/>
                <w:szCs w:val="20"/>
              </w:rPr>
            </w:pPr>
            <w:r w:rsidRPr="007E0036">
              <w:rPr>
                <w:rFonts w:ascii="Times New Roman" w:hAnsi="Times New Roman" w:cs="Times New Roman"/>
                <w:sz w:val="20"/>
                <w:szCs w:val="20"/>
              </w:rPr>
              <w:t>10.554</w:t>
            </w:r>
          </w:p>
        </w:tc>
        <w:tc>
          <w:tcPr>
            <w:tcW w:w="147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C1242" w:rsidRPr="007E0036" w:rsidRDefault="001C1242" w:rsidP="007E0036">
            <w:pPr>
              <w:spacing w:after="0" w:line="360" w:lineRule="auto"/>
              <w:jc w:val="both"/>
              <w:rPr>
                <w:rFonts w:ascii="Times New Roman" w:hAnsi="Times New Roman" w:cs="Times New Roman"/>
                <w:sz w:val="20"/>
                <w:szCs w:val="20"/>
              </w:rPr>
            </w:pPr>
            <w:r w:rsidRPr="007E0036">
              <w:rPr>
                <w:rFonts w:ascii="Times New Roman" w:hAnsi="Times New Roman" w:cs="Times New Roman"/>
                <w:sz w:val="20"/>
                <w:szCs w:val="20"/>
              </w:rPr>
              <w:t>68.70</w:t>
            </w:r>
          </w:p>
        </w:tc>
        <w:tc>
          <w:tcPr>
            <w:tcW w:w="15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C1242" w:rsidRPr="007E0036" w:rsidRDefault="001C1242" w:rsidP="007E0036">
            <w:pPr>
              <w:spacing w:after="0" w:line="360" w:lineRule="auto"/>
              <w:jc w:val="both"/>
              <w:rPr>
                <w:rFonts w:ascii="Times New Roman" w:hAnsi="Times New Roman" w:cs="Times New Roman"/>
                <w:sz w:val="20"/>
                <w:szCs w:val="20"/>
              </w:rPr>
            </w:pPr>
            <w:r w:rsidRPr="007E0036">
              <w:rPr>
                <w:rFonts w:ascii="Times New Roman" w:hAnsi="Times New Roman" w:cs="Times New Roman"/>
                <w:sz w:val="20"/>
                <w:szCs w:val="20"/>
              </w:rPr>
              <w:t>9.34</w:t>
            </w:r>
          </w:p>
        </w:tc>
        <w:tc>
          <w:tcPr>
            <w:tcW w:w="1566" w:type="dxa"/>
            <w:tcBorders>
              <w:top w:val="single" w:sz="4" w:space="0" w:color="000000"/>
              <w:left w:val="single" w:sz="4" w:space="0" w:color="000000"/>
              <w:bottom w:val="single" w:sz="4" w:space="0" w:color="000000"/>
              <w:right w:val="single" w:sz="4" w:space="0" w:color="000000"/>
            </w:tcBorders>
          </w:tcPr>
          <w:p w:rsidR="001C1242" w:rsidRPr="007E0036" w:rsidRDefault="001C1242" w:rsidP="007E0036">
            <w:pPr>
              <w:spacing w:after="0" w:line="360" w:lineRule="auto"/>
              <w:jc w:val="both"/>
              <w:rPr>
                <w:rFonts w:ascii="Times New Roman" w:hAnsi="Times New Roman" w:cs="Times New Roman"/>
                <w:sz w:val="20"/>
                <w:szCs w:val="20"/>
              </w:rPr>
            </w:pPr>
            <w:r w:rsidRPr="007E0036">
              <w:rPr>
                <w:rFonts w:ascii="Times New Roman" w:hAnsi="Times New Roman" w:cs="Times New Roman"/>
                <w:sz w:val="20"/>
                <w:szCs w:val="20"/>
              </w:rPr>
              <w:t>0.661 (NS)</w:t>
            </w:r>
          </w:p>
        </w:tc>
      </w:tr>
      <w:tr w:rsidR="001C1242" w:rsidRPr="007E0036" w:rsidTr="00561B9F">
        <w:trPr>
          <w:trHeight w:val="53"/>
        </w:trPr>
        <w:tc>
          <w:tcPr>
            <w:tcW w:w="18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C1242" w:rsidRPr="007E0036" w:rsidRDefault="001C1242" w:rsidP="007E0036">
            <w:pPr>
              <w:spacing w:after="0" w:line="360" w:lineRule="auto"/>
              <w:jc w:val="both"/>
              <w:rPr>
                <w:rFonts w:ascii="Times New Roman" w:hAnsi="Times New Roman" w:cs="Times New Roman"/>
                <w:sz w:val="20"/>
                <w:szCs w:val="20"/>
              </w:rPr>
            </w:pPr>
            <w:r w:rsidRPr="007E0036">
              <w:rPr>
                <w:rFonts w:ascii="Times New Roman" w:hAnsi="Times New Roman" w:cs="Times New Roman"/>
                <w:sz w:val="20"/>
                <w:szCs w:val="20"/>
              </w:rPr>
              <w:t>Height </w:t>
            </w:r>
          </w:p>
        </w:tc>
        <w:tc>
          <w:tcPr>
            <w:tcW w:w="110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C1242" w:rsidRPr="007E0036" w:rsidRDefault="001C1242" w:rsidP="007E0036">
            <w:pPr>
              <w:spacing w:after="0" w:line="360" w:lineRule="auto"/>
              <w:jc w:val="both"/>
              <w:rPr>
                <w:rFonts w:ascii="Times New Roman" w:hAnsi="Times New Roman" w:cs="Times New Roman"/>
                <w:sz w:val="20"/>
                <w:szCs w:val="20"/>
              </w:rPr>
            </w:pPr>
            <w:r w:rsidRPr="007E0036">
              <w:rPr>
                <w:rFonts w:ascii="Times New Roman" w:hAnsi="Times New Roman" w:cs="Times New Roman"/>
                <w:sz w:val="20"/>
                <w:szCs w:val="20"/>
              </w:rPr>
              <w:t>161.50</w:t>
            </w:r>
          </w:p>
        </w:tc>
        <w:tc>
          <w:tcPr>
            <w:tcW w:w="15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C1242" w:rsidRPr="007E0036" w:rsidRDefault="001C1242" w:rsidP="007E0036">
            <w:pPr>
              <w:spacing w:after="0" w:line="360" w:lineRule="auto"/>
              <w:jc w:val="both"/>
              <w:rPr>
                <w:rFonts w:ascii="Times New Roman" w:hAnsi="Times New Roman" w:cs="Times New Roman"/>
                <w:sz w:val="20"/>
                <w:szCs w:val="20"/>
              </w:rPr>
            </w:pPr>
            <w:r w:rsidRPr="007E0036">
              <w:rPr>
                <w:rFonts w:ascii="Times New Roman" w:hAnsi="Times New Roman" w:cs="Times New Roman"/>
                <w:sz w:val="20"/>
                <w:szCs w:val="20"/>
              </w:rPr>
              <w:t>6.74</w:t>
            </w:r>
          </w:p>
        </w:tc>
        <w:tc>
          <w:tcPr>
            <w:tcW w:w="147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C1242" w:rsidRPr="007E0036" w:rsidRDefault="001C1242" w:rsidP="007E0036">
            <w:pPr>
              <w:spacing w:after="0" w:line="360" w:lineRule="auto"/>
              <w:jc w:val="both"/>
              <w:rPr>
                <w:rFonts w:ascii="Times New Roman" w:hAnsi="Times New Roman" w:cs="Times New Roman"/>
                <w:sz w:val="20"/>
                <w:szCs w:val="20"/>
              </w:rPr>
            </w:pPr>
            <w:r w:rsidRPr="007E0036">
              <w:rPr>
                <w:rFonts w:ascii="Times New Roman" w:hAnsi="Times New Roman" w:cs="Times New Roman"/>
                <w:sz w:val="20"/>
                <w:szCs w:val="20"/>
              </w:rPr>
              <w:t>161.23</w:t>
            </w:r>
          </w:p>
        </w:tc>
        <w:tc>
          <w:tcPr>
            <w:tcW w:w="15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C1242" w:rsidRPr="007E0036" w:rsidRDefault="001C1242" w:rsidP="007E0036">
            <w:pPr>
              <w:spacing w:after="0" w:line="360" w:lineRule="auto"/>
              <w:jc w:val="both"/>
              <w:rPr>
                <w:rFonts w:ascii="Times New Roman" w:hAnsi="Times New Roman" w:cs="Times New Roman"/>
                <w:sz w:val="20"/>
                <w:szCs w:val="20"/>
              </w:rPr>
            </w:pPr>
            <w:r w:rsidRPr="007E0036">
              <w:rPr>
                <w:rFonts w:ascii="Times New Roman" w:hAnsi="Times New Roman" w:cs="Times New Roman"/>
                <w:sz w:val="20"/>
                <w:szCs w:val="20"/>
              </w:rPr>
              <w:t>7.07</w:t>
            </w:r>
          </w:p>
        </w:tc>
        <w:tc>
          <w:tcPr>
            <w:tcW w:w="1566" w:type="dxa"/>
            <w:tcBorders>
              <w:top w:val="single" w:sz="4" w:space="0" w:color="000000"/>
              <w:left w:val="single" w:sz="4" w:space="0" w:color="000000"/>
              <w:bottom w:val="single" w:sz="4" w:space="0" w:color="000000"/>
              <w:right w:val="single" w:sz="4" w:space="0" w:color="000000"/>
            </w:tcBorders>
          </w:tcPr>
          <w:p w:rsidR="001C1242" w:rsidRPr="007E0036" w:rsidRDefault="001C1242" w:rsidP="007E0036">
            <w:pPr>
              <w:spacing w:after="0" w:line="360" w:lineRule="auto"/>
              <w:jc w:val="both"/>
              <w:rPr>
                <w:rFonts w:ascii="Times New Roman" w:hAnsi="Times New Roman" w:cs="Times New Roman"/>
                <w:sz w:val="20"/>
                <w:szCs w:val="20"/>
              </w:rPr>
            </w:pPr>
            <w:r w:rsidRPr="007E0036">
              <w:rPr>
                <w:rFonts w:ascii="Times New Roman" w:hAnsi="Times New Roman" w:cs="Times New Roman"/>
                <w:sz w:val="20"/>
                <w:szCs w:val="20"/>
              </w:rPr>
              <w:t>0.881 (NS)</w:t>
            </w:r>
          </w:p>
        </w:tc>
      </w:tr>
      <w:tr w:rsidR="00254616" w:rsidRPr="007E0036" w:rsidTr="008B05FB">
        <w:trPr>
          <w:trHeight w:val="70"/>
        </w:trPr>
        <w:tc>
          <w:tcPr>
            <w:tcW w:w="9145" w:type="dxa"/>
            <w:gridSpan w:val="8"/>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54616" w:rsidRPr="007E0036" w:rsidRDefault="00561B9F" w:rsidP="007E0036">
            <w:pPr>
              <w:spacing w:after="0" w:line="360" w:lineRule="auto"/>
              <w:jc w:val="both"/>
              <w:rPr>
                <w:rFonts w:ascii="Times New Roman" w:hAnsi="Times New Roman" w:cs="Times New Roman"/>
                <w:b/>
                <w:bCs/>
                <w:sz w:val="20"/>
                <w:szCs w:val="20"/>
              </w:rPr>
            </w:pPr>
            <w:r w:rsidRPr="007E0036">
              <w:rPr>
                <w:rFonts w:ascii="Times New Roman" w:hAnsi="Times New Roman" w:cs="Times New Roman"/>
                <w:b/>
                <w:bCs/>
                <w:sz w:val="20"/>
                <w:szCs w:val="20"/>
              </w:rPr>
              <w:t>ASA GRADE</w:t>
            </w:r>
          </w:p>
        </w:tc>
      </w:tr>
      <w:tr w:rsidR="00254616" w:rsidRPr="007E0036" w:rsidTr="00561B9F">
        <w:trPr>
          <w:trHeight w:val="193"/>
        </w:trPr>
        <w:tc>
          <w:tcPr>
            <w:tcW w:w="18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54616" w:rsidRPr="007E0036" w:rsidRDefault="00254616" w:rsidP="007E0036">
            <w:pPr>
              <w:pStyle w:val="NormalWeb"/>
              <w:spacing w:before="0" w:beforeAutospacing="0" w:after="0" w:afterAutospacing="0" w:line="360" w:lineRule="auto"/>
              <w:jc w:val="both"/>
              <w:rPr>
                <w:sz w:val="20"/>
                <w:szCs w:val="20"/>
              </w:rPr>
            </w:pPr>
            <w:r w:rsidRPr="007E0036">
              <w:rPr>
                <w:color w:val="000000"/>
                <w:sz w:val="20"/>
                <w:szCs w:val="20"/>
              </w:rPr>
              <w:t>Grade 1</w:t>
            </w:r>
          </w:p>
        </w:tc>
        <w:tc>
          <w:tcPr>
            <w:tcW w:w="110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54616" w:rsidRPr="007E0036" w:rsidRDefault="00254616" w:rsidP="007E0036">
            <w:pPr>
              <w:pStyle w:val="NormalWeb"/>
              <w:spacing w:before="0" w:beforeAutospacing="0" w:after="0" w:afterAutospacing="0" w:line="360" w:lineRule="auto"/>
              <w:jc w:val="both"/>
              <w:rPr>
                <w:sz w:val="20"/>
                <w:szCs w:val="20"/>
              </w:rPr>
            </w:pPr>
            <w:r w:rsidRPr="007E0036">
              <w:rPr>
                <w:color w:val="000000"/>
                <w:sz w:val="20"/>
                <w:szCs w:val="20"/>
              </w:rPr>
              <w:t>23</w:t>
            </w:r>
          </w:p>
        </w:tc>
        <w:tc>
          <w:tcPr>
            <w:tcW w:w="15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54616" w:rsidRPr="007E0036" w:rsidRDefault="00254616" w:rsidP="007E0036">
            <w:pPr>
              <w:pStyle w:val="NormalWeb"/>
              <w:spacing w:before="0" w:beforeAutospacing="0" w:after="0" w:afterAutospacing="0" w:line="360" w:lineRule="auto"/>
              <w:jc w:val="both"/>
              <w:rPr>
                <w:sz w:val="20"/>
                <w:szCs w:val="20"/>
              </w:rPr>
            </w:pPr>
            <w:r w:rsidRPr="007E0036">
              <w:rPr>
                <w:color w:val="000000"/>
                <w:sz w:val="20"/>
                <w:szCs w:val="20"/>
              </w:rPr>
              <w:t>76.66</w:t>
            </w:r>
          </w:p>
        </w:tc>
        <w:tc>
          <w:tcPr>
            <w:tcW w:w="147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54616" w:rsidRPr="007E0036" w:rsidRDefault="00254616" w:rsidP="007E0036">
            <w:pPr>
              <w:pStyle w:val="NormalWeb"/>
              <w:spacing w:before="0" w:beforeAutospacing="0" w:after="0" w:afterAutospacing="0" w:line="360" w:lineRule="auto"/>
              <w:jc w:val="both"/>
              <w:rPr>
                <w:sz w:val="20"/>
                <w:szCs w:val="20"/>
              </w:rPr>
            </w:pPr>
            <w:r w:rsidRPr="007E0036">
              <w:rPr>
                <w:color w:val="000000"/>
                <w:sz w:val="20"/>
                <w:szCs w:val="20"/>
              </w:rPr>
              <w:t>24</w:t>
            </w:r>
          </w:p>
        </w:tc>
        <w:tc>
          <w:tcPr>
            <w:tcW w:w="15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54616" w:rsidRPr="007E0036" w:rsidRDefault="00254616" w:rsidP="007E0036">
            <w:pPr>
              <w:pStyle w:val="NormalWeb"/>
              <w:spacing w:before="0" w:beforeAutospacing="0" w:after="0" w:afterAutospacing="0" w:line="360" w:lineRule="auto"/>
              <w:jc w:val="both"/>
              <w:rPr>
                <w:sz w:val="20"/>
                <w:szCs w:val="20"/>
              </w:rPr>
            </w:pPr>
            <w:r w:rsidRPr="007E0036">
              <w:rPr>
                <w:color w:val="000000"/>
                <w:sz w:val="20"/>
                <w:szCs w:val="20"/>
              </w:rPr>
              <w:t>80.00</w:t>
            </w:r>
          </w:p>
        </w:tc>
        <w:tc>
          <w:tcPr>
            <w:tcW w:w="1566" w:type="dxa"/>
            <w:vMerge w:val="restart"/>
            <w:tcBorders>
              <w:top w:val="single" w:sz="4" w:space="0" w:color="000000"/>
              <w:left w:val="single" w:sz="4" w:space="0" w:color="000000"/>
              <w:right w:val="single" w:sz="4" w:space="0" w:color="000000"/>
            </w:tcBorders>
          </w:tcPr>
          <w:p w:rsidR="00254616" w:rsidRPr="007E0036" w:rsidRDefault="00254616" w:rsidP="007E0036">
            <w:pPr>
              <w:spacing w:after="0" w:line="360" w:lineRule="auto"/>
              <w:jc w:val="both"/>
              <w:rPr>
                <w:rFonts w:ascii="Times New Roman" w:hAnsi="Times New Roman" w:cs="Times New Roman"/>
                <w:sz w:val="20"/>
                <w:szCs w:val="20"/>
              </w:rPr>
            </w:pPr>
            <w:r w:rsidRPr="007E0036">
              <w:rPr>
                <w:rFonts w:ascii="Times New Roman" w:hAnsi="Times New Roman" w:cs="Times New Roman"/>
                <w:sz w:val="20"/>
                <w:szCs w:val="20"/>
              </w:rPr>
              <w:t>0.584</w:t>
            </w:r>
          </w:p>
        </w:tc>
      </w:tr>
      <w:tr w:rsidR="00254616" w:rsidRPr="007E0036" w:rsidTr="00561B9F">
        <w:trPr>
          <w:trHeight w:val="63"/>
        </w:trPr>
        <w:tc>
          <w:tcPr>
            <w:tcW w:w="18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54616" w:rsidRPr="007E0036" w:rsidRDefault="00254616" w:rsidP="007E0036">
            <w:pPr>
              <w:pStyle w:val="NormalWeb"/>
              <w:spacing w:before="0" w:beforeAutospacing="0" w:after="0" w:afterAutospacing="0" w:line="360" w:lineRule="auto"/>
              <w:jc w:val="both"/>
              <w:rPr>
                <w:sz w:val="20"/>
                <w:szCs w:val="20"/>
              </w:rPr>
            </w:pPr>
            <w:r w:rsidRPr="007E0036">
              <w:rPr>
                <w:color w:val="000000"/>
                <w:sz w:val="20"/>
                <w:szCs w:val="20"/>
              </w:rPr>
              <w:t>Grade 2</w:t>
            </w:r>
          </w:p>
        </w:tc>
        <w:tc>
          <w:tcPr>
            <w:tcW w:w="110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54616" w:rsidRPr="007E0036" w:rsidRDefault="00254616" w:rsidP="007E0036">
            <w:pPr>
              <w:pStyle w:val="NormalWeb"/>
              <w:spacing w:before="0" w:beforeAutospacing="0" w:after="0" w:afterAutospacing="0" w:line="360" w:lineRule="auto"/>
              <w:jc w:val="both"/>
              <w:rPr>
                <w:sz w:val="20"/>
                <w:szCs w:val="20"/>
              </w:rPr>
            </w:pPr>
            <w:r w:rsidRPr="007E0036">
              <w:rPr>
                <w:color w:val="000000"/>
                <w:sz w:val="20"/>
                <w:szCs w:val="20"/>
              </w:rPr>
              <w:t>7</w:t>
            </w:r>
          </w:p>
        </w:tc>
        <w:tc>
          <w:tcPr>
            <w:tcW w:w="15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54616" w:rsidRPr="007E0036" w:rsidRDefault="00254616" w:rsidP="007E0036">
            <w:pPr>
              <w:pStyle w:val="NormalWeb"/>
              <w:spacing w:before="0" w:beforeAutospacing="0" w:after="0" w:afterAutospacing="0" w:line="360" w:lineRule="auto"/>
              <w:jc w:val="both"/>
              <w:rPr>
                <w:sz w:val="20"/>
                <w:szCs w:val="20"/>
              </w:rPr>
            </w:pPr>
            <w:r w:rsidRPr="007E0036">
              <w:rPr>
                <w:color w:val="000000"/>
                <w:sz w:val="20"/>
                <w:szCs w:val="20"/>
              </w:rPr>
              <w:t>23.33</w:t>
            </w:r>
          </w:p>
        </w:tc>
        <w:tc>
          <w:tcPr>
            <w:tcW w:w="147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54616" w:rsidRPr="007E0036" w:rsidRDefault="00254616" w:rsidP="007E0036">
            <w:pPr>
              <w:pStyle w:val="NormalWeb"/>
              <w:spacing w:before="0" w:beforeAutospacing="0" w:after="0" w:afterAutospacing="0" w:line="360" w:lineRule="auto"/>
              <w:jc w:val="both"/>
              <w:rPr>
                <w:sz w:val="20"/>
                <w:szCs w:val="20"/>
              </w:rPr>
            </w:pPr>
            <w:r w:rsidRPr="007E0036">
              <w:rPr>
                <w:color w:val="000000"/>
                <w:sz w:val="20"/>
                <w:szCs w:val="20"/>
              </w:rPr>
              <w:t>6</w:t>
            </w:r>
          </w:p>
        </w:tc>
        <w:tc>
          <w:tcPr>
            <w:tcW w:w="15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54616" w:rsidRPr="007E0036" w:rsidRDefault="00254616" w:rsidP="007E0036">
            <w:pPr>
              <w:pStyle w:val="NormalWeb"/>
              <w:spacing w:before="0" w:beforeAutospacing="0" w:after="0" w:afterAutospacing="0" w:line="360" w:lineRule="auto"/>
              <w:jc w:val="both"/>
              <w:rPr>
                <w:sz w:val="20"/>
                <w:szCs w:val="20"/>
              </w:rPr>
            </w:pPr>
            <w:r w:rsidRPr="007E0036">
              <w:rPr>
                <w:color w:val="000000"/>
                <w:sz w:val="20"/>
                <w:szCs w:val="20"/>
              </w:rPr>
              <w:t>20.00</w:t>
            </w:r>
          </w:p>
        </w:tc>
        <w:tc>
          <w:tcPr>
            <w:tcW w:w="1566" w:type="dxa"/>
            <w:vMerge/>
            <w:tcBorders>
              <w:left w:val="single" w:sz="4" w:space="0" w:color="000000"/>
              <w:bottom w:val="single" w:sz="4" w:space="0" w:color="000000"/>
              <w:right w:val="single" w:sz="4" w:space="0" w:color="000000"/>
            </w:tcBorders>
          </w:tcPr>
          <w:p w:rsidR="00254616" w:rsidRPr="007E0036" w:rsidRDefault="00254616" w:rsidP="007E0036">
            <w:pPr>
              <w:spacing w:after="0" w:line="360" w:lineRule="auto"/>
              <w:jc w:val="both"/>
              <w:rPr>
                <w:rFonts w:ascii="Times New Roman" w:hAnsi="Times New Roman" w:cs="Times New Roman"/>
                <w:sz w:val="20"/>
                <w:szCs w:val="20"/>
              </w:rPr>
            </w:pPr>
          </w:p>
        </w:tc>
      </w:tr>
      <w:tr w:rsidR="00254616" w:rsidRPr="007E0036" w:rsidTr="008B05FB">
        <w:trPr>
          <w:trHeight w:val="70"/>
        </w:trPr>
        <w:tc>
          <w:tcPr>
            <w:tcW w:w="9145" w:type="dxa"/>
            <w:gridSpan w:val="8"/>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54616" w:rsidRPr="007E0036" w:rsidRDefault="00561B9F" w:rsidP="007E0036">
            <w:pPr>
              <w:spacing w:after="0" w:line="360" w:lineRule="auto"/>
              <w:jc w:val="both"/>
              <w:rPr>
                <w:rFonts w:ascii="Times New Roman" w:hAnsi="Times New Roman" w:cs="Times New Roman"/>
                <w:b/>
                <w:bCs/>
                <w:sz w:val="20"/>
                <w:szCs w:val="20"/>
              </w:rPr>
            </w:pPr>
            <w:r w:rsidRPr="007E0036">
              <w:rPr>
                <w:rFonts w:ascii="Times New Roman" w:hAnsi="Times New Roman" w:cs="Times New Roman"/>
                <w:b/>
                <w:bCs/>
                <w:sz w:val="20"/>
                <w:szCs w:val="20"/>
              </w:rPr>
              <w:t>DURATION OF SURGERY</w:t>
            </w:r>
          </w:p>
        </w:tc>
      </w:tr>
      <w:tr w:rsidR="00254616" w:rsidRPr="007E0036" w:rsidTr="00561B9F">
        <w:trPr>
          <w:trHeight w:val="89"/>
        </w:trPr>
        <w:tc>
          <w:tcPr>
            <w:tcW w:w="196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54616" w:rsidRPr="007E0036" w:rsidRDefault="00254616" w:rsidP="007E0036">
            <w:pPr>
              <w:spacing w:after="0" w:line="360" w:lineRule="auto"/>
              <w:jc w:val="both"/>
              <w:rPr>
                <w:rFonts w:ascii="Times New Roman" w:hAnsi="Times New Roman" w:cs="Times New Roman"/>
                <w:sz w:val="20"/>
                <w:szCs w:val="20"/>
              </w:rPr>
            </w:pPr>
          </w:p>
        </w:tc>
        <w:tc>
          <w:tcPr>
            <w:tcW w:w="10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54616" w:rsidRPr="007E0036" w:rsidRDefault="00254616" w:rsidP="007E0036">
            <w:pPr>
              <w:pStyle w:val="NormalWeb"/>
              <w:spacing w:before="0" w:beforeAutospacing="0" w:after="0" w:afterAutospacing="0" w:line="360" w:lineRule="auto"/>
              <w:jc w:val="both"/>
              <w:rPr>
                <w:sz w:val="20"/>
                <w:szCs w:val="20"/>
              </w:rPr>
            </w:pPr>
            <w:r w:rsidRPr="007E0036">
              <w:rPr>
                <w:color w:val="000000"/>
                <w:sz w:val="20"/>
                <w:szCs w:val="20"/>
              </w:rPr>
              <w:t>Mean</w:t>
            </w:r>
          </w:p>
        </w:tc>
        <w:tc>
          <w:tcPr>
            <w:tcW w:w="15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54616" w:rsidRPr="007E0036" w:rsidRDefault="00254616" w:rsidP="007E0036">
            <w:pPr>
              <w:pStyle w:val="NormalWeb"/>
              <w:spacing w:before="0" w:beforeAutospacing="0" w:after="0" w:afterAutospacing="0" w:line="360" w:lineRule="auto"/>
              <w:jc w:val="both"/>
              <w:rPr>
                <w:sz w:val="20"/>
                <w:szCs w:val="20"/>
              </w:rPr>
            </w:pPr>
            <w:r w:rsidRPr="007E0036">
              <w:rPr>
                <w:color w:val="000000"/>
                <w:sz w:val="20"/>
                <w:szCs w:val="20"/>
              </w:rPr>
              <w:t>SD</w:t>
            </w:r>
          </w:p>
        </w:tc>
        <w:tc>
          <w:tcPr>
            <w:tcW w:w="147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54616" w:rsidRPr="007E0036" w:rsidRDefault="00254616" w:rsidP="007E0036">
            <w:pPr>
              <w:pStyle w:val="NormalWeb"/>
              <w:spacing w:before="0" w:beforeAutospacing="0" w:after="0" w:afterAutospacing="0" w:line="360" w:lineRule="auto"/>
              <w:jc w:val="both"/>
              <w:rPr>
                <w:sz w:val="20"/>
                <w:szCs w:val="20"/>
              </w:rPr>
            </w:pPr>
            <w:r w:rsidRPr="007E0036">
              <w:rPr>
                <w:color w:val="000000"/>
                <w:sz w:val="20"/>
                <w:szCs w:val="20"/>
              </w:rPr>
              <w:t>Mean</w:t>
            </w:r>
          </w:p>
        </w:tc>
        <w:tc>
          <w:tcPr>
            <w:tcW w:w="15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54616" w:rsidRPr="007E0036" w:rsidRDefault="00254616" w:rsidP="007E0036">
            <w:pPr>
              <w:pStyle w:val="NormalWeb"/>
              <w:spacing w:before="0" w:beforeAutospacing="0" w:after="0" w:afterAutospacing="0" w:line="360" w:lineRule="auto"/>
              <w:jc w:val="both"/>
              <w:rPr>
                <w:sz w:val="20"/>
                <w:szCs w:val="20"/>
              </w:rPr>
            </w:pPr>
            <w:r w:rsidRPr="007E0036">
              <w:rPr>
                <w:color w:val="000000"/>
                <w:sz w:val="20"/>
                <w:szCs w:val="20"/>
              </w:rPr>
              <w:t>SD</w:t>
            </w:r>
          </w:p>
        </w:tc>
        <w:tc>
          <w:tcPr>
            <w:tcW w:w="1566" w:type="dxa"/>
            <w:tcBorders>
              <w:top w:val="single" w:sz="4" w:space="0" w:color="000000"/>
              <w:left w:val="single" w:sz="4" w:space="0" w:color="000000"/>
              <w:bottom w:val="single" w:sz="4" w:space="0" w:color="000000"/>
              <w:right w:val="single" w:sz="4" w:space="0" w:color="000000"/>
            </w:tcBorders>
          </w:tcPr>
          <w:p w:rsidR="00254616" w:rsidRPr="007E0036" w:rsidRDefault="00254616" w:rsidP="007E0036">
            <w:pPr>
              <w:spacing w:after="0" w:line="360" w:lineRule="auto"/>
              <w:jc w:val="both"/>
              <w:rPr>
                <w:rFonts w:ascii="Times New Roman" w:hAnsi="Times New Roman" w:cs="Times New Roman"/>
                <w:sz w:val="20"/>
                <w:szCs w:val="20"/>
              </w:rPr>
            </w:pPr>
          </w:p>
        </w:tc>
      </w:tr>
      <w:tr w:rsidR="00254616" w:rsidRPr="007E0036" w:rsidTr="00561B9F">
        <w:trPr>
          <w:trHeight w:val="210"/>
        </w:trPr>
        <w:tc>
          <w:tcPr>
            <w:tcW w:w="196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54616" w:rsidRPr="007E0036" w:rsidRDefault="00561B9F" w:rsidP="007E0036">
            <w:pPr>
              <w:pStyle w:val="NormalWeb"/>
              <w:spacing w:before="0" w:beforeAutospacing="0" w:after="0" w:afterAutospacing="0" w:line="360" w:lineRule="auto"/>
              <w:jc w:val="both"/>
              <w:rPr>
                <w:sz w:val="20"/>
                <w:szCs w:val="20"/>
              </w:rPr>
            </w:pPr>
            <w:r w:rsidRPr="007E0036">
              <w:rPr>
                <w:color w:val="000000"/>
                <w:sz w:val="20"/>
                <w:szCs w:val="20"/>
              </w:rPr>
              <w:t xml:space="preserve">Mean duration </w:t>
            </w:r>
          </w:p>
        </w:tc>
        <w:tc>
          <w:tcPr>
            <w:tcW w:w="10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54616" w:rsidRPr="007E0036" w:rsidRDefault="00254616" w:rsidP="007E0036">
            <w:pPr>
              <w:pStyle w:val="NormalWeb"/>
              <w:spacing w:before="0" w:beforeAutospacing="0" w:after="0" w:afterAutospacing="0" w:line="360" w:lineRule="auto"/>
              <w:jc w:val="both"/>
              <w:rPr>
                <w:sz w:val="20"/>
                <w:szCs w:val="20"/>
              </w:rPr>
            </w:pPr>
            <w:r w:rsidRPr="007E0036">
              <w:rPr>
                <w:color w:val="000000"/>
                <w:sz w:val="20"/>
                <w:szCs w:val="20"/>
              </w:rPr>
              <w:t>108.83</w:t>
            </w:r>
          </w:p>
        </w:tc>
        <w:tc>
          <w:tcPr>
            <w:tcW w:w="15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54616" w:rsidRPr="007E0036" w:rsidRDefault="00254616" w:rsidP="007E0036">
            <w:pPr>
              <w:pStyle w:val="NormalWeb"/>
              <w:spacing w:before="0" w:beforeAutospacing="0" w:after="0" w:afterAutospacing="0" w:line="360" w:lineRule="auto"/>
              <w:jc w:val="both"/>
              <w:rPr>
                <w:sz w:val="20"/>
                <w:szCs w:val="20"/>
              </w:rPr>
            </w:pPr>
            <w:r w:rsidRPr="007E0036">
              <w:rPr>
                <w:color w:val="000000"/>
                <w:sz w:val="20"/>
                <w:szCs w:val="20"/>
              </w:rPr>
              <w:t>4.36</w:t>
            </w:r>
          </w:p>
        </w:tc>
        <w:tc>
          <w:tcPr>
            <w:tcW w:w="147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54616" w:rsidRPr="007E0036" w:rsidRDefault="00254616" w:rsidP="007E0036">
            <w:pPr>
              <w:pStyle w:val="NormalWeb"/>
              <w:spacing w:before="0" w:beforeAutospacing="0" w:after="0" w:afterAutospacing="0" w:line="360" w:lineRule="auto"/>
              <w:jc w:val="both"/>
              <w:rPr>
                <w:sz w:val="20"/>
                <w:szCs w:val="20"/>
              </w:rPr>
            </w:pPr>
            <w:r w:rsidRPr="007E0036">
              <w:rPr>
                <w:color w:val="000000"/>
                <w:sz w:val="20"/>
                <w:szCs w:val="20"/>
              </w:rPr>
              <w:t>108.47</w:t>
            </w:r>
          </w:p>
        </w:tc>
        <w:tc>
          <w:tcPr>
            <w:tcW w:w="15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54616" w:rsidRPr="007E0036" w:rsidRDefault="00254616" w:rsidP="007E0036">
            <w:pPr>
              <w:pStyle w:val="NormalWeb"/>
              <w:spacing w:before="0" w:beforeAutospacing="0" w:after="0" w:afterAutospacing="0" w:line="360" w:lineRule="auto"/>
              <w:jc w:val="both"/>
              <w:rPr>
                <w:sz w:val="20"/>
                <w:szCs w:val="20"/>
              </w:rPr>
            </w:pPr>
            <w:r w:rsidRPr="007E0036">
              <w:rPr>
                <w:color w:val="000000"/>
                <w:sz w:val="20"/>
                <w:szCs w:val="20"/>
              </w:rPr>
              <w:t>5.44</w:t>
            </w:r>
          </w:p>
        </w:tc>
        <w:tc>
          <w:tcPr>
            <w:tcW w:w="1566" w:type="dxa"/>
            <w:vMerge w:val="restart"/>
            <w:tcBorders>
              <w:top w:val="single" w:sz="4" w:space="0" w:color="000000"/>
              <w:left w:val="single" w:sz="4" w:space="0" w:color="000000"/>
              <w:right w:val="single" w:sz="4" w:space="0" w:color="000000"/>
            </w:tcBorders>
          </w:tcPr>
          <w:p w:rsidR="00254616" w:rsidRPr="007E0036" w:rsidRDefault="00254616" w:rsidP="007E0036">
            <w:pPr>
              <w:spacing w:after="0" w:line="360" w:lineRule="auto"/>
              <w:jc w:val="both"/>
              <w:rPr>
                <w:rFonts w:ascii="Times New Roman" w:hAnsi="Times New Roman" w:cs="Times New Roman"/>
                <w:sz w:val="20"/>
                <w:szCs w:val="20"/>
              </w:rPr>
            </w:pPr>
            <w:r w:rsidRPr="007E0036">
              <w:rPr>
                <w:rFonts w:ascii="Times New Roman" w:hAnsi="Times New Roman" w:cs="Times New Roman"/>
                <w:sz w:val="20"/>
                <w:szCs w:val="20"/>
              </w:rPr>
              <w:t>0.814</w:t>
            </w:r>
          </w:p>
        </w:tc>
      </w:tr>
      <w:tr w:rsidR="00254616" w:rsidRPr="007E0036" w:rsidTr="00561B9F">
        <w:trPr>
          <w:trHeight w:val="65"/>
        </w:trPr>
        <w:tc>
          <w:tcPr>
            <w:tcW w:w="196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54616" w:rsidRPr="007E0036" w:rsidRDefault="00254616" w:rsidP="007E0036">
            <w:pPr>
              <w:pStyle w:val="NormalWeb"/>
              <w:spacing w:before="0" w:beforeAutospacing="0" w:after="0" w:afterAutospacing="0" w:line="360" w:lineRule="auto"/>
              <w:jc w:val="both"/>
              <w:rPr>
                <w:sz w:val="20"/>
                <w:szCs w:val="20"/>
              </w:rPr>
            </w:pPr>
            <w:r w:rsidRPr="007E0036">
              <w:rPr>
                <w:color w:val="000000"/>
                <w:sz w:val="20"/>
                <w:szCs w:val="20"/>
              </w:rPr>
              <w:t>Median</w:t>
            </w:r>
          </w:p>
        </w:tc>
        <w:tc>
          <w:tcPr>
            <w:tcW w:w="257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54616" w:rsidRPr="007E0036" w:rsidRDefault="00254616" w:rsidP="007E0036">
            <w:pPr>
              <w:pStyle w:val="NormalWeb"/>
              <w:spacing w:before="0" w:beforeAutospacing="0" w:after="0" w:afterAutospacing="0" w:line="360" w:lineRule="auto"/>
              <w:jc w:val="both"/>
              <w:rPr>
                <w:sz w:val="20"/>
                <w:szCs w:val="20"/>
              </w:rPr>
            </w:pPr>
            <w:r w:rsidRPr="007E0036">
              <w:rPr>
                <w:color w:val="000000"/>
                <w:sz w:val="20"/>
                <w:szCs w:val="20"/>
              </w:rPr>
              <w:t>109.50</w:t>
            </w:r>
          </w:p>
        </w:tc>
        <w:tc>
          <w:tcPr>
            <w:tcW w:w="3042"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54616" w:rsidRPr="007E0036" w:rsidRDefault="00254616" w:rsidP="007E0036">
            <w:pPr>
              <w:spacing w:after="0" w:line="360" w:lineRule="auto"/>
              <w:jc w:val="both"/>
              <w:rPr>
                <w:rFonts w:ascii="Times New Roman" w:hAnsi="Times New Roman" w:cs="Times New Roman"/>
                <w:sz w:val="20"/>
                <w:szCs w:val="20"/>
              </w:rPr>
            </w:pPr>
            <w:r w:rsidRPr="007E0036">
              <w:rPr>
                <w:rFonts w:ascii="Times New Roman" w:hAnsi="Times New Roman" w:cs="Times New Roman"/>
                <w:color w:val="000000"/>
                <w:sz w:val="20"/>
                <w:szCs w:val="20"/>
              </w:rPr>
              <w:t>109.00</w:t>
            </w:r>
          </w:p>
        </w:tc>
        <w:tc>
          <w:tcPr>
            <w:tcW w:w="1566" w:type="dxa"/>
            <w:vMerge/>
            <w:tcBorders>
              <w:left w:val="single" w:sz="4" w:space="0" w:color="000000"/>
              <w:bottom w:val="single" w:sz="4" w:space="0" w:color="000000"/>
              <w:right w:val="single" w:sz="4" w:space="0" w:color="000000"/>
            </w:tcBorders>
          </w:tcPr>
          <w:p w:rsidR="00254616" w:rsidRPr="007E0036" w:rsidRDefault="00254616" w:rsidP="007E0036">
            <w:pPr>
              <w:spacing w:after="0" w:line="360" w:lineRule="auto"/>
              <w:jc w:val="both"/>
              <w:rPr>
                <w:rFonts w:ascii="Times New Roman" w:hAnsi="Times New Roman" w:cs="Times New Roman"/>
                <w:sz w:val="20"/>
                <w:szCs w:val="20"/>
              </w:rPr>
            </w:pPr>
          </w:p>
        </w:tc>
      </w:tr>
    </w:tbl>
    <w:p w:rsidR="008B05FB" w:rsidRPr="007E0036" w:rsidRDefault="008B05FB" w:rsidP="007E0036">
      <w:pPr>
        <w:spacing w:after="0" w:line="360" w:lineRule="auto"/>
        <w:jc w:val="both"/>
        <w:rPr>
          <w:rFonts w:ascii="Times New Roman" w:eastAsia="Times New Roman" w:hAnsi="Times New Roman" w:cs="Times New Roman"/>
          <w:b/>
          <w:bCs/>
          <w:color w:val="000000"/>
          <w:sz w:val="20"/>
          <w:szCs w:val="20"/>
        </w:rPr>
      </w:pPr>
    </w:p>
    <w:p w:rsidR="00E71B94" w:rsidRPr="007E0036" w:rsidRDefault="008C7F9D" w:rsidP="007E0036">
      <w:pPr>
        <w:spacing w:after="0" w:line="360" w:lineRule="auto"/>
        <w:jc w:val="both"/>
        <w:rPr>
          <w:rFonts w:ascii="Times New Roman" w:hAnsi="Times New Roman" w:cs="Times New Roman"/>
          <w:b/>
          <w:bCs/>
          <w:sz w:val="20"/>
          <w:szCs w:val="20"/>
        </w:rPr>
      </w:pPr>
      <w:r w:rsidRPr="007E0036">
        <w:rPr>
          <w:rFonts w:ascii="Times New Roman" w:hAnsi="Times New Roman" w:cs="Times New Roman"/>
          <w:b/>
          <w:bCs/>
          <w:sz w:val="20"/>
          <w:szCs w:val="20"/>
        </w:rPr>
        <w:t>Table 2</w:t>
      </w:r>
    </w:p>
    <w:p w:rsidR="00254616" w:rsidRPr="007E0036" w:rsidRDefault="00076EAA" w:rsidP="007E0036">
      <w:pPr>
        <w:spacing w:after="0" w:line="360" w:lineRule="auto"/>
        <w:jc w:val="both"/>
        <w:rPr>
          <w:rFonts w:ascii="Times New Roman" w:hAnsi="Times New Roman" w:cs="Times New Roman"/>
          <w:sz w:val="20"/>
          <w:szCs w:val="20"/>
        </w:rPr>
      </w:pPr>
      <w:r w:rsidRPr="007E0036">
        <w:rPr>
          <w:rFonts w:ascii="Times New Roman" w:hAnsi="Times New Roman" w:cs="Times New Roman"/>
          <w:sz w:val="20"/>
          <w:szCs w:val="20"/>
        </w:rPr>
        <w:t>M</w:t>
      </w:r>
      <w:r w:rsidR="008B05FB" w:rsidRPr="007E0036">
        <w:rPr>
          <w:rFonts w:ascii="Times New Roman" w:hAnsi="Times New Roman" w:cs="Times New Roman"/>
          <w:sz w:val="20"/>
          <w:szCs w:val="20"/>
        </w:rPr>
        <w:t>ean time of onset sensory block</w:t>
      </w:r>
      <w:r w:rsidRPr="007E0036">
        <w:rPr>
          <w:rFonts w:ascii="Times New Roman" w:hAnsi="Times New Roman" w:cs="Times New Roman"/>
          <w:sz w:val="20"/>
          <w:szCs w:val="20"/>
        </w:rPr>
        <w:t xml:space="preserve"> (11.70±1.06 min)</w:t>
      </w:r>
      <w:r w:rsidR="008B05FB" w:rsidRPr="007E0036">
        <w:rPr>
          <w:rFonts w:ascii="Times New Roman" w:hAnsi="Times New Roman" w:cs="Times New Roman"/>
          <w:sz w:val="20"/>
          <w:szCs w:val="20"/>
        </w:rPr>
        <w:t xml:space="preserve"> </w:t>
      </w:r>
      <w:r w:rsidRPr="007E0036">
        <w:rPr>
          <w:rFonts w:ascii="Times New Roman" w:hAnsi="Times New Roman" w:cs="Times New Roman"/>
          <w:sz w:val="20"/>
          <w:szCs w:val="20"/>
        </w:rPr>
        <w:t xml:space="preserve">and motor block (15.57±1.55 min) was less in </w:t>
      </w:r>
      <w:r w:rsidR="008B05FB" w:rsidRPr="007E0036">
        <w:rPr>
          <w:rFonts w:ascii="Times New Roman" w:hAnsi="Times New Roman" w:cs="Times New Roman"/>
          <w:sz w:val="20"/>
          <w:szCs w:val="20"/>
        </w:rPr>
        <w:t>Group A</w:t>
      </w:r>
      <w:r w:rsidRPr="007E0036">
        <w:rPr>
          <w:rFonts w:ascii="Times New Roman" w:hAnsi="Times New Roman" w:cs="Times New Roman"/>
          <w:sz w:val="20"/>
          <w:szCs w:val="20"/>
        </w:rPr>
        <w:t xml:space="preserve"> than Gr</w:t>
      </w:r>
      <w:r w:rsidR="008B05FB" w:rsidRPr="007E0036">
        <w:rPr>
          <w:rFonts w:ascii="Times New Roman" w:hAnsi="Times New Roman" w:cs="Times New Roman"/>
          <w:sz w:val="20"/>
          <w:szCs w:val="20"/>
        </w:rPr>
        <w:t>oup B and statistical comparison between onset of sensory and motor block is significant.</w:t>
      </w:r>
      <w:r w:rsidRPr="007E0036">
        <w:rPr>
          <w:rFonts w:ascii="Times New Roman" w:hAnsi="Times New Roman" w:cs="Times New Roman"/>
          <w:sz w:val="20"/>
          <w:szCs w:val="20"/>
        </w:rPr>
        <w:t xml:space="preserve"> Time to first analgesic requirement is lower in group (B) as compared to group (A) and statistically significant. The time required for rescue analgesia was less in Group B than with Group A, which means Group A has longer action for relief of pain.</w:t>
      </w:r>
    </w:p>
    <w:tbl>
      <w:tblPr>
        <w:tblW w:w="8985" w:type="dxa"/>
        <w:tblLayout w:type="fixed"/>
        <w:tblCellMar>
          <w:top w:w="15" w:type="dxa"/>
          <w:left w:w="15" w:type="dxa"/>
          <w:bottom w:w="15" w:type="dxa"/>
          <w:right w:w="15" w:type="dxa"/>
        </w:tblCellMar>
        <w:tblLook w:val="04A0" w:firstRow="1" w:lastRow="0" w:firstColumn="1" w:lastColumn="0" w:noHBand="0" w:noVBand="1"/>
      </w:tblPr>
      <w:tblGrid>
        <w:gridCol w:w="1825"/>
        <w:gridCol w:w="8"/>
        <w:gridCol w:w="1081"/>
        <w:gridCol w:w="1523"/>
        <w:gridCol w:w="1442"/>
        <w:gridCol w:w="1256"/>
        <w:gridCol w:w="1850"/>
      </w:tblGrid>
      <w:tr w:rsidR="007E27C7" w:rsidRPr="007E0036" w:rsidTr="00217499">
        <w:trPr>
          <w:trHeight w:val="272"/>
        </w:trPr>
        <w:tc>
          <w:tcPr>
            <w:tcW w:w="18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27C7" w:rsidRPr="007E0036" w:rsidRDefault="007E27C7" w:rsidP="007E0036">
            <w:pPr>
              <w:spacing w:after="0" w:line="360" w:lineRule="auto"/>
              <w:jc w:val="both"/>
              <w:rPr>
                <w:rFonts w:ascii="Times New Roman" w:hAnsi="Times New Roman" w:cs="Times New Roman"/>
                <w:sz w:val="20"/>
                <w:szCs w:val="20"/>
              </w:rPr>
            </w:pPr>
          </w:p>
        </w:tc>
        <w:tc>
          <w:tcPr>
            <w:tcW w:w="2612"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27C7" w:rsidRPr="007E0036" w:rsidRDefault="007E27C7" w:rsidP="007E0036">
            <w:pPr>
              <w:pStyle w:val="NormalWeb"/>
              <w:spacing w:before="0" w:beforeAutospacing="0" w:after="0" w:afterAutospacing="0" w:line="360" w:lineRule="auto"/>
              <w:jc w:val="both"/>
              <w:rPr>
                <w:sz w:val="20"/>
                <w:szCs w:val="20"/>
              </w:rPr>
            </w:pPr>
            <w:r w:rsidRPr="007E0036">
              <w:rPr>
                <w:b/>
                <w:bCs/>
                <w:color w:val="000000"/>
                <w:sz w:val="20"/>
                <w:szCs w:val="20"/>
              </w:rPr>
              <w:t>  Group A</w:t>
            </w:r>
          </w:p>
        </w:tc>
        <w:tc>
          <w:tcPr>
            <w:tcW w:w="2698" w:type="dxa"/>
            <w:gridSpan w:val="2"/>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7E27C7" w:rsidRPr="007E0036" w:rsidRDefault="007E27C7" w:rsidP="007E0036">
            <w:pPr>
              <w:pStyle w:val="NormalWeb"/>
              <w:spacing w:before="0" w:beforeAutospacing="0" w:after="0" w:afterAutospacing="0" w:line="360" w:lineRule="auto"/>
              <w:jc w:val="both"/>
              <w:rPr>
                <w:sz w:val="20"/>
                <w:szCs w:val="20"/>
              </w:rPr>
            </w:pPr>
            <w:r w:rsidRPr="007E0036">
              <w:rPr>
                <w:b/>
                <w:bCs/>
                <w:color w:val="000000"/>
                <w:sz w:val="20"/>
                <w:szCs w:val="20"/>
              </w:rPr>
              <w:t>Group B</w:t>
            </w:r>
          </w:p>
        </w:tc>
        <w:tc>
          <w:tcPr>
            <w:tcW w:w="1850" w:type="dxa"/>
            <w:tcBorders>
              <w:top w:val="single" w:sz="4" w:space="0" w:color="auto"/>
              <w:bottom w:val="single" w:sz="4" w:space="0" w:color="auto"/>
              <w:right w:val="single" w:sz="4" w:space="0" w:color="auto"/>
            </w:tcBorders>
            <w:shd w:val="clear" w:color="auto" w:fill="auto"/>
          </w:tcPr>
          <w:p w:rsidR="007E27C7" w:rsidRPr="007E0036" w:rsidRDefault="00217499" w:rsidP="007E0036">
            <w:pPr>
              <w:spacing w:after="0" w:line="360" w:lineRule="auto"/>
              <w:jc w:val="both"/>
              <w:rPr>
                <w:rFonts w:ascii="Times New Roman" w:hAnsi="Times New Roman" w:cs="Times New Roman"/>
                <w:sz w:val="20"/>
                <w:szCs w:val="20"/>
              </w:rPr>
            </w:pPr>
            <w:r w:rsidRPr="007E0036">
              <w:rPr>
                <w:rFonts w:ascii="Times New Roman" w:hAnsi="Times New Roman" w:cs="Times New Roman"/>
                <w:b/>
                <w:bCs/>
                <w:color w:val="000000"/>
                <w:sz w:val="20"/>
                <w:szCs w:val="20"/>
              </w:rPr>
              <w:t xml:space="preserve">Result </w:t>
            </w:r>
            <w:r w:rsidR="007E27C7" w:rsidRPr="007E0036">
              <w:rPr>
                <w:rFonts w:ascii="Times New Roman" w:hAnsi="Times New Roman" w:cs="Times New Roman"/>
                <w:b/>
                <w:bCs/>
                <w:color w:val="000000"/>
                <w:sz w:val="20"/>
                <w:szCs w:val="20"/>
              </w:rPr>
              <w:t>(p value)</w:t>
            </w:r>
          </w:p>
        </w:tc>
      </w:tr>
      <w:tr w:rsidR="00254616" w:rsidRPr="007E0036" w:rsidTr="00217499">
        <w:trPr>
          <w:trHeight w:val="83"/>
        </w:trPr>
        <w:tc>
          <w:tcPr>
            <w:tcW w:w="183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54616" w:rsidRPr="007E0036" w:rsidRDefault="00254616" w:rsidP="007E0036">
            <w:pPr>
              <w:spacing w:after="0" w:line="360" w:lineRule="auto"/>
              <w:jc w:val="both"/>
              <w:rPr>
                <w:rFonts w:ascii="Times New Roman" w:hAnsi="Times New Roman" w:cs="Times New Roman"/>
                <w:b/>
                <w:bCs/>
                <w:sz w:val="20"/>
                <w:szCs w:val="20"/>
              </w:rPr>
            </w:pPr>
          </w:p>
        </w:tc>
        <w:tc>
          <w:tcPr>
            <w:tcW w:w="10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54616" w:rsidRPr="007E0036" w:rsidRDefault="00254616" w:rsidP="007E0036">
            <w:pPr>
              <w:spacing w:after="0" w:line="360" w:lineRule="auto"/>
              <w:jc w:val="both"/>
              <w:rPr>
                <w:rFonts w:ascii="Times New Roman" w:hAnsi="Times New Roman" w:cs="Times New Roman"/>
                <w:b/>
                <w:bCs/>
                <w:sz w:val="20"/>
                <w:szCs w:val="20"/>
              </w:rPr>
            </w:pPr>
            <w:r w:rsidRPr="007E0036">
              <w:rPr>
                <w:rFonts w:ascii="Times New Roman" w:hAnsi="Times New Roman" w:cs="Times New Roman"/>
                <w:b/>
                <w:bCs/>
                <w:sz w:val="20"/>
                <w:szCs w:val="20"/>
              </w:rPr>
              <w:t>Mean</w:t>
            </w:r>
          </w:p>
        </w:tc>
        <w:tc>
          <w:tcPr>
            <w:tcW w:w="15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54616" w:rsidRPr="007E0036" w:rsidRDefault="00254616" w:rsidP="007E0036">
            <w:pPr>
              <w:spacing w:after="0" w:line="360" w:lineRule="auto"/>
              <w:jc w:val="both"/>
              <w:rPr>
                <w:rFonts w:ascii="Times New Roman" w:hAnsi="Times New Roman" w:cs="Times New Roman"/>
                <w:b/>
                <w:bCs/>
                <w:sz w:val="20"/>
                <w:szCs w:val="20"/>
              </w:rPr>
            </w:pPr>
            <w:r w:rsidRPr="007E0036">
              <w:rPr>
                <w:rFonts w:ascii="Times New Roman" w:hAnsi="Times New Roman" w:cs="Times New Roman"/>
                <w:b/>
                <w:bCs/>
                <w:sz w:val="20"/>
                <w:szCs w:val="20"/>
              </w:rPr>
              <w:t>SD</w:t>
            </w:r>
          </w:p>
        </w:tc>
        <w:tc>
          <w:tcPr>
            <w:tcW w:w="14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54616" w:rsidRPr="007E0036" w:rsidRDefault="00254616" w:rsidP="007E0036">
            <w:pPr>
              <w:spacing w:after="0" w:line="360" w:lineRule="auto"/>
              <w:jc w:val="both"/>
              <w:rPr>
                <w:rFonts w:ascii="Times New Roman" w:hAnsi="Times New Roman" w:cs="Times New Roman"/>
                <w:b/>
                <w:bCs/>
                <w:sz w:val="20"/>
                <w:szCs w:val="20"/>
              </w:rPr>
            </w:pPr>
            <w:r w:rsidRPr="007E0036">
              <w:rPr>
                <w:rFonts w:ascii="Times New Roman" w:hAnsi="Times New Roman" w:cs="Times New Roman"/>
                <w:b/>
                <w:bCs/>
                <w:sz w:val="20"/>
                <w:szCs w:val="20"/>
              </w:rPr>
              <w:t>Mean</w:t>
            </w:r>
          </w:p>
        </w:tc>
        <w:tc>
          <w:tcPr>
            <w:tcW w:w="12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54616" w:rsidRPr="007E0036" w:rsidRDefault="00254616" w:rsidP="007E0036">
            <w:pPr>
              <w:spacing w:after="0" w:line="360" w:lineRule="auto"/>
              <w:jc w:val="both"/>
              <w:rPr>
                <w:rFonts w:ascii="Times New Roman" w:hAnsi="Times New Roman" w:cs="Times New Roman"/>
                <w:b/>
                <w:bCs/>
                <w:sz w:val="20"/>
                <w:szCs w:val="20"/>
              </w:rPr>
            </w:pPr>
            <w:r w:rsidRPr="007E0036">
              <w:rPr>
                <w:rFonts w:ascii="Times New Roman" w:hAnsi="Times New Roman" w:cs="Times New Roman"/>
                <w:b/>
                <w:bCs/>
                <w:sz w:val="20"/>
                <w:szCs w:val="20"/>
              </w:rPr>
              <w:t>SD</w:t>
            </w:r>
          </w:p>
        </w:tc>
        <w:tc>
          <w:tcPr>
            <w:tcW w:w="1850" w:type="dxa"/>
            <w:tcBorders>
              <w:top w:val="single" w:sz="4" w:space="0" w:color="000000"/>
              <w:left w:val="single" w:sz="4" w:space="0" w:color="000000"/>
              <w:bottom w:val="single" w:sz="4" w:space="0" w:color="000000"/>
              <w:right w:val="single" w:sz="4" w:space="0" w:color="auto"/>
            </w:tcBorders>
          </w:tcPr>
          <w:p w:rsidR="00254616" w:rsidRPr="007E0036" w:rsidRDefault="00254616" w:rsidP="007E0036">
            <w:pPr>
              <w:spacing w:after="0" w:line="360" w:lineRule="auto"/>
              <w:jc w:val="both"/>
              <w:rPr>
                <w:rFonts w:ascii="Times New Roman" w:hAnsi="Times New Roman" w:cs="Times New Roman"/>
                <w:b/>
                <w:bCs/>
                <w:sz w:val="20"/>
                <w:szCs w:val="20"/>
              </w:rPr>
            </w:pPr>
          </w:p>
        </w:tc>
      </w:tr>
      <w:tr w:rsidR="00254616" w:rsidRPr="007E0036" w:rsidTr="00217499">
        <w:trPr>
          <w:trHeight w:val="155"/>
        </w:trPr>
        <w:tc>
          <w:tcPr>
            <w:tcW w:w="183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54616" w:rsidRPr="007E0036" w:rsidRDefault="00254616" w:rsidP="007E0036">
            <w:pPr>
              <w:spacing w:after="0" w:line="360" w:lineRule="auto"/>
              <w:jc w:val="both"/>
              <w:rPr>
                <w:rFonts w:ascii="Times New Roman" w:hAnsi="Times New Roman" w:cs="Times New Roman"/>
                <w:b/>
                <w:bCs/>
                <w:sz w:val="20"/>
                <w:szCs w:val="20"/>
              </w:rPr>
            </w:pPr>
            <w:r w:rsidRPr="007E0036">
              <w:rPr>
                <w:rFonts w:ascii="Times New Roman" w:hAnsi="Times New Roman" w:cs="Times New Roman"/>
                <w:b/>
                <w:bCs/>
                <w:sz w:val="20"/>
                <w:szCs w:val="20"/>
              </w:rPr>
              <w:t>Sensory Block </w:t>
            </w:r>
          </w:p>
        </w:tc>
        <w:tc>
          <w:tcPr>
            <w:tcW w:w="10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54616" w:rsidRPr="007E0036" w:rsidRDefault="00254616" w:rsidP="007E0036">
            <w:pPr>
              <w:spacing w:after="0" w:line="360" w:lineRule="auto"/>
              <w:jc w:val="both"/>
              <w:rPr>
                <w:rFonts w:ascii="Times New Roman" w:hAnsi="Times New Roman" w:cs="Times New Roman"/>
                <w:b/>
                <w:bCs/>
                <w:sz w:val="20"/>
                <w:szCs w:val="20"/>
              </w:rPr>
            </w:pPr>
            <w:r w:rsidRPr="007E0036">
              <w:rPr>
                <w:rFonts w:ascii="Times New Roman" w:hAnsi="Times New Roman" w:cs="Times New Roman"/>
                <w:b/>
                <w:bCs/>
                <w:sz w:val="20"/>
                <w:szCs w:val="20"/>
              </w:rPr>
              <w:t>11.70</w:t>
            </w:r>
          </w:p>
        </w:tc>
        <w:tc>
          <w:tcPr>
            <w:tcW w:w="15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54616" w:rsidRPr="007E0036" w:rsidRDefault="00254616" w:rsidP="007E0036">
            <w:pPr>
              <w:spacing w:after="0" w:line="360" w:lineRule="auto"/>
              <w:jc w:val="both"/>
              <w:rPr>
                <w:rFonts w:ascii="Times New Roman" w:hAnsi="Times New Roman" w:cs="Times New Roman"/>
                <w:b/>
                <w:bCs/>
                <w:sz w:val="20"/>
                <w:szCs w:val="20"/>
              </w:rPr>
            </w:pPr>
            <w:r w:rsidRPr="007E0036">
              <w:rPr>
                <w:rFonts w:ascii="Times New Roman" w:hAnsi="Times New Roman" w:cs="Times New Roman"/>
                <w:b/>
                <w:bCs/>
                <w:sz w:val="20"/>
                <w:szCs w:val="20"/>
              </w:rPr>
              <w:t>1.06</w:t>
            </w:r>
          </w:p>
        </w:tc>
        <w:tc>
          <w:tcPr>
            <w:tcW w:w="14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54616" w:rsidRPr="007E0036" w:rsidRDefault="00254616" w:rsidP="007E0036">
            <w:pPr>
              <w:spacing w:after="0" w:line="360" w:lineRule="auto"/>
              <w:jc w:val="both"/>
              <w:rPr>
                <w:rFonts w:ascii="Times New Roman" w:hAnsi="Times New Roman" w:cs="Times New Roman"/>
                <w:b/>
                <w:bCs/>
                <w:sz w:val="20"/>
                <w:szCs w:val="20"/>
              </w:rPr>
            </w:pPr>
            <w:r w:rsidRPr="007E0036">
              <w:rPr>
                <w:rFonts w:ascii="Times New Roman" w:hAnsi="Times New Roman" w:cs="Times New Roman"/>
                <w:b/>
                <w:bCs/>
                <w:sz w:val="20"/>
                <w:szCs w:val="20"/>
              </w:rPr>
              <w:t>17.50</w:t>
            </w:r>
          </w:p>
        </w:tc>
        <w:tc>
          <w:tcPr>
            <w:tcW w:w="12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54616" w:rsidRPr="007E0036" w:rsidRDefault="00254616" w:rsidP="007E0036">
            <w:pPr>
              <w:spacing w:after="0" w:line="360" w:lineRule="auto"/>
              <w:jc w:val="both"/>
              <w:rPr>
                <w:rFonts w:ascii="Times New Roman" w:hAnsi="Times New Roman" w:cs="Times New Roman"/>
                <w:b/>
                <w:bCs/>
                <w:sz w:val="20"/>
                <w:szCs w:val="20"/>
              </w:rPr>
            </w:pPr>
            <w:r w:rsidRPr="007E0036">
              <w:rPr>
                <w:rFonts w:ascii="Times New Roman" w:hAnsi="Times New Roman" w:cs="Times New Roman"/>
                <w:b/>
                <w:bCs/>
                <w:sz w:val="20"/>
                <w:szCs w:val="20"/>
              </w:rPr>
              <w:t>0.86</w:t>
            </w:r>
          </w:p>
        </w:tc>
        <w:tc>
          <w:tcPr>
            <w:tcW w:w="1850" w:type="dxa"/>
            <w:tcBorders>
              <w:top w:val="single" w:sz="4" w:space="0" w:color="000000"/>
              <w:left w:val="single" w:sz="4" w:space="0" w:color="000000"/>
              <w:bottom w:val="single" w:sz="4" w:space="0" w:color="000000"/>
              <w:right w:val="single" w:sz="4" w:space="0" w:color="000000"/>
            </w:tcBorders>
          </w:tcPr>
          <w:p w:rsidR="00254616" w:rsidRPr="007E0036" w:rsidRDefault="00254616" w:rsidP="007E0036">
            <w:pPr>
              <w:spacing w:after="0" w:line="360" w:lineRule="auto"/>
              <w:jc w:val="both"/>
              <w:rPr>
                <w:rFonts w:ascii="Times New Roman" w:hAnsi="Times New Roman" w:cs="Times New Roman"/>
                <w:b/>
                <w:bCs/>
                <w:sz w:val="20"/>
                <w:szCs w:val="20"/>
              </w:rPr>
            </w:pPr>
            <w:r w:rsidRPr="007E0036">
              <w:rPr>
                <w:rFonts w:ascii="Times New Roman" w:hAnsi="Times New Roman" w:cs="Times New Roman"/>
                <w:b/>
                <w:bCs/>
                <w:sz w:val="20"/>
                <w:szCs w:val="20"/>
              </w:rPr>
              <w:t>p&lt;0.001 (S)</w:t>
            </w:r>
          </w:p>
        </w:tc>
      </w:tr>
      <w:tr w:rsidR="00254616" w:rsidRPr="007E0036" w:rsidTr="00217499">
        <w:trPr>
          <w:trHeight w:val="335"/>
        </w:trPr>
        <w:tc>
          <w:tcPr>
            <w:tcW w:w="183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54616" w:rsidRPr="007E0036" w:rsidRDefault="00254616" w:rsidP="007E0036">
            <w:pPr>
              <w:spacing w:after="0" w:line="360" w:lineRule="auto"/>
              <w:jc w:val="both"/>
              <w:rPr>
                <w:rFonts w:ascii="Times New Roman" w:hAnsi="Times New Roman" w:cs="Times New Roman"/>
                <w:b/>
                <w:bCs/>
                <w:sz w:val="20"/>
                <w:szCs w:val="20"/>
              </w:rPr>
            </w:pPr>
            <w:r w:rsidRPr="007E0036">
              <w:rPr>
                <w:rFonts w:ascii="Times New Roman" w:hAnsi="Times New Roman" w:cs="Times New Roman"/>
                <w:b/>
                <w:bCs/>
                <w:sz w:val="20"/>
                <w:szCs w:val="20"/>
              </w:rPr>
              <w:t>Motor Block </w:t>
            </w:r>
          </w:p>
        </w:tc>
        <w:tc>
          <w:tcPr>
            <w:tcW w:w="10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54616" w:rsidRPr="007E0036" w:rsidRDefault="00254616" w:rsidP="007E0036">
            <w:pPr>
              <w:spacing w:after="0" w:line="360" w:lineRule="auto"/>
              <w:jc w:val="both"/>
              <w:rPr>
                <w:rFonts w:ascii="Times New Roman" w:hAnsi="Times New Roman" w:cs="Times New Roman"/>
                <w:b/>
                <w:bCs/>
                <w:sz w:val="20"/>
                <w:szCs w:val="20"/>
              </w:rPr>
            </w:pPr>
            <w:r w:rsidRPr="007E0036">
              <w:rPr>
                <w:rFonts w:ascii="Times New Roman" w:hAnsi="Times New Roman" w:cs="Times New Roman"/>
                <w:b/>
                <w:bCs/>
                <w:sz w:val="20"/>
                <w:szCs w:val="20"/>
              </w:rPr>
              <w:t>15.57</w:t>
            </w:r>
          </w:p>
        </w:tc>
        <w:tc>
          <w:tcPr>
            <w:tcW w:w="15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54616" w:rsidRPr="007E0036" w:rsidRDefault="00254616" w:rsidP="007E0036">
            <w:pPr>
              <w:spacing w:after="0" w:line="360" w:lineRule="auto"/>
              <w:jc w:val="both"/>
              <w:rPr>
                <w:rFonts w:ascii="Times New Roman" w:hAnsi="Times New Roman" w:cs="Times New Roman"/>
                <w:b/>
                <w:bCs/>
                <w:sz w:val="20"/>
                <w:szCs w:val="20"/>
              </w:rPr>
            </w:pPr>
            <w:r w:rsidRPr="007E0036">
              <w:rPr>
                <w:rFonts w:ascii="Times New Roman" w:hAnsi="Times New Roman" w:cs="Times New Roman"/>
                <w:b/>
                <w:bCs/>
                <w:sz w:val="20"/>
                <w:szCs w:val="20"/>
              </w:rPr>
              <w:t>1.55</w:t>
            </w:r>
          </w:p>
        </w:tc>
        <w:tc>
          <w:tcPr>
            <w:tcW w:w="14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54616" w:rsidRPr="007E0036" w:rsidRDefault="00254616" w:rsidP="007E0036">
            <w:pPr>
              <w:spacing w:after="0" w:line="360" w:lineRule="auto"/>
              <w:jc w:val="both"/>
              <w:rPr>
                <w:rFonts w:ascii="Times New Roman" w:hAnsi="Times New Roman" w:cs="Times New Roman"/>
                <w:b/>
                <w:bCs/>
                <w:sz w:val="20"/>
                <w:szCs w:val="20"/>
              </w:rPr>
            </w:pPr>
            <w:r w:rsidRPr="007E0036">
              <w:rPr>
                <w:rFonts w:ascii="Times New Roman" w:hAnsi="Times New Roman" w:cs="Times New Roman"/>
                <w:b/>
                <w:bCs/>
                <w:sz w:val="20"/>
                <w:szCs w:val="20"/>
              </w:rPr>
              <w:t>22.70</w:t>
            </w:r>
          </w:p>
        </w:tc>
        <w:tc>
          <w:tcPr>
            <w:tcW w:w="12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54616" w:rsidRPr="007E0036" w:rsidRDefault="00254616" w:rsidP="007E0036">
            <w:pPr>
              <w:spacing w:after="0" w:line="360" w:lineRule="auto"/>
              <w:jc w:val="both"/>
              <w:rPr>
                <w:rFonts w:ascii="Times New Roman" w:hAnsi="Times New Roman" w:cs="Times New Roman"/>
                <w:b/>
                <w:bCs/>
                <w:sz w:val="20"/>
                <w:szCs w:val="20"/>
              </w:rPr>
            </w:pPr>
            <w:r w:rsidRPr="007E0036">
              <w:rPr>
                <w:rFonts w:ascii="Times New Roman" w:hAnsi="Times New Roman" w:cs="Times New Roman"/>
                <w:b/>
                <w:bCs/>
                <w:sz w:val="20"/>
                <w:szCs w:val="20"/>
              </w:rPr>
              <w:t>1.29</w:t>
            </w:r>
          </w:p>
        </w:tc>
        <w:tc>
          <w:tcPr>
            <w:tcW w:w="1850" w:type="dxa"/>
            <w:tcBorders>
              <w:top w:val="single" w:sz="4" w:space="0" w:color="000000"/>
              <w:left w:val="single" w:sz="4" w:space="0" w:color="000000"/>
              <w:bottom w:val="single" w:sz="4" w:space="0" w:color="000000"/>
              <w:right w:val="single" w:sz="4" w:space="0" w:color="000000"/>
            </w:tcBorders>
          </w:tcPr>
          <w:p w:rsidR="00254616" w:rsidRPr="007E0036" w:rsidRDefault="00254616" w:rsidP="007E0036">
            <w:pPr>
              <w:spacing w:after="0" w:line="360" w:lineRule="auto"/>
              <w:jc w:val="both"/>
              <w:rPr>
                <w:rFonts w:ascii="Times New Roman" w:hAnsi="Times New Roman" w:cs="Times New Roman"/>
                <w:b/>
                <w:bCs/>
                <w:sz w:val="20"/>
                <w:szCs w:val="20"/>
              </w:rPr>
            </w:pPr>
            <w:r w:rsidRPr="007E0036">
              <w:rPr>
                <w:rFonts w:ascii="Times New Roman" w:hAnsi="Times New Roman" w:cs="Times New Roman"/>
                <w:b/>
                <w:bCs/>
                <w:sz w:val="20"/>
                <w:szCs w:val="20"/>
              </w:rPr>
              <w:t>p&lt;0.001 (S)</w:t>
            </w:r>
          </w:p>
        </w:tc>
      </w:tr>
      <w:tr w:rsidR="002F197E" w:rsidRPr="007E0036" w:rsidTr="00362E2C">
        <w:trPr>
          <w:trHeight w:val="657"/>
        </w:trPr>
        <w:tc>
          <w:tcPr>
            <w:tcW w:w="8985" w:type="dxa"/>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F197E" w:rsidRPr="007E0036" w:rsidRDefault="002F197E" w:rsidP="007E0036">
            <w:pPr>
              <w:spacing w:after="0" w:line="360" w:lineRule="auto"/>
              <w:jc w:val="both"/>
              <w:rPr>
                <w:rFonts w:ascii="Times New Roman" w:hAnsi="Times New Roman" w:cs="Times New Roman"/>
                <w:b/>
                <w:bCs/>
                <w:sz w:val="20"/>
                <w:szCs w:val="20"/>
              </w:rPr>
            </w:pPr>
            <w:r w:rsidRPr="007E0036">
              <w:rPr>
                <w:rFonts w:ascii="Times New Roman" w:hAnsi="Times New Roman" w:cs="Times New Roman"/>
                <w:b/>
                <w:bCs/>
                <w:sz w:val="20"/>
                <w:szCs w:val="20"/>
              </w:rPr>
              <w:t>Analgesic requirement (in min)</w:t>
            </w:r>
          </w:p>
        </w:tc>
      </w:tr>
      <w:tr w:rsidR="002F197E" w:rsidRPr="007E0036" w:rsidTr="00217499">
        <w:trPr>
          <w:trHeight w:val="92"/>
        </w:trPr>
        <w:tc>
          <w:tcPr>
            <w:tcW w:w="183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F197E" w:rsidRPr="007E0036" w:rsidRDefault="002F197E" w:rsidP="007E0036">
            <w:pPr>
              <w:spacing w:after="0" w:line="360" w:lineRule="auto"/>
              <w:jc w:val="both"/>
              <w:rPr>
                <w:rFonts w:ascii="Times New Roman" w:hAnsi="Times New Roman" w:cs="Times New Roman"/>
                <w:b/>
                <w:bCs/>
                <w:sz w:val="20"/>
                <w:szCs w:val="20"/>
              </w:rPr>
            </w:pPr>
            <w:r w:rsidRPr="007E0036">
              <w:rPr>
                <w:rFonts w:ascii="Times New Roman" w:hAnsi="Times New Roman" w:cs="Times New Roman"/>
                <w:b/>
                <w:bCs/>
                <w:sz w:val="20"/>
                <w:szCs w:val="20"/>
              </w:rPr>
              <w:t>Mean time</w:t>
            </w:r>
          </w:p>
        </w:tc>
        <w:tc>
          <w:tcPr>
            <w:tcW w:w="10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F197E" w:rsidRPr="007E0036" w:rsidRDefault="002F197E" w:rsidP="007E0036">
            <w:pPr>
              <w:pStyle w:val="NormalWeb"/>
              <w:spacing w:before="0" w:beforeAutospacing="0" w:after="0" w:afterAutospacing="0" w:line="360" w:lineRule="auto"/>
              <w:jc w:val="both"/>
              <w:rPr>
                <w:sz w:val="20"/>
                <w:szCs w:val="20"/>
              </w:rPr>
            </w:pPr>
            <w:r w:rsidRPr="007E0036">
              <w:rPr>
                <w:b/>
                <w:bCs/>
                <w:color w:val="000000"/>
                <w:sz w:val="20"/>
                <w:szCs w:val="20"/>
              </w:rPr>
              <w:t>287.40</w:t>
            </w:r>
          </w:p>
        </w:tc>
        <w:tc>
          <w:tcPr>
            <w:tcW w:w="15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F197E" w:rsidRPr="007E0036" w:rsidRDefault="002F197E" w:rsidP="007E0036">
            <w:pPr>
              <w:pStyle w:val="NormalWeb"/>
              <w:spacing w:before="0" w:beforeAutospacing="0" w:after="0" w:afterAutospacing="0" w:line="360" w:lineRule="auto"/>
              <w:jc w:val="both"/>
              <w:rPr>
                <w:sz w:val="20"/>
                <w:szCs w:val="20"/>
              </w:rPr>
            </w:pPr>
            <w:r w:rsidRPr="007E0036">
              <w:rPr>
                <w:b/>
                <w:bCs/>
                <w:color w:val="000000"/>
                <w:sz w:val="20"/>
                <w:szCs w:val="20"/>
              </w:rPr>
              <w:t>9.00</w:t>
            </w:r>
          </w:p>
        </w:tc>
        <w:tc>
          <w:tcPr>
            <w:tcW w:w="14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F197E" w:rsidRPr="007E0036" w:rsidRDefault="002F197E" w:rsidP="007E0036">
            <w:pPr>
              <w:pStyle w:val="NormalWeb"/>
              <w:spacing w:before="0" w:beforeAutospacing="0" w:after="0" w:afterAutospacing="0" w:line="360" w:lineRule="auto"/>
              <w:jc w:val="both"/>
              <w:rPr>
                <w:sz w:val="20"/>
                <w:szCs w:val="20"/>
              </w:rPr>
            </w:pPr>
            <w:r w:rsidRPr="007E0036">
              <w:rPr>
                <w:b/>
                <w:bCs/>
                <w:color w:val="000000"/>
                <w:sz w:val="20"/>
                <w:szCs w:val="20"/>
              </w:rPr>
              <w:t>157.50</w:t>
            </w:r>
          </w:p>
        </w:tc>
        <w:tc>
          <w:tcPr>
            <w:tcW w:w="12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F197E" w:rsidRPr="007E0036" w:rsidRDefault="002F197E" w:rsidP="007E0036">
            <w:pPr>
              <w:pStyle w:val="NormalWeb"/>
              <w:spacing w:before="0" w:beforeAutospacing="0" w:after="0" w:afterAutospacing="0" w:line="360" w:lineRule="auto"/>
              <w:jc w:val="both"/>
              <w:rPr>
                <w:sz w:val="20"/>
                <w:szCs w:val="20"/>
              </w:rPr>
            </w:pPr>
            <w:r w:rsidRPr="007E0036">
              <w:rPr>
                <w:b/>
                <w:bCs/>
                <w:color w:val="000000"/>
                <w:sz w:val="20"/>
                <w:szCs w:val="20"/>
              </w:rPr>
              <w:t>8.17</w:t>
            </w:r>
          </w:p>
        </w:tc>
        <w:tc>
          <w:tcPr>
            <w:tcW w:w="1850" w:type="dxa"/>
            <w:tcBorders>
              <w:top w:val="single" w:sz="4" w:space="0" w:color="000000"/>
              <w:left w:val="single" w:sz="4" w:space="0" w:color="000000"/>
              <w:bottom w:val="single" w:sz="4" w:space="0" w:color="000000"/>
              <w:right w:val="single" w:sz="4" w:space="0" w:color="000000"/>
            </w:tcBorders>
          </w:tcPr>
          <w:p w:rsidR="002F197E" w:rsidRPr="007E0036" w:rsidRDefault="002F197E" w:rsidP="007E0036">
            <w:pPr>
              <w:pStyle w:val="NormalWeb"/>
              <w:spacing w:before="0" w:beforeAutospacing="0" w:after="0" w:afterAutospacing="0" w:line="360" w:lineRule="auto"/>
              <w:jc w:val="both"/>
              <w:rPr>
                <w:sz w:val="20"/>
                <w:szCs w:val="20"/>
              </w:rPr>
            </w:pPr>
            <w:r w:rsidRPr="007E0036">
              <w:rPr>
                <w:b/>
                <w:bCs/>
                <w:color w:val="000000"/>
                <w:sz w:val="20"/>
                <w:szCs w:val="20"/>
              </w:rPr>
              <w:t>p&lt;0.001 (S)</w:t>
            </w:r>
          </w:p>
        </w:tc>
      </w:tr>
    </w:tbl>
    <w:p w:rsidR="00254616" w:rsidRPr="007E0036" w:rsidRDefault="00254616" w:rsidP="007E0036">
      <w:pPr>
        <w:spacing w:after="0" w:line="360" w:lineRule="auto"/>
        <w:jc w:val="both"/>
        <w:rPr>
          <w:rFonts w:ascii="Times New Roman" w:hAnsi="Times New Roman" w:cs="Times New Roman"/>
          <w:sz w:val="20"/>
          <w:szCs w:val="20"/>
        </w:rPr>
      </w:pPr>
    </w:p>
    <w:p w:rsidR="00EB2D13" w:rsidRDefault="00EB2D13" w:rsidP="007E0036">
      <w:pPr>
        <w:spacing w:after="0" w:line="360" w:lineRule="auto"/>
        <w:jc w:val="both"/>
        <w:rPr>
          <w:rFonts w:ascii="Times New Roman" w:hAnsi="Times New Roman" w:cs="Times New Roman"/>
          <w:sz w:val="20"/>
          <w:szCs w:val="20"/>
        </w:rPr>
      </w:pPr>
    </w:p>
    <w:p w:rsidR="00EB2D13" w:rsidRDefault="00EB2D13" w:rsidP="007E0036">
      <w:pPr>
        <w:spacing w:after="0" w:line="360" w:lineRule="auto"/>
        <w:jc w:val="both"/>
        <w:rPr>
          <w:rFonts w:ascii="Times New Roman" w:hAnsi="Times New Roman" w:cs="Times New Roman"/>
          <w:sz w:val="20"/>
          <w:szCs w:val="20"/>
        </w:rPr>
      </w:pPr>
    </w:p>
    <w:p w:rsidR="002F197E" w:rsidRPr="007E0036" w:rsidRDefault="002F197E" w:rsidP="007E0036">
      <w:pPr>
        <w:spacing w:after="0" w:line="360" w:lineRule="auto"/>
        <w:jc w:val="both"/>
        <w:rPr>
          <w:rFonts w:ascii="Times New Roman" w:hAnsi="Times New Roman" w:cs="Times New Roman"/>
          <w:sz w:val="20"/>
          <w:szCs w:val="20"/>
        </w:rPr>
      </w:pPr>
      <w:r w:rsidRPr="007E0036">
        <w:rPr>
          <w:rFonts w:ascii="Times New Roman" w:hAnsi="Times New Roman" w:cs="Times New Roman"/>
          <w:sz w:val="20"/>
          <w:szCs w:val="20"/>
        </w:rPr>
        <w:t xml:space="preserve">Fig. 1 Comparison of </w:t>
      </w:r>
      <w:proofErr w:type="spellStart"/>
      <w:r w:rsidRPr="007E0036">
        <w:rPr>
          <w:rFonts w:ascii="Times New Roman" w:hAnsi="Times New Roman" w:cs="Times New Roman"/>
          <w:sz w:val="20"/>
          <w:szCs w:val="20"/>
        </w:rPr>
        <w:t>post operative</w:t>
      </w:r>
      <w:proofErr w:type="spellEnd"/>
      <w:r w:rsidRPr="007E0036">
        <w:rPr>
          <w:rFonts w:ascii="Times New Roman" w:hAnsi="Times New Roman" w:cs="Times New Roman"/>
          <w:sz w:val="20"/>
          <w:szCs w:val="20"/>
        </w:rPr>
        <w:t xml:space="preserve"> VAS score in two groups</w:t>
      </w:r>
    </w:p>
    <w:p w:rsidR="002F197E" w:rsidRPr="007E0036" w:rsidRDefault="00217499" w:rsidP="007E0036">
      <w:pPr>
        <w:spacing w:after="0" w:line="360" w:lineRule="auto"/>
        <w:jc w:val="both"/>
        <w:rPr>
          <w:rFonts w:ascii="Times New Roman" w:hAnsi="Times New Roman" w:cs="Times New Roman"/>
          <w:sz w:val="20"/>
          <w:szCs w:val="20"/>
        </w:rPr>
      </w:pPr>
      <w:r w:rsidRPr="007E0036">
        <w:rPr>
          <w:rFonts w:ascii="Times New Roman" w:hAnsi="Times New Roman" w:cs="Times New Roman"/>
          <w:sz w:val="20"/>
          <w:szCs w:val="20"/>
        </w:rPr>
        <w:t xml:space="preserve">shows that there is a statistically significant difference in VAS score in group A and group B for 2 </w:t>
      </w:r>
      <w:proofErr w:type="spellStart"/>
      <w:r w:rsidRPr="007E0036">
        <w:rPr>
          <w:rFonts w:ascii="Times New Roman" w:hAnsi="Times New Roman" w:cs="Times New Roman"/>
          <w:sz w:val="20"/>
          <w:szCs w:val="20"/>
        </w:rPr>
        <w:t>hr</w:t>
      </w:r>
      <w:proofErr w:type="spellEnd"/>
      <w:r w:rsidRPr="007E0036">
        <w:rPr>
          <w:rFonts w:ascii="Times New Roman" w:hAnsi="Times New Roman" w:cs="Times New Roman"/>
          <w:sz w:val="20"/>
          <w:szCs w:val="20"/>
        </w:rPr>
        <w:t xml:space="preserve">, 3 </w:t>
      </w:r>
      <w:proofErr w:type="spellStart"/>
      <w:r w:rsidRPr="007E0036">
        <w:rPr>
          <w:rFonts w:ascii="Times New Roman" w:hAnsi="Times New Roman" w:cs="Times New Roman"/>
          <w:sz w:val="20"/>
          <w:szCs w:val="20"/>
        </w:rPr>
        <w:t>hr</w:t>
      </w:r>
      <w:proofErr w:type="spellEnd"/>
      <w:r w:rsidRPr="007E0036">
        <w:rPr>
          <w:rFonts w:ascii="Times New Roman" w:hAnsi="Times New Roman" w:cs="Times New Roman"/>
          <w:sz w:val="20"/>
          <w:szCs w:val="20"/>
        </w:rPr>
        <w:t xml:space="preserve"> 4 </w:t>
      </w:r>
      <w:proofErr w:type="spellStart"/>
      <w:r w:rsidRPr="007E0036">
        <w:rPr>
          <w:rFonts w:ascii="Times New Roman" w:hAnsi="Times New Roman" w:cs="Times New Roman"/>
          <w:sz w:val="20"/>
          <w:szCs w:val="20"/>
        </w:rPr>
        <w:t>hr</w:t>
      </w:r>
      <w:proofErr w:type="spellEnd"/>
      <w:r w:rsidRPr="007E0036">
        <w:rPr>
          <w:rFonts w:ascii="Times New Roman" w:hAnsi="Times New Roman" w:cs="Times New Roman"/>
          <w:sz w:val="20"/>
          <w:szCs w:val="20"/>
        </w:rPr>
        <w:t xml:space="preserve"> and 5 </w:t>
      </w:r>
      <w:proofErr w:type="spellStart"/>
      <w:r w:rsidRPr="007E0036">
        <w:rPr>
          <w:rFonts w:ascii="Times New Roman" w:hAnsi="Times New Roman" w:cs="Times New Roman"/>
          <w:sz w:val="20"/>
          <w:szCs w:val="20"/>
        </w:rPr>
        <w:t>hr</w:t>
      </w:r>
      <w:proofErr w:type="spellEnd"/>
      <w:r w:rsidRPr="007E0036">
        <w:rPr>
          <w:rFonts w:ascii="Times New Roman" w:hAnsi="Times New Roman" w:cs="Times New Roman"/>
          <w:sz w:val="20"/>
          <w:szCs w:val="20"/>
        </w:rPr>
        <w:t xml:space="preserve"> and VAS score is higher in group B as compare to group A.</w:t>
      </w:r>
    </w:p>
    <w:p w:rsidR="002F197E" w:rsidRPr="007E0036" w:rsidRDefault="002F197E" w:rsidP="007E0036">
      <w:pPr>
        <w:spacing w:after="0" w:line="360" w:lineRule="auto"/>
        <w:jc w:val="both"/>
        <w:rPr>
          <w:rFonts w:ascii="Times New Roman" w:hAnsi="Times New Roman" w:cs="Times New Roman"/>
          <w:sz w:val="20"/>
          <w:szCs w:val="20"/>
        </w:rPr>
      </w:pPr>
      <w:r w:rsidRPr="007E0036">
        <w:rPr>
          <w:rFonts w:ascii="Times New Roman" w:hAnsi="Times New Roman" w:cs="Times New Roman"/>
          <w:noProof/>
          <w:color w:val="000000"/>
          <w:sz w:val="20"/>
          <w:szCs w:val="20"/>
          <w:bdr w:val="none" w:sz="0" w:space="0" w:color="auto" w:frame="1"/>
        </w:rPr>
        <w:drawing>
          <wp:inline distT="0" distB="0" distL="0" distR="0" wp14:anchorId="4BAFBC6A" wp14:editId="2FDC0C3F">
            <wp:extent cx="5600700" cy="3360420"/>
            <wp:effectExtent l="19050" t="0" r="0" b="0"/>
            <wp:docPr id="1" name="Picture 1" descr="https://lh3.googleusercontent.com/ohL5UMSedZkCtusGSvbOd53SVwJWgzkv0_f472SIGotgEEzbJpWP1bLoFbWyI9YBG9ShVS2qv6dhah5sCgoTiizFif5c2GhRdGQ52YlMlyKrWAisWR8GvUivCZ46dveTSJPu3QI=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ohL5UMSedZkCtusGSvbOd53SVwJWgzkv0_f472SIGotgEEzbJpWP1bLoFbWyI9YBG9ShVS2qv6dhah5sCgoTiizFif5c2GhRdGQ52YlMlyKrWAisWR8GvUivCZ46dveTSJPu3QI=s0"/>
                    <pic:cNvPicPr>
                      <a:picLocks noChangeAspect="1" noChangeArrowheads="1"/>
                    </pic:cNvPicPr>
                  </pic:nvPicPr>
                  <pic:blipFill>
                    <a:blip r:embed="rId9" cstate="print"/>
                    <a:srcRect/>
                    <a:stretch>
                      <a:fillRect/>
                    </a:stretch>
                  </pic:blipFill>
                  <pic:spPr bwMode="auto">
                    <a:xfrm>
                      <a:off x="0" y="0"/>
                      <a:ext cx="5600700" cy="3360420"/>
                    </a:xfrm>
                    <a:prstGeom prst="rect">
                      <a:avLst/>
                    </a:prstGeom>
                    <a:noFill/>
                    <a:ln w="9525">
                      <a:noFill/>
                      <a:miter lim="800000"/>
                      <a:headEnd/>
                      <a:tailEnd/>
                    </a:ln>
                  </pic:spPr>
                </pic:pic>
              </a:graphicData>
            </a:graphic>
          </wp:inline>
        </w:drawing>
      </w:r>
    </w:p>
    <w:p w:rsidR="00254616" w:rsidRPr="007E0036" w:rsidRDefault="00254616" w:rsidP="007E0036">
      <w:pPr>
        <w:spacing w:after="0" w:line="360" w:lineRule="auto"/>
        <w:jc w:val="both"/>
        <w:rPr>
          <w:rFonts w:ascii="Times New Roman" w:hAnsi="Times New Roman" w:cs="Times New Roman"/>
          <w:sz w:val="20"/>
          <w:szCs w:val="20"/>
        </w:rPr>
      </w:pPr>
    </w:p>
    <w:p w:rsidR="002F197E" w:rsidRPr="007E0036" w:rsidRDefault="008C7F9D" w:rsidP="007E0036">
      <w:pPr>
        <w:spacing w:after="0" w:line="360" w:lineRule="auto"/>
        <w:jc w:val="both"/>
        <w:rPr>
          <w:rFonts w:ascii="Times New Roman" w:eastAsia="Times New Roman" w:hAnsi="Times New Roman" w:cs="Times New Roman"/>
          <w:sz w:val="20"/>
          <w:szCs w:val="20"/>
        </w:rPr>
      </w:pPr>
      <w:r w:rsidRPr="007E0036">
        <w:rPr>
          <w:rFonts w:ascii="Times New Roman" w:eastAsia="Times New Roman" w:hAnsi="Times New Roman" w:cs="Times New Roman"/>
          <w:b/>
          <w:bCs/>
          <w:color w:val="000000"/>
          <w:sz w:val="20"/>
          <w:szCs w:val="20"/>
        </w:rPr>
        <w:t>Table 3</w:t>
      </w:r>
      <w:r w:rsidR="002F197E" w:rsidRPr="007E0036">
        <w:rPr>
          <w:rFonts w:ascii="Times New Roman" w:eastAsia="Times New Roman" w:hAnsi="Times New Roman" w:cs="Times New Roman"/>
          <w:b/>
          <w:bCs/>
          <w:color w:val="000000"/>
          <w:sz w:val="20"/>
          <w:szCs w:val="20"/>
        </w:rPr>
        <w:t xml:space="preserve">: </w:t>
      </w:r>
      <w:r w:rsidR="002F197E" w:rsidRPr="007E0036">
        <w:rPr>
          <w:rFonts w:ascii="Times New Roman" w:eastAsia="Times New Roman" w:hAnsi="Times New Roman" w:cs="Times New Roman"/>
          <w:color w:val="000000"/>
          <w:sz w:val="20"/>
          <w:szCs w:val="20"/>
        </w:rPr>
        <w:t>Complications</w:t>
      </w:r>
    </w:p>
    <w:tbl>
      <w:tblPr>
        <w:tblW w:w="9080" w:type="dxa"/>
        <w:tblCellMar>
          <w:top w:w="15" w:type="dxa"/>
          <w:left w:w="15" w:type="dxa"/>
          <w:bottom w:w="15" w:type="dxa"/>
          <w:right w:w="15" w:type="dxa"/>
        </w:tblCellMar>
        <w:tblLook w:val="04A0" w:firstRow="1" w:lastRow="0" w:firstColumn="1" w:lastColumn="0" w:noHBand="0" w:noVBand="1"/>
      </w:tblPr>
      <w:tblGrid>
        <w:gridCol w:w="2319"/>
        <w:gridCol w:w="1477"/>
        <w:gridCol w:w="1916"/>
        <w:gridCol w:w="1468"/>
        <w:gridCol w:w="1900"/>
      </w:tblGrid>
      <w:tr w:rsidR="002F197E" w:rsidRPr="007E0036" w:rsidTr="008C7F9D">
        <w:trPr>
          <w:trHeight w:val="40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F197E" w:rsidRPr="007E0036" w:rsidRDefault="002F197E" w:rsidP="007E0036">
            <w:pPr>
              <w:spacing w:after="0" w:line="360" w:lineRule="auto"/>
              <w:jc w:val="both"/>
              <w:rPr>
                <w:rFonts w:ascii="Times New Roman" w:eastAsia="Times New Roman" w:hAnsi="Times New Roman" w:cs="Times New Roman"/>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F197E" w:rsidRPr="007E0036" w:rsidRDefault="002F197E" w:rsidP="007E0036">
            <w:pPr>
              <w:spacing w:after="0" w:line="360" w:lineRule="auto"/>
              <w:jc w:val="both"/>
              <w:rPr>
                <w:rFonts w:ascii="Times New Roman" w:eastAsia="Times New Roman" w:hAnsi="Times New Roman" w:cs="Times New Roman"/>
                <w:sz w:val="20"/>
                <w:szCs w:val="20"/>
              </w:rPr>
            </w:pPr>
            <w:r w:rsidRPr="007E0036">
              <w:rPr>
                <w:rFonts w:ascii="Times New Roman" w:eastAsia="Times New Roman" w:hAnsi="Times New Roman" w:cs="Times New Roman"/>
                <w:color w:val="000000"/>
                <w:sz w:val="20"/>
                <w:szCs w:val="20"/>
              </w:rPr>
              <w:t>Group A (n=30)</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F197E" w:rsidRPr="007E0036" w:rsidRDefault="002F197E" w:rsidP="007E0036">
            <w:pPr>
              <w:spacing w:after="0" w:line="360" w:lineRule="auto"/>
              <w:jc w:val="both"/>
              <w:rPr>
                <w:rFonts w:ascii="Times New Roman" w:eastAsia="Times New Roman" w:hAnsi="Times New Roman" w:cs="Times New Roman"/>
                <w:sz w:val="20"/>
                <w:szCs w:val="20"/>
              </w:rPr>
            </w:pPr>
            <w:r w:rsidRPr="007E0036">
              <w:rPr>
                <w:rFonts w:ascii="Times New Roman" w:eastAsia="Times New Roman" w:hAnsi="Times New Roman" w:cs="Times New Roman"/>
                <w:color w:val="000000"/>
                <w:sz w:val="20"/>
                <w:szCs w:val="20"/>
              </w:rPr>
              <w:t>Group B (n=30)</w:t>
            </w:r>
          </w:p>
        </w:tc>
      </w:tr>
      <w:tr w:rsidR="002F197E" w:rsidRPr="007E0036" w:rsidTr="008C7F9D">
        <w:trPr>
          <w:trHeight w:val="40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F197E" w:rsidRPr="007E0036" w:rsidRDefault="002F197E" w:rsidP="007E0036">
            <w:pPr>
              <w:spacing w:after="0" w:line="360" w:lineRule="auto"/>
              <w:jc w:val="both"/>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F197E" w:rsidRPr="007E0036" w:rsidRDefault="002F197E" w:rsidP="007E0036">
            <w:pPr>
              <w:spacing w:after="0" w:line="360" w:lineRule="auto"/>
              <w:jc w:val="both"/>
              <w:rPr>
                <w:rFonts w:ascii="Times New Roman" w:eastAsia="Times New Roman" w:hAnsi="Times New Roman" w:cs="Times New Roman"/>
                <w:sz w:val="20"/>
                <w:szCs w:val="20"/>
              </w:rPr>
            </w:pPr>
            <w:r w:rsidRPr="007E0036">
              <w:rPr>
                <w:rFonts w:ascii="Times New Roman" w:eastAsia="Times New Roman" w:hAnsi="Times New Roman" w:cs="Times New Roman"/>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F197E" w:rsidRPr="007E0036" w:rsidRDefault="002F197E" w:rsidP="007E0036">
            <w:pPr>
              <w:spacing w:after="0" w:line="360" w:lineRule="auto"/>
              <w:jc w:val="both"/>
              <w:rPr>
                <w:rFonts w:ascii="Times New Roman" w:eastAsia="Times New Roman" w:hAnsi="Times New Roman" w:cs="Times New Roman"/>
                <w:sz w:val="20"/>
                <w:szCs w:val="20"/>
              </w:rPr>
            </w:pPr>
            <w:r w:rsidRPr="007E0036">
              <w:rPr>
                <w:rFonts w:ascii="Times New Roman" w:eastAsia="Times New Roman" w:hAnsi="Times New Roman" w:cs="Times New Roman"/>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F197E" w:rsidRPr="007E0036" w:rsidRDefault="002F197E" w:rsidP="007E0036">
            <w:pPr>
              <w:spacing w:after="0" w:line="360" w:lineRule="auto"/>
              <w:jc w:val="both"/>
              <w:rPr>
                <w:rFonts w:ascii="Times New Roman" w:eastAsia="Times New Roman" w:hAnsi="Times New Roman" w:cs="Times New Roman"/>
                <w:sz w:val="20"/>
                <w:szCs w:val="20"/>
              </w:rPr>
            </w:pPr>
            <w:r w:rsidRPr="007E0036">
              <w:rPr>
                <w:rFonts w:ascii="Times New Roman" w:eastAsia="Times New Roman" w:hAnsi="Times New Roman" w:cs="Times New Roman"/>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F197E" w:rsidRPr="007E0036" w:rsidRDefault="002F197E" w:rsidP="007E0036">
            <w:pPr>
              <w:spacing w:after="0" w:line="360" w:lineRule="auto"/>
              <w:jc w:val="both"/>
              <w:rPr>
                <w:rFonts w:ascii="Times New Roman" w:eastAsia="Times New Roman" w:hAnsi="Times New Roman" w:cs="Times New Roman"/>
                <w:sz w:val="20"/>
                <w:szCs w:val="20"/>
              </w:rPr>
            </w:pPr>
            <w:r w:rsidRPr="007E0036">
              <w:rPr>
                <w:rFonts w:ascii="Times New Roman" w:eastAsia="Times New Roman" w:hAnsi="Times New Roman" w:cs="Times New Roman"/>
                <w:color w:val="000000"/>
                <w:sz w:val="20"/>
                <w:szCs w:val="20"/>
              </w:rPr>
              <w:t>%</w:t>
            </w:r>
          </w:p>
        </w:tc>
      </w:tr>
      <w:tr w:rsidR="002F197E" w:rsidRPr="007E0036" w:rsidTr="008C7F9D">
        <w:trPr>
          <w:trHeight w:val="40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F197E" w:rsidRPr="007E0036" w:rsidRDefault="002F197E" w:rsidP="007E0036">
            <w:pPr>
              <w:spacing w:after="0" w:line="360" w:lineRule="auto"/>
              <w:jc w:val="both"/>
              <w:rPr>
                <w:rFonts w:ascii="Times New Roman" w:eastAsia="Times New Roman" w:hAnsi="Times New Roman" w:cs="Times New Roman"/>
                <w:sz w:val="20"/>
                <w:szCs w:val="20"/>
              </w:rPr>
            </w:pPr>
            <w:r w:rsidRPr="007E0036">
              <w:rPr>
                <w:rFonts w:ascii="Times New Roman" w:eastAsia="Times New Roman" w:hAnsi="Times New Roman" w:cs="Times New Roman"/>
                <w:color w:val="000000"/>
                <w:sz w:val="20"/>
                <w:szCs w:val="20"/>
              </w:rPr>
              <w:t>Nausea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F197E" w:rsidRPr="007E0036" w:rsidRDefault="002F197E" w:rsidP="007E0036">
            <w:pPr>
              <w:spacing w:after="0" w:line="360" w:lineRule="auto"/>
              <w:jc w:val="both"/>
              <w:rPr>
                <w:rFonts w:ascii="Times New Roman" w:eastAsia="Times New Roman" w:hAnsi="Times New Roman" w:cs="Times New Roman"/>
                <w:sz w:val="20"/>
                <w:szCs w:val="20"/>
              </w:rPr>
            </w:pPr>
            <w:r w:rsidRPr="007E0036">
              <w:rPr>
                <w:rFonts w:ascii="Times New Roman" w:eastAsia="Times New Roman" w:hAnsi="Times New Roman" w:cs="Times New Roman"/>
                <w:color w:val="000000"/>
                <w:sz w:val="20"/>
                <w:szCs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F197E" w:rsidRPr="007E0036" w:rsidRDefault="002F197E" w:rsidP="007E0036">
            <w:pPr>
              <w:spacing w:after="0" w:line="360" w:lineRule="auto"/>
              <w:jc w:val="both"/>
              <w:rPr>
                <w:rFonts w:ascii="Times New Roman" w:eastAsia="Times New Roman" w:hAnsi="Times New Roman" w:cs="Times New Roman"/>
                <w:sz w:val="20"/>
                <w:szCs w:val="20"/>
              </w:rPr>
            </w:pPr>
            <w:r w:rsidRPr="007E0036">
              <w:rPr>
                <w:rFonts w:ascii="Times New Roman" w:eastAsia="Times New Roman" w:hAnsi="Times New Roman" w:cs="Times New Roman"/>
                <w:color w:val="000000"/>
                <w:sz w:val="20"/>
                <w:szCs w:val="20"/>
              </w:rPr>
              <w:t>10.00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F197E" w:rsidRPr="007E0036" w:rsidRDefault="002F197E" w:rsidP="007E0036">
            <w:pPr>
              <w:spacing w:after="0" w:line="360" w:lineRule="auto"/>
              <w:jc w:val="both"/>
              <w:rPr>
                <w:rFonts w:ascii="Times New Roman" w:eastAsia="Times New Roman" w:hAnsi="Times New Roman" w:cs="Times New Roman"/>
                <w:sz w:val="20"/>
                <w:szCs w:val="20"/>
              </w:rPr>
            </w:pPr>
            <w:r w:rsidRPr="007E0036">
              <w:rPr>
                <w:rFonts w:ascii="Times New Roman" w:eastAsia="Times New Roman" w:hAnsi="Times New Roman" w:cs="Times New Roman"/>
                <w:color w:val="000000"/>
                <w:sz w:val="20"/>
                <w:szCs w:val="2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F197E" w:rsidRPr="007E0036" w:rsidRDefault="002F197E" w:rsidP="007E0036">
            <w:pPr>
              <w:spacing w:after="0" w:line="360" w:lineRule="auto"/>
              <w:jc w:val="both"/>
              <w:rPr>
                <w:rFonts w:ascii="Times New Roman" w:eastAsia="Times New Roman" w:hAnsi="Times New Roman" w:cs="Times New Roman"/>
                <w:sz w:val="20"/>
                <w:szCs w:val="20"/>
              </w:rPr>
            </w:pPr>
            <w:r w:rsidRPr="007E0036">
              <w:rPr>
                <w:rFonts w:ascii="Times New Roman" w:eastAsia="Times New Roman" w:hAnsi="Times New Roman" w:cs="Times New Roman"/>
                <w:color w:val="000000"/>
                <w:sz w:val="20"/>
                <w:szCs w:val="20"/>
              </w:rPr>
              <w:t>13.33</w:t>
            </w:r>
          </w:p>
        </w:tc>
      </w:tr>
      <w:tr w:rsidR="002F197E" w:rsidRPr="007E0036" w:rsidTr="008C7F9D">
        <w:trPr>
          <w:trHeight w:val="40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F197E" w:rsidRPr="007E0036" w:rsidRDefault="002F197E" w:rsidP="007E0036">
            <w:pPr>
              <w:spacing w:after="0" w:line="360" w:lineRule="auto"/>
              <w:jc w:val="both"/>
              <w:rPr>
                <w:rFonts w:ascii="Times New Roman" w:eastAsia="Times New Roman" w:hAnsi="Times New Roman" w:cs="Times New Roman"/>
                <w:sz w:val="20"/>
                <w:szCs w:val="20"/>
              </w:rPr>
            </w:pPr>
            <w:r w:rsidRPr="007E0036">
              <w:rPr>
                <w:rFonts w:ascii="Times New Roman" w:eastAsia="Times New Roman" w:hAnsi="Times New Roman" w:cs="Times New Roman"/>
                <w:color w:val="000000"/>
                <w:sz w:val="20"/>
                <w:szCs w:val="20"/>
              </w:rPr>
              <w:t>Vomiting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F197E" w:rsidRPr="007E0036" w:rsidRDefault="002F197E" w:rsidP="007E0036">
            <w:pPr>
              <w:spacing w:after="0" w:line="360" w:lineRule="auto"/>
              <w:jc w:val="both"/>
              <w:rPr>
                <w:rFonts w:ascii="Times New Roman" w:eastAsia="Times New Roman" w:hAnsi="Times New Roman" w:cs="Times New Roman"/>
                <w:sz w:val="20"/>
                <w:szCs w:val="20"/>
              </w:rPr>
            </w:pPr>
            <w:r w:rsidRPr="007E0036">
              <w:rPr>
                <w:rFonts w:ascii="Times New Roman" w:eastAsia="Times New Roman" w:hAnsi="Times New Roman" w:cs="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F197E" w:rsidRPr="007E0036" w:rsidRDefault="002F197E" w:rsidP="007E0036">
            <w:pPr>
              <w:spacing w:after="0" w:line="360" w:lineRule="auto"/>
              <w:jc w:val="both"/>
              <w:rPr>
                <w:rFonts w:ascii="Times New Roman" w:eastAsia="Times New Roman" w:hAnsi="Times New Roman" w:cs="Times New Roman"/>
                <w:sz w:val="20"/>
                <w:szCs w:val="20"/>
              </w:rPr>
            </w:pPr>
            <w:r w:rsidRPr="007E0036">
              <w:rPr>
                <w:rFonts w:ascii="Times New Roman" w:eastAsia="Times New Roman" w:hAnsi="Times New Roman" w:cs="Times New Roman"/>
                <w:color w:val="000000"/>
                <w:sz w:val="20"/>
                <w:szCs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F197E" w:rsidRPr="007E0036" w:rsidRDefault="002F197E" w:rsidP="007E0036">
            <w:pPr>
              <w:spacing w:after="0" w:line="360" w:lineRule="auto"/>
              <w:jc w:val="both"/>
              <w:rPr>
                <w:rFonts w:ascii="Times New Roman" w:eastAsia="Times New Roman" w:hAnsi="Times New Roman" w:cs="Times New Roman"/>
                <w:sz w:val="20"/>
                <w:szCs w:val="20"/>
              </w:rPr>
            </w:pPr>
            <w:r w:rsidRPr="007E0036">
              <w:rPr>
                <w:rFonts w:ascii="Times New Roman" w:eastAsia="Times New Roman" w:hAnsi="Times New Roman" w:cs="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F197E" w:rsidRPr="007E0036" w:rsidRDefault="002F197E" w:rsidP="007E0036">
            <w:pPr>
              <w:spacing w:after="0" w:line="360" w:lineRule="auto"/>
              <w:jc w:val="both"/>
              <w:rPr>
                <w:rFonts w:ascii="Times New Roman" w:eastAsia="Times New Roman" w:hAnsi="Times New Roman" w:cs="Times New Roman"/>
                <w:sz w:val="20"/>
                <w:szCs w:val="20"/>
              </w:rPr>
            </w:pPr>
            <w:r w:rsidRPr="007E0036">
              <w:rPr>
                <w:rFonts w:ascii="Times New Roman" w:eastAsia="Times New Roman" w:hAnsi="Times New Roman" w:cs="Times New Roman"/>
                <w:color w:val="000000"/>
                <w:sz w:val="20"/>
                <w:szCs w:val="20"/>
              </w:rPr>
              <w:t>0.00</w:t>
            </w:r>
          </w:p>
        </w:tc>
      </w:tr>
      <w:tr w:rsidR="002F197E" w:rsidRPr="007E0036" w:rsidTr="008C7F9D">
        <w:trPr>
          <w:trHeight w:val="40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F197E" w:rsidRPr="007E0036" w:rsidRDefault="002F197E" w:rsidP="007E0036">
            <w:pPr>
              <w:spacing w:after="0" w:line="360" w:lineRule="auto"/>
              <w:jc w:val="both"/>
              <w:rPr>
                <w:rFonts w:ascii="Times New Roman" w:eastAsia="Times New Roman" w:hAnsi="Times New Roman" w:cs="Times New Roman"/>
                <w:sz w:val="20"/>
                <w:szCs w:val="20"/>
              </w:rPr>
            </w:pPr>
            <w:r w:rsidRPr="007E0036">
              <w:rPr>
                <w:rFonts w:ascii="Times New Roman" w:eastAsia="Times New Roman" w:hAnsi="Times New Roman" w:cs="Times New Roman"/>
                <w:color w:val="000000"/>
                <w:sz w:val="20"/>
                <w:szCs w:val="20"/>
              </w:rPr>
              <w:t>Pruritus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F197E" w:rsidRPr="007E0036" w:rsidRDefault="002F197E" w:rsidP="007E0036">
            <w:pPr>
              <w:spacing w:after="0" w:line="360" w:lineRule="auto"/>
              <w:jc w:val="both"/>
              <w:rPr>
                <w:rFonts w:ascii="Times New Roman" w:eastAsia="Times New Roman" w:hAnsi="Times New Roman" w:cs="Times New Roman"/>
                <w:sz w:val="20"/>
                <w:szCs w:val="20"/>
              </w:rPr>
            </w:pPr>
            <w:r w:rsidRPr="007E0036">
              <w:rPr>
                <w:rFonts w:ascii="Times New Roman" w:eastAsia="Times New Roman" w:hAnsi="Times New Roman" w:cs="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F197E" w:rsidRPr="007E0036" w:rsidRDefault="002F197E" w:rsidP="007E0036">
            <w:pPr>
              <w:spacing w:after="0" w:line="360" w:lineRule="auto"/>
              <w:jc w:val="both"/>
              <w:rPr>
                <w:rFonts w:ascii="Times New Roman" w:eastAsia="Times New Roman" w:hAnsi="Times New Roman" w:cs="Times New Roman"/>
                <w:sz w:val="20"/>
                <w:szCs w:val="20"/>
              </w:rPr>
            </w:pPr>
            <w:r w:rsidRPr="007E0036">
              <w:rPr>
                <w:rFonts w:ascii="Times New Roman" w:eastAsia="Times New Roman" w:hAnsi="Times New Roman" w:cs="Times New Roman"/>
                <w:color w:val="000000"/>
                <w:sz w:val="20"/>
                <w:szCs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F197E" w:rsidRPr="007E0036" w:rsidRDefault="002F197E" w:rsidP="007E0036">
            <w:pPr>
              <w:spacing w:after="0" w:line="360" w:lineRule="auto"/>
              <w:jc w:val="both"/>
              <w:rPr>
                <w:rFonts w:ascii="Times New Roman" w:eastAsia="Times New Roman" w:hAnsi="Times New Roman" w:cs="Times New Roman"/>
                <w:sz w:val="20"/>
                <w:szCs w:val="20"/>
              </w:rPr>
            </w:pPr>
            <w:r w:rsidRPr="007E0036">
              <w:rPr>
                <w:rFonts w:ascii="Times New Roman" w:eastAsia="Times New Roman" w:hAnsi="Times New Roman" w:cs="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F197E" w:rsidRPr="007E0036" w:rsidRDefault="002F197E" w:rsidP="007E0036">
            <w:pPr>
              <w:spacing w:after="0" w:line="360" w:lineRule="auto"/>
              <w:jc w:val="both"/>
              <w:rPr>
                <w:rFonts w:ascii="Times New Roman" w:eastAsia="Times New Roman" w:hAnsi="Times New Roman" w:cs="Times New Roman"/>
                <w:sz w:val="20"/>
                <w:szCs w:val="20"/>
              </w:rPr>
            </w:pPr>
            <w:r w:rsidRPr="007E0036">
              <w:rPr>
                <w:rFonts w:ascii="Times New Roman" w:eastAsia="Times New Roman" w:hAnsi="Times New Roman" w:cs="Times New Roman"/>
                <w:color w:val="000000"/>
                <w:sz w:val="20"/>
                <w:szCs w:val="20"/>
              </w:rPr>
              <w:t>0.00</w:t>
            </w:r>
          </w:p>
        </w:tc>
      </w:tr>
    </w:tbl>
    <w:p w:rsidR="002F197E" w:rsidRDefault="008C7F9D" w:rsidP="007E0036">
      <w:pPr>
        <w:spacing w:after="0" w:line="360" w:lineRule="auto"/>
        <w:jc w:val="both"/>
        <w:rPr>
          <w:rFonts w:ascii="Times New Roman" w:eastAsia="Times New Roman" w:hAnsi="Times New Roman" w:cs="Times New Roman"/>
          <w:color w:val="000000"/>
          <w:sz w:val="20"/>
          <w:szCs w:val="20"/>
        </w:rPr>
      </w:pPr>
      <w:r w:rsidRPr="007E0036">
        <w:rPr>
          <w:rFonts w:ascii="Times New Roman" w:eastAsia="Times New Roman" w:hAnsi="Times New Roman" w:cs="Times New Roman"/>
          <w:color w:val="000000"/>
          <w:sz w:val="20"/>
          <w:szCs w:val="20"/>
        </w:rPr>
        <w:t>I</w:t>
      </w:r>
      <w:r w:rsidR="002F197E" w:rsidRPr="007E0036">
        <w:rPr>
          <w:rFonts w:ascii="Times New Roman" w:eastAsia="Times New Roman" w:hAnsi="Times New Roman" w:cs="Times New Roman"/>
          <w:color w:val="000000"/>
          <w:sz w:val="20"/>
          <w:szCs w:val="20"/>
        </w:rPr>
        <w:t xml:space="preserve">n Group A 10 % patients had nausea and Group B 13.33% patients. There was no significant difference between the two groups with regard to these side effects. There was no </w:t>
      </w:r>
      <w:proofErr w:type="spellStart"/>
      <w:r w:rsidR="002F197E" w:rsidRPr="007E0036">
        <w:rPr>
          <w:rFonts w:ascii="Times New Roman" w:eastAsia="Times New Roman" w:hAnsi="Times New Roman" w:cs="Times New Roman"/>
          <w:color w:val="000000"/>
          <w:sz w:val="20"/>
          <w:szCs w:val="20"/>
        </w:rPr>
        <w:t>bradycardia</w:t>
      </w:r>
      <w:proofErr w:type="spellEnd"/>
      <w:r w:rsidR="002F197E" w:rsidRPr="007E0036">
        <w:rPr>
          <w:rFonts w:ascii="Times New Roman" w:eastAsia="Times New Roman" w:hAnsi="Times New Roman" w:cs="Times New Roman"/>
          <w:color w:val="000000"/>
          <w:sz w:val="20"/>
          <w:szCs w:val="20"/>
        </w:rPr>
        <w:t>, hypotension and respiratory depression in any of the group. </w:t>
      </w:r>
    </w:p>
    <w:p w:rsidR="00EB2D13" w:rsidRPr="007E0036" w:rsidRDefault="00EB2D13" w:rsidP="007E0036">
      <w:pPr>
        <w:spacing w:after="0" w:line="360" w:lineRule="auto"/>
        <w:jc w:val="both"/>
        <w:rPr>
          <w:rFonts w:ascii="Times New Roman" w:eastAsia="Times New Roman" w:hAnsi="Times New Roman" w:cs="Times New Roman"/>
          <w:sz w:val="20"/>
          <w:szCs w:val="20"/>
        </w:rPr>
      </w:pPr>
    </w:p>
    <w:p w:rsidR="003179FF" w:rsidRPr="007E0036" w:rsidRDefault="003179FF" w:rsidP="007E0036">
      <w:pPr>
        <w:spacing w:after="0" w:line="360" w:lineRule="auto"/>
        <w:jc w:val="both"/>
        <w:rPr>
          <w:rFonts w:ascii="Times New Roman" w:hAnsi="Times New Roman" w:cs="Times New Roman"/>
          <w:sz w:val="20"/>
          <w:szCs w:val="20"/>
        </w:rPr>
      </w:pPr>
      <w:r w:rsidRPr="007E0036">
        <w:rPr>
          <w:rFonts w:ascii="Times New Roman" w:hAnsi="Times New Roman" w:cs="Times New Roman"/>
          <w:b/>
          <w:bCs/>
          <w:sz w:val="20"/>
          <w:szCs w:val="20"/>
        </w:rPr>
        <w:t>DISCUSSION</w:t>
      </w:r>
    </w:p>
    <w:p w:rsidR="00EB2D13" w:rsidRDefault="003179FF" w:rsidP="007E0036">
      <w:pPr>
        <w:spacing w:after="0" w:line="360" w:lineRule="auto"/>
        <w:jc w:val="both"/>
        <w:rPr>
          <w:rFonts w:ascii="Times New Roman" w:hAnsi="Times New Roman" w:cs="Times New Roman"/>
          <w:sz w:val="20"/>
          <w:szCs w:val="20"/>
        </w:rPr>
      </w:pPr>
      <w:r w:rsidRPr="007E0036">
        <w:rPr>
          <w:rFonts w:ascii="Times New Roman" w:hAnsi="Times New Roman" w:cs="Times New Roman"/>
          <w:b/>
          <w:bCs/>
          <w:sz w:val="20"/>
          <w:szCs w:val="20"/>
        </w:rPr>
        <w:t> </w:t>
      </w:r>
      <w:r w:rsidRPr="007E0036">
        <w:rPr>
          <w:rFonts w:ascii="Times New Roman" w:hAnsi="Times New Roman" w:cs="Times New Roman"/>
          <w:sz w:val="20"/>
          <w:szCs w:val="20"/>
        </w:rPr>
        <w:t xml:space="preserve">Regional anaesthesia is now more popular than general anaesthesia for </w:t>
      </w:r>
      <w:proofErr w:type="spellStart"/>
      <w:r w:rsidRPr="007E0036">
        <w:rPr>
          <w:rFonts w:ascii="Times New Roman" w:hAnsi="Times New Roman" w:cs="Times New Roman"/>
          <w:sz w:val="20"/>
          <w:szCs w:val="20"/>
        </w:rPr>
        <w:t>infraumbilical</w:t>
      </w:r>
      <w:proofErr w:type="spellEnd"/>
      <w:r w:rsidRPr="007E0036">
        <w:rPr>
          <w:rFonts w:ascii="Times New Roman" w:hAnsi="Times New Roman" w:cs="Times New Roman"/>
          <w:sz w:val="20"/>
          <w:szCs w:val="20"/>
        </w:rPr>
        <w:t xml:space="preserve"> and pelvic surgeries because of the increased mortality rate associated with general anaesthesia. Excessive high regional blocks and local anaesthetics toxicity are the commonest causes of mortality associated with regional blocks.</w:t>
      </w:r>
      <w:r w:rsidR="003823FC" w:rsidRPr="007E0036">
        <w:rPr>
          <w:rFonts w:ascii="Times New Roman" w:hAnsi="Times New Roman" w:cs="Times New Roman"/>
          <w:sz w:val="20"/>
          <w:szCs w:val="20"/>
        </w:rPr>
        <w:t xml:space="preserve"> </w:t>
      </w:r>
      <w:proofErr w:type="gramStart"/>
      <w:r w:rsidRPr="007E0036">
        <w:rPr>
          <w:rFonts w:ascii="Times New Roman" w:hAnsi="Times New Roman" w:cs="Times New Roman"/>
          <w:sz w:val="20"/>
          <w:szCs w:val="20"/>
        </w:rPr>
        <w:t xml:space="preserve">Epidural anaesthesia, </w:t>
      </w:r>
      <w:proofErr w:type="spellStart"/>
      <w:r w:rsidRPr="007E0036">
        <w:rPr>
          <w:rFonts w:ascii="Times New Roman" w:hAnsi="Times New Roman" w:cs="Times New Roman"/>
          <w:sz w:val="20"/>
          <w:szCs w:val="20"/>
        </w:rPr>
        <w:t>nowdays</w:t>
      </w:r>
      <w:proofErr w:type="spellEnd"/>
      <w:r w:rsidRPr="007E0036">
        <w:rPr>
          <w:rFonts w:ascii="Times New Roman" w:hAnsi="Times New Roman" w:cs="Times New Roman"/>
          <w:sz w:val="20"/>
          <w:szCs w:val="20"/>
        </w:rPr>
        <w:t xml:space="preserve"> a widely practiced regional anaesthesia technique in lower abdominal and pelvic surgeries.</w:t>
      </w:r>
      <w:proofErr w:type="gramEnd"/>
      <w:r w:rsidRPr="007E0036">
        <w:rPr>
          <w:rFonts w:ascii="Times New Roman" w:hAnsi="Times New Roman" w:cs="Times New Roman"/>
          <w:sz w:val="20"/>
          <w:szCs w:val="20"/>
        </w:rPr>
        <w:t xml:space="preserve"> Beneficial effects of epidural anaesthesia over spinal anaesthesia are decreased frequency of hypotension, extended duration of </w:t>
      </w:r>
      <w:r w:rsidRPr="007E0036">
        <w:rPr>
          <w:rFonts w:ascii="Times New Roman" w:hAnsi="Times New Roman" w:cs="Times New Roman"/>
          <w:sz w:val="20"/>
          <w:szCs w:val="20"/>
        </w:rPr>
        <w:lastRenderedPageBreak/>
        <w:t xml:space="preserve">surgery and effective postoperative analgesia, allowing the patient to be pain free at rest and when </w:t>
      </w:r>
      <w:proofErr w:type="spellStart"/>
      <w:r w:rsidRPr="007E0036">
        <w:rPr>
          <w:rFonts w:ascii="Times New Roman" w:hAnsi="Times New Roman" w:cs="Times New Roman"/>
          <w:sz w:val="20"/>
          <w:szCs w:val="20"/>
        </w:rPr>
        <w:t>mobilizing.It</w:t>
      </w:r>
      <w:proofErr w:type="spellEnd"/>
      <w:r w:rsidRPr="007E0036">
        <w:rPr>
          <w:rFonts w:ascii="Times New Roman" w:hAnsi="Times New Roman" w:cs="Times New Roman"/>
          <w:sz w:val="20"/>
          <w:szCs w:val="20"/>
        </w:rPr>
        <w:t xml:space="preserve"> also reduces the surgical stress response, mortality and morbidity after surgery.</w:t>
      </w:r>
      <w:r w:rsidR="003823FC" w:rsidRPr="007E0036">
        <w:rPr>
          <w:rFonts w:ascii="Times New Roman" w:hAnsi="Times New Roman" w:cs="Times New Roman"/>
          <w:sz w:val="20"/>
          <w:szCs w:val="20"/>
        </w:rPr>
        <w:t xml:space="preserve"> </w:t>
      </w:r>
      <w:r w:rsidRPr="007E0036">
        <w:rPr>
          <w:rFonts w:ascii="Times New Roman" w:hAnsi="Times New Roman" w:cs="Times New Roman"/>
          <w:sz w:val="20"/>
          <w:szCs w:val="20"/>
        </w:rPr>
        <w:t xml:space="preserve">The local anaesthetic drugs currently available for epidural anaesthesia offer a varied degree of efficacy, from drugs of low potency such as procaine to drugs eight to ten times potent such as bupivacaine and </w:t>
      </w:r>
      <w:proofErr w:type="spellStart"/>
      <w:r w:rsidRPr="007E0036">
        <w:rPr>
          <w:rFonts w:ascii="Times New Roman" w:hAnsi="Times New Roman" w:cs="Times New Roman"/>
          <w:sz w:val="20"/>
          <w:szCs w:val="20"/>
        </w:rPr>
        <w:t>etidocaine</w:t>
      </w:r>
      <w:proofErr w:type="spellEnd"/>
      <w:r w:rsidRPr="007E0036">
        <w:rPr>
          <w:rFonts w:ascii="Times New Roman" w:hAnsi="Times New Roman" w:cs="Times New Roman"/>
          <w:sz w:val="20"/>
          <w:szCs w:val="20"/>
        </w:rPr>
        <w:t xml:space="preserve">. </w:t>
      </w:r>
    </w:p>
    <w:p w:rsidR="00EB2D13" w:rsidRDefault="003179FF" w:rsidP="007E0036">
      <w:pPr>
        <w:spacing w:after="0" w:line="360" w:lineRule="auto"/>
        <w:jc w:val="both"/>
        <w:rPr>
          <w:rFonts w:ascii="Times New Roman" w:hAnsi="Times New Roman" w:cs="Times New Roman"/>
          <w:sz w:val="20"/>
          <w:szCs w:val="20"/>
        </w:rPr>
      </w:pPr>
      <w:r w:rsidRPr="007E0036">
        <w:rPr>
          <w:rFonts w:ascii="Times New Roman" w:hAnsi="Times New Roman" w:cs="Times New Roman"/>
          <w:sz w:val="20"/>
          <w:szCs w:val="20"/>
        </w:rPr>
        <w:t>Unfortunately, as the potency of local anaesthetics increases so does their toxicity. Bupivacaine, one of the most widely utilized local anaesthetics has been the subject of intense investigation because of sudden cardiovascular collapse in some patients.</w:t>
      </w:r>
      <w:r w:rsidR="003823FC" w:rsidRPr="007E0036">
        <w:rPr>
          <w:rFonts w:ascii="Times New Roman" w:hAnsi="Times New Roman" w:cs="Times New Roman"/>
          <w:sz w:val="20"/>
          <w:szCs w:val="20"/>
        </w:rPr>
        <w:t xml:space="preserve"> </w:t>
      </w:r>
      <w:proofErr w:type="spellStart"/>
      <w:r w:rsidRPr="007E0036">
        <w:rPr>
          <w:rFonts w:ascii="Times New Roman" w:hAnsi="Times New Roman" w:cs="Times New Roman"/>
          <w:sz w:val="20"/>
          <w:szCs w:val="20"/>
        </w:rPr>
        <w:t>Levobupivacaine</w:t>
      </w:r>
      <w:proofErr w:type="spellEnd"/>
      <w:r w:rsidRPr="007E0036">
        <w:rPr>
          <w:rFonts w:ascii="Times New Roman" w:hAnsi="Times New Roman" w:cs="Times New Roman"/>
          <w:sz w:val="20"/>
          <w:szCs w:val="20"/>
        </w:rPr>
        <w:t xml:space="preserve"> (S-1-butyl-2-piperidylformo-2′</w:t>
      </w:r>
      <w:proofErr w:type="gramStart"/>
      <w:r w:rsidRPr="007E0036">
        <w:rPr>
          <w:rFonts w:ascii="Times New Roman" w:hAnsi="Times New Roman" w:cs="Times New Roman"/>
          <w:sz w:val="20"/>
          <w:szCs w:val="20"/>
        </w:rPr>
        <w:t>,6</w:t>
      </w:r>
      <w:proofErr w:type="gramEnd"/>
      <w:r w:rsidRPr="007E0036">
        <w:rPr>
          <w:rFonts w:ascii="Times New Roman" w:hAnsi="Times New Roman" w:cs="Times New Roman"/>
          <w:sz w:val="20"/>
          <w:szCs w:val="20"/>
        </w:rPr>
        <w:t>′-xylidide hydrochloride), the pure S(−)-enantiomer of racemic bupivacaine, is a new long-acting local </w:t>
      </w:r>
      <w:r w:rsidRPr="007E0036">
        <w:rPr>
          <w:rFonts w:ascii="Times New Roman" w:hAnsi="Times New Roman" w:cs="Times New Roman"/>
          <w:sz w:val="20"/>
          <w:szCs w:val="20"/>
        </w:rPr>
        <w:br/>
      </w:r>
      <w:proofErr w:type="spellStart"/>
      <w:r w:rsidRPr="007E0036">
        <w:rPr>
          <w:rFonts w:ascii="Times New Roman" w:hAnsi="Times New Roman" w:cs="Times New Roman"/>
          <w:sz w:val="20"/>
          <w:szCs w:val="20"/>
        </w:rPr>
        <w:t>anesthetic</w:t>
      </w:r>
      <w:proofErr w:type="spellEnd"/>
      <w:r w:rsidRPr="007E0036">
        <w:rPr>
          <w:rFonts w:ascii="Times New Roman" w:hAnsi="Times New Roman" w:cs="Times New Roman"/>
          <w:sz w:val="20"/>
          <w:szCs w:val="20"/>
        </w:rPr>
        <w:t xml:space="preserve"> that has recently been introduced in the clinical routine. Because of its significantly decreased cardiovascular and central nervous system toxicity, </w:t>
      </w:r>
      <w:proofErr w:type="spellStart"/>
      <w:r w:rsidRPr="007E0036">
        <w:rPr>
          <w:rFonts w:ascii="Times New Roman" w:hAnsi="Times New Roman" w:cs="Times New Roman"/>
          <w:sz w:val="20"/>
          <w:szCs w:val="20"/>
        </w:rPr>
        <w:t>levobupivacaine</w:t>
      </w:r>
      <w:proofErr w:type="spellEnd"/>
      <w:r w:rsidRPr="007E0036">
        <w:rPr>
          <w:rFonts w:ascii="Times New Roman" w:hAnsi="Times New Roman" w:cs="Times New Roman"/>
          <w:sz w:val="20"/>
          <w:szCs w:val="20"/>
        </w:rPr>
        <w:t xml:space="preserve"> seems to be an attractive alternative to bupivacaine.</w:t>
      </w:r>
      <w:r w:rsidR="003823FC" w:rsidRPr="007E0036">
        <w:rPr>
          <w:rFonts w:ascii="Times New Roman" w:hAnsi="Times New Roman" w:cs="Times New Roman"/>
          <w:sz w:val="20"/>
          <w:szCs w:val="20"/>
          <w:vertAlign w:val="superscript"/>
        </w:rPr>
        <w:t>7</w:t>
      </w:r>
      <w:r w:rsidR="003823FC" w:rsidRPr="007E0036">
        <w:rPr>
          <w:rFonts w:ascii="Times New Roman" w:hAnsi="Times New Roman" w:cs="Times New Roman"/>
          <w:sz w:val="20"/>
          <w:szCs w:val="20"/>
        </w:rPr>
        <w:t xml:space="preserve"> </w:t>
      </w:r>
    </w:p>
    <w:p w:rsidR="003179FF" w:rsidRPr="007E0036" w:rsidRDefault="003179FF" w:rsidP="007E0036">
      <w:pPr>
        <w:spacing w:after="0" w:line="360" w:lineRule="auto"/>
        <w:jc w:val="both"/>
        <w:rPr>
          <w:rFonts w:ascii="Times New Roman" w:hAnsi="Times New Roman" w:cs="Times New Roman"/>
          <w:sz w:val="20"/>
          <w:szCs w:val="20"/>
        </w:rPr>
      </w:pPr>
      <w:r w:rsidRPr="007E0036">
        <w:rPr>
          <w:rFonts w:ascii="Times New Roman" w:hAnsi="Times New Roman" w:cs="Times New Roman"/>
          <w:sz w:val="20"/>
          <w:szCs w:val="20"/>
        </w:rPr>
        <w:t>Magnesium sulphate is a good agent as an adjuvant in epidural anaesthesia as it</w:t>
      </w:r>
      <w:r w:rsidRPr="007E0036">
        <w:rPr>
          <w:rFonts w:ascii="Times New Roman" w:hAnsi="Times New Roman" w:cs="Times New Roman"/>
          <w:sz w:val="20"/>
          <w:szCs w:val="20"/>
          <w:vertAlign w:val="superscript"/>
        </w:rPr>
        <w:t xml:space="preserve"> </w:t>
      </w:r>
      <w:r w:rsidRPr="007E0036">
        <w:rPr>
          <w:rFonts w:ascii="Times New Roman" w:hAnsi="Times New Roman" w:cs="Times New Roman"/>
          <w:sz w:val="20"/>
          <w:szCs w:val="20"/>
        </w:rPr>
        <w:t>noncompetitively blocks NMDA (N-Methyl-D-Aspartate) receptors, thus prevent the activation of this in the dorsal horn of spinal cord by the excitatory neurotransmitter (like aspartate and glutamate) released from the peripheral nociceptive stimulus. Central sensitization plays the key</w:t>
      </w:r>
      <w:r w:rsidR="003823FC" w:rsidRPr="007E0036">
        <w:rPr>
          <w:rFonts w:ascii="Times New Roman" w:hAnsi="Times New Roman" w:cs="Times New Roman"/>
          <w:sz w:val="20"/>
          <w:szCs w:val="20"/>
        </w:rPr>
        <w:t xml:space="preserve"> </w:t>
      </w:r>
      <w:r w:rsidRPr="007E0036">
        <w:rPr>
          <w:rFonts w:ascii="Times New Roman" w:hAnsi="Times New Roman" w:cs="Times New Roman"/>
          <w:sz w:val="20"/>
          <w:szCs w:val="20"/>
        </w:rPr>
        <w:t>role in development of chronic pain which is blocked by magnesium by inhibiting the NMDA receptors.</w:t>
      </w:r>
      <w:r w:rsidR="003823FC" w:rsidRPr="007E0036">
        <w:rPr>
          <w:rFonts w:ascii="Times New Roman" w:hAnsi="Times New Roman" w:cs="Times New Roman"/>
          <w:sz w:val="20"/>
          <w:szCs w:val="20"/>
          <w:vertAlign w:val="superscript"/>
        </w:rPr>
        <w:t>8</w:t>
      </w:r>
    </w:p>
    <w:p w:rsidR="003179FF" w:rsidRPr="007E0036" w:rsidRDefault="003179FF" w:rsidP="007E0036">
      <w:pPr>
        <w:spacing w:after="0" w:line="360" w:lineRule="auto"/>
        <w:jc w:val="both"/>
        <w:rPr>
          <w:rFonts w:ascii="Times New Roman" w:hAnsi="Times New Roman" w:cs="Times New Roman"/>
          <w:sz w:val="20"/>
          <w:szCs w:val="20"/>
        </w:rPr>
      </w:pPr>
      <w:r w:rsidRPr="007E0036">
        <w:rPr>
          <w:rFonts w:ascii="Times New Roman" w:hAnsi="Times New Roman" w:cs="Times New Roman"/>
          <w:sz w:val="20"/>
          <w:szCs w:val="20"/>
          <w:vertAlign w:val="superscript"/>
        </w:rPr>
        <w:tab/>
      </w:r>
      <w:r w:rsidRPr="007E0036">
        <w:rPr>
          <w:rFonts w:ascii="Times New Roman" w:hAnsi="Times New Roman" w:cs="Times New Roman"/>
          <w:sz w:val="20"/>
          <w:szCs w:val="20"/>
        </w:rPr>
        <w:t xml:space="preserve">Our study was done to evaluate the post-operative analgesic effect of Magnesium sulphate added to </w:t>
      </w:r>
      <w:proofErr w:type="spellStart"/>
      <w:r w:rsidRPr="007E0036">
        <w:rPr>
          <w:rFonts w:ascii="Times New Roman" w:hAnsi="Times New Roman" w:cs="Times New Roman"/>
          <w:sz w:val="20"/>
          <w:szCs w:val="20"/>
        </w:rPr>
        <w:t>levobupivacaine</w:t>
      </w:r>
      <w:proofErr w:type="spellEnd"/>
      <w:r w:rsidRPr="007E0036">
        <w:rPr>
          <w:rFonts w:ascii="Times New Roman" w:hAnsi="Times New Roman" w:cs="Times New Roman"/>
          <w:sz w:val="20"/>
          <w:szCs w:val="20"/>
        </w:rPr>
        <w:t xml:space="preserve"> in epidural anaesthesia for lower abdominal and pelvic surgeries. In the present study, a total of 60 patients were randomly allocated into two groups, Group A (MgSO4 and </w:t>
      </w:r>
      <w:proofErr w:type="spellStart"/>
      <w:r w:rsidRPr="007E0036">
        <w:rPr>
          <w:rFonts w:ascii="Times New Roman" w:hAnsi="Times New Roman" w:cs="Times New Roman"/>
          <w:sz w:val="20"/>
          <w:szCs w:val="20"/>
        </w:rPr>
        <w:t>Levobupivacaine</w:t>
      </w:r>
      <w:proofErr w:type="spellEnd"/>
      <w:r w:rsidRPr="007E0036">
        <w:rPr>
          <w:rFonts w:ascii="Times New Roman" w:hAnsi="Times New Roman" w:cs="Times New Roman"/>
          <w:sz w:val="20"/>
          <w:szCs w:val="20"/>
        </w:rPr>
        <w:t xml:space="preserve"> Group) and Group B (</w:t>
      </w:r>
      <w:proofErr w:type="spellStart"/>
      <w:r w:rsidRPr="007E0036">
        <w:rPr>
          <w:rFonts w:ascii="Times New Roman" w:hAnsi="Times New Roman" w:cs="Times New Roman"/>
          <w:sz w:val="20"/>
          <w:szCs w:val="20"/>
        </w:rPr>
        <w:t>Levobupivacaine</w:t>
      </w:r>
      <w:proofErr w:type="spellEnd"/>
      <w:r w:rsidRPr="007E0036">
        <w:rPr>
          <w:rFonts w:ascii="Times New Roman" w:hAnsi="Times New Roman" w:cs="Times New Roman"/>
          <w:sz w:val="20"/>
          <w:szCs w:val="20"/>
        </w:rPr>
        <w:t xml:space="preserve"> Group) consisting of 30 patients each by using sealed envelope method. In our study, </w:t>
      </w:r>
      <w:proofErr w:type="gramStart"/>
      <w:r w:rsidRPr="007E0036">
        <w:rPr>
          <w:rFonts w:ascii="Times New Roman" w:hAnsi="Times New Roman" w:cs="Times New Roman"/>
          <w:sz w:val="20"/>
          <w:szCs w:val="20"/>
        </w:rPr>
        <w:t>We</w:t>
      </w:r>
      <w:proofErr w:type="gramEnd"/>
      <w:r w:rsidRPr="007E0036">
        <w:rPr>
          <w:rFonts w:ascii="Times New Roman" w:hAnsi="Times New Roman" w:cs="Times New Roman"/>
          <w:sz w:val="20"/>
          <w:szCs w:val="20"/>
        </w:rPr>
        <w:t xml:space="preserve"> compared Onset of Sensory and Motor block, VAS score, Time of first rescue analgesia, Hemodynamic variables and any complication occurred in both groups.</w:t>
      </w:r>
    </w:p>
    <w:p w:rsidR="003179FF" w:rsidRPr="007E0036" w:rsidRDefault="003179FF" w:rsidP="007E0036">
      <w:pPr>
        <w:spacing w:after="0" w:line="360" w:lineRule="auto"/>
        <w:jc w:val="both"/>
        <w:rPr>
          <w:rFonts w:ascii="Times New Roman" w:hAnsi="Times New Roman" w:cs="Times New Roman"/>
          <w:sz w:val="20"/>
          <w:szCs w:val="20"/>
        </w:rPr>
      </w:pPr>
      <w:r w:rsidRPr="007E0036">
        <w:rPr>
          <w:rFonts w:ascii="Times New Roman" w:hAnsi="Times New Roman" w:cs="Times New Roman"/>
          <w:b/>
          <w:bCs/>
          <w:sz w:val="20"/>
          <w:szCs w:val="20"/>
        </w:rPr>
        <w:t>Demographic Variables</w:t>
      </w:r>
      <w:r w:rsidR="003823FC" w:rsidRPr="007E0036">
        <w:rPr>
          <w:rFonts w:ascii="Times New Roman" w:hAnsi="Times New Roman" w:cs="Times New Roman"/>
          <w:b/>
          <w:bCs/>
          <w:sz w:val="20"/>
          <w:szCs w:val="20"/>
        </w:rPr>
        <w:t>:</w:t>
      </w:r>
    </w:p>
    <w:p w:rsidR="003179FF" w:rsidRPr="007E0036" w:rsidRDefault="003179FF" w:rsidP="007E0036">
      <w:pPr>
        <w:spacing w:after="0" w:line="360" w:lineRule="auto"/>
        <w:jc w:val="both"/>
        <w:rPr>
          <w:rFonts w:ascii="Times New Roman" w:hAnsi="Times New Roman" w:cs="Times New Roman"/>
          <w:sz w:val="20"/>
          <w:szCs w:val="20"/>
        </w:rPr>
      </w:pPr>
      <w:r w:rsidRPr="007E0036">
        <w:rPr>
          <w:rFonts w:ascii="Times New Roman" w:hAnsi="Times New Roman" w:cs="Times New Roman"/>
          <w:sz w:val="20"/>
          <w:szCs w:val="20"/>
        </w:rPr>
        <w:t>Both groups were almost similar for age, sex, physical parameters and duration of surgery. Mean age in group A and B were 38.20±2.44, 37.47±2.62 respectively for two groups. Distribution of sex was similar in both groups with 60.00 % females and 40.00 % males in the Group A, 56.66% females and 43.33 males in Group B and M</w:t>
      </w:r>
      <w:proofErr w:type="gramStart"/>
      <w:r w:rsidRPr="007E0036">
        <w:rPr>
          <w:rFonts w:ascii="Times New Roman" w:hAnsi="Times New Roman" w:cs="Times New Roman"/>
          <w:sz w:val="20"/>
          <w:szCs w:val="20"/>
        </w:rPr>
        <w:t>:F</w:t>
      </w:r>
      <w:proofErr w:type="gramEnd"/>
      <w:r w:rsidRPr="007E0036">
        <w:rPr>
          <w:rFonts w:ascii="Times New Roman" w:hAnsi="Times New Roman" w:cs="Times New Roman"/>
          <w:sz w:val="20"/>
          <w:szCs w:val="20"/>
        </w:rPr>
        <w:t xml:space="preserve"> ratio in two groups was 12:18, 13:17 in groups A and B respectively.  Mean height and weight, ASA grades and duration of surgery in the two groups were statistically insignificant. </w:t>
      </w:r>
    </w:p>
    <w:p w:rsidR="003179FF" w:rsidRPr="007E0036" w:rsidRDefault="003179FF" w:rsidP="007E0036">
      <w:pPr>
        <w:spacing w:after="0" w:line="360" w:lineRule="auto"/>
        <w:jc w:val="both"/>
        <w:rPr>
          <w:rFonts w:ascii="Times New Roman" w:hAnsi="Times New Roman" w:cs="Times New Roman"/>
          <w:sz w:val="20"/>
          <w:szCs w:val="20"/>
        </w:rPr>
      </w:pPr>
      <w:r w:rsidRPr="007E0036">
        <w:rPr>
          <w:rFonts w:ascii="Times New Roman" w:hAnsi="Times New Roman" w:cs="Times New Roman"/>
          <w:b/>
          <w:bCs/>
          <w:sz w:val="20"/>
          <w:szCs w:val="20"/>
        </w:rPr>
        <w:t>Onset of sensory and motor block:</w:t>
      </w:r>
    </w:p>
    <w:p w:rsidR="003179FF" w:rsidRPr="007E0036" w:rsidRDefault="003179FF" w:rsidP="007E0036">
      <w:pPr>
        <w:spacing w:after="0" w:line="360" w:lineRule="auto"/>
        <w:jc w:val="both"/>
        <w:rPr>
          <w:rFonts w:ascii="Times New Roman" w:hAnsi="Times New Roman" w:cs="Times New Roman"/>
          <w:sz w:val="20"/>
          <w:szCs w:val="20"/>
          <w:vertAlign w:val="superscript"/>
        </w:rPr>
      </w:pPr>
      <w:r w:rsidRPr="007E0036">
        <w:rPr>
          <w:rFonts w:ascii="Times New Roman" w:hAnsi="Times New Roman" w:cs="Times New Roman"/>
          <w:sz w:val="20"/>
          <w:szCs w:val="20"/>
        </w:rPr>
        <w:t xml:space="preserve">In our study, the mean time of onset sensory block 11.70±1.06 min in Group A and 17.50±0.86 min in Group B and mean time of onset of motor block 15.57±1.55 min in Group A and 22.70±1.29 min in Group B and statistical comparison between onset of sensory and motor block is significant (P&lt;0.05). In this study, the addition of MgSO4 significantly enhanced the onset of sensory and motor block. Our results were similar </w:t>
      </w:r>
      <w:proofErr w:type="spellStart"/>
      <w:r w:rsidRPr="007E0036">
        <w:rPr>
          <w:rFonts w:ascii="Times New Roman" w:hAnsi="Times New Roman" w:cs="Times New Roman"/>
          <w:b/>
          <w:bCs/>
          <w:sz w:val="20"/>
          <w:szCs w:val="20"/>
        </w:rPr>
        <w:t>Ghatak</w:t>
      </w:r>
      <w:proofErr w:type="spellEnd"/>
      <w:r w:rsidRPr="007E0036">
        <w:rPr>
          <w:rFonts w:ascii="Times New Roman" w:hAnsi="Times New Roman" w:cs="Times New Roman"/>
          <w:b/>
          <w:bCs/>
          <w:sz w:val="20"/>
          <w:szCs w:val="20"/>
        </w:rPr>
        <w:t xml:space="preserve"> </w:t>
      </w:r>
      <w:proofErr w:type="gramStart"/>
      <w:r w:rsidRPr="007E0036">
        <w:rPr>
          <w:rFonts w:ascii="Times New Roman" w:hAnsi="Times New Roman" w:cs="Times New Roman"/>
          <w:b/>
          <w:bCs/>
          <w:sz w:val="20"/>
          <w:szCs w:val="20"/>
        </w:rPr>
        <w:t>et</w:t>
      </w:r>
      <w:proofErr w:type="gramEnd"/>
      <w:r w:rsidRPr="007E0036">
        <w:rPr>
          <w:rFonts w:ascii="Times New Roman" w:hAnsi="Times New Roman" w:cs="Times New Roman"/>
          <w:b/>
          <w:bCs/>
          <w:sz w:val="20"/>
          <w:szCs w:val="20"/>
        </w:rPr>
        <w:t xml:space="preserve"> al.</w:t>
      </w:r>
      <w:r w:rsidR="003823FC" w:rsidRPr="007E0036">
        <w:rPr>
          <w:rFonts w:ascii="Times New Roman" w:hAnsi="Times New Roman" w:cs="Times New Roman"/>
          <w:b/>
          <w:bCs/>
          <w:sz w:val="20"/>
          <w:szCs w:val="20"/>
          <w:vertAlign w:val="superscript"/>
        </w:rPr>
        <w:t>9</w:t>
      </w:r>
      <w:r w:rsidRPr="007E0036">
        <w:rPr>
          <w:rFonts w:ascii="Times New Roman" w:hAnsi="Times New Roman" w:cs="Times New Roman"/>
          <w:sz w:val="20"/>
          <w:szCs w:val="20"/>
        </w:rPr>
        <w:t xml:space="preserve"> who found that the addition of magnesium as an epidural anaesthetic adjuvant in lower abdominal and lower limb surgeries. The muscle relaxant effect of MgSO4 is due to the calcium channel blocker MgSO4 prevents the passive release of calcium by the sarcoplasmic reticulum and induces muscle relaxation. Also, it affects neuromuscular transmission as </w:t>
      </w:r>
      <w:r w:rsidRPr="007E0036">
        <w:rPr>
          <w:rFonts w:ascii="Times New Roman" w:hAnsi="Times New Roman" w:cs="Times New Roman"/>
          <w:sz w:val="20"/>
          <w:szCs w:val="20"/>
        </w:rPr>
        <w:lastRenderedPageBreak/>
        <w:t>it reduces the presynaptic release of acetylcholine (ACH); the decreased ACH level will affect the postsynaptic muscle receptors and increase the threshold of axonal excitation.</w:t>
      </w:r>
      <w:r w:rsidR="003823FC" w:rsidRPr="007E0036">
        <w:rPr>
          <w:rFonts w:ascii="Times New Roman" w:hAnsi="Times New Roman" w:cs="Times New Roman"/>
          <w:sz w:val="20"/>
          <w:szCs w:val="20"/>
          <w:vertAlign w:val="superscript"/>
        </w:rPr>
        <w:t>9</w:t>
      </w:r>
    </w:p>
    <w:p w:rsidR="003179FF" w:rsidRPr="007E0036" w:rsidRDefault="003179FF" w:rsidP="007E0036">
      <w:pPr>
        <w:spacing w:after="0" w:line="360" w:lineRule="auto"/>
        <w:jc w:val="both"/>
        <w:rPr>
          <w:rFonts w:ascii="Times New Roman" w:hAnsi="Times New Roman" w:cs="Times New Roman"/>
          <w:sz w:val="20"/>
          <w:szCs w:val="20"/>
        </w:rPr>
      </w:pPr>
      <w:r w:rsidRPr="007E0036">
        <w:rPr>
          <w:rFonts w:ascii="Times New Roman" w:hAnsi="Times New Roman" w:cs="Times New Roman"/>
          <w:sz w:val="20"/>
          <w:szCs w:val="20"/>
        </w:rPr>
        <w:tab/>
        <w:t xml:space="preserve">The reported beneficial effects of adding magnesium to local anaesthetic for postoperative analgesia could be attributed to the more analgesic effect of magnesium </w:t>
      </w:r>
      <w:proofErr w:type="spellStart"/>
      <w:r w:rsidRPr="007E0036">
        <w:rPr>
          <w:rFonts w:ascii="Times New Roman" w:hAnsi="Times New Roman" w:cs="Times New Roman"/>
          <w:sz w:val="20"/>
          <w:szCs w:val="20"/>
        </w:rPr>
        <w:t>sulfate</w:t>
      </w:r>
      <w:proofErr w:type="spellEnd"/>
      <w:r w:rsidRPr="007E0036">
        <w:rPr>
          <w:rFonts w:ascii="Times New Roman" w:hAnsi="Times New Roman" w:cs="Times New Roman"/>
          <w:sz w:val="20"/>
          <w:szCs w:val="20"/>
        </w:rPr>
        <w:t xml:space="preserve"> during the phase 2 of pain mechanism</w:t>
      </w:r>
      <w:r w:rsidR="003823FC" w:rsidRPr="007E0036">
        <w:rPr>
          <w:rFonts w:ascii="Times New Roman" w:hAnsi="Times New Roman" w:cs="Times New Roman"/>
          <w:sz w:val="20"/>
          <w:szCs w:val="20"/>
          <w:vertAlign w:val="superscript"/>
        </w:rPr>
        <w:t>8</w:t>
      </w:r>
      <w:r w:rsidRPr="007E0036">
        <w:rPr>
          <w:rFonts w:ascii="Times New Roman" w:hAnsi="Times New Roman" w:cs="Times New Roman"/>
          <w:sz w:val="20"/>
          <w:szCs w:val="20"/>
        </w:rPr>
        <w:t>, to attenuation of spinal release of amino acids acting as agonists for NMDARs , or to direct block of NMDA glutamate channel.</w:t>
      </w:r>
      <w:r w:rsidR="003823FC" w:rsidRPr="007E0036">
        <w:rPr>
          <w:rFonts w:ascii="Times New Roman" w:hAnsi="Times New Roman" w:cs="Times New Roman"/>
          <w:sz w:val="20"/>
          <w:szCs w:val="20"/>
          <w:vertAlign w:val="superscript"/>
        </w:rPr>
        <w:t>10</w:t>
      </w:r>
      <w:r w:rsidRPr="007E0036">
        <w:rPr>
          <w:rFonts w:ascii="Times New Roman" w:hAnsi="Times New Roman" w:cs="Times New Roman"/>
          <w:sz w:val="20"/>
          <w:szCs w:val="20"/>
        </w:rPr>
        <w:t xml:space="preserve"> However, a supposed local analgesic effect of magnesium was proposed depending on the findings recorded by</w:t>
      </w:r>
      <w:r w:rsidRPr="007E0036">
        <w:rPr>
          <w:rFonts w:ascii="Times New Roman" w:hAnsi="Times New Roman" w:cs="Times New Roman"/>
          <w:b/>
          <w:bCs/>
          <w:sz w:val="20"/>
          <w:szCs w:val="20"/>
        </w:rPr>
        <w:t xml:space="preserve"> </w:t>
      </w:r>
      <w:proofErr w:type="spellStart"/>
      <w:r w:rsidRPr="007E0036">
        <w:rPr>
          <w:rFonts w:ascii="Times New Roman" w:hAnsi="Times New Roman" w:cs="Times New Roman"/>
          <w:b/>
          <w:bCs/>
          <w:sz w:val="20"/>
          <w:szCs w:val="20"/>
        </w:rPr>
        <w:t>Narang</w:t>
      </w:r>
      <w:proofErr w:type="spellEnd"/>
      <w:r w:rsidRPr="007E0036">
        <w:rPr>
          <w:rFonts w:ascii="Times New Roman" w:hAnsi="Times New Roman" w:cs="Times New Roman"/>
          <w:b/>
          <w:bCs/>
          <w:sz w:val="20"/>
          <w:szCs w:val="20"/>
        </w:rPr>
        <w:t xml:space="preserve"> et al.</w:t>
      </w:r>
      <w:r w:rsidR="003823FC" w:rsidRPr="007E0036">
        <w:rPr>
          <w:rFonts w:ascii="Times New Roman" w:hAnsi="Times New Roman" w:cs="Times New Roman"/>
          <w:b/>
          <w:bCs/>
          <w:sz w:val="20"/>
          <w:szCs w:val="20"/>
          <w:vertAlign w:val="superscript"/>
        </w:rPr>
        <w:t>11</w:t>
      </w:r>
      <w:r w:rsidRPr="007E0036">
        <w:rPr>
          <w:rFonts w:ascii="Times New Roman" w:hAnsi="Times New Roman" w:cs="Times New Roman"/>
          <w:sz w:val="20"/>
          <w:szCs w:val="20"/>
        </w:rPr>
        <w:t xml:space="preserve"> who found that magnesium </w:t>
      </w:r>
      <w:proofErr w:type="spellStart"/>
      <w:r w:rsidRPr="007E0036">
        <w:rPr>
          <w:rFonts w:ascii="Times New Roman" w:hAnsi="Times New Roman" w:cs="Times New Roman"/>
          <w:sz w:val="20"/>
          <w:szCs w:val="20"/>
        </w:rPr>
        <w:t>sulfate</w:t>
      </w:r>
      <w:proofErr w:type="spellEnd"/>
      <w:r w:rsidRPr="007E0036">
        <w:rPr>
          <w:rFonts w:ascii="Times New Roman" w:hAnsi="Times New Roman" w:cs="Times New Roman"/>
          <w:sz w:val="20"/>
          <w:szCs w:val="20"/>
        </w:rPr>
        <w:t xml:space="preserve"> when added as an adjuvant to lignocaine during intravenous regional anaesthesia fastens the onset of sensory and motor block and decreases tourniquet pain.</w:t>
      </w:r>
    </w:p>
    <w:p w:rsidR="003179FF" w:rsidRPr="007E0036" w:rsidRDefault="003179FF" w:rsidP="007E0036">
      <w:pPr>
        <w:spacing w:after="0" w:line="360" w:lineRule="auto"/>
        <w:jc w:val="both"/>
        <w:rPr>
          <w:rFonts w:ascii="Times New Roman" w:hAnsi="Times New Roman" w:cs="Times New Roman"/>
          <w:sz w:val="20"/>
          <w:szCs w:val="20"/>
        </w:rPr>
      </w:pPr>
      <w:r w:rsidRPr="007E0036">
        <w:rPr>
          <w:rFonts w:ascii="Times New Roman" w:hAnsi="Times New Roman" w:cs="Times New Roman"/>
          <w:b/>
          <w:bCs/>
          <w:sz w:val="20"/>
          <w:szCs w:val="20"/>
        </w:rPr>
        <w:t>VAS Score:</w:t>
      </w:r>
    </w:p>
    <w:p w:rsidR="003179FF" w:rsidRPr="007E0036" w:rsidRDefault="003179FF" w:rsidP="007E0036">
      <w:pPr>
        <w:spacing w:after="0" w:line="360" w:lineRule="auto"/>
        <w:jc w:val="both"/>
        <w:rPr>
          <w:rFonts w:ascii="Times New Roman" w:hAnsi="Times New Roman" w:cs="Times New Roman"/>
          <w:sz w:val="20"/>
          <w:szCs w:val="20"/>
        </w:rPr>
      </w:pPr>
      <w:r w:rsidRPr="007E0036">
        <w:rPr>
          <w:rFonts w:ascii="Times New Roman" w:hAnsi="Times New Roman" w:cs="Times New Roman"/>
          <w:sz w:val="20"/>
          <w:szCs w:val="20"/>
        </w:rPr>
        <w:t xml:space="preserve">In Our study there was a significant difference in VAS score in group A and group B for 2 </w:t>
      </w:r>
      <w:proofErr w:type="spellStart"/>
      <w:r w:rsidRPr="007E0036">
        <w:rPr>
          <w:rFonts w:ascii="Times New Roman" w:hAnsi="Times New Roman" w:cs="Times New Roman"/>
          <w:sz w:val="20"/>
          <w:szCs w:val="20"/>
        </w:rPr>
        <w:t>hr</w:t>
      </w:r>
      <w:proofErr w:type="spellEnd"/>
      <w:r w:rsidRPr="007E0036">
        <w:rPr>
          <w:rFonts w:ascii="Times New Roman" w:hAnsi="Times New Roman" w:cs="Times New Roman"/>
          <w:sz w:val="20"/>
          <w:szCs w:val="20"/>
        </w:rPr>
        <w:t xml:space="preserve">, 3 </w:t>
      </w:r>
      <w:proofErr w:type="spellStart"/>
      <w:r w:rsidRPr="007E0036">
        <w:rPr>
          <w:rFonts w:ascii="Times New Roman" w:hAnsi="Times New Roman" w:cs="Times New Roman"/>
          <w:sz w:val="20"/>
          <w:szCs w:val="20"/>
        </w:rPr>
        <w:t>hr</w:t>
      </w:r>
      <w:proofErr w:type="spellEnd"/>
      <w:r w:rsidRPr="007E0036">
        <w:rPr>
          <w:rFonts w:ascii="Times New Roman" w:hAnsi="Times New Roman" w:cs="Times New Roman"/>
          <w:sz w:val="20"/>
          <w:szCs w:val="20"/>
        </w:rPr>
        <w:t xml:space="preserve">, 4 </w:t>
      </w:r>
      <w:proofErr w:type="spellStart"/>
      <w:r w:rsidRPr="007E0036">
        <w:rPr>
          <w:rFonts w:ascii="Times New Roman" w:hAnsi="Times New Roman" w:cs="Times New Roman"/>
          <w:sz w:val="20"/>
          <w:szCs w:val="20"/>
        </w:rPr>
        <w:t>hr</w:t>
      </w:r>
      <w:proofErr w:type="spellEnd"/>
      <w:r w:rsidRPr="007E0036">
        <w:rPr>
          <w:rFonts w:ascii="Times New Roman" w:hAnsi="Times New Roman" w:cs="Times New Roman"/>
          <w:sz w:val="20"/>
          <w:szCs w:val="20"/>
        </w:rPr>
        <w:t>, 5 hr. VAS score was higher in group B as compare to group A. This clinical study demonstrated that the epidural MgSO4 had a potent analgesic effect as it prolongs the postoperative pain</w:t>
      </w:r>
      <w:r w:rsidRPr="007E0036">
        <w:rPr>
          <w:rFonts w:ascii="Times New Roman" w:hAnsi="Times New Roman" w:cs="Times New Roman"/>
          <w:sz w:val="20"/>
          <w:szCs w:val="20"/>
        </w:rPr>
        <w:noBreakHyphen/>
        <w:t xml:space="preserve">free period and first request of analgesia with a significant reduction in analgesic requirements. Moreover, it is a good adjuvant to </w:t>
      </w:r>
      <w:proofErr w:type="spellStart"/>
      <w:r w:rsidRPr="007E0036">
        <w:rPr>
          <w:rFonts w:ascii="Times New Roman" w:hAnsi="Times New Roman" w:cs="Times New Roman"/>
          <w:sz w:val="20"/>
          <w:szCs w:val="20"/>
        </w:rPr>
        <w:t>levobupivacaine</w:t>
      </w:r>
      <w:proofErr w:type="spellEnd"/>
      <w:r w:rsidRPr="007E0036">
        <w:rPr>
          <w:rFonts w:ascii="Times New Roman" w:hAnsi="Times New Roman" w:cs="Times New Roman"/>
          <w:sz w:val="20"/>
          <w:szCs w:val="20"/>
        </w:rPr>
        <w:t xml:space="preserve"> as it fastens the sensory and motor block with better abdominal relaxation. The predominant analgesic effect of epidural magnesium is attributed to its non-competitive antagonist to NMDA receptor which is ligand</w:t>
      </w:r>
      <w:r w:rsidRPr="007E0036">
        <w:rPr>
          <w:rFonts w:ascii="Times New Roman" w:hAnsi="Times New Roman" w:cs="Times New Roman"/>
          <w:sz w:val="20"/>
          <w:szCs w:val="20"/>
        </w:rPr>
        <w:noBreakHyphen/>
        <w:t xml:space="preserve">gated ion channels that generate slow excitatory postsynaptic currents at </w:t>
      </w:r>
      <w:proofErr w:type="spellStart"/>
      <w:r w:rsidRPr="007E0036">
        <w:rPr>
          <w:rFonts w:ascii="Times New Roman" w:hAnsi="Times New Roman" w:cs="Times New Roman"/>
          <w:sz w:val="20"/>
          <w:szCs w:val="20"/>
        </w:rPr>
        <w:t>glutamatergic</w:t>
      </w:r>
      <w:proofErr w:type="spellEnd"/>
      <w:r w:rsidRPr="007E0036">
        <w:rPr>
          <w:rFonts w:ascii="Times New Roman" w:hAnsi="Times New Roman" w:cs="Times New Roman"/>
          <w:sz w:val="20"/>
          <w:szCs w:val="20"/>
        </w:rPr>
        <w:t xml:space="preserve"> synapses. The sustained activation of NMDA receptor promotes intracellular signalling that culminates in long</w:t>
      </w:r>
      <w:r w:rsidRPr="007E0036">
        <w:rPr>
          <w:rFonts w:ascii="Times New Roman" w:hAnsi="Times New Roman" w:cs="Times New Roman"/>
          <w:sz w:val="20"/>
          <w:szCs w:val="20"/>
        </w:rPr>
        <w:noBreakHyphen/>
        <w:t xml:space="preserve">term synaptic plasticity, wind up phenomenon, and central sensitization.  In addition, the antagonist of NMDA receptor prevents the </w:t>
      </w:r>
      <w:proofErr w:type="spellStart"/>
      <w:r w:rsidRPr="007E0036">
        <w:rPr>
          <w:rFonts w:ascii="Times New Roman" w:hAnsi="Times New Roman" w:cs="Times New Roman"/>
          <w:sz w:val="20"/>
          <w:szCs w:val="20"/>
        </w:rPr>
        <w:t>hyperalgesia</w:t>
      </w:r>
      <w:proofErr w:type="spellEnd"/>
      <w:r w:rsidRPr="007E0036">
        <w:rPr>
          <w:rFonts w:ascii="Times New Roman" w:hAnsi="Times New Roman" w:cs="Times New Roman"/>
          <w:sz w:val="20"/>
          <w:szCs w:val="20"/>
        </w:rPr>
        <w:t xml:space="preserve">, </w:t>
      </w:r>
      <w:proofErr w:type="spellStart"/>
      <w:r w:rsidRPr="007E0036">
        <w:rPr>
          <w:rFonts w:ascii="Times New Roman" w:hAnsi="Times New Roman" w:cs="Times New Roman"/>
          <w:sz w:val="20"/>
          <w:szCs w:val="20"/>
        </w:rPr>
        <w:t>allodynia</w:t>
      </w:r>
      <w:proofErr w:type="spellEnd"/>
      <w:r w:rsidRPr="007E0036">
        <w:rPr>
          <w:rFonts w:ascii="Times New Roman" w:hAnsi="Times New Roman" w:cs="Times New Roman"/>
          <w:sz w:val="20"/>
          <w:szCs w:val="20"/>
        </w:rPr>
        <w:t>, and the induction of central sensitization.</w:t>
      </w:r>
      <w:r w:rsidR="003823FC" w:rsidRPr="007E0036">
        <w:rPr>
          <w:rFonts w:ascii="Times New Roman" w:hAnsi="Times New Roman" w:cs="Times New Roman"/>
          <w:sz w:val="20"/>
          <w:szCs w:val="20"/>
          <w:vertAlign w:val="superscript"/>
        </w:rPr>
        <w:t>8</w:t>
      </w:r>
      <w:r w:rsidRPr="007E0036">
        <w:rPr>
          <w:rFonts w:ascii="Times New Roman" w:hAnsi="Times New Roman" w:cs="Times New Roman"/>
          <w:sz w:val="20"/>
          <w:szCs w:val="20"/>
        </w:rPr>
        <w:t xml:space="preserve"> The analgesic effect of magnesium was evident by significant reduction of postoperative analgesic consumption which is in accordance with </w:t>
      </w:r>
      <w:proofErr w:type="spellStart"/>
      <w:r w:rsidRPr="007E0036">
        <w:rPr>
          <w:rFonts w:ascii="Times New Roman" w:hAnsi="Times New Roman" w:cs="Times New Roman"/>
          <w:b/>
          <w:bCs/>
          <w:sz w:val="20"/>
          <w:szCs w:val="20"/>
        </w:rPr>
        <w:t>Bilir</w:t>
      </w:r>
      <w:proofErr w:type="spellEnd"/>
      <w:r w:rsidRPr="007E0036">
        <w:rPr>
          <w:rFonts w:ascii="Times New Roman" w:hAnsi="Times New Roman" w:cs="Times New Roman"/>
          <w:b/>
          <w:bCs/>
          <w:sz w:val="20"/>
          <w:szCs w:val="20"/>
        </w:rPr>
        <w:t xml:space="preserve"> et al.</w:t>
      </w:r>
      <w:r w:rsidR="003823FC" w:rsidRPr="007E0036">
        <w:rPr>
          <w:rFonts w:ascii="Times New Roman" w:hAnsi="Times New Roman" w:cs="Times New Roman"/>
          <w:b/>
          <w:bCs/>
          <w:sz w:val="20"/>
          <w:szCs w:val="20"/>
          <w:vertAlign w:val="superscript"/>
        </w:rPr>
        <w:t>2</w:t>
      </w:r>
      <w:r w:rsidRPr="007E0036">
        <w:rPr>
          <w:rFonts w:ascii="Times New Roman" w:hAnsi="Times New Roman" w:cs="Times New Roman"/>
          <w:sz w:val="20"/>
          <w:szCs w:val="20"/>
        </w:rPr>
        <w:t xml:space="preserve"> Similar analgesic effects of magnesium were reported by </w:t>
      </w:r>
      <w:proofErr w:type="spellStart"/>
      <w:r w:rsidRPr="007E0036">
        <w:rPr>
          <w:rFonts w:ascii="Times New Roman" w:hAnsi="Times New Roman" w:cs="Times New Roman"/>
          <w:b/>
          <w:bCs/>
          <w:sz w:val="20"/>
          <w:szCs w:val="20"/>
        </w:rPr>
        <w:t>Yousef</w:t>
      </w:r>
      <w:proofErr w:type="spellEnd"/>
      <w:r w:rsidRPr="007E0036">
        <w:rPr>
          <w:rFonts w:ascii="Times New Roman" w:hAnsi="Times New Roman" w:cs="Times New Roman"/>
          <w:b/>
          <w:bCs/>
          <w:sz w:val="20"/>
          <w:szCs w:val="20"/>
        </w:rPr>
        <w:t xml:space="preserve"> and Amr</w:t>
      </w:r>
      <w:r w:rsidR="003823FC" w:rsidRPr="007E0036">
        <w:rPr>
          <w:rFonts w:ascii="Times New Roman" w:hAnsi="Times New Roman" w:cs="Times New Roman"/>
          <w:b/>
          <w:bCs/>
          <w:sz w:val="20"/>
          <w:szCs w:val="20"/>
          <w:vertAlign w:val="superscript"/>
        </w:rPr>
        <w:t>8</w:t>
      </w:r>
      <w:r w:rsidRPr="007E0036">
        <w:rPr>
          <w:rFonts w:ascii="Times New Roman" w:hAnsi="Times New Roman" w:cs="Times New Roman"/>
          <w:sz w:val="20"/>
          <w:szCs w:val="20"/>
          <w:vertAlign w:val="superscript"/>
        </w:rPr>
        <w:t xml:space="preserve"> </w:t>
      </w:r>
      <w:r w:rsidRPr="007E0036">
        <w:rPr>
          <w:rFonts w:ascii="Times New Roman" w:hAnsi="Times New Roman" w:cs="Times New Roman"/>
          <w:sz w:val="20"/>
          <w:szCs w:val="20"/>
        </w:rPr>
        <w:t xml:space="preserve">who obtained  approximately 153 min prolongation of the duration of postoperative analgesia by addition of 500 mg MgSO4 to epidural bupivacaine and fentanyl. </w:t>
      </w:r>
      <w:proofErr w:type="spellStart"/>
      <w:r w:rsidRPr="007E0036">
        <w:rPr>
          <w:rFonts w:ascii="Times New Roman" w:hAnsi="Times New Roman" w:cs="Times New Roman"/>
          <w:b/>
          <w:bCs/>
          <w:sz w:val="20"/>
          <w:szCs w:val="20"/>
        </w:rPr>
        <w:t>Malleeswaran</w:t>
      </w:r>
      <w:proofErr w:type="spellEnd"/>
      <w:r w:rsidRPr="007E0036">
        <w:rPr>
          <w:rFonts w:ascii="Times New Roman" w:hAnsi="Times New Roman" w:cs="Times New Roman"/>
          <w:sz w:val="20"/>
          <w:szCs w:val="20"/>
        </w:rPr>
        <w:t xml:space="preserve"> </w:t>
      </w:r>
      <w:proofErr w:type="gramStart"/>
      <w:r w:rsidRPr="007E0036">
        <w:rPr>
          <w:rFonts w:ascii="Times New Roman" w:hAnsi="Times New Roman" w:cs="Times New Roman"/>
          <w:b/>
          <w:bCs/>
          <w:sz w:val="20"/>
          <w:szCs w:val="20"/>
        </w:rPr>
        <w:t>et</w:t>
      </w:r>
      <w:proofErr w:type="gramEnd"/>
      <w:r w:rsidRPr="007E0036">
        <w:rPr>
          <w:rFonts w:ascii="Times New Roman" w:hAnsi="Times New Roman" w:cs="Times New Roman"/>
          <w:b/>
          <w:bCs/>
          <w:sz w:val="20"/>
          <w:szCs w:val="20"/>
        </w:rPr>
        <w:t xml:space="preserve"> al.</w:t>
      </w:r>
      <w:r w:rsidR="003823FC" w:rsidRPr="007E0036">
        <w:rPr>
          <w:rFonts w:ascii="Times New Roman" w:hAnsi="Times New Roman" w:cs="Times New Roman"/>
          <w:b/>
          <w:bCs/>
          <w:sz w:val="20"/>
          <w:szCs w:val="20"/>
          <w:vertAlign w:val="superscript"/>
        </w:rPr>
        <w:t>1</w:t>
      </w:r>
      <w:r w:rsidRPr="007E0036">
        <w:rPr>
          <w:rFonts w:ascii="Times New Roman" w:hAnsi="Times New Roman" w:cs="Times New Roman"/>
          <w:b/>
          <w:bCs/>
          <w:sz w:val="20"/>
          <w:szCs w:val="20"/>
          <w:vertAlign w:val="superscript"/>
        </w:rPr>
        <w:t>2</w:t>
      </w:r>
      <w:r w:rsidRPr="007E0036">
        <w:rPr>
          <w:rFonts w:ascii="Times New Roman" w:hAnsi="Times New Roman" w:cs="Times New Roman"/>
          <w:b/>
          <w:bCs/>
          <w:sz w:val="20"/>
          <w:szCs w:val="20"/>
        </w:rPr>
        <w:t xml:space="preserve"> </w:t>
      </w:r>
      <w:r w:rsidRPr="007E0036">
        <w:rPr>
          <w:rFonts w:ascii="Times New Roman" w:hAnsi="Times New Roman" w:cs="Times New Roman"/>
          <w:sz w:val="20"/>
          <w:szCs w:val="20"/>
        </w:rPr>
        <w:t xml:space="preserve">also obtained approximately 42 min prolongation of the duration of spinal anaesthesia by addition of 50 mg MgSO4 to the </w:t>
      </w:r>
      <w:proofErr w:type="spellStart"/>
      <w:r w:rsidRPr="007E0036">
        <w:rPr>
          <w:rFonts w:ascii="Times New Roman" w:hAnsi="Times New Roman" w:cs="Times New Roman"/>
          <w:sz w:val="20"/>
          <w:szCs w:val="20"/>
        </w:rPr>
        <w:t>intrathecal</w:t>
      </w:r>
      <w:proofErr w:type="spellEnd"/>
      <w:r w:rsidRPr="007E0036">
        <w:rPr>
          <w:rFonts w:ascii="Times New Roman" w:hAnsi="Times New Roman" w:cs="Times New Roman"/>
          <w:sz w:val="20"/>
          <w:szCs w:val="20"/>
        </w:rPr>
        <w:t xml:space="preserve"> combination of bupivacaine and fentanyl</w:t>
      </w:r>
      <w:r w:rsidRPr="007E0036">
        <w:rPr>
          <w:rFonts w:ascii="Times New Roman" w:hAnsi="Times New Roman" w:cs="Times New Roman"/>
          <w:b/>
          <w:bCs/>
          <w:sz w:val="20"/>
          <w:szCs w:val="20"/>
        </w:rPr>
        <w:t xml:space="preserve">. </w:t>
      </w:r>
      <w:proofErr w:type="spellStart"/>
      <w:r w:rsidRPr="007E0036">
        <w:rPr>
          <w:rFonts w:ascii="Times New Roman" w:hAnsi="Times New Roman" w:cs="Times New Roman"/>
          <w:b/>
          <w:bCs/>
          <w:sz w:val="20"/>
          <w:szCs w:val="20"/>
        </w:rPr>
        <w:t>Ghatak</w:t>
      </w:r>
      <w:proofErr w:type="spellEnd"/>
      <w:r w:rsidRPr="007E0036">
        <w:rPr>
          <w:rFonts w:ascii="Times New Roman" w:hAnsi="Times New Roman" w:cs="Times New Roman"/>
          <w:b/>
          <w:bCs/>
          <w:sz w:val="20"/>
          <w:szCs w:val="20"/>
        </w:rPr>
        <w:t xml:space="preserve"> et al.</w:t>
      </w:r>
      <w:r w:rsidR="004A1343" w:rsidRPr="007E0036">
        <w:rPr>
          <w:rFonts w:ascii="Times New Roman" w:hAnsi="Times New Roman" w:cs="Times New Roman"/>
          <w:b/>
          <w:bCs/>
          <w:sz w:val="20"/>
          <w:szCs w:val="20"/>
          <w:vertAlign w:val="superscript"/>
        </w:rPr>
        <w:t>13</w:t>
      </w:r>
      <w:r w:rsidRPr="007E0036">
        <w:rPr>
          <w:rFonts w:ascii="Times New Roman" w:hAnsi="Times New Roman" w:cs="Times New Roman"/>
          <w:sz w:val="20"/>
          <w:szCs w:val="20"/>
        </w:rPr>
        <w:t xml:space="preserve"> also compared magnesium </w:t>
      </w:r>
      <w:proofErr w:type="spellStart"/>
      <w:r w:rsidRPr="007E0036">
        <w:rPr>
          <w:rFonts w:ascii="Times New Roman" w:hAnsi="Times New Roman" w:cs="Times New Roman"/>
          <w:sz w:val="20"/>
          <w:szCs w:val="20"/>
        </w:rPr>
        <w:t>sulfate</w:t>
      </w:r>
      <w:proofErr w:type="spellEnd"/>
      <w:r w:rsidRPr="007E0036">
        <w:rPr>
          <w:rFonts w:ascii="Times New Roman" w:hAnsi="Times New Roman" w:cs="Times New Roman"/>
          <w:sz w:val="20"/>
          <w:szCs w:val="20"/>
        </w:rPr>
        <w:t xml:space="preserve"> or clonidine along with epidural bupivacaine for surgical anaesthesia in patients undergoing lower abdominal and lower limb surgeries and reported that magnesium </w:t>
      </w:r>
      <w:proofErr w:type="spellStart"/>
      <w:r w:rsidRPr="007E0036">
        <w:rPr>
          <w:rFonts w:ascii="Times New Roman" w:hAnsi="Times New Roman" w:cs="Times New Roman"/>
          <w:sz w:val="20"/>
          <w:szCs w:val="20"/>
        </w:rPr>
        <w:t>sulfate</w:t>
      </w:r>
      <w:proofErr w:type="spellEnd"/>
      <w:r w:rsidRPr="007E0036">
        <w:rPr>
          <w:rFonts w:ascii="Times New Roman" w:hAnsi="Times New Roman" w:cs="Times New Roman"/>
          <w:sz w:val="20"/>
          <w:szCs w:val="20"/>
        </w:rPr>
        <w:t xml:space="preserve"> is a predictable and safe adjunct to epidural bupivacaine for rapid onset of anaesthesia, whereas clonidine provided prolonged duration of anaesthesia with sedation.</w:t>
      </w:r>
    </w:p>
    <w:p w:rsidR="003179FF" w:rsidRPr="007E0036" w:rsidRDefault="003179FF" w:rsidP="007E0036">
      <w:pPr>
        <w:spacing w:after="0" w:line="360" w:lineRule="auto"/>
        <w:jc w:val="both"/>
        <w:rPr>
          <w:rFonts w:ascii="Times New Roman" w:hAnsi="Times New Roman" w:cs="Times New Roman"/>
          <w:sz w:val="20"/>
          <w:szCs w:val="20"/>
        </w:rPr>
      </w:pPr>
      <w:r w:rsidRPr="007E0036">
        <w:rPr>
          <w:rFonts w:ascii="Times New Roman" w:hAnsi="Times New Roman" w:cs="Times New Roman"/>
          <w:b/>
          <w:bCs/>
          <w:sz w:val="20"/>
          <w:szCs w:val="20"/>
        </w:rPr>
        <w:t xml:space="preserve">Time </w:t>
      </w:r>
      <w:proofErr w:type="gramStart"/>
      <w:r w:rsidRPr="007E0036">
        <w:rPr>
          <w:rFonts w:ascii="Times New Roman" w:hAnsi="Times New Roman" w:cs="Times New Roman"/>
          <w:b/>
          <w:bCs/>
          <w:sz w:val="20"/>
          <w:szCs w:val="20"/>
        </w:rPr>
        <w:t>Of</w:t>
      </w:r>
      <w:proofErr w:type="gramEnd"/>
      <w:r w:rsidRPr="007E0036">
        <w:rPr>
          <w:rFonts w:ascii="Times New Roman" w:hAnsi="Times New Roman" w:cs="Times New Roman"/>
          <w:b/>
          <w:bCs/>
          <w:sz w:val="20"/>
          <w:szCs w:val="20"/>
        </w:rPr>
        <w:t xml:space="preserve"> Rescue Analgesia:</w:t>
      </w:r>
    </w:p>
    <w:p w:rsidR="003179FF" w:rsidRPr="007E0036" w:rsidRDefault="003179FF" w:rsidP="007E0036">
      <w:pPr>
        <w:spacing w:after="0" w:line="360" w:lineRule="auto"/>
        <w:jc w:val="both"/>
        <w:rPr>
          <w:rFonts w:ascii="Times New Roman" w:hAnsi="Times New Roman" w:cs="Times New Roman"/>
          <w:sz w:val="20"/>
          <w:szCs w:val="20"/>
        </w:rPr>
      </w:pPr>
      <w:r w:rsidRPr="007E0036">
        <w:rPr>
          <w:rFonts w:ascii="Times New Roman" w:hAnsi="Times New Roman" w:cs="Times New Roman"/>
          <w:sz w:val="20"/>
          <w:szCs w:val="20"/>
        </w:rPr>
        <w:t xml:space="preserve"> In the present study, the mean time to first analgesic requirement was lower in group (B) as compared to group (A) and statistically significant. The time required for rescue analgesia was less in Group B than with Group A, which means Group A has longer action for relief of pain. There are very few studies that examined the effect of adding MgSO4 to epidural </w:t>
      </w:r>
      <w:proofErr w:type="spellStart"/>
      <w:r w:rsidRPr="007E0036">
        <w:rPr>
          <w:rFonts w:ascii="Times New Roman" w:hAnsi="Times New Roman" w:cs="Times New Roman"/>
          <w:sz w:val="20"/>
          <w:szCs w:val="20"/>
        </w:rPr>
        <w:t>levobupivacaine</w:t>
      </w:r>
      <w:proofErr w:type="spellEnd"/>
      <w:r w:rsidRPr="007E0036">
        <w:rPr>
          <w:rFonts w:ascii="Times New Roman" w:hAnsi="Times New Roman" w:cs="Times New Roman"/>
          <w:sz w:val="20"/>
          <w:szCs w:val="20"/>
        </w:rPr>
        <w:t xml:space="preserve"> on postoperative analgesia. Moreover, most of the studies that evaluated the postoperative analgesic effect of epidural MgSO4 used a single dose of epidural Mg, either added preoperatively or postoperatively. However, pre- plus continuous intraoperative epidural MgSO4 infusion was examined by few studies</w:t>
      </w:r>
      <w:r w:rsidRPr="007E0036">
        <w:rPr>
          <w:rFonts w:ascii="Times New Roman" w:hAnsi="Times New Roman" w:cs="Times New Roman"/>
          <w:b/>
          <w:bCs/>
          <w:sz w:val="20"/>
          <w:szCs w:val="20"/>
        </w:rPr>
        <w:t xml:space="preserve">. </w:t>
      </w:r>
      <w:proofErr w:type="spellStart"/>
      <w:r w:rsidRPr="007E0036">
        <w:rPr>
          <w:rFonts w:ascii="Times New Roman" w:hAnsi="Times New Roman" w:cs="Times New Roman"/>
          <w:b/>
          <w:bCs/>
          <w:sz w:val="20"/>
          <w:szCs w:val="20"/>
        </w:rPr>
        <w:t>Arcioni</w:t>
      </w:r>
      <w:proofErr w:type="spellEnd"/>
      <w:r w:rsidRPr="007E0036">
        <w:rPr>
          <w:rFonts w:ascii="Times New Roman" w:hAnsi="Times New Roman" w:cs="Times New Roman"/>
          <w:b/>
          <w:bCs/>
          <w:sz w:val="20"/>
          <w:szCs w:val="20"/>
        </w:rPr>
        <w:t xml:space="preserve"> et al.</w:t>
      </w:r>
      <w:r w:rsidR="004A1343" w:rsidRPr="007E0036">
        <w:rPr>
          <w:rFonts w:ascii="Times New Roman" w:hAnsi="Times New Roman" w:cs="Times New Roman"/>
          <w:b/>
          <w:bCs/>
          <w:sz w:val="20"/>
          <w:szCs w:val="20"/>
          <w:vertAlign w:val="superscript"/>
        </w:rPr>
        <w:t>14</w:t>
      </w:r>
      <w:r w:rsidRPr="007E0036">
        <w:rPr>
          <w:rFonts w:ascii="Times New Roman" w:hAnsi="Times New Roman" w:cs="Times New Roman"/>
          <w:sz w:val="20"/>
          <w:szCs w:val="20"/>
        </w:rPr>
        <w:t xml:space="preserve"> in their study concluded that, supplementation of spinal anaesthesia with combined subarachnoid and epidural MgSO4 in patients undergoing </w:t>
      </w:r>
      <w:proofErr w:type="spellStart"/>
      <w:r w:rsidRPr="007E0036">
        <w:rPr>
          <w:rFonts w:ascii="Times New Roman" w:hAnsi="Times New Roman" w:cs="Times New Roman"/>
          <w:sz w:val="20"/>
          <w:szCs w:val="20"/>
        </w:rPr>
        <w:t>orthopedic</w:t>
      </w:r>
      <w:proofErr w:type="spellEnd"/>
      <w:r w:rsidRPr="007E0036">
        <w:rPr>
          <w:rFonts w:ascii="Times New Roman" w:hAnsi="Times New Roman" w:cs="Times New Roman"/>
          <w:sz w:val="20"/>
          <w:szCs w:val="20"/>
        </w:rPr>
        <w:t xml:space="preserve"> surgery significantly reduced postoperative analgesic required by the patients after major </w:t>
      </w:r>
      <w:proofErr w:type="spellStart"/>
      <w:r w:rsidRPr="007E0036">
        <w:rPr>
          <w:rFonts w:ascii="Times New Roman" w:hAnsi="Times New Roman" w:cs="Times New Roman"/>
          <w:sz w:val="20"/>
          <w:szCs w:val="20"/>
        </w:rPr>
        <w:t>orthopedic</w:t>
      </w:r>
      <w:proofErr w:type="spellEnd"/>
      <w:r w:rsidRPr="007E0036">
        <w:rPr>
          <w:rFonts w:ascii="Times New Roman" w:hAnsi="Times New Roman" w:cs="Times New Roman"/>
          <w:sz w:val="20"/>
          <w:szCs w:val="20"/>
        </w:rPr>
        <w:t xml:space="preserve"> surgeries without affecting </w:t>
      </w:r>
      <w:proofErr w:type="spellStart"/>
      <w:r w:rsidRPr="007E0036">
        <w:rPr>
          <w:rFonts w:ascii="Times New Roman" w:hAnsi="Times New Roman" w:cs="Times New Roman"/>
          <w:sz w:val="20"/>
          <w:szCs w:val="20"/>
        </w:rPr>
        <w:t>hemodynamics</w:t>
      </w:r>
      <w:proofErr w:type="spellEnd"/>
      <w:r w:rsidRPr="007E0036">
        <w:rPr>
          <w:rFonts w:ascii="Times New Roman" w:hAnsi="Times New Roman" w:cs="Times New Roman"/>
          <w:sz w:val="20"/>
          <w:szCs w:val="20"/>
        </w:rPr>
        <w:t xml:space="preserve">. </w:t>
      </w:r>
      <w:proofErr w:type="spellStart"/>
      <w:r w:rsidRPr="007E0036">
        <w:rPr>
          <w:rFonts w:ascii="Times New Roman" w:hAnsi="Times New Roman" w:cs="Times New Roman"/>
          <w:b/>
          <w:bCs/>
          <w:sz w:val="20"/>
          <w:szCs w:val="20"/>
        </w:rPr>
        <w:t>Kandil</w:t>
      </w:r>
      <w:proofErr w:type="spellEnd"/>
      <w:r w:rsidRPr="007E0036">
        <w:rPr>
          <w:rFonts w:ascii="Times New Roman" w:hAnsi="Times New Roman" w:cs="Times New Roman"/>
          <w:b/>
          <w:bCs/>
          <w:sz w:val="20"/>
          <w:szCs w:val="20"/>
        </w:rPr>
        <w:t xml:space="preserve"> </w:t>
      </w:r>
      <w:proofErr w:type="gramStart"/>
      <w:r w:rsidRPr="007E0036">
        <w:rPr>
          <w:rFonts w:ascii="Times New Roman" w:hAnsi="Times New Roman" w:cs="Times New Roman"/>
          <w:b/>
          <w:bCs/>
          <w:sz w:val="20"/>
          <w:szCs w:val="20"/>
        </w:rPr>
        <w:t>et</w:t>
      </w:r>
      <w:proofErr w:type="gramEnd"/>
      <w:r w:rsidRPr="007E0036">
        <w:rPr>
          <w:rFonts w:ascii="Times New Roman" w:hAnsi="Times New Roman" w:cs="Times New Roman"/>
          <w:b/>
          <w:bCs/>
          <w:sz w:val="20"/>
          <w:szCs w:val="20"/>
        </w:rPr>
        <w:t xml:space="preserve"> al.</w:t>
      </w:r>
      <w:r w:rsidR="004A1343" w:rsidRPr="007E0036">
        <w:rPr>
          <w:rFonts w:ascii="Times New Roman" w:hAnsi="Times New Roman" w:cs="Times New Roman"/>
          <w:b/>
          <w:bCs/>
          <w:sz w:val="20"/>
          <w:szCs w:val="20"/>
          <w:vertAlign w:val="superscript"/>
        </w:rPr>
        <w:t>15</w:t>
      </w:r>
      <w:r w:rsidRPr="007E0036">
        <w:rPr>
          <w:rFonts w:ascii="Times New Roman" w:hAnsi="Times New Roman" w:cs="Times New Roman"/>
          <w:sz w:val="20"/>
          <w:szCs w:val="20"/>
        </w:rPr>
        <w:t xml:space="preserve"> </w:t>
      </w:r>
      <w:r w:rsidRPr="007E0036">
        <w:rPr>
          <w:rFonts w:ascii="Times New Roman" w:hAnsi="Times New Roman" w:cs="Times New Roman"/>
          <w:sz w:val="20"/>
          <w:szCs w:val="20"/>
        </w:rPr>
        <w:lastRenderedPageBreak/>
        <w:t xml:space="preserve">also found in their study that the </w:t>
      </w:r>
      <w:proofErr w:type="spellStart"/>
      <w:r w:rsidRPr="007E0036">
        <w:rPr>
          <w:rFonts w:ascii="Times New Roman" w:hAnsi="Times New Roman" w:cs="Times New Roman"/>
          <w:sz w:val="20"/>
          <w:szCs w:val="20"/>
        </w:rPr>
        <w:t>preemptive</w:t>
      </w:r>
      <w:proofErr w:type="spellEnd"/>
      <w:r w:rsidRPr="007E0036">
        <w:rPr>
          <w:rFonts w:ascii="Times New Roman" w:hAnsi="Times New Roman" w:cs="Times New Roman"/>
          <w:sz w:val="20"/>
          <w:szCs w:val="20"/>
        </w:rPr>
        <w:t xml:space="preserve"> use of epidural MgSO4 to reduce narcotic requirements in </w:t>
      </w:r>
      <w:proofErr w:type="spellStart"/>
      <w:r w:rsidRPr="007E0036">
        <w:rPr>
          <w:rFonts w:ascii="Times New Roman" w:hAnsi="Times New Roman" w:cs="Times New Roman"/>
          <w:sz w:val="20"/>
          <w:szCs w:val="20"/>
        </w:rPr>
        <w:t>orthopedic</w:t>
      </w:r>
      <w:proofErr w:type="spellEnd"/>
      <w:r w:rsidRPr="007E0036">
        <w:rPr>
          <w:rFonts w:ascii="Times New Roman" w:hAnsi="Times New Roman" w:cs="Times New Roman"/>
          <w:sz w:val="20"/>
          <w:szCs w:val="20"/>
        </w:rPr>
        <w:t xml:space="preserve"> surgery. They found that adding magnesium to epidural bupivacaine is associated with significant improvement in VAS and significant reduction in the number of patients requesting early postoperative analgesia as well as total fentanyl consumption. </w:t>
      </w:r>
      <w:proofErr w:type="spellStart"/>
      <w:r w:rsidRPr="007E0036">
        <w:rPr>
          <w:rFonts w:ascii="Times New Roman" w:hAnsi="Times New Roman" w:cs="Times New Roman"/>
          <w:b/>
          <w:bCs/>
          <w:sz w:val="20"/>
          <w:szCs w:val="20"/>
        </w:rPr>
        <w:t>Hasanein</w:t>
      </w:r>
      <w:proofErr w:type="spellEnd"/>
      <w:r w:rsidRPr="007E0036">
        <w:rPr>
          <w:rFonts w:ascii="Times New Roman" w:hAnsi="Times New Roman" w:cs="Times New Roman"/>
          <w:b/>
          <w:bCs/>
          <w:sz w:val="20"/>
          <w:szCs w:val="20"/>
        </w:rPr>
        <w:t xml:space="preserve"> et al.</w:t>
      </w:r>
      <w:r w:rsidR="004A1343" w:rsidRPr="007E0036">
        <w:rPr>
          <w:rFonts w:ascii="Times New Roman" w:hAnsi="Times New Roman" w:cs="Times New Roman"/>
          <w:b/>
          <w:bCs/>
          <w:sz w:val="20"/>
          <w:szCs w:val="20"/>
          <w:vertAlign w:val="superscript"/>
        </w:rPr>
        <w:t>16</w:t>
      </w:r>
      <w:r w:rsidRPr="007E0036">
        <w:rPr>
          <w:rFonts w:ascii="Times New Roman" w:hAnsi="Times New Roman" w:cs="Times New Roman"/>
          <w:sz w:val="20"/>
          <w:szCs w:val="20"/>
        </w:rPr>
        <w:t xml:space="preserve"> in their study concluded that the effect of single dose of 50 mg epidural Mg as an adjuvant to bupivacaine 0.125% and 50 µg fentanyl for </w:t>
      </w:r>
      <w:proofErr w:type="spellStart"/>
      <w:r w:rsidRPr="007E0036">
        <w:rPr>
          <w:rFonts w:ascii="Times New Roman" w:hAnsi="Times New Roman" w:cs="Times New Roman"/>
          <w:sz w:val="20"/>
          <w:szCs w:val="20"/>
        </w:rPr>
        <w:t>labor</w:t>
      </w:r>
      <w:proofErr w:type="spellEnd"/>
      <w:r w:rsidRPr="007E0036">
        <w:rPr>
          <w:rFonts w:ascii="Times New Roman" w:hAnsi="Times New Roman" w:cs="Times New Roman"/>
          <w:sz w:val="20"/>
          <w:szCs w:val="20"/>
        </w:rPr>
        <w:t xml:space="preserve"> analgesia. It was associated with faster onset, longer duration of action, and reduced the breakthrough pain with no side effects on mother and </w:t>
      </w:r>
      <w:proofErr w:type="spellStart"/>
      <w:r w:rsidRPr="007E0036">
        <w:rPr>
          <w:rFonts w:ascii="Times New Roman" w:hAnsi="Times New Roman" w:cs="Times New Roman"/>
          <w:sz w:val="20"/>
          <w:szCs w:val="20"/>
        </w:rPr>
        <w:t>fetus</w:t>
      </w:r>
      <w:proofErr w:type="spellEnd"/>
      <w:r w:rsidRPr="007E0036">
        <w:rPr>
          <w:rFonts w:ascii="Times New Roman" w:hAnsi="Times New Roman" w:cs="Times New Roman"/>
          <w:sz w:val="20"/>
          <w:szCs w:val="20"/>
        </w:rPr>
        <w:t xml:space="preserve"> assessed by Apgar score, cord blood acid-base status, and </w:t>
      </w:r>
      <w:proofErr w:type="spellStart"/>
      <w:r w:rsidRPr="007E0036">
        <w:rPr>
          <w:rFonts w:ascii="Times New Roman" w:hAnsi="Times New Roman" w:cs="Times New Roman"/>
          <w:sz w:val="20"/>
          <w:szCs w:val="20"/>
        </w:rPr>
        <w:t>fetal</w:t>
      </w:r>
      <w:proofErr w:type="spellEnd"/>
      <w:r w:rsidRPr="007E0036">
        <w:rPr>
          <w:rFonts w:ascii="Times New Roman" w:hAnsi="Times New Roman" w:cs="Times New Roman"/>
          <w:sz w:val="20"/>
          <w:szCs w:val="20"/>
        </w:rPr>
        <w:t xml:space="preserve"> HR tracings. On sixty patients undergoing hip replacement surgeries using combined spinal–epidural anaesthesia. </w:t>
      </w:r>
      <w:proofErr w:type="spellStart"/>
      <w:r w:rsidRPr="007E0036">
        <w:rPr>
          <w:rFonts w:ascii="Times New Roman" w:hAnsi="Times New Roman" w:cs="Times New Roman"/>
          <w:b/>
          <w:bCs/>
          <w:sz w:val="20"/>
          <w:szCs w:val="20"/>
        </w:rPr>
        <w:t>Kayalvizhi</w:t>
      </w:r>
      <w:proofErr w:type="spellEnd"/>
      <w:r w:rsidRPr="007E0036">
        <w:rPr>
          <w:rFonts w:ascii="Times New Roman" w:hAnsi="Times New Roman" w:cs="Times New Roman"/>
          <w:b/>
          <w:bCs/>
          <w:sz w:val="20"/>
          <w:szCs w:val="20"/>
        </w:rPr>
        <w:t xml:space="preserve"> et al.</w:t>
      </w:r>
      <w:r w:rsidR="004A1343" w:rsidRPr="007E0036">
        <w:rPr>
          <w:rFonts w:ascii="Times New Roman" w:hAnsi="Times New Roman" w:cs="Times New Roman"/>
          <w:b/>
          <w:bCs/>
          <w:sz w:val="20"/>
          <w:szCs w:val="20"/>
          <w:vertAlign w:val="superscript"/>
        </w:rPr>
        <w:t>17</w:t>
      </w:r>
      <w:r w:rsidRPr="007E0036">
        <w:rPr>
          <w:rFonts w:ascii="Times New Roman" w:hAnsi="Times New Roman" w:cs="Times New Roman"/>
          <w:sz w:val="20"/>
          <w:szCs w:val="20"/>
        </w:rPr>
        <w:t xml:space="preserve"> found in their study that the postoperative analgesic effect of single dose 50 mg MgSO4 added to epidural fentanyl 50 µg at the end of the surgery in comparison to epidural fentanyl 50 µg only. They found that it was associated with more prolonged analgesia and less rescue analgesic requirements than that found with epidural fentanyl only.</w:t>
      </w:r>
    </w:p>
    <w:p w:rsidR="003179FF" w:rsidRPr="007E0036" w:rsidRDefault="003179FF" w:rsidP="007E0036">
      <w:pPr>
        <w:spacing w:after="0" w:line="360" w:lineRule="auto"/>
        <w:jc w:val="both"/>
        <w:rPr>
          <w:rFonts w:ascii="Times New Roman" w:hAnsi="Times New Roman" w:cs="Times New Roman"/>
          <w:sz w:val="20"/>
          <w:szCs w:val="20"/>
        </w:rPr>
      </w:pPr>
      <w:r w:rsidRPr="007E0036">
        <w:rPr>
          <w:rFonts w:ascii="Times New Roman" w:hAnsi="Times New Roman" w:cs="Times New Roman"/>
          <w:sz w:val="20"/>
          <w:szCs w:val="20"/>
        </w:rPr>
        <w:t xml:space="preserve">In agreement with the current study, </w:t>
      </w:r>
      <w:r w:rsidR="004A1343" w:rsidRPr="007E0036">
        <w:rPr>
          <w:rFonts w:ascii="Times New Roman" w:hAnsi="Times New Roman" w:cs="Times New Roman"/>
          <w:b/>
          <w:bCs/>
          <w:sz w:val="20"/>
          <w:szCs w:val="20"/>
        </w:rPr>
        <w:t>Farouk</w:t>
      </w:r>
      <w:r w:rsidR="004A1343" w:rsidRPr="007E0036">
        <w:rPr>
          <w:rFonts w:ascii="Times New Roman" w:hAnsi="Times New Roman" w:cs="Times New Roman"/>
          <w:b/>
          <w:bCs/>
          <w:sz w:val="20"/>
          <w:szCs w:val="20"/>
          <w:vertAlign w:val="superscript"/>
        </w:rPr>
        <w:t>8</w:t>
      </w:r>
      <w:r w:rsidRPr="007E0036">
        <w:rPr>
          <w:rFonts w:ascii="Times New Roman" w:hAnsi="Times New Roman" w:cs="Times New Roman"/>
          <w:sz w:val="20"/>
          <w:szCs w:val="20"/>
        </w:rPr>
        <w:t xml:space="preserve"> evaluated the </w:t>
      </w:r>
      <w:proofErr w:type="spellStart"/>
      <w:r w:rsidRPr="007E0036">
        <w:rPr>
          <w:rFonts w:ascii="Times New Roman" w:hAnsi="Times New Roman" w:cs="Times New Roman"/>
          <w:sz w:val="20"/>
          <w:szCs w:val="20"/>
        </w:rPr>
        <w:t>preemptive</w:t>
      </w:r>
      <w:proofErr w:type="spellEnd"/>
      <w:r w:rsidRPr="007E0036">
        <w:rPr>
          <w:rFonts w:ascii="Times New Roman" w:hAnsi="Times New Roman" w:cs="Times New Roman"/>
          <w:sz w:val="20"/>
          <w:szCs w:val="20"/>
        </w:rPr>
        <w:t xml:space="preserve"> analgesic effect of Mg when added to a multimodal patient-controlled epidural analgesia (PCEA) on ninety patients scheduled for abdominal hysterectomy under general anaesthesia, who were allocated into one of three groups. (1) Pre-Mg group received a bolus of epidural Mg 50 mg before induction of anaesthesia, then infusion of 10 mg/h till the end of surgery. (2) Post-Mg group received epidural saline during the same time periods and bolus epidural Mg 50 mg at the end of surgery. (3) Control group received epidural saline during all three periods. Immediately postoperatively and continued for 3 days, patients in the two Mg groups received PCEA with fentanyl 1 µg/ml, bupivacaine 0.08%, and Mg 1 mg/ml, and patients in the control group received PCEA with fentanyl 1 µg/ml and bupivacaine 0.08%. Lower pain scores and lower analgesic consumption were recorded in the pre-Mg group compared to the post-Mg and control groups, and in the post-Mg group compared to the control group, with no detected </w:t>
      </w:r>
      <w:proofErr w:type="gramStart"/>
      <w:r w:rsidRPr="007E0036">
        <w:rPr>
          <w:rFonts w:ascii="Times New Roman" w:hAnsi="Times New Roman" w:cs="Times New Roman"/>
          <w:sz w:val="20"/>
          <w:szCs w:val="20"/>
        </w:rPr>
        <w:t>sides</w:t>
      </w:r>
      <w:proofErr w:type="gramEnd"/>
      <w:r w:rsidRPr="007E0036">
        <w:rPr>
          <w:rFonts w:ascii="Times New Roman" w:hAnsi="Times New Roman" w:cs="Times New Roman"/>
          <w:sz w:val="20"/>
          <w:szCs w:val="20"/>
        </w:rPr>
        <w:t xml:space="preserve"> effects. </w:t>
      </w:r>
      <w:r w:rsidRPr="007E0036">
        <w:rPr>
          <w:rFonts w:ascii="Times New Roman" w:hAnsi="Times New Roman" w:cs="Times New Roman"/>
          <w:b/>
          <w:bCs/>
          <w:sz w:val="20"/>
          <w:szCs w:val="20"/>
        </w:rPr>
        <w:t>El-Kerdawy</w:t>
      </w:r>
      <w:r w:rsidR="004A1343" w:rsidRPr="007E0036">
        <w:rPr>
          <w:rFonts w:ascii="Times New Roman" w:hAnsi="Times New Roman" w:cs="Times New Roman"/>
          <w:b/>
          <w:bCs/>
          <w:sz w:val="20"/>
          <w:szCs w:val="20"/>
          <w:vertAlign w:val="superscript"/>
        </w:rPr>
        <w:t>18</w:t>
      </w:r>
      <w:r w:rsidRPr="007E0036">
        <w:rPr>
          <w:rFonts w:ascii="Times New Roman" w:hAnsi="Times New Roman" w:cs="Times New Roman"/>
          <w:sz w:val="20"/>
          <w:szCs w:val="20"/>
        </w:rPr>
        <w:t xml:space="preserve"> also found in their study that, for lower extremity </w:t>
      </w:r>
      <w:proofErr w:type="spellStart"/>
      <w:r w:rsidRPr="007E0036">
        <w:rPr>
          <w:rFonts w:ascii="Times New Roman" w:hAnsi="Times New Roman" w:cs="Times New Roman"/>
          <w:sz w:val="20"/>
          <w:szCs w:val="20"/>
        </w:rPr>
        <w:t>orthopedic</w:t>
      </w:r>
      <w:proofErr w:type="spellEnd"/>
      <w:r w:rsidRPr="007E0036">
        <w:rPr>
          <w:rFonts w:ascii="Times New Roman" w:hAnsi="Times New Roman" w:cs="Times New Roman"/>
          <w:sz w:val="20"/>
          <w:szCs w:val="20"/>
        </w:rPr>
        <w:t xml:space="preserve"> procedure, supplementation of spinal anaesthesia with combined </w:t>
      </w:r>
      <w:proofErr w:type="spellStart"/>
      <w:r w:rsidRPr="007E0036">
        <w:rPr>
          <w:rFonts w:ascii="Times New Roman" w:hAnsi="Times New Roman" w:cs="Times New Roman"/>
          <w:sz w:val="20"/>
          <w:szCs w:val="20"/>
        </w:rPr>
        <w:t>intrathecally</w:t>
      </w:r>
      <w:proofErr w:type="spellEnd"/>
      <w:r w:rsidRPr="007E0036">
        <w:rPr>
          <w:rFonts w:ascii="Times New Roman" w:hAnsi="Times New Roman" w:cs="Times New Roman"/>
          <w:sz w:val="20"/>
          <w:szCs w:val="20"/>
        </w:rPr>
        <w:t xml:space="preserve"> injected and </w:t>
      </w:r>
      <w:proofErr w:type="spellStart"/>
      <w:r w:rsidRPr="007E0036">
        <w:rPr>
          <w:rFonts w:ascii="Times New Roman" w:hAnsi="Times New Roman" w:cs="Times New Roman"/>
          <w:sz w:val="20"/>
          <w:szCs w:val="20"/>
        </w:rPr>
        <w:t>epidurally</w:t>
      </w:r>
      <w:proofErr w:type="spellEnd"/>
      <w:r w:rsidRPr="007E0036">
        <w:rPr>
          <w:rFonts w:ascii="Times New Roman" w:hAnsi="Times New Roman" w:cs="Times New Roman"/>
          <w:sz w:val="20"/>
          <w:szCs w:val="20"/>
        </w:rPr>
        <w:t xml:space="preserve"> infused Mg considerably reduced the perioperative analgesic requirements without any side effects.</w:t>
      </w:r>
    </w:p>
    <w:p w:rsidR="003179FF" w:rsidRPr="007E0036" w:rsidRDefault="003179FF" w:rsidP="007E0036">
      <w:pPr>
        <w:spacing w:after="0" w:line="360" w:lineRule="auto"/>
        <w:jc w:val="both"/>
        <w:rPr>
          <w:rFonts w:ascii="Times New Roman" w:hAnsi="Times New Roman" w:cs="Times New Roman"/>
          <w:sz w:val="20"/>
          <w:szCs w:val="20"/>
        </w:rPr>
      </w:pPr>
    </w:p>
    <w:p w:rsidR="003179FF" w:rsidRPr="007E0036" w:rsidRDefault="003179FF" w:rsidP="007E0036">
      <w:pPr>
        <w:spacing w:after="0" w:line="360" w:lineRule="auto"/>
        <w:jc w:val="both"/>
        <w:rPr>
          <w:rFonts w:ascii="Times New Roman" w:hAnsi="Times New Roman" w:cs="Times New Roman"/>
          <w:sz w:val="20"/>
          <w:szCs w:val="20"/>
        </w:rPr>
      </w:pPr>
      <w:r w:rsidRPr="007E0036">
        <w:rPr>
          <w:rFonts w:ascii="Times New Roman" w:hAnsi="Times New Roman" w:cs="Times New Roman"/>
          <w:b/>
          <w:bCs/>
          <w:sz w:val="20"/>
          <w:szCs w:val="20"/>
        </w:rPr>
        <w:t>Hemodynamic Parameters: </w:t>
      </w:r>
    </w:p>
    <w:p w:rsidR="003179FF" w:rsidRPr="007E0036" w:rsidRDefault="003179FF" w:rsidP="007E0036">
      <w:pPr>
        <w:spacing w:after="0" w:line="360" w:lineRule="auto"/>
        <w:jc w:val="both"/>
        <w:rPr>
          <w:rFonts w:ascii="Times New Roman" w:hAnsi="Times New Roman" w:cs="Times New Roman"/>
          <w:sz w:val="20"/>
          <w:szCs w:val="20"/>
        </w:rPr>
      </w:pPr>
      <w:r w:rsidRPr="007E0036">
        <w:rPr>
          <w:rFonts w:ascii="Times New Roman" w:hAnsi="Times New Roman" w:cs="Times New Roman"/>
          <w:sz w:val="20"/>
          <w:szCs w:val="20"/>
        </w:rPr>
        <w:t xml:space="preserve"> In our study there </w:t>
      </w:r>
      <w:proofErr w:type="gramStart"/>
      <w:r w:rsidRPr="007E0036">
        <w:rPr>
          <w:rFonts w:ascii="Times New Roman" w:hAnsi="Times New Roman" w:cs="Times New Roman"/>
          <w:sz w:val="20"/>
          <w:szCs w:val="20"/>
        </w:rPr>
        <w:t>was no clinically significant hemodynamic changes</w:t>
      </w:r>
      <w:proofErr w:type="gramEnd"/>
      <w:r w:rsidRPr="007E0036">
        <w:rPr>
          <w:rFonts w:ascii="Times New Roman" w:hAnsi="Times New Roman" w:cs="Times New Roman"/>
          <w:sz w:val="20"/>
          <w:szCs w:val="20"/>
        </w:rPr>
        <w:t xml:space="preserve"> in both the groups. In agreement with the current study,</w:t>
      </w:r>
      <w:r w:rsidRPr="007E0036">
        <w:rPr>
          <w:rFonts w:ascii="Times New Roman" w:hAnsi="Times New Roman" w:cs="Times New Roman"/>
          <w:b/>
          <w:bCs/>
          <w:sz w:val="20"/>
          <w:szCs w:val="20"/>
        </w:rPr>
        <w:t xml:space="preserve"> </w:t>
      </w:r>
      <w:proofErr w:type="spellStart"/>
      <w:r w:rsidRPr="007E0036">
        <w:rPr>
          <w:rFonts w:ascii="Times New Roman" w:hAnsi="Times New Roman" w:cs="Times New Roman"/>
          <w:b/>
          <w:bCs/>
          <w:sz w:val="20"/>
          <w:szCs w:val="20"/>
        </w:rPr>
        <w:t>Bilir</w:t>
      </w:r>
      <w:proofErr w:type="spellEnd"/>
      <w:r w:rsidRPr="007E0036">
        <w:rPr>
          <w:rFonts w:ascii="Times New Roman" w:hAnsi="Times New Roman" w:cs="Times New Roman"/>
          <w:b/>
          <w:bCs/>
          <w:sz w:val="20"/>
          <w:szCs w:val="20"/>
        </w:rPr>
        <w:t xml:space="preserve"> </w:t>
      </w:r>
      <w:proofErr w:type="gramStart"/>
      <w:r w:rsidRPr="007E0036">
        <w:rPr>
          <w:rFonts w:ascii="Times New Roman" w:hAnsi="Times New Roman" w:cs="Times New Roman"/>
          <w:b/>
          <w:bCs/>
          <w:sz w:val="20"/>
          <w:szCs w:val="20"/>
        </w:rPr>
        <w:t>et</w:t>
      </w:r>
      <w:proofErr w:type="gramEnd"/>
      <w:r w:rsidRPr="007E0036">
        <w:rPr>
          <w:rFonts w:ascii="Times New Roman" w:hAnsi="Times New Roman" w:cs="Times New Roman"/>
          <w:b/>
          <w:bCs/>
          <w:sz w:val="20"/>
          <w:szCs w:val="20"/>
        </w:rPr>
        <w:t xml:space="preserve"> al</w:t>
      </w:r>
      <w:r w:rsidR="00B21DB7" w:rsidRPr="007E0036">
        <w:rPr>
          <w:rFonts w:ascii="Times New Roman" w:hAnsi="Times New Roman" w:cs="Times New Roman"/>
          <w:b/>
          <w:bCs/>
          <w:sz w:val="20"/>
          <w:szCs w:val="20"/>
          <w:vertAlign w:val="superscript"/>
        </w:rPr>
        <w:t>2</w:t>
      </w:r>
      <w:r w:rsidRPr="007E0036">
        <w:rPr>
          <w:rFonts w:ascii="Times New Roman" w:hAnsi="Times New Roman" w:cs="Times New Roman"/>
          <w:sz w:val="20"/>
          <w:szCs w:val="20"/>
        </w:rPr>
        <w:t xml:space="preserve"> in their study of epidural Magnesium and Fentanyl for postoperative pain, found that SBP, DBP, MAP, pulse rate and oxygen saturations remained stable and there was no significant difference between the groups.</w:t>
      </w:r>
    </w:p>
    <w:p w:rsidR="003179FF" w:rsidRPr="007E0036" w:rsidRDefault="003179FF" w:rsidP="007E0036">
      <w:pPr>
        <w:spacing w:after="0" w:line="360" w:lineRule="auto"/>
        <w:jc w:val="both"/>
        <w:rPr>
          <w:rFonts w:ascii="Times New Roman" w:hAnsi="Times New Roman" w:cs="Times New Roman"/>
          <w:sz w:val="20"/>
          <w:szCs w:val="20"/>
        </w:rPr>
      </w:pPr>
      <w:r w:rsidRPr="007E0036">
        <w:rPr>
          <w:rFonts w:ascii="Times New Roman" w:hAnsi="Times New Roman" w:cs="Times New Roman"/>
          <w:b/>
          <w:bCs/>
          <w:sz w:val="20"/>
          <w:szCs w:val="20"/>
        </w:rPr>
        <w:t>Complications:</w:t>
      </w:r>
    </w:p>
    <w:p w:rsidR="003179FF" w:rsidRPr="007E0036" w:rsidRDefault="003179FF" w:rsidP="007E0036">
      <w:pPr>
        <w:spacing w:after="0" w:line="360" w:lineRule="auto"/>
        <w:jc w:val="both"/>
        <w:rPr>
          <w:rFonts w:ascii="Times New Roman" w:hAnsi="Times New Roman" w:cs="Times New Roman"/>
          <w:sz w:val="20"/>
          <w:szCs w:val="20"/>
        </w:rPr>
      </w:pPr>
      <w:r w:rsidRPr="007E0036">
        <w:rPr>
          <w:rFonts w:ascii="Times New Roman" w:hAnsi="Times New Roman" w:cs="Times New Roman"/>
          <w:sz w:val="20"/>
          <w:szCs w:val="20"/>
        </w:rPr>
        <w:t xml:space="preserve">In our study no significant side effects were observed in the form of vomiting, and respiratory depression. In Group A 10 % patients and in Group B 13.33% patients had nausea. There was no significant difference between the two groups with regard to these side effects. Our results coincides with </w:t>
      </w:r>
      <w:proofErr w:type="spellStart"/>
      <w:r w:rsidRPr="007E0036">
        <w:rPr>
          <w:rFonts w:ascii="Times New Roman" w:hAnsi="Times New Roman" w:cs="Times New Roman"/>
          <w:b/>
          <w:bCs/>
          <w:sz w:val="20"/>
          <w:szCs w:val="20"/>
        </w:rPr>
        <w:t>Nethra</w:t>
      </w:r>
      <w:proofErr w:type="spellEnd"/>
      <w:r w:rsidRPr="007E0036">
        <w:rPr>
          <w:rFonts w:ascii="Times New Roman" w:hAnsi="Times New Roman" w:cs="Times New Roman"/>
          <w:b/>
          <w:bCs/>
          <w:sz w:val="20"/>
          <w:szCs w:val="20"/>
        </w:rPr>
        <w:t xml:space="preserve"> SS </w:t>
      </w:r>
      <w:proofErr w:type="gramStart"/>
      <w:r w:rsidRPr="007E0036">
        <w:rPr>
          <w:rFonts w:ascii="Times New Roman" w:hAnsi="Times New Roman" w:cs="Times New Roman"/>
          <w:b/>
          <w:bCs/>
          <w:sz w:val="20"/>
          <w:szCs w:val="20"/>
        </w:rPr>
        <w:t>et</w:t>
      </w:r>
      <w:proofErr w:type="gramEnd"/>
      <w:r w:rsidRPr="007E0036">
        <w:rPr>
          <w:rFonts w:ascii="Times New Roman" w:hAnsi="Times New Roman" w:cs="Times New Roman"/>
          <w:b/>
          <w:bCs/>
          <w:sz w:val="20"/>
          <w:szCs w:val="20"/>
        </w:rPr>
        <w:t xml:space="preserve"> al.</w:t>
      </w:r>
      <w:r w:rsidR="00B21DB7" w:rsidRPr="007E0036">
        <w:rPr>
          <w:rFonts w:ascii="Times New Roman" w:hAnsi="Times New Roman" w:cs="Times New Roman"/>
          <w:b/>
          <w:bCs/>
          <w:sz w:val="20"/>
          <w:szCs w:val="20"/>
          <w:vertAlign w:val="superscript"/>
        </w:rPr>
        <w:t>19</w:t>
      </w:r>
      <w:r w:rsidRPr="007E0036">
        <w:rPr>
          <w:rFonts w:ascii="Times New Roman" w:hAnsi="Times New Roman" w:cs="Times New Roman"/>
          <w:sz w:val="20"/>
          <w:szCs w:val="20"/>
        </w:rPr>
        <w:t xml:space="preserve"> who compared bupivacaine alone and with MgSO4 for epidural anaesthesia in </w:t>
      </w:r>
      <w:proofErr w:type="spellStart"/>
      <w:r w:rsidRPr="007E0036">
        <w:rPr>
          <w:rFonts w:ascii="Times New Roman" w:hAnsi="Times New Roman" w:cs="Times New Roman"/>
          <w:sz w:val="20"/>
          <w:szCs w:val="20"/>
        </w:rPr>
        <w:t>infraumbilical</w:t>
      </w:r>
      <w:proofErr w:type="spellEnd"/>
      <w:r w:rsidRPr="007E0036">
        <w:rPr>
          <w:rFonts w:ascii="Times New Roman" w:hAnsi="Times New Roman" w:cs="Times New Roman"/>
          <w:sz w:val="20"/>
          <w:szCs w:val="20"/>
        </w:rPr>
        <w:t xml:space="preserve"> surgeries and reported that the frequency of side effects were similar between the two groups. </w:t>
      </w:r>
    </w:p>
    <w:p w:rsidR="00EB2D13" w:rsidRDefault="00EB2D13" w:rsidP="007E0036">
      <w:pPr>
        <w:spacing w:after="0" w:line="360" w:lineRule="auto"/>
        <w:jc w:val="both"/>
        <w:rPr>
          <w:rFonts w:ascii="Times New Roman" w:hAnsi="Times New Roman" w:cs="Times New Roman"/>
          <w:b/>
          <w:bCs/>
          <w:sz w:val="20"/>
          <w:szCs w:val="20"/>
        </w:rPr>
      </w:pPr>
    </w:p>
    <w:p w:rsidR="00EB2D13" w:rsidRDefault="00EB2D13" w:rsidP="007E0036">
      <w:pPr>
        <w:spacing w:after="0" w:line="360" w:lineRule="auto"/>
        <w:jc w:val="both"/>
        <w:rPr>
          <w:rFonts w:ascii="Times New Roman" w:hAnsi="Times New Roman" w:cs="Times New Roman"/>
          <w:b/>
          <w:bCs/>
          <w:sz w:val="20"/>
          <w:szCs w:val="20"/>
        </w:rPr>
      </w:pPr>
    </w:p>
    <w:p w:rsidR="003179FF" w:rsidRPr="007E0036" w:rsidRDefault="003179FF" w:rsidP="007E0036">
      <w:pPr>
        <w:spacing w:after="0" w:line="360" w:lineRule="auto"/>
        <w:jc w:val="both"/>
        <w:rPr>
          <w:rFonts w:ascii="Times New Roman" w:hAnsi="Times New Roman" w:cs="Times New Roman"/>
          <w:sz w:val="20"/>
          <w:szCs w:val="20"/>
        </w:rPr>
      </w:pPr>
      <w:r w:rsidRPr="007E0036">
        <w:rPr>
          <w:rFonts w:ascii="Times New Roman" w:hAnsi="Times New Roman" w:cs="Times New Roman"/>
          <w:b/>
          <w:bCs/>
          <w:sz w:val="20"/>
          <w:szCs w:val="20"/>
        </w:rPr>
        <w:t>BIBLIOGRAPHY</w:t>
      </w:r>
    </w:p>
    <w:p w:rsidR="003179FF" w:rsidRPr="007E0036" w:rsidRDefault="003179FF" w:rsidP="007E0036">
      <w:pPr>
        <w:pStyle w:val="ListParagraph"/>
        <w:numPr>
          <w:ilvl w:val="0"/>
          <w:numId w:val="4"/>
        </w:numPr>
        <w:spacing w:after="0" w:line="360" w:lineRule="auto"/>
        <w:jc w:val="both"/>
        <w:rPr>
          <w:rFonts w:ascii="Times New Roman" w:hAnsi="Times New Roman" w:cs="Times New Roman"/>
          <w:b/>
          <w:bCs/>
          <w:sz w:val="20"/>
          <w:szCs w:val="20"/>
          <w:vertAlign w:val="superscript"/>
        </w:rPr>
      </w:pPr>
      <w:r w:rsidRPr="007E0036">
        <w:rPr>
          <w:rFonts w:ascii="Times New Roman" w:hAnsi="Times New Roman" w:cs="Times New Roman"/>
          <w:sz w:val="20"/>
          <w:szCs w:val="20"/>
        </w:rPr>
        <w:t xml:space="preserve">Albright GA. Cardiac arrest following regional anaesthesia with </w:t>
      </w:r>
      <w:proofErr w:type="spellStart"/>
      <w:r w:rsidRPr="007E0036">
        <w:rPr>
          <w:rFonts w:ascii="Times New Roman" w:hAnsi="Times New Roman" w:cs="Times New Roman"/>
          <w:sz w:val="20"/>
          <w:szCs w:val="20"/>
        </w:rPr>
        <w:t>etidocaine</w:t>
      </w:r>
      <w:proofErr w:type="spellEnd"/>
      <w:r w:rsidRPr="007E0036">
        <w:rPr>
          <w:rFonts w:ascii="Times New Roman" w:hAnsi="Times New Roman" w:cs="Times New Roman"/>
          <w:sz w:val="20"/>
          <w:szCs w:val="20"/>
        </w:rPr>
        <w:t xml:space="preserve"> or bupivacaine. </w:t>
      </w:r>
      <w:proofErr w:type="spellStart"/>
      <w:r w:rsidRPr="007E0036">
        <w:rPr>
          <w:rFonts w:ascii="Times New Roman" w:hAnsi="Times New Roman" w:cs="Times New Roman"/>
          <w:sz w:val="20"/>
          <w:szCs w:val="20"/>
        </w:rPr>
        <w:t>Anesthesiology</w:t>
      </w:r>
      <w:proofErr w:type="spellEnd"/>
      <w:r w:rsidRPr="007E0036">
        <w:rPr>
          <w:rFonts w:ascii="Times New Roman" w:hAnsi="Times New Roman" w:cs="Times New Roman"/>
          <w:sz w:val="20"/>
          <w:szCs w:val="20"/>
        </w:rPr>
        <w:t xml:space="preserve"> 1979</w:t>
      </w:r>
      <w:proofErr w:type="gramStart"/>
      <w:r w:rsidRPr="007E0036">
        <w:rPr>
          <w:rFonts w:ascii="Times New Roman" w:hAnsi="Times New Roman" w:cs="Times New Roman"/>
          <w:sz w:val="20"/>
          <w:szCs w:val="20"/>
        </w:rPr>
        <w:t>;51:285</w:t>
      </w:r>
      <w:proofErr w:type="gramEnd"/>
      <w:r w:rsidRPr="007E0036">
        <w:rPr>
          <w:rFonts w:ascii="Times New Roman" w:hAnsi="Times New Roman" w:cs="Times New Roman"/>
          <w:sz w:val="20"/>
          <w:szCs w:val="20"/>
        </w:rPr>
        <w:t>-7.  </w:t>
      </w:r>
    </w:p>
    <w:p w:rsidR="003179FF" w:rsidRPr="007E0036" w:rsidRDefault="003179FF" w:rsidP="007E0036">
      <w:pPr>
        <w:pStyle w:val="NormalWeb"/>
        <w:numPr>
          <w:ilvl w:val="0"/>
          <w:numId w:val="4"/>
        </w:numPr>
        <w:spacing w:before="0" w:beforeAutospacing="0" w:after="0" w:afterAutospacing="0" w:line="360" w:lineRule="auto"/>
        <w:jc w:val="both"/>
        <w:rPr>
          <w:b/>
          <w:bCs/>
          <w:color w:val="000000"/>
          <w:sz w:val="20"/>
          <w:szCs w:val="20"/>
          <w:vertAlign w:val="superscript"/>
        </w:rPr>
      </w:pPr>
      <w:proofErr w:type="spellStart"/>
      <w:r w:rsidRPr="007E0036">
        <w:rPr>
          <w:color w:val="000000"/>
          <w:sz w:val="20"/>
          <w:szCs w:val="20"/>
        </w:rPr>
        <w:t>Bilir</w:t>
      </w:r>
      <w:proofErr w:type="spellEnd"/>
      <w:r w:rsidRPr="007E0036">
        <w:rPr>
          <w:color w:val="000000"/>
          <w:sz w:val="20"/>
          <w:szCs w:val="20"/>
        </w:rPr>
        <w:t xml:space="preserve"> A, </w:t>
      </w:r>
      <w:proofErr w:type="spellStart"/>
      <w:r w:rsidRPr="007E0036">
        <w:rPr>
          <w:color w:val="000000"/>
          <w:sz w:val="20"/>
          <w:szCs w:val="20"/>
        </w:rPr>
        <w:t>Gulec</w:t>
      </w:r>
      <w:proofErr w:type="spellEnd"/>
      <w:r w:rsidRPr="007E0036">
        <w:rPr>
          <w:color w:val="000000"/>
          <w:sz w:val="20"/>
          <w:szCs w:val="20"/>
        </w:rPr>
        <w:t xml:space="preserve"> S, </w:t>
      </w:r>
      <w:proofErr w:type="spellStart"/>
      <w:r w:rsidRPr="007E0036">
        <w:rPr>
          <w:color w:val="000000"/>
          <w:sz w:val="20"/>
          <w:szCs w:val="20"/>
        </w:rPr>
        <w:t>Erkan</w:t>
      </w:r>
      <w:proofErr w:type="spellEnd"/>
      <w:r w:rsidRPr="007E0036">
        <w:rPr>
          <w:color w:val="000000"/>
          <w:sz w:val="20"/>
          <w:szCs w:val="20"/>
        </w:rPr>
        <w:t xml:space="preserve"> A, </w:t>
      </w:r>
      <w:proofErr w:type="spellStart"/>
      <w:r w:rsidRPr="007E0036">
        <w:rPr>
          <w:color w:val="000000"/>
          <w:sz w:val="20"/>
          <w:szCs w:val="20"/>
        </w:rPr>
        <w:t>Ozcelik</w:t>
      </w:r>
      <w:proofErr w:type="spellEnd"/>
      <w:r w:rsidRPr="007E0036">
        <w:rPr>
          <w:color w:val="000000"/>
          <w:sz w:val="20"/>
          <w:szCs w:val="20"/>
        </w:rPr>
        <w:t xml:space="preserve"> A. Epidural magnesium reduces postoperative analgesic requirement. Br J </w:t>
      </w:r>
      <w:proofErr w:type="spellStart"/>
      <w:r w:rsidRPr="007E0036">
        <w:rPr>
          <w:color w:val="000000"/>
          <w:sz w:val="20"/>
          <w:szCs w:val="20"/>
        </w:rPr>
        <w:t>Anaesth</w:t>
      </w:r>
      <w:proofErr w:type="spellEnd"/>
      <w:r w:rsidRPr="007E0036">
        <w:rPr>
          <w:color w:val="000000"/>
          <w:sz w:val="20"/>
          <w:szCs w:val="20"/>
        </w:rPr>
        <w:t xml:space="preserve"> 2007</w:t>
      </w:r>
      <w:proofErr w:type="gramStart"/>
      <w:r w:rsidRPr="007E0036">
        <w:rPr>
          <w:color w:val="000000"/>
          <w:sz w:val="20"/>
          <w:szCs w:val="20"/>
        </w:rPr>
        <w:t>;98:51923</w:t>
      </w:r>
      <w:proofErr w:type="gramEnd"/>
      <w:r w:rsidRPr="007E0036">
        <w:rPr>
          <w:color w:val="000000"/>
          <w:sz w:val="20"/>
          <w:szCs w:val="20"/>
        </w:rPr>
        <w:t>.</w:t>
      </w:r>
    </w:p>
    <w:p w:rsidR="003179FF" w:rsidRPr="007E0036" w:rsidRDefault="003179FF" w:rsidP="007E0036">
      <w:pPr>
        <w:pStyle w:val="NormalWeb"/>
        <w:numPr>
          <w:ilvl w:val="0"/>
          <w:numId w:val="4"/>
        </w:numPr>
        <w:spacing w:before="0" w:beforeAutospacing="0" w:after="0" w:afterAutospacing="0" w:line="360" w:lineRule="auto"/>
        <w:jc w:val="both"/>
        <w:rPr>
          <w:b/>
          <w:bCs/>
          <w:color w:val="000000"/>
          <w:sz w:val="20"/>
          <w:szCs w:val="20"/>
          <w:vertAlign w:val="superscript"/>
        </w:rPr>
      </w:pPr>
      <w:r w:rsidRPr="007E0036">
        <w:rPr>
          <w:color w:val="000000"/>
          <w:sz w:val="20"/>
          <w:szCs w:val="20"/>
        </w:rPr>
        <w:t xml:space="preserve">Foster RH, Markham A. </w:t>
      </w:r>
      <w:proofErr w:type="spellStart"/>
      <w:r w:rsidRPr="007E0036">
        <w:rPr>
          <w:color w:val="000000"/>
          <w:sz w:val="20"/>
          <w:szCs w:val="20"/>
        </w:rPr>
        <w:t>Levobupivacaine</w:t>
      </w:r>
      <w:proofErr w:type="spellEnd"/>
      <w:r w:rsidRPr="007E0036">
        <w:rPr>
          <w:color w:val="000000"/>
          <w:sz w:val="20"/>
          <w:szCs w:val="20"/>
        </w:rPr>
        <w:t>: A review of its pharmacology and use as a local anaesthetic. Drugs 2000;59:551-7</w:t>
      </w:r>
    </w:p>
    <w:p w:rsidR="003179FF" w:rsidRPr="007E0036" w:rsidRDefault="003179FF" w:rsidP="007E0036">
      <w:pPr>
        <w:pStyle w:val="NormalWeb"/>
        <w:numPr>
          <w:ilvl w:val="0"/>
          <w:numId w:val="4"/>
        </w:numPr>
        <w:spacing w:before="0" w:beforeAutospacing="0" w:after="0" w:afterAutospacing="0" w:line="360" w:lineRule="auto"/>
        <w:jc w:val="both"/>
        <w:rPr>
          <w:b/>
          <w:bCs/>
          <w:color w:val="000000"/>
          <w:sz w:val="20"/>
          <w:szCs w:val="20"/>
          <w:vertAlign w:val="superscript"/>
        </w:rPr>
      </w:pPr>
      <w:r w:rsidRPr="007E0036">
        <w:rPr>
          <w:color w:val="000000"/>
          <w:sz w:val="20"/>
          <w:szCs w:val="20"/>
          <w:shd w:val="clear" w:color="auto" w:fill="FFFFFF"/>
        </w:rPr>
        <w:t xml:space="preserve">Kara H, </w:t>
      </w:r>
      <w:proofErr w:type="spellStart"/>
      <w:r w:rsidRPr="007E0036">
        <w:rPr>
          <w:color w:val="000000"/>
          <w:sz w:val="20"/>
          <w:szCs w:val="20"/>
          <w:shd w:val="clear" w:color="auto" w:fill="FFFFFF"/>
        </w:rPr>
        <w:t>Sahin</w:t>
      </w:r>
      <w:proofErr w:type="spellEnd"/>
      <w:r w:rsidRPr="007E0036">
        <w:rPr>
          <w:color w:val="000000"/>
          <w:sz w:val="20"/>
          <w:szCs w:val="20"/>
          <w:shd w:val="clear" w:color="auto" w:fill="FFFFFF"/>
        </w:rPr>
        <w:t xml:space="preserve"> N, </w:t>
      </w:r>
      <w:proofErr w:type="spellStart"/>
      <w:r w:rsidRPr="007E0036">
        <w:rPr>
          <w:color w:val="000000"/>
          <w:sz w:val="20"/>
          <w:szCs w:val="20"/>
          <w:shd w:val="clear" w:color="auto" w:fill="FFFFFF"/>
        </w:rPr>
        <w:t>Ulusan</w:t>
      </w:r>
      <w:proofErr w:type="spellEnd"/>
      <w:r w:rsidRPr="007E0036">
        <w:rPr>
          <w:color w:val="000000"/>
          <w:sz w:val="20"/>
          <w:szCs w:val="20"/>
          <w:shd w:val="clear" w:color="auto" w:fill="FFFFFF"/>
        </w:rPr>
        <w:t xml:space="preserve"> V, </w:t>
      </w:r>
      <w:proofErr w:type="spellStart"/>
      <w:r w:rsidRPr="007E0036">
        <w:rPr>
          <w:color w:val="000000"/>
          <w:sz w:val="20"/>
          <w:szCs w:val="20"/>
          <w:shd w:val="clear" w:color="auto" w:fill="FFFFFF"/>
        </w:rPr>
        <w:t>Aydogdu</w:t>
      </w:r>
      <w:proofErr w:type="spellEnd"/>
      <w:r w:rsidRPr="007E0036">
        <w:rPr>
          <w:color w:val="000000"/>
          <w:sz w:val="20"/>
          <w:szCs w:val="20"/>
          <w:shd w:val="clear" w:color="auto" w:fill="FFFFFF"/>
        </w:rPr>
        <w:t xml:space="preserve"> T. Magnesium infusion reduces perioperative pain. </w:t>
      </w:r>
      <w:proofErr w:type="spellStart"/>
      <w:r w:rsidRPr="007E0036">
        <w:rPr>
          <w:color w:val="000000"/>
          <w:sz w:val="20"/>
          <w:szCs w:val="20"/>
          <w:shd w:val="clear" w:color="auto" w:fill="FFFFFF"/>
        </w:rPr>
        <w:t>Eur</w:t>
      </w:r>
      <w:proofErr w:type="spellEnd"/>
      <w:r w:rsidRPr="007E0036">
        <w:rPr>
          <w:color w:val="000000"/>
          <w:sz w:val="20"/>
          <w:szCs w:val="20"/>
          <w:shd w:val="clear" w:color="auto" w:fill="FFFFFF"/>
        </w:rPr>
        <w:t xml:space="preserve"> J </w:t>
      </w:r>
      <w:proofErr w:type="spellStart"/>
      <w:r w:rsidRPr="007E0036">
        <w:rPr>
          <w:color w:val="000000"/>
          <w:sz w:val="20"/>
          <w:szCs w:val="20"/>
          <w:shd w:val="clear" w:color="auto" w:fill="FFFFFF"/>
        </w:rPr>
        <w:t>Anaesthesiol</w:t>
      </w:r>
      <w:proofErr w:type="spellEnd"/>
      <w:r w:rsidRPr="007E0036">
        <w:rPr>
          <w:color w:val="000000"/>
          <w:sz w:val="20"/>
          <w:szCs w:val="20"/>
          <w:shd w:val="clear" w:color="auto" w:fill="FFFFFF"/>
        </w:rPr>
        <w:t>. 2002</w:t>
      </w:r>
      <w:proofErr w:type="gramStart"/>
      <w:r w:rsidRPr="007E0036">
        <w:rPr>
          <w:color w:val="000000"/>
          <w:sz w:val="20"/>
          <w:szCs w:val="20"/>
          <w:shd w:val="clear" w:color="auto" w:fill="FFFFFF"/>
        </w:rPr>
        <w:t>;19:52</w:t>
      </w:r>
      <w:proofErr w:type="gramEnd"/>
      <w:r w:rsidRPr="007E0036">
        <w:rPr>
          <w:color w:val="000000"/>
          <w:sz w:val="20"/>
          <w:szCs w:val="20"/>
          <w:shd w:val="clear" w:color="auto" w:fill="FFFFFF"/>
        </w:rPr>
        <w:t>–56.</w:t>
      </w:r>
    </w:p>
    <w:p w:rsidR="003179FF" w:rsidRPr="007E0036" w:rsidRDefault="003179FF" w:rsidP="007E0036">
      <w:pPr>
        <w:pStyle w:val="NormalWeb"/>
        <w:numPr>
          <w:ilvl w:val="0"/>
          <w:numId w:val="4"/>
        </w:numPr>
        <w:spacing w:before="0" w:beforeAutospacing="0" w:after="0" w:afterAutospacing="0" w:line="360" w:lineRule="auto"/>
        <w:jc w:val="both"/>
        <w:textAlignment w:val="baseline"/>
        <w:rPr>
          <w:color w:val="000000"/>
          <w:sz w:val="20"/>
          <w:szCs w:val="20"/>
        </w:rPr>
      </w:pPr>
      <w:proofErr w:type="spellStart"/>
      <w:r w:rsidRPr="007E0036">
        <w:rPr>
          <w:color w:val="000000"/>
          <w:sz w:val="20"/>
          <w:szCs w:val="20"/>
          <w:shd w:val="clear" w:color="auto" w:fill="FFFFFF"/>
        </w:rPr>
        <w:t>Koinig</w:t>
      </w:r>
      <w:proofErr w:type="spellEnd"/>
      <w:r w:rsidRPr="007E0036">
        <w:rPr>
          <w:color w:val="000000"/>
          <w:sz w:val="20"/>
          <w:szCs w:val="20"/>
          <w:shd w:val="clear" w:color="auto" w:fill="FFFFFF"/>
        </w:rPr>
        <w:t xml:space="preserve"> H, </w:t>
      </w:r>
      <w:proofErr w:type="spellStart"/>
      <w:r w:rsidRPr="007E0036">
        <w:rPr>
          <w:color w:val="000000"/>
          <w:sz w:val="20"/>
          <w:szCs w:val="20"/>
          <w:shd w:val="clear" w:color="auto" w:fill="FFFFFF"/>
        </w:rPr>
        <w:t>Wallner</w:t>
      </w:r>
      <w:proofErr w:type="spellEnd"/>
      <w:r w:rsidRPr="007E0036">
        <w:rPr>
          <w:color w:val="000000"/>
          <w:sz w:val="20"/>
          <w:szCs w:val="20"/>
          <w:shd w:val="clear" w:color="auto" w:fill="FFFFFF"/>
        </w:rPr>
        <w:t xml:space="preserve"> T, </w:t>
      </w:r>
      <w:proofErr w:type="spellStart"/>
      <w:r w:rsidRPr="007E0036">
        <w:rPr>
          <w:color w:val="000000"/>
          <w:sz w:val="20"/>
          <w:szCs w:val="20"/>
          <w:shd w:val="clear" w:color="auto" w:fill="FFFFFF"/>
        </w:rPr>
        <w:t>Marhofer</w:t>
      </w:r>
      <w:proofErr w:type="spellEnd"/>
      <w:r w:rsidRPr="007E0036">
        <w:rPr>
          <w:color w:val="000000"/>
          <w:sz w:val="20"/>
          <w:szCs w:val="20"/>
          <w:shd w:val="clear" w:color="auto" w:fill="FFFFFF"/>
        </w:rPr>
        <w:t xml:space="preserve"> P, </w:t>
      </w:r>
      <w:proofErr w:type="spellStart"/>
      <w:r w:rsidRPr="007E0036">
        <w:rPr>
          <w:color w:val="000000"/>
          <w:sz w:val="20"/>
          <w:szCs w:val="20"/>
          <w:shd w:val="clear" w:color="auto" w:fill="FFFFFF"/>
        </w:rPr>
        <w:t>Andel</w:t>
      </w:r>
      <w:proofErr w:type="spellEnd"/>
      <w:r w:rsidRPr="007E0036">
        <w:rPr>
          <w:color w:val="000000"/>
          <w:sz w:val="20"/>
          <w:szCs w:val="20"/>
          <w:shd w:val="clear" w:color="auto" w:fill="FFFFFF"/>
        </w:rPr>
        <w:t xml:space="preserve"> H, </w:t>
      </w:r>
      <w:proofErr w:type="spellStart"/>
      <w:r w:rsidRPr="007E0036">
        <w:rPr>
          <w:color w:val="000000"/>
          <w:sz w:val="20"/>
          <w:szCs w:val="20"/>
          <w:shd w:val="clear" w:color="auto" w:fill="FFFFFF"/>
        </w:rPr>
        <w:t>Horauf</w:t>
      </w:r>
      <w:proofErr w:type="spellEnd"/>
      <w:r w:rsidRPr="007E0036">
        <w:rPr>
          <w:color w:val="000000"/>
          <w:sz w:val="20"/>
          <w:szCs w:val="20"/>
          <w:shd w:val="clear" w:color="auto" w:fill="FFFFFF"/>
        </w:rPr>
        <w:t xml:space="preserve"> K, Mayer N. Magnesium </w:t>
      </w:r>
      <w:proofErr w:type="spellStart"/>
      <w:r w:rsidRPr="007E0036">
        <w:rPr>
          <w:color w:val="000000"/>
          <w:sz w:val="20"/>
          <w:szCs w:val="20"/>
          <w:shd w:val="clear" w:color="auto" w:fill="FFFFFF"/>
        </w:rPr>
        <w:t>sulfate</w:t>
      </w:r>
      <w:proofErr w:type="spellEnd"/>
      <w:r w:rsidRPr="007E0036">
        <w:rPr>
          <w:color w:val="000000"/>
          <w:sz w:val="20"/>
          <w:szCs w:val="20"/>
          <w:shd w:val="clear" w:color="auto" w:fill="FFFFFF"/>
        </w:rPr>
        <w:t xml:space="preserve"> reduces intra- and postoperative analgesic requirements. </w:t>
      </w:r>
      <w:proofErr w:type="spellStart"/>
      <w:r w:rsidRPr="007E0036">
        <w:rPr>
          <w:color w:val="000000"/>
          <w:sz w:val="20"/>
          <w:szCs w:val="20"/>
          <w:shd w:val="clear" w:color="auto" w:fill="FFFFFF"/>
        </w:rPr>
        <w:t>Anesth</w:t>
      </w:r>
      <w:proofErr w:type="spellEnd"/>
      <w:r w:rsidRPr="007E0036">
        <w:rPr>
          <w:color w:val="000000"/>
          <w:sz w:val="20"/>
          <w:szCs w:val="20"/>
          <w:shd w:val="clear" w:color="auto" w:fill="FFFFFF"/>
        </w:rPr>
        <w:t xml:space="preserve"> </w:t>
      </w:r>
      <w:proofErr w:type="spellStart"/>
      <w:r w:rsidRPr="007E0036">
        <w:rPr>
          <w:color w:val="000000"/>
          <w:sz w:val="20"/>
          <w:szCs w:val="20"/>
          <w:shd w:val="clear" w:color="auto" w:fill="FFFFFF"/>
        </w:rPr>
        <w:t>Analg</w:t>
      </w:r>
      <w:proofErr w:type="spellEnd"/>
      <w:r w:rsidRPr="007E0036">
        <w:rPr>
          <w:color w:val="000000"/>
          <w:sz w:val="20"/>
          <w:szCs w:val="20"/>
          <w:shd w:val="clear" w:color="auto" w:fill="FFFFFF"/>
        </w:rPr>
        <w:t>. 1998</w:t>
      </w:r>
      <w:proofErr w:type="gramStart"/>
      <w:r w:rsidRPr="007E0036">
        <w:rPr>
          <w:color w:val="000000"/>
          <w:sz w:val="20"/>
          <w:szCs w:val="20"/>
          <w:shd w:val="clear" w:color="auto" w:fill="FFFFFF"/>
        </w:rPr>
        <w:t>;87:206</w:t>
      </w:r>
      <w:proofErr w:type="gramEnd"/>
      <w:r w:rsidRPr="007E0036">
        <w:rPr>
          <w:color w:val="000000"/>
          <w:sz w:val="20"/>
          <w:szCs w:val="20"/>
          <w:shd w:val="clear" w:color="auto" w:fill="FFFFFF"/>
        </w:rPr>
        <w:t>–210.</w:t>
      </w:r>
      <w:r w:rsidRPr="007E0036">
        <w:rPr>
          <w:color w:val="000000"/>
          <w:sz w:val="20"/>
          <w:szCs w:val="20"/>
        </w:rPr>
        <w:t> </w:t>
      </w:r>
    </w:p>
    <w:p w:rsidR="00254616" w:rsidRPr="007E0036" w:rsidRDefault="003179FF" w:rsidP="007E0036">
      <w:pPr>
        <w:pStyle w:val="ListParagraph"/>
        <w:numPr>
          <w:ilvl w:val="0"/>
          <w:numId w:val="4"/>
        </w:numPr>
        <w:spacing w:after="0" w:line="360" w:lineRule="auto"/>
        <w:jc w:val="both"/>
        <w:rPr>
          <w:rFonts w:ascii="Times New Roman" w:hAnsi="Times New Roman" w:cs="Times New Roman"/>
          <w:sz w:val="20"/>
          <w:szCs w:val="20"/>
        </w:rPr>
      </w:pPr>
      <w:r w:rsidRPr="007E0036">
        <w:rPr>
          <w:rFonts w:ascii="Times New Roman" w:hAnsi="Times New Roman" w:cs="Times New Roman"/>
          <w:sz w:val="20"/>
          <w:szCs w:val="20"/>
        </w:rPr>
        <w:t xml:space="preserve">Bonnet MP, </w:t>
      </w:r>
      <w:proofErr w:type="spellStart"/>
      <w:r w:rsidRPr="007E0036">
        <w:rPr>
          <w:rFonts w:ascii="Times New Roman" w:hAnsi="Times New Roman" w:cs="Times New Roman"/>
          <w:sz w:val="20"/>
          <w:szCs w:val="20"/>
        </w:rPr>
        <w:t>MignonA</w:t>
      </w:r>
      <w:proofErr w:type="spellEnd"/>
      <w:r w:rsidRPr="007E0036">
        <w:rPr>
          <w:rFonts w:ascii="Times New Roman" w:hAnsi="Times New Roman" w:cs="Times New Roman"/>
          <w:sz w:val="20"/>
          <w:szCs w:val="20"/>
        </w:rPr>
        <w:t xml:space="preserve">, </w:t>
      </w:r>
      <w:proofErr w:type="spellStart"/>
      <w:r w:rsidRPr="007E0036">
        <w:rPr>
          <w:rFonts w:ascii="Times New Roman" w:hAnsi="Times New Roman" w:cs="Times New Roman"/>
          <w:sz w:val="20"/>
          <w:szCs w:val="20"/>
        </w:rPr>
        <w:t>Mazoit</w:t>
      </w:r>
      <w:proofErr w:type="spellEnd"/>
      <w:r w:rsidRPr="007E0036">
        <w:rPr>
          <w:rFonts w:ascii="Times New Roman" w:hAnsi="Times New Roman" w:cs="Times New Roman"/>
          <w:sz w:val="20"/>
          <w:szCs w:val="20"/>
        </w:rPr>
        <w:t xml:space="preserve"> JX, </w:t>
      </w:r>
      <w:proofErr w:type="spellStart"/>
      <w:r w:rsidRPr="007E0036">
        <w:rPr>
          <w:rFonts w:ascii="Times New Roman" w:hAnsi="Times New Roman" w:cs="Times New Roman"/>
          <w:sz w:val="20"/>
          <w:szCs w:val="20"/>
        </w:rPr>
        <w:t>Ozier</w:t>
      </w:r>
      <w:proofErr w:type="spellEnd"/>
      <w:r w:rsidRPr="007E0036">
        <w:rPr>
          <w:rFonts w:ascii="Times New Roman" w:hAnsi="Times New Roman" w:cs="Times New Roman"/>
          <w:sz w:val="20"/>
          <w:szCs w:val="20"/>
        </w:rPr>
        <w:t xml:space="preserve"> Y, </w:t>
      </w:r>
      <w:proofErr w:type="spellStart"/>
      <w:r w:rsidRPr="007E0036">
        <w:rPr>
          <w:rFonts w:ascii="Times New Roman" w:hAnsi="Times New Roman" w:cs="Times New Roman"/>
          <w:sz w:val="20"/>
          <w:szCs w:val="20"/>
        </w:rPr>
        <w:t>Marret</w:t>
      </w:r>
      <w:proofErr w:type="spellEnd"/>
      <w:r w:rsidRPr="007E0036">
        <w:rPr>
          <w:rFonts w:ascii="Times New Roman" w:hAnsi="Times New Roman" w:cs="Times New Roman"/>
          <w:sz w:val="20"/>
          <w:szCs w:val="20"/>
        </w:rPr>
        <w:t xml:space="preserve"> E. Analgesic efficacy and adverse effects of epidural morphine compared to parenteral opioids after elective caesarean section: A systematic review. </w:t>
      </w:r>
      <w:proofErr w:type="spellStart"/>
      <w:r w:rsidRPr="007E0036">
        <w:rPr>
          <w:rFonts w:ascii="Times New Roman" w:hAnsi="Times New Roman" w:cs="Times New Roman"/>
          <w:sz w:val="20"/>
          <w:szCs w:val="20"/>
        </w:rPr>
        <w:t>Esssssur</w:t>
      </w:r>
      <w:proofErr w:type="spellEnd"/>
      <w:r w:rsidRPr="007E0036">
        <w:rPr>
          <w:rFonts w:ascii="Times New Roman" w:hAnsi="Times New Roman" w:cs="Times New Roman"/>
          <w:sz w:val="20"/>
          <w:szCs w:val="20"/>
        </w:rPr>
        <w:t xml:space="preserve"> J Pain 2010</w:t>
      </w:r>
      <w:proofErr w:type="gramStart"/>
      <w:r w:rsidRPr="007E0036">
        <w:rPr>
          <w:rFonts w:ascii="Times New Roman" w:hAnsi="Times New Roman" w:cs="Times New Roman"/>
          <w:sz w:val="20"/>
          <w:szCs w:val="20"/>
        </w:rPr>
        <w:t>;14:894.e19</w:t>
      </w:r>
      <w:proofErr w:type="gramEnd"/>
      <w:r w:rsidRPr="007E0036">
        <w:rPr>
          <w:rFonts w:ascii="Times New Roman" w:hAnsi="Times New Roman" w:cs="Times New Roman"/>
          <w:sz w:val="20"/>
          <w:szCs w:val="20"/>
        </w:rPr>
        <w:t>.</w:t>
      </w:r>
    </w:p>
    <w:p w:rsidR="003823FC" w:rsidRPr="007E0036" w:rsidRDefault="003823FC" w:rsidP="007E0036">
      <w:pPr>
        <w:pStyle w:val="NormalWeb"/>
        <w:numPr>
          <w:ilvl w:val="0"/>
          <w:numId w:val="4"/>
        </w:numPr>
        <w:spacing w:before="0" w:beforeAutospacing="0" w:after="0" w:afterAutospacing="0" w:line="360" w:lineRule="auto"/>
        <w:jc w:val="both"/>
        <w:textAlignment w:val="baseline"/>
        <w:rPr>
          <w:color w:val="000000"/>
          <w:sz w:val="20"/>
          <w:szCs w:val="20"/>
        </w:rPr>
      </w:pPr>
      <w:proofErr w:type="spellStart"/>
      <w:r w:rsidRPr="007E0036">
        <w:rPr>
          <w:color w:val="000000"/>
          <w:sz w:val="20"/>
          <w:szCs w:val="20"/>
        </w:rPr>
        <w:t>Bajwa</w:t>
      </w:r>
      <w:proofErr w:type="spellEnd"/>
      <w:r w:rsidRPr="007E0036">
        <w:rPr>
          <w:color w:val="000000"/>
          <w:sz w:val="20"/>
          <w:szCs w:val="20"/>
        </w:rPr>
        <w:t xml:space="preserve"> SS, </w:t>
      </w:r>
      <w:proofErr w:type="spellStart"/>
      <w:r w:rsidRPr="007E0036">
        <w:rPr>
          <w:color w:val="000000"/>
          <w:sz w:val="20"/>
          <w:szCs w:val="20"/>
        </w:rPr>
        <w:t>Kaur</w:t>
      </w:r>
      <w:proofErr w:type="spellEnd"/>
      <w:r w:rsidRPr="007E0036">
        <w:rPr>
          <w:color w:val="000000"/>
          <w:sz w:val="20"/>
          <w:szCs w:val="20"/>
        </w:rPr>
        <w:t xml:space="preserve"> J. Clinical profile of </w:t>
      </w:r>
      <w:proofErr w:type="spellStart"/>
      <w:r w:rsidRPr="007E0036">
        <w:rPr>
          <w:color w:val="000000"/>
          <w:sz w:val="20"/>
          <w:szCs w:val="20"/>
        </w:rPr>
        <w:t>levobupivacaine</w:t>
      </w:r>
      <w:proofErr w:type="spellEnd"/>
      <w:r w:rsidRPr="007E0036">
        <w:rPr>
          <w:color w:val="000000"/>
          <w:sz w:val="20"/>
          <w:szCs w:val="20"/>
        </w:rPr>
        <w:t xml:space="preserve"> in regional anaesthesia: A systematic review. J </w:t>
      </w:r>
      <w:proofErr w:type="spellStart"/>
      <w:r w:rsidRPr="007E0036">
        <w:rPr>
          <w:color w:val="000000"/>
          <w:sz w:val="20"/>
          <w:szCs w:val="20"/>
        </w:rPr>
        <w:t>Anaesthesiol</w:t>
      </w:r>
      <w:proofErr w:type="spellEnd"/>
      <w:r w:rsidRPr="007E0036">
        <w:rPr>
          <w:color w:val="000000"/>
          <w:sz w:val="20"/>
          <w:szCs w:val="20"/>
        </w:rPr>
        <w:t xml:space="preserve"> </w:t>
      </w:r>
      <w:proofErr w:type="spellStart"/>
      <w:r w:rsidRPr="007E0036">
        <w:rPr>
          <w:color w:val="000000"/>
          <w:sz w:val="20"/>
          <w:szCs w:val="20"/>
        </w:rPr>
        <w:t>Clin</w:t>
      </w:r>
      <w:proofErr w:type="spellEnd"/>
      <w:r w:rsidRPr="007E0036">
        <w:rPr>
          <w:color w:val="000000"/>
          <w:sz w:val="20"/>
          <w:szCs w:val="20"/>
        </w:rPr>
        <w:t xml:space="preserve"> </w:t>
      </w:r>
      <w:proofErr w:type="spellStart"/>
      <w:r w:rsidRPr="007E0036">
        <w:rPr>
          <w:color w:val="000000"/>
          <w:sz w:val="20"/>
          <w:szCs w:val="20"/>
        </w:rPr>
        <w:t>Pharmacol</w:t>
      </w:r>
      <w:proofErr w:type="spellEnd"/>
      <w:r w:rsidRPr="007E0036">
        <w:rPr>
          <w:color w:val="000000"/>
          <w:sz w:val="20"/>
          <w:szCs w:val="20"/>
        </w:rPr>
        <w:t xml:space="preserve"> 2013</w:t>
      </w:r>
      <w:proofErr w:type="gramStart"/>
      <w:r w:rsidRPr="007E0036">
        <w:rPr>
          <w:color w:val="000000"/>
          <w:sz w:val="20"/>
          <w:szCs w:val="20"/>
        </w:rPr>
        <w:t>;29:530</w:t>
      </w:r>
      <w:proofErr w:type="gramEnd"/>
      <w:r w:rsidRPr="007E0036">
        <w:rPr>
          <w:color w:val="000000"/>
          <w:sz w:val="20"/>
          <w:szCs w:val="20"/>
        </w:rPr>
        <w:t>-9.</w:t>
      </w:r>
    </w:p>
    <w:p w:rsidR="003823FC" w:rsidRPr="007E0036" w:rsidRDefault="003823FC" w:rsidP="007E0036">
      <w:pPr>
        <w:pStyle w:val="NormalWeb"/>
        <w:numPr>
          <w:ilvl w:val="0"/>
          <w:numId w:val="4"/>
        </w:numPr>
        <w:spacing w:before="0" w:beforeAutospacing="0" w:after="0" w:afterAutospacing="0" w:line="360" w:lineRule="auto"/>
        <w:jc w:val="both"/>
        <w:textAlignment w:val="baseline"/>
        <w:rPr>
          <w:color w:val="000000"/>
          <w:sz w:val="20"/>
          <w:szCs w:val="20"/>
        </w:rPr>
      </w:pPr>
      <w:r w:rsidRPr="007E0036">
        <w:rPr>
          <w:color w:val="000000"/>
          <w:sz w:val="20"/>
          <w:szCs w:val="20"/>
        </w:rPr>
        <w:t xml:space="preserve">Farouk S. Pre-incisional epidural magnesium provides pre-emptive and preventive analgesia in patients undergoing abdominal hysterectomy. Br J </w:t>
      </w:r>
      <w:proofErr w:type="spellStart"/>
      <w:r w:rsidRPr="007E0036">
        <w:rPr>
          <w:color w:val="000000"/>
          <w:sz w:val="20"/>
          <w:szCs w:val="20"/>
        </w:rPr>
        <w:t>Anaesth</w:t>
      </w:r>
      <w:proofErr w:type="spellEnd"/>
      <w:r w:rsidRPr="007E0036">
        <w:rPr>
          <w:color w:val="000000"/>
          <w:sz w:val="20"/>
          <w:szCs w:val="20"/>
        </w:rPr>
        <w:t xml:space="preserve"> 2008</w:t>
      </w:r>
      <w:proofErr w:type="gramStart"/>
      <w:r w:rsidRPr="007E0036">
        <w:rPr>
          <w:color w:val="000000"/>
          <w:sz w:val="20"/>
          <w:szCs w:val="20"/>
        </w:rPr>
        <w:t>;101:694</w:t>
      </w:r>
      <w:proofErr w:type="gramEnd"/>
      <w:r w:rsidRPr="007E0036">
        <w:rPr>
          <w:color w:val="000000"/>
          <w:sz w:val="20"/>
          <w:szCs w:val="20"/>
        </w:rPr>
        <w:t>-9.</w:t>
      </w:r>
    </w:p>
    <w:p w:rsidR="003823FC" w:rsidRPr="007E0036" w:rsidRDefault="003823FC" w:rsidP="007E0036">
      <w:pPr>
        <w:pStyle w:val="NormalWeb"/>
        <w:numPr>
          <w:ilvl w:val="0"/>
          <w:numId w:val="4"/>
        </w:numPr>
        <w:spacing w:before="0" w:beforeAutospacing="0" w:after="0" w:afterAutospacing="0" w:line="360" w:lineRule="auto"/>
        <w:jc w:val="both"/>
        <w:textAlignment w:val="baseline"/>
        <w:rPr>
          <w:color w:val="000000"/>
          <w:sz w:val="20"/>
          <w:szCs w:val="20"/>
        </w:rPr>
      </w:pPr>
      <w:proofErr w:type="spellStart"/>
      <w:r w:rsidRPr="007E0036">
        <w:rPr>
          <w:color w:val="000000"/>
          <w:sz w:val="20"/>
          <w:szCs w:val="20"/>
        </w:rPr>
        <w:t>Yousef</w:t>
      </w:r>
      <w:proofErr w:type="spellEnd"/>
      <w:r w:rsidRPr="007E0036">
        <w:rPr>
          <w:color w:val="000000"/>
          <w:sz w:val="20"/>
          <w:szCs w:val="20"/>
        </w:rPr>
        <w:t xml:space="preserve"> AA, </w:t>
      </w:r>
      <w:proofErr w:type="spellStart"/>
      <w:r w:rsidRPr="007E0036">
        <w:rPr>
          <w:color w:val="000000"/>
          <w:sz w:val="20"/>
          <w:szCs w:val="20"/>
        </w:rPr>
        <w:t>Amr</w:t>
      </w:r>
      <w:proofErr w:type="spellEnd"/>
      <w:r w:rsidRPr="007E0036">
        <w:rPr>
          <w:color w:val="000000"/>
          <w:sz w:val="20"/>
          <w:szCs w:val="20"/>
        </w:rPr>
        <w:t xml:space="preserve"> YM. The effect of adding magnesium sulphate to epidural bupivacaine and fentanyl in elective caesarean section using combined spinal</w:t>
      </w:r>
      <w:r w:rsidRPr="007E0036">
        <w:rPr>
          <w:color w:val="000000"/>
          <w:sz w:val="20"/>
          <w:szCs w:val="20"/>
        </w:rPr>
        <w:noBreakHyphen/>
        <w:t xml:space="preserve">epidural anaesthesia: A prospective double blind randomised study. </w:t>
      </w:r>
      <w:proofErr w:type="spellStart"/>
      <w:r w:rsidRPr="007E0036">
        <w:rPr>
          <w:color w:val="000000"/>
          <w:sz w:val="20"/>
          <w:szCs w:val="20"/>
        </w:rPr>
        <w:t>Int</w:t>
      </w:r>
      <w:proofErr w:type="spellEnd"/>
      <w:r w:rsidRPr="007E0036">
        <w:rPr>
          <w:color w:val="000000"/>
          <w:sz w:val="20"/>
          <w:szCs w:val="20"/>
        </w:rPr>
        <w:t xml:space="preserve"> J </w:t>
      </w:r>
      <w:proofErr w:type="spellStart"/>
      <w:r w:rsidRPr="007E0036">
        <w:rPr>
          <w:color w:val="000000"/>
          <w:sz w:val="20"/>
          <w:szCs w:val="20"/>
        </w:rPr>
        <w:t>Obstet</w:t>
      </w:r>
      <w:proofErr w:type="spellEnd"/>
      <w:r w:rsidRPr="007E0036">
        <w:rPr>
          <w:color w:val="000000"/>
          <w:sz w:val="20"/>
          <w:szCs w:val="20"/>
        </w:rPr>
        <w:t xml:space="preserve"> </w:t>
      </w:r>
      <w:proofErr w:type="spellStart"/>
      <w:r w:rsidRPr="007E0036">
        <w:rPr>
          <w:color w:val="000000"/>
          <w:sz w:val="20"/>
          <w:szCs w:val="20"/>
        </w:rPr>
        <w:t>Anesth</w:t>
      </w:r>
      <w:proofErr w:type="spellEnd"/>
      <w:r w:rsidRPr="007E0036">
        <w:rPr>
          <w:color w:val="000000"/>
          <w:sz w:val="20"/>
          <w:szCs w:val="20"/>
        </w:rPr>
        <w:t xml:space="preserve"> 2010</w:t>
      </w:r>
      <w:proofErr w:type="gramStart"/>
      <w:r w:rsidRPr="007E0036">
        <w:rPr>
          <w:color w:val="000000"/>
          <w:sz w:val="20"/>
          <w:szCs w:val="20"/>
        </w:rPr>
        <w:t>;19:401</w:t>
      </w:r>
      <w:proofErr w:type="gramEnd"/>
      <w:r w:rsidRPr="007E0036">
        <w:rPr>
          <w:color w:val="000000"/>
          <w:sz w:val="20"/>
          <w:szCs w:val="20"/>
        </w:rPr>
        <w:noBreakHyphen/>
        <w:t>4.</w:t>
      </w:r>
    </w:p>
    <w:p w:rsidR="003823FC" w:rsidRPr="007E0036" w:rsidRDefault="003823FC" w:rsidP="007E0036">
      <w:pPr>
        <w:pStyle w:val="NormalWeb"/>
        <w:numPr>
          <w:ilvl w:val="0"/>
          <w:numId w:val="4"/>
        </w:numPr>
        <w:spacing w:before="0" w:beforeAutospacing="0" w:after="0" w:afterAutospacing="0" w:line="360" w:lineRule="auto"/>
        <w:jc w:val="both"/>
        <w:textAlignment w:val="baseline"/>
        <w:rPr>
          <w:color w:val="000000"/>
          <w:sz w:val="20"/>
          <w:szCs w:val="20"/>
        </w:rPr>
      </w:pPr>
      <w:proofErr w:type="spellStart"/>
      <w:r w:rsidRPr="007E0036">
        <w:rPr>
          <w:color w:val="000000"/>
          <w:sz w:val="20"/>
          <w:szCs w:val="20"/>
        </w:rPr>
        <w:t>Ghrab</w:t>
      </w:r>
      <w:proofErr w:type="spellEnd"/>
      <w:r w:rsidRPr="007E0036">
        <w:rPr>
          <w:color w:val="000000"/>
          <w:sz w:val="20"/>
          <w:szCs w:val="20"/>
        </w:rPr>
        <w:t xml:space="preserve"> BE,</w:t>
      </w:r>
      <w:proofErr w:type="gramStart"/>
      <w:r w:rsidRPr="007E0036">
        <w:rPr>
          <w:color w:val="000000"/>
          <w:sz w:val="20"/>
          <w:szCs w:val="20"/>
        </w:rPr>
        <w:t xml:space="preserve">  </w:t>
      </w:r>
      <w:proofErr w:type="spellStart"/>
      <w:r w:rsidRPr="007E0036">
        <w:rPr>
          <w:color w:val="000000"/>
          <w:sz w:val="20"/>
          <w:szCs w:val="20"/>
        </w:rPr>
        <w:t>Maatoug</w:t>
      </w:r>
      <w:proofErr w:type="spellEnd"/>
      <w:proofErr w:type="gramEnd"/>
      <w:r w:rsidRPr="007E0036">
        <w:rPr>
          <w:color w:val="000000"/>
          <w:sz w:val="20"/>
          <w:szCs w:val="20"/>
        </w:rPr>
        <w:t xml:space="preserve"> M, </w:t>
      </w:r>
      <w:proofErr w:type="spellStart"/>
      <w:r w:rsidRPr="007E0036">
        <w:rPr>
          <w:color w:val="000000"/>
          <w:sz w:val="20"/>
          <w:szCs w:val="20"/>
        </w:rPr>
        <w:t>KallelN</w:t>
      </w:r>
      <w:proofErr w:type="spellEnd"/>
      <w:r w:rsidRPr="007E0036">
        <w:rPr>
          <w:color w:val="000000"/>
          <w:sz w:val="20"/>
          <w:szCs w:val="20"/>
        </w:rPr>
        <w:t xml:space="preserve">, </w:t>
      </w:r>
      <w:proofErr w:type="spellStart"/>
      <w:r w:rsidRPr="007E0036">
        <w:rPr>
          <w:color w:val="000000"/>
          <w:sz w:val="20"/>
          <w:szCs w:val="20"/>
        </w:rPr>
        <w:t>KhemakhemK</w:t>
      </w:r>
      <w:proofErr w:type="spellEnd"/>
      <w:r w:rsidRPr="007E0036">
        <w:rPr>
          <w:color w:val="000000"/>
          <w:sz w:val="20"/>
          <w:szCs w:val="20"/>
        </w:rPr>
        <w:t xml:space="preserve">, </w:t>
      </w:r>
      <w:proofErr w:type="spellStart"/>
      <w:r w:rsidRPr="007E0036">
        <w:rPr>
          <w:color w:val="000000"/>
          <w:sz w:val="20"/>
          <w:szCs w:val="20"/>
        </w:rPr>
        <w:t>ChaariM</w:t>
      </w:r>
      <w:proofErr w:type="spellEnd"/>
      <w:r w:rsidRPr="007E0036">
        <w:rPr>
          <w:color w:val="000000"/>
          <w:sz w:val="20"/>
          <w:szCs w:val="20"/>
        </w:rPr>
        <w:t xml:space="preserve">, </w:t>
      </w:r>
      <w:proofErr w:type="spellStart"/>
      <w:r w:rsidRPr="007E0036">
        <w:rPr>
          <w:color w:val="000000"/>
          <w:sz w:val="20"/>
          <w:szCs w:val="20"/>
        </w:rPr>
        <w:t>KolsiK,KarouiA</w:t>
      </w:r>
      <w:proofErr w:type="spellEnd"/>
      <w:r w:rsidRPr="007E0036">
        <w:rPr>
          <w:color w:val="000000"/>
          <w:sz w:val="20"/>
          <w:szCs w:val="20"/>
        </w:rPr>
        <w:t xml:space="preserve">. Does combination of </w:t>
      </w:r>
      <w:proofErr w:type="spellStart"/>
      <w:r w:rsidRPr="007E0036">
        <w:rPr>
          <w:color w:val="000000"/>
          <w:sz w:val="20"/>
          <w:szCs w:val="20"/>
        </w:rPr>
        <w:t>intrathecal</w:t>
      </w:r>
      <w:proofErr w:type="spellEnd"/>
      <w:r w:rsidRPr="007E0036">
        <w:rPr>
          <w:color w:val="000000"/>
          <w:sz w:val="20"/>
          <w:szCs w:val="20"/>
        </w:rPr>
        <w:t xml:space="preserve"> magnesium </w:t>
      </w:r>
      <w:proofErr w:type="spellStart"/>
      <w:r w:rsidRPr="007E0036">
        <w:rPr>
          <w:color w:val="000000"/>
          <w:sz w:val="20"/>
          <w:szCs w:val="20"/>
        </w:rPr>
        <w:t>sulfate</w:t>
      </w:r>
      <w:proofErr w:type="spellEnd"/>
      <w:r w:rsidRPr="007E0036">
        <w:rPr>
          <w:color w:val="000000"/>
          <w:sz w:val="20"/>
          <w:szCs w:val="20"/>
        </w:rPr>
        <w:t xml:space="preserve"> and morphine improve </w:t>
      </w:r>
      <w:proofErr w:type="spellStart"/>
      <w:r w:rsidRPr="007E0036">
        <w:rPr>
          <w:color w:val="000000"/>
          <w:sz w:val="20"/>
          <w:szCs w:val="20"/>
        </w:rPr>
        <w:t>postcaesarean</w:t>
      </w:r>
      <w:proofErr w:type="spellEnd"/>
      <w:r w:rsidRPr="007E0036">
        <w:rPr>
          <w:color w:val="000000"/>
          <w:sz w:val="20"/>
          <w:szCs w:val="20"/>
        </w:rPr>
        <w:t xml:space="preserve"> section analgesia</w:t>
      </w:r>
      <w:proofErr w:type="gramStart"/>
      <w:r w:rsidRPr="007E0036">
        <w:rPr>
          <w:color w:val="000000"/>
          <w:sz w:val="20"/>
          <w:szCs w:val="20"/>
        </w:rPr>
        <w:t>?.</w:t>
      </w:r>
      <w:proofErr w:type="gramEnd"/>
      <w:r w:rsidRPr="007E0036">
        <w:rPr>
          <w:color w:val="000000"/>
          <w:sz w:val="20"/>
          <w:szCs w:val="20"/>
        </w:rPr>
        <w:t xml:space="preserve"> Ann </w:t>
      </w:r>
      <w:proofErr w:type="spellStart"/>
      <w:r w:rsidRPr="007E0036">
        <w:rPr>
          <w:color w:val="000000"/>
          <w:sz w:val="20"/>
          <w:szCs w:val="20"/>
        </w:rPr>
        <w:t>Fr</w:t>
      </w:r>
      <w:proofErr w:type="spellEnd"/>
      <w:r w:rsidRPr="007E0036">
        <w:rPr>
          <w:color w:val="000000"/>
          <w:sz w:val="20"/>
          <w:szCs w:val="20"/>
        </w:rPr>
        <w:t xml:space="preserve"> </w:t>
      </w:r>
      <w:proofErr w:type="spellStart"/>
      <w:r w:rsidRPr="007E0036">
        <w:rPr>
          <w:color w:val="000000"/>
          <w:sz w:val="20"/>
          <w:szCs w:val="20"/>
        </w:rPr>
        <w:t>Anesth</w:t>
      </w:r>
      <w:proofErr w:type="spellEnd"/>
      <w:r w:rsidRPr="007E0036">
        <w:rPr>
          <w:color w:val="000000"/>
          <w:sz w:val="20"/>
          <w:szCs w:val="20"/>
        </w:rPr>
        <w:t>      Reanim2009; 28:454–459.</w:t>
      </w:r>
    </w:p>
    <w:p w:rsidR="003823FC" w:rsidRPr="007E0036" w:rsidRDefault="003823FC" w:rsidP="007E0036">
      <w:pPr>
        <w:pStyle w:val="NormalWeb"/>
        <w:numPr>
          <w:ilvl w:val="0"/>
          <w:numId w:val="4"/>
        </w:numPr>
        <w:spacing w:before="0" w:beforeAutospacing="0" w:after="0" w:afterAutospacing="0" w:line="360" w:lineRule="auto"/>
        <w:jc w:val="both"/>
        <w:textAlignment w:val="baseline"/>
        <w:rPr>
          <w:color w:val="000000"/>
          <w:sz w:val="20"/>
          <w:szCs w:val="20"/>
        </w:rPr>
      </w:pPr>
      <w:proofErr w:type="spellStart"/>
      <w:r w:rsidRPr="007E0036">
        <w:rPr>
          <w:color w:val="000000"/>
          <w:sz w:val="20"/>
          <w:szCs w:val="20"/>
        </w:rPr>
        <w:t>Narang</w:t>
      </w:r>
      <w:proofErr w:type="spellEnd"/>
      <w:r w:rsidRPr="007E0036">
        <w:rPr>
          <w:color w:val="000000"/>
          <w:sz w:val="20"/>
          <w:szCs w:val="20"/>
        </w:rPr>
        <w:t xml:space="preserve"> S, Dali JS, </w:t>
      </w:r>
      <w:proofErr w:type="spellStart"/>
      <w:r w:rsidRPr="007E0036">
        <w:rPr>
          <w:color w:val="000000"/>
          <w:sz w:val="20"/>
          <w:szCs w:val="20"/>
        </w:rPr>
        <w:t>Agarwal</w:t>
      </w:r>
      <w:proofErr w:type="spellEnd"/>
      <w:r w:rsidRPr="007E0036">
        <w:rPr>
          <w:color w:val="000000"/>
          <w:sz w:val="20"/>
          <w:szCs w:val="20"/>
        </w:rPr>
        <w:t xml:space="preserve"> M, </w:t>
      </w:r>
      <w:proofErr w:type="spellStart"/>
      <w:r w:rsidRPr="007E0036">
        <w:rPr>
          <w:color w:val="000000"/>
          <w:sz w:val="20"/>
          <w:szCs w:val="20"/>
        </w:rPr>
        <w:t>Garg</w:t>
      </w:r>
      <w:proofErr w:type="spellEnd"/>
      <w:r w:rsidRPr="007E0036">
        <w:rPr>
          <w:color w:val="000000"/>
          <w:sz w:val="20"/>
          <w:szCs w:val="20"/>
        </w:rPr>
        <w:t xml:space="preserve"> R. Evaluation of the efficacy of magnesium sulphate as an adjuvant to lignocaine for intravenous regional anaesthesia for upper limb surgery. </w:t>
      </w:r>
      <w:proofErr w:type="spellStart"/>
      <w:r w:rsidRPr="007E0036">
        <w:rPr>
          <w:color w:val="000000"/>
          <w:sz w:val="20"/>
          <w:szCs w:val="20"/>
        </w:rPr>
        <w:t>Anaesth</w:t>
      </w:r>
      <w:proofErr w:type="spellEnd"/>
      <w:r w:rsidRPr="007E0036">
        <w:rPr>
          <w:color w:val="000000"/>
          <w:sz w:val="20"/>
          <w:szCs w:val="20"/>
        </w:rPr>
        <w:t xml:space="preserve"> Intensive Care 2008</w:t>
      </w:r>
      <w:proofErr w:type="gramStart"/>
      <w:r w:rsidRPr="007E0036">
        <w:rPr>
          <w:color w:val="000000"/>
          <w:sz w:val="20"/>
          <w:szCs w:val="20"/>
        </w:rPr>
        <w:t>;36:840</w:t>
      </w:r>
      <w:proofErr w:type="gramEnd"/>
      <w:r w:rsidRPr="007E0036">
        <w:rPr>
          <w:color w:val="000000"/>
          <w:sz w:val="20"/>
          <w:szCs w:val="20"/>
        </w:rPr>
        <w:t>-844.</w:t>
      </w:r>
    </w:p>
    <w:p w:rsidR="003823FC" w:rsidRPr="007E0036" w:rsidRDefault="003823FC" w:rsidP="007E0036">
      <w:pPr>
        <w:pStyle w:val="NormalWeb"/>
        <w:numPr>
          <w:ilvl w:val="0"/>
          <w:numId w:val="4"/>
        </w:numPr>
        <w:spacing w:before="0" w:beforeAutospacing="0" w:after="0" w:afterAutospacing="0" w:line="360" w:lineRule="auto"/>
        <w:jc w:val="both"/>
        <w:textAlignment w:val="baseline"/>
        <w:rPr>
          <w:color w:val="000000"/>
          <w:sz w:val="20"/>
          <w:szCs w:val="20"/>
        </w:rPr>
      </w:pPr>
      <w:r w:rsidRPr="007E0036">
        <w:rPr>
          <w:color w:val="000000"/>
          <w:sz w:val="20"/>
          <w:szCs w:val="20"/>
        </w:rPr>
        <w:t xml:space="preserve">S </w:t>
      </w:r>
      <w:proofErr w:type="spellStart"/>
      <w:r w:rsidRPr="007E0036">
        <w:rPr>
          <w:color w:val="000000"/>
          <w:sz w:val="20"/>
          <w:szCs w:val="20"/>
        </w:rPr>
        <w:t>Malleeswaran</w:t>
      </w:r>
      <w:proofErr w:type="spellEnd"/>
      <w:r w:rsidRPr="007E0036">
        <w:rPr>
          <w:color w:val="000000"/>
          <w:sz w:val="20"/>
          <w:szCs w:val="20"/>
        </w:rPr>
        <w:t xml:space="preserve">, N Panda, P Mathew, R </w:t>
      </w:r>
      <w:proofErr w:type="spellStart"/>
      <w:r w:rsidRPr="007E0036">
        <w:rPr>
          <w:color w:val="000000"/>
          <w:sz w:val="20"/>
          <w:szCs w:val="20"/>
        </w:rPr>
        <w:t>Bagga</w:t>
      </w:r>
      <w:proofErr w:type="spellEnd"/>
      <w:r w:rsidRPr="007E0036">
        <w:rPr>
          <w:color w:val="000000"/>
          <w:sz w:val="20"/>
          <w:szCs w:val="20"/>
        </w:rPr>
        <w:t xml:space="preserve">. Magnesium as an </w:t>
      </w:r>
      <w:proofErr w:type="spellStart"/>
      <w:r w:rsidRPr="007E0036">
        <w:rPr>
          <w:color w:val="000000"/>
          <w:sz w:val="20"/>
          <w:szCs w:val="20"/>
        </w:rPr>
        <w:t>intrathecal</w:t>
      </w:r>
      <w:proofErr w:type="spellEnd"/>
      <w:r w:rsidRPr="007E0036">
        <w:rPr>
          <w:color w:val="000000"/>
          <w:sz w:val="20"/>
          <w:szCs w:val="20"/>
        </w:rPr>
        <w:t xml:space="preserve"> adjuvant in mild pre-</w:t>
      </w:r>
      <w:proofErr w:type="spellStart"/>
      <w:r w:rsidRPr="007E0036">
        <w:rPr>
          <w:color w:val="000000"/>
          <w:sz w:val="20"/>
          <w:szCs w:val="20"/>
        </w:rPr>
        <w:t>ecclempsia</w:t>
      </w:r>
      <w:proofErr w:type="spellEnd"/>
      <w:r w:rsidRPr="007E0036">
        <w:rPr>
          <w:color w:val="000000"/>
          <w:sz w:val="20"/>
          <w:szCs w:val="20"/>
        </w:rPr>
        <w:t xml:space="preserve">. </w:t>
      </w:r>
      <w:proofErr w:type="spellStart"/>
      <w:r w:rsidRPr="007E0036">
        <w:rPr>
          <w:color w:val="000000"/>
          <w:sz w:val="20"/>
          <w:szCs w:val="20"/>
        </w:rPr>
        <w:t>Int</w:t>
      </w:r>
      <w:proofErr w:type="spellEnd"/>
      <w:r w:rsidRPr="007E0036">
        <w:rPr>
          <w:color w:val="000000"/>
          <w:sz w:val="20"/>
          <w:szCs w:val="20"/>
        </w:rPr>
        <w:t xml:space="preserve"> J </w:t>
      </w:r>
      <w:proofErr w:type="spellStart"/>
      <w:r w:rsidRPr="007E0036">
        <w:rPr>
          <w:color w:val="000000"/>
          <w:sz w:val="20"/>
          <w:szCs w:val="20"/>
        </w:rPr>
        <w:t>Obstet</w:t>
      </w:r>
      <w:proofErr w:type="spellEnd"/>
      <w:r w:rsidRPr="007E0036">
        <w:rPr>
          <w:color w:val="000000"/>
          <w:sz w:val="20"/>
          <w:szCs w:val="20"/>
        </w:rPr>
        <w:t xml:space="preserve"> </w:t>
      </w:r>
      <w:proofErr w:type="spellStart"/>
      <w:r w:rsidRPr="007E0036">
        <w:rPr>
          <w:color w:val="000000"/>
          <w:sz w:val="20"/>
          <w:szCs w:val="20"/>
        </w:rPr>
        <w:t>Anesth</w:t>
      </w:r>
      <w:proofErr w:type="spellEnd"/>
      <w:r w:rsidRPr="007E0036">
        <w:rPr>
          <w:color w:val="000000"/>
          <w:sz w:val="20"/>
          <w:szCs w:val="20"/>
        </w:rPr>
        <w:t xml:space="preserve"> 19, 161-166, 2010. </w:t>
      </w:r>
    </w:p>
    <w:p w:rsidR="004A1343" w:rsidRPr="007E0036" w:rsidRDefault="004A1343" w:rsidP="007E0036">
      <w:pPr>
        <w:pStyle w:val="NormalWeb"/>
        <w:numPr>
          <w:ilvl w:val="0"/>
          <w:numId w:val="4"/>
        </w:numPr>
        <w:spacing w:before="0" w:beforeAutospacing="0" w:after="0" w:afterAutospacing="0" w:line="360" w:lineRule="auto"/>
        <w:jc w:val="both"/>
        <w:textAlignment w:val="baseline"/>
        <w:rPr>
          <w:color w:val="000000"/>
          <w:sz w:val="20"/>
          <w:szCs w:val="20"/>
        </w:rPr>
      </w:pPr>
      <w:proofErr w:type="spellStart"/>
      <w:r w:rsidRPr="007E0036">
        <w:rPr>
          <w:color w:val="000000"/>
          <w:sz w:val="20"/>
          <w:szCs w:val="20"/>
        </w:rPr>
        <w:t>Ghatak</w:t>
      </w:r>
      <w:proofErr w:type="spellEnd"/>
      <w:r w:rsidRPr="007E0036">
        <w:rPr>
          <w:color w:val="000000"/>
          <w:sz w:val="20"/>
          <w:szCs w:val="20"/>
        </w:rPr>
        <w:t xml:space="preserve"> T, Chandra G, Malik A, Singh D, Bhatia VK. Evaluation of the effect of magnesium sulphate vs. clonidine as adjunct to epidural bupivacaine. Indian J </w:t>
      </w:r>
      <w:proofErr w:type="spellStart"/>
      <w:r w:rsidRPr="007E0036">
        <w:rPr>
          <w:color w:val="000000"/>
          <w:sz w:val="20"/>
          <w:szCs w:val="20"/>
        </w:rPr>
        <w:t>Anaesth</w:t>
      </w:r>
      <w:proofErr w:type="spellEnd"/>
      <w:r w:rsidRPr="007E0036">
        <w:rPr>
          <w:color w:val="000000"/>
          <w:sz w:val="20"/>
          <w:szCs w:val="20"/>
        </w:rPr>
        <w:t xml:space="preserve"> 2010</w:t>
      </w:r>
      <w:proofErr w:type="gramStart"/>
      <w:r w:rsidRPr="007E0036">
        <w:rPr>
          <w:color w:val="000000"/>
          <w:sz w:val="20"/>
          <w:szCs w:val="20"/>
        </w:rPr>
        <w:t>;54:308</w:t>
      </w:r>
      <w:proofErr w:type="gramEnd"/>
      <w:r w:rsidRPr="007E0036">
        <w:rPr>
          <w:color w:val="000000"/>
          <w:sz w:val="20"/>
          <w:szCs w:val="20"/>
        </w:rPr>
        <w:t>-13.</w:t>
      </w:r>
    </w:p>
    <w:p w:rsidR="004A1343" w:rsidRPr="007E0036" w:rsidRDefault="004A1343" w:rsidP="007E0036">
      <w:pPr>
        <w:pStyle w:val="NormalWeb"/>
        <w:numPr>
          <w:ilvl w:val="0"/>
          <w:numId w:val="4"/>
        </w:numPr>
        <w:spacing w:before="0" w:beforeAutospacing="0" w:after="0" w:afterAutospacing="0" w:line="360" w:lineRule="auto"/>
        <w:jc w:val="both"/>
        <w:textAlignment w:val="baseline"/>
        <w:rPr>
          <w:color w:val="000000"/>
          <w:sz w:val="20"/>
          <w:szCs w:val="20"/>
        </w:rPr>
      </w:pPr>
      <w:proofErr w:type="spellStart"/>
      <w:r w:rsidRPr="007E0036">
        <w:rPr>
          <w:color w:val="000000"/>
          <w:sz w:val="20"/>
          <w:szCs w:val="20"/>
        </w:rPr>
        <w:t>Arcioni</w:t>
      </w:r>
      <w:proofErr w:type="spellEnd"/>
      <w:r w:rsidRPr="007E0036">
        <w:rPr>
          <w:color w:val="000000"/>
          <w:sz w:val="20"/>
          <w:szCs w:val="20"/>
        </w:rPr>
        <w:t xml:space="preserve"> R, </w:t>
      </w:r>
      <w:proofErr w:type="spellStart"/>
      <w:r w:rsidRPr="007E0036">
        <w:rPr>
          <w:color w:val="000000"/>
          <w:sz w:val="20"/>
          <w:szCs w:val="20"/>
        </w:rPr>
        <w:t>Palmisani</w:t>
      </w:r>
      <w:proofErr w:type="spellEnd"/>
      <w:r w:rsidRPr="007E0036">
        <w:rPr>
          <w:color w:val="000000"/>
          <w:sz w:val="20"/>
          <w:szCs w:val="20"/>
        </w:rPr>
        <w:t xml:space="preserve"> S, </w:t>
      </w:r>
      <w:proofErr w:type="spellStart"/>
      <w:r w:rsidRPr="007E0036">
        <w:rPr>
          <w:color w:val="000000"/>
          <w:sz w:val="20"/>
          <w:szCs w:val="20"/>
        </w:rPr>
        <w:t>Tigano</w:t>
      </w:r>
      <w:proofErr w:type="spellEnd"/>
      <w:r w:rsidRPr="007E0036">
        <w:rPr>
          <w:color w:val="000000"/>
          <w:sz w:val="20"/>
          <w:szCs w:val="20"/>
        </w:rPr>
        <w:t xml:space="preserve"> S, </w:t>
      </w:r>
      <w:proofErr w:type="spellStart"/>
      <w:r w:rsidRPr="007E0036">
        <w:rPr>
          <w:color w:val="000000"/>
          <w:sz w:val="20"/>
          <w:szCs w:val="20"/>
        </w:rPr>
        <w:t>Santorsola</w:t>
      </w:r>
      <w:proofErr w:type="spellEnd"/>
      <w:r w:rsidRPr="007E0036">
        <w:rPr>
          <w:color w:val="000000"/>
          <w:sz w:val="20"/>
          <w:szCs w:val="20"/>
        </w:rPr>
        <w:t xml:space="preserve"> C, </w:t>
      </w:r>
      <w:proofErr w:type="spellStart"/>
      <w:r w:rsidRPr="007E0036">
        <w:rPr>
          <w:color w:val="000000"/>
          <w:sz w:val="20"/>
          <w:szCs w:val="20"/>
        </w:rPr>
        <w:t>Sauli</w:t>
      </w:r>
      <w:proofErr w:type="spellEnd"/>
      <w:r w:rsidRPr="007E0036">
        <w:rPr>
          <w:color w:val="000000"/>
          <w:sz w:val="20"/>
          <w:szCs w:val="20"/>
        </w:rPr>
        <w:t xml:space="preserve"> V, </w:t>
      </w:r>
      <w:proofErr w:type="spellStart"/>
      <w:r w:rsidRPr="007E0036">
        <w:rPr>
          <w:color w:val="000000"/>
          <w:sz w:val="20"/>
          <w:szCs w:val="20"/>
        </w:rPr>
        <w:t>Romanò</w:t>
      </w:r>
      <w:proofErr w:type="spellEnd"/>
      <w:r w:rsidRPr="007E0036">
        <w:rPr>
          <w:color w:val="000000"/>
          <w:sz w:val="20"/>
          <w:szCs w:val="20"/>
        </w:rPr>
        <w:t xml:space="preserve"> S, et al. Combined </w:t>
      </w:r>
      <w:proofErr w:type="spellStart"/>
      <w:r w:rsidRPr="007E0036">
        <w:rPr>
          <w:color w:val="000000"/>
          <w:sz w:val="20"/>
          <w:szCs w:val="20"/>
        </w:rPr>
        <w:t>intrathecal</w:t>
      </w:r>
      <w:proofErr w:type="spellEnd"/>
      <w:r w:rsidRPr="007E0036">
        <w:rPr>
          <w:color w:val="000000"/>
          <w:sz w:val="20"/>
          <w:szCs w:val="20"/>
        </w:rPr>
        <w:t xml:space="preserve"> and epidural magnesium </w:t>
      </w:r>
      <w:proofErr w:type="spellStart"/>
      <w:r w:rsidRPr="007E0036">
        <w:rPr>
          <w:color w:val="000000"/>
          <w:sz w:val="20"/>
          <w:szCs w:val="20"/>
        </w:rPr>
        <w:t>sulfate</w:t>
      </w:r>
      <w:proofErr w:type="spellEnd"/>
      <w:r w:rsidRPr="007E0036">
        <w:rPr>
          <w:color w:val="000000"/>
          <w:sz w:val="20"/>
          <w:szCs w:val="20"/>
        </w:rPr>
        <w:t xml:space="preserve"> supplementation of spinal anaesthesia to reduce post</w:t>
      </w:r>
      <w:r w:rsidRPr="007E0036">
        <w:rPr>
          <w:color w:val="000000"/>
          <w:sz w:val="20"/>
          <w:szCs w:val="20"/>
        </w:rPr>
        <w:noBreakHyphen/>
        <w:t>operative analgesic requirements: A prospective, randomized, double</w:t>
      </w:r>
      <w:r w:rsidRPr="007E0036">
        <w:rPr>
          <w:color w:val="000000"/>
          <w:sz w:val="20"/>
          <w:szCs w:val="20"/>
        </w:rPr>
        <w:noBreakHyphen/>
        <w:t xml:space="preserve">blind, controlled trial in patients undergoing major </w:t>
      </w:r>
      <w:proofErr w:type="spellStart"/>
      <w:r w:rsidRPr="007E0036">
        <w:rPr>
          <w:color w:val="000000"/>
          <w:sz w:val="20"/>
          <w:szCs w:val="20"/>
        </w:rPr>
        <w:t>orthopedic</w:t>
      </w:r>
      <w:proofErr w:type="spellEnd"/>
      <w:r w:rsidRPr="007E0036">
        <w:rPr>
          <w:color w:val="000000"/>
          <w:sz w:val="20"/>
          <w:szCs w:val="20"/>
        </w:rPr>
        <w:t xml:space="preserve"> surgery. </w:t>
      </w:r>
      <w:proofErr w:type="spellStart"/>
      <w:r w:rsidRPr="007E0036">
        <w:rPr>
          <w:color w:val="000000"/>
          <w:sz w:val="20"/>
          <w:szCs w:val="20"/>
        </w:rPr>
        <w:t>Acta</w:t>
      </w:r>
      <w:proofErr w:type="spellEnd"/>
      <w:r w:rsidRPr="007E0036">
        <w:rPr>
          <w:color w:val="000000"/>
          <w:sz w:val="20"/>
          <w:szCs w:val="20"/>
        </w:rPr>
        <w:t xml:space="preserve"> </w:t>
      </w:r>
      <w:proofErr w:type="spellStart"/>
      <w:r w:rsidRPr="007E0036">
        <w:rPr>
          <w:color w:val="000000"/>
          <w:sz w:val="20"/>
          <w:szCs w:val="20"/>
        </w:rPr>
        <w:t>Anaesthesiol</w:t>
      </w:r>
      <w:proofErr w:type="spellEnd"/>
      <w:r w:rsidRPr="007E0036">
        <w:rPr>
          <w:color w:val="000000"/>
          <w:sz w:val="20"/>
          <w:szCs w:val="20"/>
        </w:rPr>
        <w:t xml:space="preserve"> </w:t>
      </w:r>
      <w:proofErr w:type="spellStart"/>
      <w:r w:rsidRPr="007E0036">
        <w:rPr>
          <w:color w:val="000000"/>
          <w:sz w:val="20"/>
          <w:szCs w:val="20"/>
        </w:rPr>
        <w:t>Scand</w:t>
      </w:r>
      <w:proofErr w:type="spellEnd"/>
      <w:r w:rsidRPr="007E0036">
        <w:rPr>
          <w:color w:val="000000"/>
          <w:sz w:val="20"/>
          <w:szCs w:val="20"/>
        </w:rPr>
        <w:t xml:space="preserve"> 2007</w:t>
      </w:r>
      <w:proofErr w:type="gramStart"/>
      <w:r w:rsidRPr="007E0036">
        <w:rPr>
          <w:color w:val="000000"/>
          <w:sz w:val="20"/>
          <w:szCs w:val="20"/>
        </w:rPr>
        <w:t>;51:482</w:t>
      </w:r>
      <w:proofErr w:type="gramEnd"/>
      <w:r w:rsidRPr="007E0036">
        <w:rPr>
          <w:color w:val="000000"/>
          <w:sz w:val="20"/>
          <w:szCs w:val="20"/>
        </w:rPr>
        <w:noBreakHyphen/>
        <w:t>9. </w:t>
      </w:r>
    </w:p>
    <w:p w:rsidR="004A1343" w:rsidRPr="007E0036" w:rsidRDefault="004A1343" w:rsidP="007E0036">
      <w:pPr>
        <w:pStyle w:val="NormalWeb"/>
        <w:numPr>
          <w:ilvl w:val="0"/>
          <w:numId w:val="4"/>
        </w:numPr>
        <w:spacing w:before="0" w:beforeAutospacing="0" w:after="0" w:afterAutospacing="0" w:line="360" w:lineRule="auto"/>
        <w:jc w:val="both"/>
        <w:textAlignment w:val="baseline"/>
        <w:rPr>
          <w:color w:val="000000"/>
          <w:sz w:val="20"/>
          <w:szCs w:val="20"/>
        </w:rPr>
      </w:pPr>
      <w:proofErr w:type="spellStart"/>
      <w:r w:rsidRPr="007E0036">
        <w:rPr>
          <w:color w:val="000000"/>
          <w:sz w:val="20"/>
          <w:szCs w:val="20"/>
        </w:rPr>
        <w:lastRenderedPageBreak/>
        <w:t>Abir</w:t>
      </w:r>
      <w:proofErr w:type="spellEnd"/>
      <w:r w:rsidRPr="007E0036">
        <w:rPr>
          <w:color w:val="000000"/>
          <w:sz w:val="20"/>
          <w:szCs w:val="20"/>
        </w:rPr>
        <w:t xml:space="preserve"> Hassan </w:t>
      </w:r>
      <w:proofErr w:type="spellStart"/>
      <w:r w:rsidRPr="007E0036">
        <w:rPr>
          <w:color w:val="000000"/>
          <w:sz w:val="20"/>
          <w:szCs w:val="20"/>
        </w:rPr>
        <w:t>Aly</w:t>
      </w:r>
      <w:proofErr w:type="spellEnd"/>
      <w:r w:rsidRPr="007E0036">
        <w:rPr>
          <w:color w:val="000000"/>
          <w:sz w:val="20"/>
          <w:szCs w:val="20"/>
        </w:rPr>
        <w:t xml:space="preserve"> </w:t>
      </w:r>
      <w:proofErr w:type="spellStart"/>
      <w:r w:rsidRPr="007E0036">
        <w:rPr>
          <w:color w:val="000000"/>
          <w:sz w:val="20"/>
          <w:szCs w:val="20"/>
        </w:rPr>
        <w:t>Kandil</w:t>
      </w:r>
      <w:proofErr w:type="spellEnd"/>
      <w:r w:rsidRPr="007E0036">
        <w:rPr>
          <w:color w:val="000000"/>
          <w:sz w:val="20"/>
          <w:szCs w:val="20"/>
        </w:rPr>
        <w:t xml:space="preserve">, </w:t>
      </w:r>
      <w:proofErr w:type="spellStart"/>
      <w:r w:rsidRPr="007E0036">
        <w:rPr>
          <w:color w:val="000000"/>
          <w:sz w:val="20"/>
          <w:szCs w:val="20"/>
        </w:rPr>
        <w:t>Raafat</w:t>
      </w:r>
      <w:proofErr w:type="spellEnd"/>
      <w:r w:rsidRPr="007E0036">
        <w:rPr>
          <w:color w:val="000000"/>
          <w:sz w:val="20"/>
          <w:szCs w:val="20"/>
        </w:rPr>
        <w:t xml:space="preserve"> </w:t>
      </w:r>
      <w:proofErr w:type="spellStart"/>
      <w:r w:rsidRPr="007E0036">
        <w:rPr>
          <w:color w:val="000000"/>
          <w:sz w:val="20"/>
          <w:szCs w:val="20"/>
        </w:rPr>
        <w:t>Abd</w:t>
      </w:r>
      <w:proofErr w:type="spellEnd"/>
      <w:r w:rsidRPr="007E0036">
        <w:rPr>
          <w:color w:val="000000"/>
          <w:sz w:val="20"/>
          <w:szCs w:val="20"/>
        </w:rPr>
        <w:t xml:space="preserve"> El </w:t>
      </w:r>
      <w:proofErr w:type="spellStart"/>
      <w:r w:rsidRPr="007E0036">
        <w:rPr>
          <w:color w:val="000000"/>
          <w:sz w:val="20"/>
          <w:szCs w:val="20"/>
        </w:rPr>
        <w:t>Azim</w:t>
      </w:r>
      <w:proofErr w:type="spellEnd"/>
      <w:r w:rsidRPr="007E0036">
        <w:rPr>
          <w:color w:val="000000"/>
          <w:sz w:val="20"/>
          <w:szCs w:val="20"/>
        </w:rPr>
        <w:t xml:space="preserve"> </w:t>
      </w:r>
      <w:proofErr w:type="spellStart"/>
      <w:r w:rsidRPr="007E0036">
        <w:rPr>
          <w:color w:val="000000"/>
          <w:sz w:val="20"/>
          <w:szCs w:val="20"/>
        </w:rPr>
        <w:t>Hammad</w:t>
      </w:r>
      <w:proofErr w:type="spellEnd"/>
      <w:r w:rsidRPr="007E0036">
        <w:rPr>
          <w:color w:val="000000"/>
          <w:sz w:val="20"/>
          <w:szCs w:val="20"/>
        </w:rPr>
        <w:t xml:space="preserve">, Mohammed Anwar El </w:t>
      </w:r>
      <w:proofErr w:type="spellStart"/>
      <w:r w:rsidRPr="007E0036">
        <w:rPr>
          <w:color w:val="000000"/>
          <w:sz w:val="20"/>
          <w:szCs w:val="20"/>
        </w:rPr>
        <w:t>Ozairy</w:t>
      </w:r>
      <w:proofErr w:type="spellEnd"/>
      <w:r w:rsidRPr="007E0036">
        <w:rPr>
          <w:color w:val="000000"/>
          <w:sz w:val="20"/>
          <w:szCs w:val="20"/>
        </w:rPr>
        <w:t xml:space="preserve">, </w:t>
      </w:r>
      <w:proofErr w:type="spellStart"/>
      <w:r w:rsidRPr="007E0036">
        <w:rPr>
          <w:color w:val="000000"/>
          <w:sz w:val="20"/>
          <w:szCs w:val="20"/>
        </w:rPr>
        <w:t>Preemptive</w:t>
      </w:r>
      <w:proofErr w:type="spellEnd"/>
      <w:r w:rsidRPr="007E0036">
        <w:rPr>
          <w:color w:val="000000"/>
          <w:sz w:val="20"/>
          <w:szCs w:val="20"/>
        </w:rPr>
        <w:t xml:space="preserve"> use of epidural magnesium sulphate to reduce narcotic requirements in </w:t>
      </w:r>
      <w:proofErr w:type="spellStart"/>
      <w:r w:rsidRPr="007E0036">
        <w:rPr>
          <w:color w:val="000000"/>
          <w:sz w:val="20"/>
          <w:szCs w:val="20"/>
        </w:rPr>
        <w:t>orthopedic</w:t>
      </w:r>
      <w:proofErr w:type="spellEnd"/>
      <w:r w:rsidRPr="007E0036">
        <w:rPr>
          <w:color w:val="000000"/>
          <w:sz w:val="20"/>
          <w:szCs w:val="20"/>
        </w:rPr>
        <w:t xml:space="preserve"> </w:t>
      </w:r>
      <w:proofErr w:type="spellStart"/>
      <w:r w:rsidRPr="007E0036">
        <w:rPr>
          <w:color w:val="000000"/>
          <w:sz w:val="20"/>
          <w:szCs w:val="20"/>
        </w:rPr>
        <w:t>surgery,Egyptian</w:t>
      </w:r>
      <w:proofErr w:type="spellEnd"/>
      <w:r w:rsidRPr="007E0036">
        <w:rPr>
          <w:color w:val="000000"/>
          <w:sz w:val="20"/>
          <w:szCs w:val="20"/>
        </w:rPr>
        <w:t xml:space="preserve"> Journal of </w:t>
      </w:r>
      <w:proofErr w:type="spellStart"/>
      <w:r w:rsidRPr="007E0036">
        <w:rPr>
          <w:color w:val="000000"/>
          <w:sz w:val="20"/>
          <w:szCs w:val="20"/>
        </w:rPr>
        <w:t>Anaesthesia,Volume</w:t>
      </w:r>
      <w:proofErr w:type="spellEnd"/>
      <w:r w:rsidRPr="007E0036">
        <w:rPr>
          <w:color w:val="000000"/>
          <w:sz w:val="20"/>
          <w:szCs w:val="20"/>
        </w:rPr>
        <w:t xml:space="preserve"> 28,   17-22, 2012.</w:t>
      </w:r>
    </w:p>
    <w:p w:rsidR="004A1343" w:rsidRPr="007E0036" w:rsidRDefault="004A1343" w:rsidP="007E0036">
      <w:pPr>
        <w:pStyle w:val="NormalWeb"/>
        <w:numPr>
          <w:ilvl w:val="0"/>
          <w:numId w:val="4"/>
        </w:numPr>
        <w:spacing w:before="0" w:beforeAutospacing="0" w:after="0" w:afterAutospacing="0" w:line="360" w:lineRule="auto"/>
        <w:jc w:val="both"/>
        <w:textAlignment w:val="baseline"/>
        <w:rPr>
          <w:color w:val="000000"/>
          <w:sz w:val="20"/>
          <w:szCs w:val="20"/>
        </w:rPr>
      </w:pPr>
      <w:proofErr w:type="spellStart"/>
      <w:r w:rsidRPr="007E0036">
        <w:rPr>
          <w:color w:val="000000"/>
          <w:sz w:val="20"/>
          <w:szCs w:val="20"/>
        </w:rPr>
        <w:t>Riham</w:t>
      </w:r>
      <w:proofErr w:type="spellEnd"/>
      <w:r w:rsidRPr="007E0036">
        <w:rPr>
          <w:color w:val="000000"/>
          <w:sz w:val="20"/>
          <w:szCs w:val="20"/>
        </w:rPr>
        <w:t xml:space="preserve"> </w:t>
      </w:r>
      <w:proofErr w:type="spellStart"/>
      <w:r w:rsidRPr="007E0036">
        <w:rPr>
          <w:color w:val="000000"/>
          <w:sz w:val="20"/>
          <w:szCs w:val="20"/>
        </w:rPr>
        <w:t>Hasanein</w:t>
      </w:r>
      <w:proofErr w:type="spellEnd"/>
      <w:r w:rsidRPr="007E0036">
        <w:rPr>
          <w:color w:val="000000"/>
          <w:sz w:val="20"/>
          <w:szCs w:val="20"/>
        </w:rPr>
        <w:t xml:space="preserve">, </w:t>
      </w:r>
      <w:proofErr w:type="spellStart"/>
      <w:r w:rsidRPr="007E0036">
        <w:rPr>
          <w:color w:val="000000"/>
          <w:sz w:val="20"/>
          <w:szCs w:val="20"/>
        </w:rPr>
        <w:t>Wael</w:t>
      </w:r>
      <w:proofErr w:type="spellEnd"/>
      <w:r w:rsidRPr="007E0036">
        <w:rPr>
          <w:color w:val="000000"/>
          <w:sz w:val="20"/>
          <w:szCs w:val="20"/>
        </w:rPr>
        <w:t xml:space="preserve"> El-</w:t>
      </w:r>
      <w:proofErr w:type="spellStart"/>
      <w:r w:rsidRPr="007E0036">
        <w:rPr>
          <w:color w:val="000000"/>
          <w:sz w:val="20"/>
          <w:szCs w:val="20"/>
        </w:rPr>
        <w:t>sayed</w:t>
      </w:r>
      <w:proofErr w:type="spellEnd"/>
      <w:r w:rsidRPr="007E0036">
        <w:rPr>
          <w:color w:val="000000"/>
          <w:sz w:val="20"/>
          <w:szCs w:val="20"/>
        </w:rPr>
        <w:t xml:space="preserve"> &amp; Mohamed </w:t>
      </w:r>
      <w:proofErr w:type="gramStart"/>
      <w:r w:rsidRPr="007E0036">
        <w:rPr>
          <w:color w:val="000000"/>
          <w:sz w:val="20"/>
          <w:szCs w:val="20"/>
        </w:rPr>
        <w:t>Khalil(</w:t>
      </w:r>
      <w:proofErr w:type="gramEnd"/>
      <w:r w:rsidRPr="007E0036">
        <w:rPr>
          <w:color w:val="000000"/>
          <w:sz w:val="20"/>
          <w:szCs w:val="20"/>
        </w:rPr>
        <w:t xml:space="preserve">2013) The value of epidural magnesium sulphate as an adjuvant to bupivacaine and fentanyl for </w:t>
      </w:r>
      <w:proofErr w:type="spellStart"/>
      <w:r w:rsidRPr="007E0036">
        <w:rPr>
          <w:color w:val="000000"/>
          <w:sz w:val="20"/>
          <w:szCs w:val="20"/>
        </w:rPr>
        <w:t>labor</w:t>
      </w:r>
      <w:proofErr w:type="spellEnd"/>
      <w:r w:rsidRPr="007E0036">
        <w:rPr>
          <w:color w:val="000000"/>
          <w:sz w:val="20"/>
          <w:szCs w:val="20"/>
        </w:rPr>
        <w:t xml:space="preserve"> analgesia, Egyptian Journal of Anaesthesia, 29:3, 219-224.</w:t>
      </w:r>
    </w:p>
    <w:p w:rsidR="004A1343" w:rsidRPr="007E0036" w:rsidRDefault="004A1343" w:rsidP="007E0036">
      <w:pPr>
        <w:pStyle w:val="NormalWeb"/>
        <w:numPr>
          <w:ilvl w:val="0"/>
          <w:numId w:val="4"/>
        </w:numPr>
        <w:spacing w:before="0" w:beforeAutospacing="0" w:after="0" w:afterAutospacing="0" w:line="360" w:lineRule="auto"/>
        <w:jc w:val="both"/>
        <w:textAlignment w:val="baseline"/>
        <w:rPr>
          <w:color w:val="000000"/>
          <w:sz w:val="20"/>
          <w:szCs w:val="20"/>
        </w:rPr>
      </w:pPr>
      <w:r w:rsidRPr="007E0036">
        <w:rPr>
          <w:color w:val="000000"/>
          <w:sz w:val="20"/>
          <w:szCs w:val="20"/>
        </w:rPr>
        <w:t xml:space="preserve">J. </w:t>
      </w:r>
      <w:proofErr w:type="spellStart"/>
      <w:r w:rsidRPr="007E0036">
        <w:rPr>
          <w:color w:val="000000"/>
          <w:sz w:val="20"/>
          <w:szCs w:val="20"/>
        </w:rPr>
        <w:t>Radhika</w:t>
      </w:r>
      <w:proofErr w:type="spellEnd"/>
      <w:r w:rsidRPr="007E0036">
        <w:rPr>
          <w:color w:val="000000"/>
          <w:sz w:val="20"/>
          <w:szCs w:val="20"/>
        </w:rPr>
        <w:t xml:space="preserve">, </w:t>
      </w:r>
      <w:proofErr w:type="spellStart"/>
      <w:r w:rsidRPr="007E0036">
        <w:rPr>
          <w:color w:val="000000"/>
          <w:sz w:val="20"/>
          <w:szCs w:val="20"/>
        </w:rPr>
        <w:t>P.Kayalvizhi</w:t>
      </w:r>
      <w:proofErr w:type="spellEnd"/>
      <w:r w:rsidRPr="007E0036">
        <w:rPr>
          <w:color w:val="000000"/>
          <w:sz w:val="20"/>
          <w:szCs w:val="20"/>
        </w:rPr>
        <w:t>. Comparative study of epidural fentanyl and epidural fentanyl with magnesium sulphate for post-operative analgesia in patients undergoing lower limb surgeries. IAIM, 2018; 5(2); 12-19. </w:t>
      </w:r>
    </w:p>
    <w:p w:rsidR="004A1343" w:rsidRPr="007E0036" w:rsidRDefault="004A1343" w:rsidP="007E0036">
      <w:pPr>
        <w:pStyle w:val="NormalWeb"/>
        <w:numPr>
          <w:ilvl w:val="0"/>
          <w:numId w:val="4"/>
        </w:numPr>
        <w:spacing w:before="0" w:beforeAutospacing="0" w:after="0" w:afterAutospacing="0" w:line="360" w:lineRule="auto"/>
        <w:jc w:val="both"/>
        <w:textAlignment w:val="baseline"/>
        <w:rPr>
          <w:color w:val="000000"/>
          <w:sz w:val="20"/>
          <w:szCs w:val="20"/>
        </w:rPr>
      </w:pPr>
      <w:r w:rsidRPr="007E0036">
        <w:rPr>
          <w:color w:val="000000"/>
          <w:sz w:val="20"/>
          <w:szCs w:val="20"/>
        </w:rPr>
        <w:t>El-</w:t>
      </w:r>
      <w:proofErr w:type="spellStart"/>
      <w:r w:rsidRPr="007E0036">
        <w:rPr>
          <w:color w:val="000000"/>
          <w:sz w:val="20"/>
          <w:szCs w:val="20"/>
        </w:rPr>
        <w:t>Kerdawy</w:t>
      </w:r>
      <w:proofErr w:type="spellEnd"/>
      <w:r w:rsidRPr="007E0036">
        <w:rPr>
          <w:color w:val="000000"/>
          <w:sz w:val="20"/>
          <w:szCs w:val="20"/>
        </w:rPr>
        <w:t xml:space="preserve"> H. Analgesic requirements for patients undergoing lower extremity </w:t>
      </w:r>
      <w:proofErr w:type="spellStart"/>
      <w:r w:rsidRPr="007E0036">
        <w:rPr>
          <w:color w:val="000000"/>
          <w:sz w:val="20"/>
          <w:szCs w:val="20"/>
        </w:rPr>
        <w:t>orthopedic</w:t>
      </w:r>
      <w:proofErr w:type="spellEnd"/>
      <w:r w:rsidRPr="007E0036">
        <w:rPr>
          <w:color w:val="000000"/>
          <w:sz w:val="20"/>
          <w:szCs w:val="20"/>
        </w:rPr>
        <w:t xml:space="preserve"> surgery—the effect of combined spinal and epidural magnesium. Middle East J </w:t>
      </w:r>
      <w:proofErr w:type="spellStart"/>
      <w:r w:rsidRPr="007E0036">
        <w:rPr>
          <w:color w:val="000000"/>
          <w:sz w:val="20"/>
          <w:szCs w:val="20"/>
        </w:rPr>
        <w:t>Anaesthesiol</w:t>
      </w:r>
      <w:proofErr w:type="spellEnd"/>
      <w:r w:rsidRPr="007E0036">
        <w:rPr>
          <w:color w:val="000000"/>
          <w:sz w:val="20"/>
          <w:szCs w:val="20"/>
        </w:rPr>
        <w:t>. 2008 Jun</w:t>
      </w:r>
      <w:proofErr w:type="gramStart"/>
      <w:r w:rsidRPr="007E0036">
        <w:rPr>
          <w:color w:val="000000"/>
          <w:sz w:val="20"/>
          <w:szCs w:val="20"/>
        </w:rPr>
        <w:t>;19</w:t>
      </w:r>
      <w:proofErr w:type="gramEnd"/>
      <w:r w:rsidRPr="007E0036">
        <w:rPr>
          <w:color w:val="000000"/>
          <w:sz w:val="20"/>
          <w:szCs w:val="20"/>
        </w:rPr>
        <w:t>(5):1013-25.PMID:18637602.</w:t>
      </w:r>
    </w:p>
    <w:p w:rsidR="003823FC" w:rsidRPr="007E0036" w:rsidRDefault="00B21DB7" w:rsidP="007E0036">
      <w:pPr>
        <w:pStyle w:val="ListParagraph"/>
        <w:numPr>
          <w:ilvl w:val="0"/>
          <w:numId w:val="4"/>
        </w:numPr>
        <w:spacing w:after="0" w:line="360" w:lineRule="auto"/>
        <w:jc w:val="both"/>
        <w:rPr>
          <w:rFonts w:ascii="Times New Roman" w:hAnsi="Times New Roman" w:cs="Times New Roman"/>
          <w:sz w:val="20"/>
          <w:szCs w:val="20"/>
        </w:rPr>
      </w:pPr>
      <w:proofErr w:type="spellStart"/>
      <w:r w:rsidRPr="007E0036">
        <w:rPr>
          <w:rFonts w:ascii="Times New Roman" w:hAnsi="Times New Roman" w:cs="Times New Roman"/>
          <w:sz w:val="20"/>
          <w:szCs w:val="20"/>
        </w:rPr>
        <w:t>Shruthi</w:t>
      </w:r>
      <w:proofErr w:type="spellEnd"/>
      <w:r w:rsidRPr="007E0036">
        <w:rPr>
          <w:rFonts w:ascii="Times New Roman" w:hAnsi="Times New Roman" w:cs="Times New Roman"/>
          <w:sz w:val="20"/>
          <w:szCs w:val="20"/>
        </w:rPr>
        <w:t xml:space="preserve"> AH, </w:t>
      </w:r>
      <w:proofErr w:type="spellStart"/>
      <w:r w:rsidRPr="007E0036">
        <w:rPr>
          <w:rFonts w:ascii="Times New Roman" w:hAnsi="Times New Roman" w:cs="Times New Roman"/>
          <w:sz w:val="20"/>
          <w:szCs w:val="20"/>
        </w:rPr>
        <w:t>Sudhesh</w:t>
      </w:r>
      <w:proofErr w:type="spellEnd"/>
      <w:r w:rsidRPr="007E0036">
        <w:rPr>
          <w:rFonts w:ascii="Times New Roman" w:hAnsi="Times New Roman" w:cs="Times New Roman"/>
          <w:sz w:val="20"/>
          <w:szCs w:val="20"/>
        </w:rPr>
        <w:t xml:space="preserve"> K, </w:t>
      </w:r>
      <w:proofErr w:type="spellStart"/>
      <w:r w:rsidRPr="007E0036">
        <w:rPr>
          <w:rFonts w:ascii="Times New Roman" w:hAnsi="Times New Roman" w:cs="Times New Roman"/>
          <w:sz w:val="20"/>
          <w:szCs w:val="20"/>
        </w:rPr>
        <w:t>Nethra</w:t>
      </w:r>
      <w:proofErr w:type="spellEnd"/>
      <w:r w:rsidRPr="007E0036">
        <w:rPr>
          <w:rFonts w:ascii="Times New Roman" w:hAnsi="Times New Roman" w:cs="Times New Roman"/>
          <w:sz w:val="20"/>
          <w:szCs w:val="20"/>
        </w:rPr>
        <w:t xml:space="preserve"> SS, et al. The effect of a single dose of magnesium sulphate as an adjuvant to epidural bupivacaine for </w:t>
      </w:r>
      <w:proofErr w:type="spellStart"/>
      <w:r w:rsidRPr="007E0036">
        <w:rPr>
          <w:rFonts w:ascii="Times New Roman" w:hAnsi="Times New Roman" w:cs="Times New Roman"/>
          <w:sz w:val="20"/>
          <w:szCs w:val="20"/>
        </w:rPr>
        <w:t>infraumbilical</w:t>
      </w:r>
      <w:proofErr w:type="spellEnd"/>
      <w:r w:rsidRPr="007E0036">
        <w:rPr>
          <w:rFonts w:ascii="Times New Roman" w:hAnsi="Times New Roman" w:cs="Times New Roman"/>
          <w:sz w:val="20"/>
          <w:szCs w:val="20"/>
        </w:rPr>
        <w:t xml:space="preserve"> surgeries: a prospective double-blind, randomized control trial. Middle East J </w:t>
      </w:r>
      <w:proofErr w:type="spellStart"/>
      <w:r w:rsidRPr="007E0036">
        <w:rPr>
          <w:rFonts w:ascii="Times New Roman" w:hAnsi="Times New Roman" w:cs="Times New Roman"/>
          <w:sz w:val="20"/>
          <w:szCs w:val="20"/>
        </w:rPr>
        <w:t>Anesthesiol</w:t>
      </w:r>
      <w:proofErr w:type="spellEnd"/>
      <w:r w:rsidRPr="007E0036">
        <w:rPr>
          <w:rFonts w:ascii="Times New Roman" w:hAnsi="Times New Roman" w:cs="Times New Roman"/>
          <w:sz w:val="20"/>
          <w:szCs w:val="20"/>
        </w:rPr>
        <w:t>. 2016</w:t>
      </w:r>
      <w:proofErr w:type="gramStart"/>
      <w:r w:rsidRPr="007E0036">
        <w:rPr>
          <w:rFonts w:ascii="Times New Roman" w:hAnsi="Times New Roman" w:cs="Times New Roman"/>
          <w:sz w:val="20"/>
          <w:szCs w:val="20"/>
        </w:rPr>
        <w:t>;23</w:t>
      </w:r>
      <w:proofErr w:type="gramEnd"/>
      <w:r w:rsidRPr="007E0036">
        <w:rPr>
          <w:rFonts w:ascii="Times New Roman" w:hAnsi="Times New Roman" w:cs="Times New Roman"/>
          <w:sz w:val="20"/>
          <w:szCs w:val="20"/>
        </w:rPr>
        <w:t>(4):449-455.</w:t>
      </w:r>
    </w:p>
    <w:p w:rsidR="007E0036" w:rsidRPr="007E0036" w:rsidRDefault="007E0036" w:rsidP="007E0036">
      <w:pPr>
        <w:pStyle w:val="ListParagraph"/>
        <w:spacing w:after="0" w:line="360" w:lineRule="auto"/>
        <w:jc w:val="both"/>
        <w:rPr>
          <w:rFonts w:ascii="Times New Roman" w:hAnsi="Times New Roman" w:cs="Times New Roman"/>
          <w:sz w:val="20"/>
          <w:szCs w:val="20"/>
        </w:rPr>
      </w:pPr>
    </w:p>
    <w:sectPr w:rsidR="007E0036" w:rsidRPr="007E0036" w:rsidSect="00EB2D1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7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E2F" w:rsidRDefault="006D6E2F" w:rsidP="00EB2D13">
      <w:pPr>
        <w:spacing w:after="0" w:line="240" w:lineRule="auto"/>
      </w:pPr>
      <w:r>
        <w:separator/>
      </w:r>
    </w:p>
  </w:endnote>
  <w:endnote w:type="continuationSeparator" w:id="0">
    <w:p w:rsidR="006D6E2F" w:rsidRDefault="006D6E2F" w:rsidP="00EB2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6B3" w:rsidRDefault="004756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6629"/>
      <w:gridCol w:w="2947"/>
    </w:tblGrid>
    <w:tr w:rsidR="00EB2D13" w:rsidTr="004756B3">
      <w:trPr>
        <w:trHeight w:val="360"/>
      </w:trPr>
      <w:tc>
        <w:tcPr>
          <w:tcW w:w="3461" w:type="pct"/>
        </w:tcPr>
        <w:p w:rsidR="00EB2D13" w:rsidRDefault="00EB2D13">
          <w:pPr>
            <w:pStyle w:val="Footer"/>
            <w:jc w:val="right"/>
          </w:pPr>
          <w:r w:rsidRPr="00021178">
            <w:rPr>
              <w:rFonts w:ascii="Cambria" w:hAnsi="Cambria"/>
              <w:sz w:val="18"/>
              <w:szCs w:val="18"/>
            </w:rPr>
            <w:t>www.ijbamr.com   P ISSN: 2250-284X, E ISSN: 2250-2858</w:t>
          </w:r>
        </w:p>
      </w:tc>
      <w:tc>
        <w:tcPr>
          <w:tcW w:w="1539" w:type="pct"/>
          <w:shd w:val="clear" w:color="auto" w:fill="8064A2" w:themeFill="accent4"/>
        </w:tcPr>
        <w:p w:rsidR="00EB2D13" w:rsidRDefault="00EB2D13">
          <w:pPr>
            <w:pStyle w:val="Footer"/>
            <w:jc w:val="right"/>
            <w:rPr>
              <w:color w:val="FFFFFF" w:themeColor="background1"/>
            </w:rPr>
          </w:pPr>
          <w:r>
            <w:fldChar w:fldCharType="begin"/>
          </w:r>
          <w:r>
            <w:instrText xml:space="preserve"> PAGE    \* MERGEFORMAT </w:instrText>
          </w:r>
          <w:r>
            <w:fldChar w:fldCharType="separate"/>
          </w:r>
          <w:r w:rsidR="004756B3" w:rsidRPr="004756B3">
            <w:rPr>
              <w:noProof/>
              <w:color w:val="FFFFFF" w:themeColor="background1"/>
            </w:rPr>
            <w:t>170</w:t>
          </w:r>
          <w:r>
            <w:rPr>
              <w:noProof/>
              <w:color w:val="FFFFFF" w:themeColor="background1"/>
            </w:rPr>
            <w:fldChar w:fldCharType="end"/>
          </w:r>
        </w:p>
      </w:tc>
    </w:tr>
  </w:tbl>
  <w:p w:rsidR="00EB2D13" w:rsidRDefault="00EB2D13">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6B3" w:rsidRDefault="004756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E2F" w:rsidRDefault="006D6E2F" w:rsidP="00EB2D13">
      <w:pPr>
        <w:spacing w:after="0" w:line="240" w:lineRule="auto"/>
      </w:pPr>
      <w:r>
        <w:separator/>
      </w:r>
    </w:p>
  </w:footnote>
  <w:footnote w:type="continuationSeparator" w:id="0">
    <w:p w:rsidR="006D6E2F" w:rsidRDefault="006D6E2F" w:rsidP="00EB2D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6B3" w:rsidRDefault="004756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D13" w:rsidRPr="00EB2D13" w:rsidRDefault="00EB2D13" w:rsidP="00EB2D13">
    <w:pPr>
      <w:tabs>
        <w:tab w:val="center" w:pos="4513"/>
        <w:tab w:val="right" w:pos="9026"/>
      </w:tabs>
      <w:spacing w:after="0" w:line="240" w:lineRule="auto"/>
      <w:rPr>
        <w:rFonts w:ascii="Cambria" w:eastAsia="Calibri" w:hAnsi="Cambria" w:cs="SimSun"/>
        <w:sz w:val="20"/>
        <w:szCs w:val="20"/>
        <w:lang w:val="en-GB" w:eastAsia="en-US"/>
      </w:rPr>
    </w:pPr>
    <w:r w:rsidRPr="00EB2D13">
      <w:rPr>
        <w:rFonts w:ascii="Cambria" w:eastAsia="Calibri" w:hAnsi="Cambria" w:cs="SimSun"/>
        <w:sz w:val="20"/>
        <w:szCs w:val="20"/>
        <w:lang w:val="en-GB" w:eastAsia="en-US"/>
      </w:rPr>
      <w:t xml:space="preserve">Indian Journal of Basic and Applied Medical Research; September 2021: Vol.-10, Issue- 4, P. </w:t>
    </w:r>
    <w:r>
      <w:rPr>
        <w:rFonts w:ascii="Cambria" w:eastAsia="Calibri" w:hAnsi="Cambria" w:cs="SimSun"/>
        <w:sz w:val="20"/>
        <w:szCs w:val="20"/>
        <w:lang w:val="en-GB" w:eastAsia="en-US"/>
      </w:rPr>
      <w:t>170 - 179</w:t>
    </w:r>
  </w:p>
  <w:p w:rsidR="00EB2D13" w:rsidRPr="00EB2D13" w:rsidRDefault="00EB2D13" w:rsidP="00EB2D13">
    <w:pPr>
      <w:tabs>
        <w:tab w:val="center" w:pos="4513"/>
        <w:tab w:val="right" w:pos="9026"/>
      </w:tabs>
      <w:spacing w:after="0" w:line="240" w:lineRule="auto"/>
      <w:rPr>
        <w:rFonts w:ascii="Cambria" w:eastAsia="Calibri" w:hAnsi="Cambria" w:cs="SimSun"/>
        <w:bCs/>
        <w:sz w:val="20"/>
        <w:szCs w:val="20"/>
        <w:lang w:val="en-GB" w:eastAsia="en-US"/>
      </w:rPr>
    </w:pPr>
    <w:r w:rsidRPr="00EB2D13">
      <w:rPr>
        <w:rFonts w:ascii="Cambria" w:eastAsia="Calibri" w:hAnsi="Cambria" w:cs="SimSun"/>
        <w:bCs/>
        <w:sz w:val="20"/>
        <w:szCs w:val="20"/>
        <w:lang w:val="en-GB" w:eastAsia="en-US"/>
      </w:rPr>
      <w:t xml:space="preserve">DOI: </w:t>
    </w:r>
    <w:r>
      <w:rPr>
        <w:rFonts w:ascii="Cambria" w:eastAsia="Calibri" w:hAnsi="Cambria" w:cs="SimSun"/>
        <w:bCs/>
        <w:sz w:val="20"/>
        <w:szCs w:val="20"/>
        <w:lang w:val="en-GB" w:eastAsia="en-US"/>
      </w:rPr>
      <w:t>10.36848/IJBAMR/2020/29215.55690</w:t>
    </w:r>
  </w:p>
  <w:p w:rsidR="00EB2D13" w:rsidRDefault="00EB2D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6B3" w:rsidRDefault="004756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859AB"/>
    <w:multiLevelType w:val="multilevel"/>
    <w:tmpl w:val="84681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F664B9"/>
    <w:multiLevelType w:val="hybridMultilevel"/>
    <w:tmpl w:val="D4D80622"/>
    <w:lvl w:ilvl="0" w:tplc="84CA9AFA">
      <w:start w:val="1"/>
      <w:numFmt w:val="decimal"/>
      <w:lvlText w:val="%1."/>
      <w:lvlJc w:val="left"/>
      <w:pPr>
        <w:ind w:left="720" w:hanging="360"/>
      </w:pPr>
      <w:rPr>
        <w:rFonts w:hint="default"/>
        <w:b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C4510"/>
    <w:multiLevelType w:val="multilevel"/>
    <w:tmpl w:val="82881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F20498"/>
    <w:multiLevelType w:val="multilevel"/>
    <w:tmpl w:val="EEA03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000FA9"/>
    <w:multiLevelType w:val="multilevel"/>
    <w:tmpl w:val="D2DA6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69160D"/>
    <w:multiLevelType w:val="multilevel"/>
    <w:tmpl w:val="3A30D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2BC0D32"/>
    <w:multiLevelType w:val="multilevel"/>
    <w:tmpl w:val="BA781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47C2BF6"/>
    <w:multiLevelType w:val="multilevel"/>
    <w:tmpl w:val="630C2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73943EA"/>
    <w:multiLevelType w:val="multilevel"/>
    <w:tmpl w:val="57FA9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D0065DB"/>
    <w:multiLevelType w:val="multilevel"/>
    <w:tmpl w:val="86B2D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2A12546"/>
    <w:multiLevelType w:val="multilevel"/>
    <w:tmpl w:val="494A0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C1321B8"/>
    <w:multiLevelType w:val="multilevel"/>
    <w:tmpl w:val="8D64A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0B37854"/>
    <w:multiLevelType w:val="multilevel"/>
    <w:tmpl w:val="F4029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D3C5730"/>
    <w:multiLevelType w:val="multilevel"/>
    <w:tmpl w:val="0352A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118735A"/>
    <w:multiLevelType w:val="multilevel"/>
    <w:tmpl w:val="097AF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4B64085"/>
    <w:multiLevelType w:val="multilevel"/>
    <w:tmpl w:val="E72AB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8035A1F"/>
    <w:multiLevelType w:val="multilevel"/>
    <w:tmpl w:val="24D2F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CBD3F57"/>
    <w:multiLevelType w:val="multilevel"/>
    <w:tmpl w:val="60FE6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9"/>
  </w:num>
  <w:num w:numId="3">
    <w:abstractNumId w:val="13"/>
  </w:num>
  <w:num w:numId="4">
    <w:abstractNumId w:val="1"/>
  </w:num>
  <w:num w:numId="5">
    <w:abstractNumId w:val="15"/>
  </w:num>
  <w:num w:numId="6">
    <w:abstractNumId w:val="3"/>
  </w:num>
  <w:num w:numId="7">
    <w:abstractNumId w:val="2"/>
  </w:num>
  <w:num w:numId="8">
    <w:abstractNumId w:val="11"/>
  </w:num>
  <w:num w:numId="9">
    <w:abstractNumId w:val="5"/>
  </w:num>
  <w:num w:numId="10">
    <w:abstractNumId w:val="10"/>
  </w:num>
  <w:num w:numId="11">
    <w:abstractNumId w:val="16"/>
  </w:num>
  <w:num w:numId="12">
    <w:abstractNumId w:val="7"/>
  </w:num>
  <w:num w:numId="13">
    <w:abstractNumId w:val="4"/>
  </w:num>
  <w:num w:numId="14">
    <w:abstractNumId w:val="17"/>
  </w:num>
  <w:num w:numId="15">
    <w:abstractNumId w:val="12"/>
  </w:num>
  <w:num w:numId="16">
    <w:abstractNumId w:val="6"/>
  </w:num>
  <w:num w:numId="17">
    <w:abstractNumId w:val="1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8AE"/>
    <w:rsid w:val="00030AEC"/>
    <w:rsid w:val="0005645D"/>
    <w:rsid w:val="00076EAA"/>
    <w:rsid w:val="000B6D7A"/>
    <w:rsid w:val="00104B89"/>
    <w:rsid w:val="0013105F"/>
    <w:rsid w:val="001A6C09"/>
    <w:rsid w:val="001C1242"/>
    <w:rsid w:val="001C5132"/>
    <w:rsid w:val="001D7A0F"/>
    <w:rsid w:val="00217499"/>
    <w:rsid w:val="00221502"/>
    <w:rsid w:val="00246DED"/>
    <w:rsid w:val="00254616"/>
    <w:rsid w:val="002F197E"/>
    <w:rsid w:val="003179FF"/>
    <w:rsid w:val="003823FC"/>
    <w:rsid w:val="003A7F72"/>
    <w:rsid w:val="003F799A"/>
    <w:rsid w:val="004473B3"/>
    <w:rsid w:val="004756B3"/>
    <w:rsid w:val="004A1343"/>
    <w:rsid w:val="005329E9"/>
    <w:rsid w:val="00561B9F"/>
    <w:rsid w:val="005B4175"/>
    <w:rsid w:val="005C18AE"/>
    <w:rsid w:val="006B32C3"/>
    <w:rsid w:val="006C6269"/>
    <w:rsid w:val="006D6E2F"/>
    <w:rsid w:val="00707297"/>
    <w:rsid w:val="00734D57"/>
    <w:rsid w:val="007C7074"/>
    <w:rsid w:val="007E0036"/>
    <w:rsid w:val="007E27C7"/>
    <w:rsid w:val="00812895"/>
    <w:rsid w:val="00891E98"/>
    <w:rsid w:val="008B05FB"/>
    <w:rsid w:val="008C7F9D"/>
    <w:rsid w:val="009D0062"/>
    <w:rsid w:val="00A41A26"/>
    <w:rsid w:val="00A4409A"/>
    <w:rsid w:val="00AA130F"/>
    <w:rsid w:val="00B21DB7"/>
    <w:rsid w:val="00B514F7"/>
    <w:rsid w:val="00C45845"/>
    <w:rsid w:val="00CD0F06"/>
    <w:rsid w:val="00CF0632"/>
    <w:rsid w:val="00D43D7A"/>
    <w:rsid w:val="00D5305A"/>
    <w:rsid w:val="00DA3650"/>
    <w:rsid w:val="00DA7901"/>
    <w:rsid w:val="00DD3D76"/>
    <w:rsid w:val="00E32CD4"/>
    <w:rsid w:val="00E71B94"/>
    <w:rsid w:val="00EB2D13"/>
    <w:rsid w:val="00F440C2"/>
    <w:rsid w:val="00F56260"/>
    <w:rsid w:val="00F7219B"/>
    <w:rsid w:val="00FB2A7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3D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D3D76"/>
  </w:style>
  <w:style w:type="paragraph" w:styleId="BalloonText">
    <w:name w:val="Balloon Text"/>
    <w:basedOn w:val="Normal"/>
    <w:link w:val="BalloonTextChar"/>
    <w:uiPriority w:val="99"/>
    <w:semiHidden/>
    <w:unhideWhenUsed/>
    <w:rsid w:val="00DD3D76"/>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DD3D76"/>
    <w:rPr>
      <w:rFonts w:ascii="Tahoma" w:hAnsi="Tahoma" w:cs="Mangal"/>
      <w:sz w:val="16"/>
      <w:szCs w:val="14"/>
    </w:rPr>
  </w:style>
  <w:style w:type="paragraph" w:styleId="ListParagraph">
    <w:name w:val="List Paragraph"/>
    <w:basedOn w:val="Normal"/>
    <w:uiPriority w:val="34"/>
    <w:qFormat/>
    <w:rsid w:val="003179FF"/>
    <w:pPr>
      <w:ind w:left="720"/>
      <w:contextualSpacing/>
    </w:pPr>
  </w:style>
  <w:style w:type="paragraph" w:styleId="Header">
    <w:name w:val="header"/>
    <w:basedOn w:val="Normal"/>
    <w:link w:val="HeaderChar"/>
    <w:uiPriority w:val="99"/>
    <w:unhideWhenUsed/>
    <w:rsid w:val="00EB2D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2D13"/>
  </w:style>
  <w:style w:type="paragraph" w:styleId="Footer">
    <w:name w:val="footer"/>
    <w:basedOn w:val="Normal"/>
    <w:link w:val="FooterChar"/>
    <w:uiPriority w:val="99"/>
    <w:unhideWhenUsed/>
    <w:rsid w:val="00EB2D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2D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3D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D3D76"/>
  </w:style>
  <w:style w:type="paragraph" w:styleId="BalloonText">
    <w:name w:val="Balloon Text"/>
    <w:basedOn w:val="Normal"/>
    <w:link w:val="BalloonTextChar"/>
    <w:uiPriority w:val="99"/>
    <w:semiHidden/>
    <w:unhideWhenUsed/>
    <w:rsid w:val="00DD3D76"/>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DD3D76"/>
    <w:rPr>
      <w:rFonts w:ascii="Tahoma" w:hAnsi="Tahoma" w:cs="Mangal"/>
      <w:sz w:val="16"/>
      <w:szCs w:val="14"/>
    </w:rPr>
  </w:style>
  <w:style w:type="paragraph" w:styleId="ListParagraph">
    <w:name w:val="List Paragraph"/>
    <w:basedOn w:val="Normal"/>
    <w:uiPriority w:val="34"/>
    <w:qFormat/>
    <w:rsid w:val="003179FF"/>
    <w:pPr>
      <w:ind w:left="720"/>
      <w:contextualSpacing/>
    </w:pPr>
  </w:style>
  <w:style w:type="paragraph" w:styleId="Header">
    <w:name w:val="header"/>
    <w:basedOn w:val="Normal"/>
    <w:link w:val="HeaderChar"/>
    <w:uiPriority w:val="99"/>
    <w:unhideWhenUsed/>
    <w:rsid w:val="00EB2D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2D13"/>
  </w:style>
  <w:style w:type="paragraph" w:styleId="Footer">
    <w:name w:val="footer"/>
    <w:basedOn w:val="Normal"/>
    <w:link w:val="FooterChar"/>
    <w:uiPriority w:val="99"/>
    <w:unhideWhenUsed/>
    <w:rsid w:val="00EB2D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2D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7633">
      <w:bodyDiv w:val="1"/>
      <w:marLeft w:val="0"/>
      <w:marRight w:val="0"/>
      <w:marTop w:val="0"/>
      <w:marBottom w:val="0"/>
      <w:divBdr>
        <w:top w:val="none" w:sz="0" w:space="0" w:color="auto"/>
        <w:left w:val="none" w:sz="0" w:space="0" w:color="auto"/>
        <w:bottom w:val="none" w:sz="0" w:space="0" w:color="auto"/>
        <w:right w:val="none" w:sz="0" w:space="0" w:color="auto"/>
      </w:divBdr>
    </w:div>
    <w:div w:id="43650631">
      <w:bodyDiv w:val="1"/>
      <w:marLeft w:val="0"/>
      <w:marRight w:val="0"/>
      <w:marTop w:val="0"/>
      <w:marBottom w:val="0"/>
      <w:divBdr>
        <w:top w:val="none" w:sz="0" w:space="0" w:color="auto"/>
        <w:left w:val="none" w:sz="0" w:space="0" w:color="auto"/>
        <w:bottom w:val="none" w:sz="0" w:space="0" w:color="auto"/>
        <w:right w:val="none" w:sz="0" w:space="0" w:color="auto"/>
      </w:divBdr>
      <w:divsChild>
        <w:div w:id="805008145">
          <w:marLeft w:val="-115"/>
          <w:marRight w:val="0"/>
          <w:marTop w:val="0"/>
          <w:marBottom w:val="0"/>
          <w:divBdr>
            <w:top w:val="none" w:sz="0" w:space="0" w:color="auto"/>
            <w:left w:val="none" w:sz="0" w:space="0" w:color="auto"/>
            <w:bottom w:val="none" w:sz="0" w:space="0" w:color="auto"/>
            <w:right w:val="none" w:sz="0" w:space="0" w:color="auto"/>
          </w:divBdr>
        </w:div>
      </w:divsChild>
    </w:div>
    <w:div w:id="107046906">
      <w:bodyDiv w:val="1"/>
      <w:marLeft w:val="0"/>
      <w:marRight w:val="0"/>
      <w:marTop w:val="0"/>
      <w:marBottom w:val="0"/>
      <w:divBdr>
        <w:top w:val="none" w:sz="0" w:space="0" w:color="auto"/>
        <w:left w:val="none" w:sz="0" w:space="0" w:color="auto"/>
        <w:bottom w:val="none" w:sz="0" w:space="0" w:color="auto"/>
        <w:right w:val="none" w:sz="0" w:space="0" w:color="auto"/>
      </w:divBdr>
    </w:div>
    <w:div w:id="117380445">
      <w:bodyDiv w:val="1"/>
      <w:marLeft w:val="0"/>
      <w:marRight w:val="0"/>
      <w:marTop w:val="0"/>
      <w:marBottom w:val="0"/>
      <w:divBdr>
        <w:top w:val="none" w:sz="0" w:space="0" w:color="auto"/>
        <w:left w:val="none" w:sz="0" w:space="0" w:color="auto"/>
        <w:bottom w:val="none" w:sz="0" w:space="0" w:color="auto"/>
        <w:right w:val="none" w:sz="0" w:space="0" w:color="auto"/>
      </w:divBdr>
    </w:div>
    <w:div w:id="123740568">
      <w:bodyDiv w:val="1"/>
      <w:marLeft w:val="0"/>
      <w:marRight w:val="0"/>
      <w:marTop w:val="0"/>
      <w:marBottom w:val="0"/>
      <w:divBdr>
        <w:top w:val="none" w:sz="0" w:space="0" w:color="auto"/>
        <w:left w:val="none" w:sz="0" w:space="0" w:color="auto"/>
        <w:bottom w:val="none" w:sz="0" w:space="0" w:color="auto"/>
        <w:right w:val="none" w:sz="0" w:space="0" w:color="auto"/>
      </w:divBdr>
      <w:divsChild>
        <w:div w:id="52657314">
          <w:marLeft w:val="-7"/>
          <w:marRight w:val="0"/>
          <w:marTop w:val="0"/>
          <w:marBottom w:val="0"/>
          <w:divBdr>
            <w:top w:val="none" w:sz="0" w:space="0" w:color="auto"/>
            <w:left w:val="none" w:sz="0" w:space="0" w:color="auto"/>
            <w:bottom w:val="none" w:sz="0" w:space="0" w:color="auto"/>
            <w:right w:val="none" w:sz="0" w:space="0" w:color="auto"/>
          </w:divBdr>
        </w:div>
      </w:divsChild>
    </w:div>
    <w:div w:id="175770203">
      <w:bodyDiv w:val="1"/>
      <w:marLeft w:val="0"/>
      <w:marRight w:val="0"/>
      <w:marTop w:val="0"/>
      <w:marBottom w:val="0"/>
      <w:divBdr>
        <w:top w:val="none" w:sz="0" w:space="0" w:color="auto"/>
        <w:left w:val="none" w:sz="0" w:space="0" w:color="auto"/>
        <w:bottom w:val="none" w:sz="0" w:space="0" w:color="auto"/>
        <w:right w:val="none" w:sz="0" w:space="0" w:color="auto"/>
      </w:divBdr>
    </w:div>
    <w:div w:id="226763876">
      <w:bodyDiv w:val="1"/>
      <w:marLeft w:val="0"/>
      <w:marRight w:val="0"/>
      <w:marTop w:val="0"/>
      <w:marBottom w:val="0"/>
      <w:divBdr>
        <w:top w:val="none" w:sz="0" w:space="0" w:color="auto"/>
        <w:left w:val="none" w:sz="0" w:space="0" w:color="auto"/>
        <w:bottom w:val="none" w:sz="0" w:space="0" w:color="auto"/>
        <w:right w:val="none" w:sz="0" w:space="0" w:color="auto"/>
      </w:divBdr>
    </w:div>
    <w:div w:id="227114437">
      <w:bodyDiv w:val="1"/>
      <w:marLeft w:val="0"/>
      <w:marRight w:val="0"/>
      <w:marTop w:val="0"/>
      <w:marBottom w:val="0"/>
      <w:divBdr>
        <w:top w:val="none" w:sz="0" w:space="0" w:color="auto"/>
        <w:left w:val="none" w:sz="0" w:space="0" w:color="auto"/>
        <w:bottom w:val="none" w:sz="0" w:space="0" w:color="auto"/>
        <w:right w:val="none" w:sz="0" w:space="0" w:color="auto"/>
      </w:divBdr>
    </w:div>
    <w:div w:id="270170042">
      <w:bodyDiv w:val="1"/>
      <w:marLeft w:val="0"/>
      <w:marRight w:val="0"/>
      <w:marTop w:val="0"/>
      <w:marBottom w:val="0"/>
      <w:divBdr>
        <w:top w:val="none" w:sz="0" w:space="0" w:color="auto"/>
        <w:left w:val="none" w:sz="0" w:space="0" w:color="auto"/>
        <w:bottom w:val="none" w:sz="0" w:space="0" w:color="auto"/>
        <w:right w:val="none" w:sz="0" w:space="0" w:color="auto"/>
      </w:divBdr>
      <w:divsChild>
        <w:div w:id="865872399">
          <w:marLeft w:val="-115"/>
          <w:marRight w:val="0"/>
          <w:marTop w:val="0"/>
          <w:marBottom w:val="0"/>
          <w:divBdr>
            <w:top w:val="none" w:sz="0" w:space="0" w:color="auto"/>
            <w:left w:val="none" w:sz="0" w:space="0" w:color="auto"/>
            <w:bottom w:val="none" w:sz="0" w:space="0" w:color="auto"/>
            <w:right w:val="none" w:sz="0" w:space="0" w:color="auto"/>
          </w:divBdr>
        </w:div>
      </w:divsChild>
    </w:div>
    <w:div w:id="285695178">
      <w:bodyDiv w:val="1"/>
      <w:marLeft w:val="0"/>
      <w:marRight w:val="0"/>
      <w:marTop w:val="0"/>
      <w:marBottom w:val="0"/>
      <w:divBdr>
        <w:top w:val="none" w:sz="0" w:space="0" w:color="auto"/>
        <w:left w:val="none" w:sz="0" w:space="0" w:color="auto"/>
        <w:bottom w:val="none" w:sz="0" w:space="0" w:color="auto"/>
        <w:right w:val="none" w:sz="0" w:space="0" w:color="auto"/>
      </w:divBdr>
      <w:divsChild>
        <w:div w:id="773288425">
          <w:marLeft w:val="-115"/>
          <w:marRight w:val="0"/>
          <w:marTop w:val="0"/>
          <w:marBottom w:val="0"/>
          <w:divBdr>
            <w:top w:val="none" w:sz="0" w:space="0" w:color="auto"/>
            <w:left w:val="none" w:sz="0" w:space="0" w:color="auto"/>
            <w:bottom w:val="none" w:sz="0" w:space="0" w:color="auto"/>
            <w:right w:val="none" w:sz="0" w:space="0" w:color="auto"/>
          </w:divBdr>
        </w:div>
      </w:divsChild>
    </w:div>
    <w:div w:id="286933968">
      <w:bodyDiv w:val="1"/>
      <w:marLeft w:val="0"/>
      <w:marRight w:val="0"/>
      <w:marTop w:val="0"/>
      <w:marBottom w:val="0"/>
      <w:divBdr>
        <w:top w:val="none" w:sz="0" w:space="0" w:color="auto"/>
        <w:left w:val="none" w:sz="0" w:space="0" w:color="auto"/>
        <w:bottom w:val="none" w:sz="0" w:space="0" w:color="auto"/>
        <w:right w:val="none" w:sz="0" w:space="0" w:color="auto"/>
      </w:divBdr>
    </w:div>
    <w:div w:id="324476788">
      <w:bodyDiv w:val="1"/>
      <w:marLeft w:val="0"/>
      <w:marRight w:val="0"/>
      <w:marTop w:val="0"/>
      <w:marBottom w:val="0"/>
      <w:divBdr>
        <w:top w:val="none" w:sz="0" w:space="0" w:color="auto"/>
        <w:left w:val="none" w:sz="0" w:space="0" w:color="auto"/>
        <w:bottom w:val="none" w:sz="0" w:space="0" w:color="auto"/>
        <w:right w:val="none" w:sz="0" w:space="0" w:color="auto"/>
      </w:divBdr>
    </w:div>
    <w:div w:id="376705730">
      <w:bodyDiv w:val="1"/>
      <w:marLeft w:val="0"/>
      <w:marRight w:val="0"/>
      <w:marTop w:val="0"/>
      <w:marBottom w:val="0"/>
      <w:divBdr>
        <w:top w:val="none" w:sz="0" w:space="0" w:color="auto"/>
        <w:left w:val="none" w:sz="0" w:space="0" w:color="auto"/>
        <w:bottom w:val="none" w:sz="0" w:space="0" w:color="auto"/>
        <w:right w:val="none" w:sz="0" w:space="0" w:color="auto"/>
      </w:divBdr>
    </w:div>
    <w:div w:id="379788127">
      <w:bodyDiv w:val="1"/>
      <w:marLeft w:val="0"/>
      <w:marRight w:val="0"/>
      <w:marTop w:val="0"/>
      <w:marBottom w:val="0"/>
      <w:divBdr>
        <w:top w:val="none" w:sz="0" w:space="0" w:color="auto"/>
        <w:left w:val="none" w:sz="0" w:space="0" w:color="auto"/>
        <w:bottom w:val="none" w:sz="0" w:space="0" w:color="auto"/>
        <w:right w:val="none" w:sz="0" w:space="0" w:color="auto"/>
      </w:divBdr>
      <w:divsChild>
        <w:div w:id="1913731350">
          <w:marLeft w:val="-115"/>
          <w:marRight w:val="0"/>
          <w:marTop w:val="0"/>
          <w:marBottom w:val="0"/>
          <w:divBdr>
            <w:top w:val="none" w:sz="0" w:space="0" w:color="auto"/>
            <w:left w:val="none" w:sz="0" w:space="0" w:color="auto"/>
            <w:bottom w:val="none" w:sz="0" w:space="0" w:color="auto"/>
            <w:right w:val="none" w:sz="0" w:space="0" w:color="auto"/>
          </w:divBdr>
        </w:div>
      </w:divsChild>
    </w:div>
    <w:div w:id="436021667">
      <w:bodyDiv w:val="1"/>
      <w:marLeft w:val="0"/>
      <w:marRight w:val="0"/>
      <w:marTop w:val="0"/>
      <w:marBottom w:val="0"/>
      <w:divBdr>
        <w:top w:val="none" w:sz="0" w:space="0" w:color="auto"/>
        <w:left w:val="none" w:sz="0" w:space="0" w:color="auto"/>
        <w:bottom w:val="none" w:sz="0" w:space="0" w:color="auto"/>
        <w:right w:val="none" w:sz="0" w:space="0" w:color="auto"/>
      </w:divBdr>
    </w:div>
    <w:div w:id="516043307">
      <w:bodyDiv w:val="1"/>
      <w:marLeft w:val="0"/>
      <w:marRight w:val="0"/>
      <w:marTop w:val="0"/>
      <w:marBottom w:val="0"/>
      <w:divBdr>
        <w:top w:val="none" w:sz="0" w:space="0" w:color="auto"/>
        <w:left w:val="none" w:sz="0" w:space="0" w:color="auto"/>
        <w:bottom w:val="none" w:sz="0" w:space="0" w:color="auto"/>
        <w:right w:val="none" w:sz="0" w:space="0" w:color="auto"/>
      </w:divBdr>
    </w:div>
    <w:div w:id="597372602">
      <w:bodyDiv w:val="1"/>
      <w:marLeft w:val="0"/>
      <w:marRight w:val="0"/>
      <w:marTop w:val="0"/>
      <w:marBottom w:val="0"/>
      <w:divBdr>
        <w:top w:val="none" w:sz="0" w:space="0" w:color="auto"/>
        <w:left w:val="none" w:sz="0" w:space="0" w:color="auto"/>
        <w:bottom w:val="none" w:sz="0" w:space="0" w:color="auto"/>
        <w:right w:val="none" w:sz="0" w:space="0" w:color="auto"/>
      </w:divBdr>
    </w:div>
    <w:div w:id="611979305">
      <w:bodyDiv w:val="1"/>
      <w:marLeft w:val="0"/>
      <w:marRight w:val="0"/>
      <w:marTop w:val="0"/>
      <w:marBottom w:val="0"/>
      <w:divBdr>
        <w:top w:val="none" w:sz="0" w:space="0" w:color="auto"/>
        <w:left w:val="none" w:sz="0" w:space="0" w:color="auto"/>
        <w:bottom w:val="none" w:sz="0" w:space="0" w:color="auto"/>
        <w:right w:val="none" w:sz="0" w:space="0" w:color="auto"/>
      </w:divBdr>
    </w:div>
    <w:div w:id="630523089">
      <w:bodyDiv w:val="1"/>
      <w:marLeft w:val="0"/>
      <w:marRight w:val="0"/>
      <w:marTop w:val="0"/>
      <w:marBottom w:val="0"/>
      <w:divBdr>
        <w:top w:val="none" w:sz="0" w:space="0" w:color="auto"/>
        <w:left w:val="none" w:sz="0" w:space="0" w:color="auto"/>
        <w:bottom w:val="none" w:sz="0" w:space="0" w:color="auto"/>
        <w:right w:val="none" w:sz="0" w:space="0" w:color="auto"/>
      </w:divBdr>
    </w:div>
    <w:div w:id="638345115">
      <w:bodyDiv w:val="1"/>
      <w:marLeft w:val="0"/>
      <w:marRight w:val="0"/>
      <w:marTop w:val="0"/>
      <w:marBottom w:val="0"/>
      <w:divBdr>
        <w:top w:val="none" w:sz="0" w:space="0" w:color="auto"/>
        <w:left w:val="none" w:sz="0" w:space="0" w:color="auto"/>
        <w:bottom w:val="none" w:sz="0" w:space="0" w:color="auto"/>
        <w:right w:val="none" w:sz="0" w:space="0" w:color="auto"/>
      </w:divBdr>
    </w:div>
    <w:div w:id="659189017">
      <w:bodyDiv w:val="1"/>
      <w:marLeft w:val="0"/>
      <w:marRight w:val="0"/>
      <w:marTop w:val="0"/>
      <w:marBottom w:val="0"/>
      <w:divBdr>
        <w:top w:val="none" w:sz="0" w:space="0" w:color="auto"/>
        <w:left w:val="none" w:sz="0" w:space="0" w:color="auto"/>
        <w:bottom w:val="none" w:sz="0" w:space="0" w:color="auto"/>
        <w:right w:val="none" w:sz="0" w:space="0" w:color="auto"/>
      </w:divBdr>
      <w:divsChild>
        <w:div w:id="1164856176">
          <w:marLeft w:val="-140"/>
          <w:marRight w:val="0"/>
          <w:marTop w:val="0"/>
          <w:marBottom w:val="0"/>
          <w:divBdr>
            <w:top w:val="none" w:sz="0" w:space="0" w:color="auto"/>
            <w:left w:val="none" w:sz="0" w:space="0" w:color="auto"/>
            <w:bottom w:val="none" w:sz="0" w:space="0" w:color="auto"/>
            <w:right w:val="none" w:sz="0" w:space="0" w:color="auto"/>
          </w:divBdr>
        </w:div>
      </w:divsChild>
    </w:div>
    <w:div w:id="668678695">
      <w:bodyDiv w:val="1"/>
      <w:marLeft w:val="0"/>
      <w:marRight w:val="0"/>
      <w:marTop w:val="0"/>
      <w:marBottom w:val="0"/>
      <w:divBdr>
        <w:top w:val="none" w:sz="0" w:space="0" w:color="auto"/>
        <w:left w:val="none" w:sz="0" w:space="0" w:color="auto"/>
        <w:bottom w:val="none" w:sz="0" w:space="0" w:color="auto"/>
        <w:right w:val="none" w:sz="0" w:space="0" w:color="auto"/>
      </w:divBdr>
      <w:divsChild>
        <w:div w:id="1048724509">
          <w:marLeft w:val="-115"/>
          <w:marRight w:val="0"/>
          <w:marTop w:val="0"/>
          <w:marBottom w:val="0"/>
          <w:divBdr>
            <w:top w:val="none" w:sz="0" w:space="0" w:color="auto"/>
            <w:left w:val="none" w:sz="0" w:space="0" w:color="auto"/>
            <w:bottom w:val="none" w:sz="0" w:space="0" w:color="auto"/>
            <w:right w:val="none" w:sz="0" w:space="0" w:color="auto"/>
          </w:divBdr>
        </w:div>
      </w:divsChild>
    </w:div>
    <w:div w:id="686905229">
      <w:bodyDiv w:val="1"/>
      <w:marLeft w:val="0"/>
      <w:marRight w:val="0"/>
      <w:marTop w:val="0"/>
      <w:marBottom w:val="0"/>
      <w:divBdr>
        <w:top w:val="none" w:sz="0" w:space="0" w:color="auto"/>
        <w:left w:val="none" w:sz="0" w:space="0" w:color="auto"/>
        <w:bottom w:val="none" w:sz="0" w:space="0" w:color="auto"/>
        <w:right w:val="none" w:sz="0" w:space="0" w:color="auto"/>
      </w:divBdr>
    </w:div>
    <w:div w:id="821048853">
      <w:bodyDiv w:val="1"/>
      <w:marLeft w:val="0"/>
      <w:marRight w:val="0"/>
      <w:marTop w:val="0"/>
      <w:marBottom w:val="0"/>
      <w:divBdr>
        <w:top w:val="none" w:sz="0" w:space="0" w:color="auto"/>
        <w:left w:val="none" w:sz="0" w:space="0" w:color="auto"/>
        <w:bottom w:val="none" w:sz="0" w:space="0" w:color="auto"/>
        <w:right w:val="none" w:sz="0" w:space="0" w:color="auto"/>
      </w:divBdr>
    </w:div>
    <w:div w:id="868034427">
      <w:bodyDiv w:val="1"/>
      <w:marLeft w:val="0"/>
      <w:marRight w:val="0"/>
      <w:marTop w:val="0"/>
      <w:marBottom w:val="0"/>
      <w:divBdr>
        <w:top w:val="none" w:sz="0" w:space="0" w:color="auto"/>
        <w:left w:val="none" w:sz="0" w:space="0" w:color="auto"/>
        <w:bottom w:val="none" w:sz="0" w:space="0" w:color="auto"/>
        <w:right w:val="none" w:sz="0" w:space="0" w:color="auto"/>
      </w:divBdr>
    </w:div>
    <w:div w:id="872495553">
      <w:bodyDiv w:val="1"/>
      <w:marLeft w:val="0"/>
      <w:marRight w:val="0"/>
      <w:marTop w:val="0"/>
      <w:marBottom w:val="0"/>
      <w:divBdr>
        <w:top w:val="none" w:sz="0" w:space="0" w:color="auto"/>
        <w:left w:val="none" w:sz="0" w:space="0" w:color="auto"/>
        <w:bottom w:val="none" w:sz="0" w:space="0" w:color="auto"/>
        <w:right w:val="none" w:sz="0" w:space="0" w:color="auto"/>
      </w:divBdr>
      <w:divsChild>
        <w:div w:id="196237907">
          <w:marLeft w:val="-115"/>
          <w:marRight w:val="0"/>
          <w:marTop w:val="0"/>
          <w:marBottom w:val="0"/>
          <w:divBdr>
            <w:top w:val="none" w:sz="0" w:space="0" w:color="auto"/>
            <w:left w:val="none" w:sz="0" w:space="0" w:color="auto"/>
            <w:bottom w:val="none" w:sz="0" w:space="0" w:color="auto"/>
            <w:right w:val="none" w:sz="0" w:space="0" w:color="auto"/>
          </w:divBdr>
        </w:div>
      </w:divsChild>
    </w:div>
    <w:div w:id="885028436">
      <w:bodyDiv w:val="1"/>
      <w:marLeft w:val="0"/>
      <w:marRight w:val="0"/>
      <w:marTop w:val="0"/>
      <w:marBottom w:val="0"/>
      <w:divBdr>
        <w:top w:val="none" w:sz="0" w:space="0" w:color="auto"/>
        <w:left w:val="none" w:sz="0" w:space="0" w:color="auto"/>
        <w:bottom w:val="none" w:sz="0" w:space="0" w:color="auto"/>
        <w:right w:val="none" w:sz="0" w:space="0" w:color="auto"/>
      </w:divBdr>
      <w:divsChild>
        <w:div w:id="601299561">
          <w:marLeft w:val="-115"/>
          <w:marRight w:val="0"/>
          <w:marTop w:val="0"/>
          <w:marBottom w:val="0"/>
          <w:divBdr>
            <w:top w:val="none" w:sz="0" w:space="0" w:color="auto"/>
            <w:left w:val="none" w:sz="0" w:space="0" w:color="auto"/>
            <w:bottom w:val="none" w:sz="0" w:space="0" w:color="auto"/>
            <w:right w:val="none" w:sz="0" w:space="0" w:color="auto"/>
          </w:divBdr>
        </w:div>
      </w:divsChild>
    </w:div>
    <w:div w:id="939990052">
      <w:bodyDiv w:val="1"/>
      <w:marLeft w:val="0"/>
      <w:marRight w:val="0"/>
      <w:marTop w:val="0"/>
      <w:marBottom w:val="0"/>
      <w:divBdr>
        <w:top w:val="none" w:sz="0" w:space="0" w:color="auto"/>
        <w:left w:val="none" w:sz="0" w:space="0" w:color="auto"/>
        <w:bottom w:val="none" w:sz="0" w:space="0" w:color="auto"/>
        <w:right w:val="none" w:sz="0" w:space="0" w:color="auto"/>
      </w:divBdr>
    </w:div>
    <w:div w:id="1003553312">
      <w:bodyDiv w:val="1"/>
      <w:marLeft w:val="0"/>
      <w:marRight w:val="0"/>
      <w:marTop w:val="0"/>
      <w:marBottom w:val="0"/>
      <w:divBdr>
        <w:top w:val="none" w:sz="0" w:space="0" w:color="auto"/>
        <w:left w:val="none" w:sz="0" w:space="0" w:color="auto"/>
        <w:bottom w:val="none" w:sz="0" w:space="0" w:color="auto"/>
        <w:right w:val="none" w:sz="0" w:space="0" w:color="auto"/>
      </w:divBdr>
      <w:divsChild>
        <w:div w:id="411895446">
          <w:marLeft w:val="-115"/>
          <w:marRight w:val="0"/>
          <w:marTop w:val="0"/>
          <w:marBottom w:val="0"/>
          <w:divBdr>
            <w:top w:val="none" w:sz="0" w:space="0" w:color="auto"/>
            <w:left w:val="none" w:sz="0" w:space="0" w:color="auto"/>
            <w:bottom w:val="none" w:sz="0" w:space="0" w:color="auto"/>
            <w:right w:val="none" w:sz="0" w:space="0" w:color="auto"/>
          </w:divBdr>
        </w:div>
      </w:divsChild>
    </w:div>
    <w:div w:id="1008293526">
      <w:bodyDiv w:val="1"/>
      <w:marLeft w:val="0"/>
      <w:marRight w:val="0"/>
      <w:marTop w:val="0"/>
      <w:marBottom w:val="0"/>
      <w:divBdr>
        <w:top w:val="none" w:sz="0" w:space="0" w:color="auto"/>
        <w:left w:val="none" w:sz="0" w:space="0" w:color="auto"/>
        <w:bottom w:val="none" w:sz="0" w:space="0" w:color="auto"/>
        <w:right w:val="none" w:sz="0" w:space="0" w:color="auto"/>
      </w:divBdr>
    </w:div>
    <w:div w:id="1097604772">
      <w:bodyDiv w:val="1"/>
      <w:marLeft w:val="0"/>
      <w:marRight w:val="0"/>
      <w:marTop w:val="0"/>
      <w:marBottom w:val="0"/>
      <w:divBdr>
        <w:top w:val="none" w:sz="0" w:space="0" w:color="auto"/>
        <w:left w:val="none" w:sz="0" w:space="0" w:color="auto"/>
        <w:bottom w:val="none" w:sz="0" w:space="0" w:color="auto"/>
        <w:right w:val="none" w:sz="0" w:space="0" w:color="auto"/>
      </w:divBdr>
    </w:div>
    <w:div w:id="1155336952">
      <w:bodyDiv w:val="1"/>
      <w:marLeft w:val="0"/>
      <w:marRight w:val="0"/>
      <w:marTop w:val="0"/>
      <w:marBottom w:val="0"/>
      <w:divBdr>
        <w:top w:val="none" w:sz="0" w:space="0" w:color="auto"/>
        <w:left w:val="none" w:sz="0" w:space="0" w:color="auto"/>
        <w:bottom w:val="none" w:sz="0" w:space="0" w:color="auto"/>
        <w:right w:val="none" w:sz="0" w:space="0" w:color="auto"/>
      </w:divBdr>
      <w:divsChild>
        <w:div w:id="614288057">
          <w:marLeft w:val="-115"/>
          <w:marRight w:val="0"/>
          <w:marTop w:val="0"/>
          <w:marBottom w:val="0"/>
          <w:divBdr>
            <w:top w:val="none" w:sz="0" w:space="0" w:color="auto"/>
            <w:left w:val="none" w:sz="0" w:space="0" w:color="auto"/>
            <w:bottom w:val="none" w:sz="0" w:space="0" w:color="auto"/>
            <w:right w:val="none" w:sz="0" w:space="0" w:color="auto"/>
          </w:divBdr>
        </w:div>
      </w:divsChild>
    </w:div>
    <w:div w:id="1163005102">
      <w:bodyDiv w:val="1"/>
      <w:marLeft w:val="0"/>
      <w:marRight w:val="0"/>
      <w:marTop w:val="0"/>
      <w:marBottom w:val="0"/>
      <w:divBdr>
        <w:top w:val="none" w:sz="0" w:space="0" w:color="auto"/>
        <w:left w:val="none" w:sz="0" w:space="0" w:color="auto"/>
        <w:bottom w:val="none" w:sz="0" w:space="0" w:color="auto"/>
        <w:right w:val="none" w:sz="0" w:space="0" w:color="auto"/>
      </w:divBdr>
      <w:divsChild>
        <w:div w:id="1083256447">
          <w:marLeft w:val="-115"/>
          <w:marRight w:val="0"/>
          <w:marTop w:val="0"/>
          <w:marBottom w:val="0"/>
          <w:divBdr>
            <w:top w:val="none" w:sz="0" w:space="0" w:color="auto"/>
            <w:left w:val="none" w:sz="0" w:space="0" w:color="auto"/>
            <w:bottom w:val="none" w:sz="0" w:space="0" w:color="auto"/>
            <w:right w:val="none" w:sz="0" w:space="0" w:color="auto"/>
          </w:divBdr>
        </w:div>
      </w:divsChild>
    </w:div>
    <w:div w:id="1197740253">
      <w:bodyDiv w:val="1"/>
      <w:marLeft w:val="0"/>
      <w:marRight w:val="0"/>
      <w:marTop w:val="0"/>
      <w:marBottom w:val="0"/>
      <w:divBdr>
        <w:top w:val="none" w:sz="0" w:space="0" w:color="auto"/>
        <w:left w:val="none" w:sz="0" w:space="0" w:color="auto"/>
        <w:bottom w:val="none" w:sz="0" w:space="0" w:color="auto"/>
        <w:right w:val="none" w:sz="0" w:space="0" w:color="auto"/>
      </w:divBdr>
    </w:div>
    <w:div w:id="1210999481">
      <w:bodyDiv w:val="1"/>
      <w:marLeft w:val="0"/>
      <w:marRight w:val="0"/>
      <w:marTop w:val="0"/>
      <w:marBottom w:val="0"/>
      <w:divBdr>
        <w:top w:val="none" w:sz="0" w:space="0" w:color="auto"/>
        <w:left w:val="none" w:sz="0" w:space="0" w:color="auto"/>
        <w:bottom w:val="none" w:sz="0" w:space="0" w:color="auto"/>
        <w:right w:val="none" w:sz="0" w:space="0" w:color="auto"/>
      </w:divBdr>
    </w:div>
    <w:div w:id="1222714138">
      <w:bodyDiv w:val="1"/>
      <w:marLeft w:val="0"/>
      <w:marRight w:val="0"/>
      <w:marTop w:val="0"/>
      <w:marBottom w:val="0"/>
      <w:divBdr>
        <w:top w:val="none" w:sz="0" w:space="0" w:color="auto"/>
        <w:left w:val="none" w:sz="0" w:space="0" w:color="auto"/>
        <w:bottom w:val="none" w:sz="0" w:space="0" w:color="auto"/>
        <w:right w:val="none" w:sz="0" w:space="0" w:color="auto"/>
      </w:divBdr>
      <w:divsChild>
        <w:div w:id="244654461">
          <w:marLeft w:val="-115"/>
          <w:marRight w:val="0"/>
          <w:marTop w:val="0"/>
          <w:marBottom w:val="0"/>
          <w:divBdr>
            <w:top w:val="none" w:sz="0" w:space="0" w:color="auto"/>
            <w:left w:val="none" w:sz="0" w:space="0" w:color="auto"/>
            <w:bottom w:val="none" w:sz="0" w:space="0" w:color="auto"/>
            <w:right w:val="none" w:sz="0" w:space="0" w:color="auto"/>
          </w:divBdr>
        </w:div>
      </w:divsChild>
    </w:div>
    <w:div w:id="1245607629">
      <w:bodyDiv w:val="1"/>
      <w:marLeft w:val="0"/>
      <w:marRight w:val="0"/>
      <w:marTop w:val="0"/>
      <w:marBottom w:val="0"/>
      <w:divBdr>
        <w:top w:val="none" w:sz="0" w:space="0" w:color="auto"/>
        <w:left w:val="none" w:sz="0" w:space="0" w:color="auto"/>
        <w:bottom w:val="none" w:sz="0" w:space="0" w:color="auto"/>
        <w:right w:val="none" w:sz="0" w:space="0" w:color="auto"/>
      </w:divBdr>
    </w:div>
    <w:div w:id="1269585139">
      <w:bodyDiv w:val="1"/>
      <w:marLeft w:val="0"/>
      <w:marRight w:val="0"/>
      <w:marTop w:val="0"/>
      <w:marBottom w:val="0"/>
      <w:divBdr>
        <w:top w:val="none" w:sz="0" w:space="0" w:color="auto"/>
        <w:left w:val="none" w:sz="0" w:space="0" w:color="auto"/>
        <w:bottom w:val="none" w:sz="0" w:space="0" w:color="auto"/>
        <w:right w:val="none" w:sz="0" w:space="0" w:color="auto"/>
      </w:divBdr>
      <w:divsChild>
        <w:div w:id="1271931788">
          <w:marLeft w:val="-115"/>
          <w:marRight w:val="0"/>
          <w:marTop w:val="0"/>
          <w:marBottom w:val="0"/>
          <w:divBdr>
            <w:top w:val="none" w:sz="0" w:space="0" w:color="auto"/>
            <w:left w:val="none" w:sz="0" w:space="0" w:color="auto"/>
            <w:bottom w:val="none" w:sz="0" w:space="0" w:color="auto"/>
            <w:right w:val="none" w:sz="0" w:space="0" w:color="auto"/>
          </w:divBdr>
        </w:div>
      </w:divsChild>
    </w:div>
    <w:div w:id="1288700466">
      <w:bodyDiv w:val="1"/>
      <w:marLeft w:val="0"/>
      <w:marRight w:val="0"/>
      <w:marTop w:val="0"/>
      <w:marBottom w:val="0"/>
      <w:divBdr>
        <w:top w:val="none" w:sz="0" w:space="0" w:color="auto"/>
        <w:left w:val="none" w:sz="0" w:space="0" w:color="auto"/>
        <w:bottom w:val="none" w:sz="0" w:space="0" w:color="auto"/>
        <w:right w:val="none" w:sz="0" w:space="0" w:color="auto"/>
      </w:divBdr>
    </w:div>
    <w:div w:id="1289120599">
      <w:bodyDiv w:val="1"/>
      <w:marLeft w:val="0"/>
      <w:marRight w:val="0"/>
      <w:marTop w:val="0"/>
      <w:marBottom w:val="0"/>
      <w:divBdr>
        <w:top w:val="none" w:sz="0" w:space="0" w:color="auto"/>
        <w:left w:val="none" w:sz="0" w:space="0" w:color="auto"/>
        <w:bottom w:val="none" w:sz="0" w:space="0" w:color="auto"/>
        <w:right w:val="none" w:sz="0" w:space="0" w:color="auto"/>
      </w:divBdr>
      <w:divsChild>
        <w:div w:id="1438718880">
          <w:marLeft w:val="-115"/>
          <w:marRight w:val="0"/>
          <w:marTop w:val="0"/>
          <w:marBottom w:val="0"/>
          <w:divBdr>
            <w:top w:val="none" w:sz="0" w:space="0" w:color="auto"/>
            <w:left w:val="none" w:sz="0" w:space="0" w:color="auto"/>
            <w:bottom w:val="none" w:sz="0" w:space="0" w:color="auto"/>
            <w:right w:val="none" w:sz="0" w:space="0" w:color="auto"/>
          </w:divBdr>
        </w:div>
      </w:divsChild>
    </w:div>
    <w:div w:id="1303466831">
      <w:bodyDiv w:val="1"/>
      <w:marLeft w:val="0"/>
      <w:marRight w:val="0"/>
      <w:marTop w:val="0"/>
      <w:marBottom w:val="0"/>
      <w:divBdr>
        <w:top w:val="none" w:sz="0" w:space="0" w:color="auto"/>
        <w:left w:val="none" w:sz="0" w:space="0" w:color="auto"/>
        <w:bottom w:val="none" w:sz="0" w:space="0" w:color="auto"/>
        <w:right w:val="none" w:sz="0" w:space="0" w:color="auto"/>
      </w:divBdr>
    </w:div>
    <w:div w:id="1311521332">
      <w:bodyDiv w:val="1"/>
      <w:marLeft w:val="0"/>
      <w:marRight w:val="0"/>
      <w:marTop w:val="0"/>
      <w:marBottom w:val="0"/>
      <w:divBdr>
        <w:top w:val="none" w:sz="0" w:space="0" w:color="auto"/>
        <w:left w:val="none" w:sz="0" w:space="0" w:color="auto"/>
        <w:bottom w:val="none" w:sz="0" w:space="0" w:color="auto"/>
        <w:right w:val="none" w:sz="0" w:space="0" w:color="auto"/>
      </w:divBdr>
    </w:div>
    <w:div w:id="1331298902">
      <w:bodyDiv w:val="1"/>
      <w:marLeft w:val="0"/>
      <w:marRight w:val="0"/>
      <w:marTop w:val="0"/>
      <w:marBottom w:val="0"/>
      <w:divBdr>
        <w:top w:val="none" w:sz="0" w:space="0" w:color="auto"/>
        <w:left w:val="none" w:sz="0" w:space="0" w:color="auto"/>
        <w:bottom w:val="none" w:sz="0" w:space="0" w:color="auto"/>
        <w:right w:val="none" w:sz="0" w:space="0" w:color="auto"/>
      </w:divBdr>
    </w:div>
    <w:div w:id="1391342699">
      <w:bodyDiv w:val="1"/>
      <w:marLeft w:val="0"/>
      <w:marRight w:val="0"/>
      <w:marTop w:val="0"/>
      <w:marBottom w:val="0"/>
      <w:divBdr>
        <w:top w:val="none" w:sz="0" w:space="0" w:color="auto"/>
        <w:left w:val="none" w:sz="0" w:space="0" w:color="auto"/>
        <w:bottom w:val="none" w:sz="0" w:space="0" w:color="auto"/>
        <w:right w:val="none" w:sz="0" w:space="0" w:color="auto"/>
      </w:divBdr>
    </w:div>
    <w:div w:id="1411194836">
      <w:bodyDiv w:val="1"/>
      <w:marLeft w:val="0"/>
      <w:marRight w:val="0"/>
      <w:marTop w:val="0"/>
      <w:marBottom w:val="0"/>
      <w:divBdr>
        <w:top w:val="none" w:sz="0" w:space="0" w:color="auto"/>
        <w:left w:val="none" w:sz="0" w:space="0" w:color="auto"/>
        <w:bottom w:val="none" w:sz="0" w:space="0" w:color="auto"/>
        <w:right w:val="none" w:sz="0" w:space="0" w:color="auto"/>
      </w:divBdr>
      <w:divsChild>
        <w:div w:id="1955281072">
          <w:marLeft w:val="-115"/>
          <w:marRight w:val="0"/>
          <w:marTop w:val="0"/>
          <w:marBottom w:val="0"/>
          <w:divBdr>
            <w:top w:val="none" w:sz="0" w:space="0" w:color="auto"/>
            <w:left w:val="none" w:sz="0" w:space="0" w:color="auto"/>
            <w:bottom w:val="none" w:sz="0" w:space="0" w:color="auto"/>
            <w:right w:val="none" w:sz="0" w:space="0" w:color="auto"/>
          </w:divBdr>
        </w:div>
      </w:divsChild>
    </w:div>
    <w:div w:id="1412510280">
      <w:bodyDiv w:val="1"/>
      <w:marLeft w:val="0"/>
      <w:marRight w:val="0"/>
      <w:marTop w:val="0"/>
      <w:marBottom w:val="0"/>
      <w:divBdr>
        <w:top w:val="none" w:sz="0" w:space="0" w:color="auto"/>
        <w:left w:val="none" w:sz="0" w:space="0" w:color="auto"/>
        <w:bottom w:val="none" w:sz="0" w:space="0" w:color="auto"/>
        <w:right w:val="none" w:sz="0" w:space="0" w:color="auto"/>
      </w:divBdr>
      <w:divsChild>
        <w:div w:id="675423020">
          <w:marLeft w:val="-115"/>
          <w:marRight w:val="0"/>
          <w:marTop w:val="0"/>
          <w:marBottom w:val="0"/>
          <w:divBdr>
            <w:top w:val="none" w:sz="0" w:space="0" w:color="auto"/>
            <w:left w:val="none" w:sz="0" w:space="0" w:color="auto"/>
            <w:bottom w:val="none" w:sz="0" w:space="0" w:color="auto"/>
            <w:right w:val="none" w:sz="0" w:space="0" w:color="auto"/>
          </w:divBdr>
        </w:div>
      </w:divsChild>
    </w:div>
    <w:div w:id="1430158735">
      <w:bodyDiv w:val="1"/>
      <w:marLeft w:val="0"/>
      <w:marRight w:val="0"/>
      <w:marTop w:val="0"/>
      <w:marBottom w:val="0"/>
      <w:divBdr>
        <w:top w:val="none" w:sz="0" w:space="0" w:color="auto"/>
        <w:left w:val="none" w:sz="0" w:space="0" w:color="auto"/>
        <w:bottom w:val="none" w:sz="0" w:space="0" w:color="auto"/>
        <w:right w:val="none" w:sz="0" w:space="0" w:color="auto"/>
      </w:divBdr>
    </w:div>
    <w:div w:id="1500385601">
      <w:bodyDiv w:val="1"/>
      <w:marLeft w:val="0"/>
      <w:marRight w:val="0"/>
      <w:marTop w:val="0"/>
      <w:marBottom w:val="0"/>
      <w:divBdr>
        <w:top w:val="none" w:sz="0" w:space="0" w:color="auto"/>
        <w:left w:val="none" w:sz="0" w:space="0" w:color="auto"/>
        <w:bottom w:val="none" w:sz="0" w:space="0" w:color="auto"/>
        <w:right w:val="none" w:sz="0" w:space="0" w:color="auto"/>
      </w:divBdr>
    </w:div>
    <w:div w:id="1580751571">
      <w:bodyDiv w:val="1"/>
      <w:marLeft w:val="0"/>
      <w:marRight w:val="0"/>
      <w:marTop w:val="0"/>
      <w:marBottom w:val="0"/>
      <w:divBdr>
        <w:top w:val="none" w:sz="0" w:space="0" w:color="auto"/>
        <w:left w:val="none" w:sz="0" w:space="0" w:color="auto"/>
        <w:bottom w:val="none" w:sz="0" w:space="0" w:color="auto"/>
        <w:right w:val="none" w:sz="0" w:space="0" w:color="auto"/>
      </w:divBdr>
      <w:divsChild>
        <w:div w:id="2059275651">
          <w:marLeft w:val="-115"/>
          <w:marRight w:val="0"/>
          <w:marTop w:val="0"/>
          <w:marBottom w:val="0"/>
          <w:divBdr>
            <w:top w:val="none" w:sz="0" w:space="0" w:color="auto"/>
            <w:left w:val="none" w:sz="0" w:space="0" w:color="auto"/>
            <w:bottom w:val="none" w:sz="0" w:space="0" w:color="auto"/>
            <w:right w:val="none" w:sz="0" w:space="0" w:color="auto"/>
          </w:divBdr>
        </w:div>
      </w:divsChild>
    </w:div>
    <w:div w:id="1592856602">
      <w:bodyDiv w:val="1"/>
      <w:marLeft w:val="0"/>
      <w:marRight w:val="0"/>
      <w:marTop w:val="0"/>
      <w:marBottom w:val="0"/>
      <w:divBdr>
        <w:top w:val="none" w:sz="0" w:space="0" w:color="auto"/>
        <w:left w:val="none" w:sz="0" w:space="0" w:color="auto"/>
        <w:bottom w:val="none" w:sz="0" w:space="0" w:color="auto"/>
        <w:right w:val="none" w:sz="0" w:space="0" w:color="auto"/>
      </w:divBdr>
    </w:div>
    <w:div w:id="1626740930">
      <w:bodyDiv w:val="1"/>
      <w:marLeft w:val="0"/>
      <w:marRight w:val="0"/>
      <w:marTop w:val="0"/>
      <w:marBottom w:val="0"/>
      <w:divBdr>
        <w:top w:val="none" w:sz="0" w:space="0" w:color="auto"/>
        <w:left w:val="none" w:sz="0" w:space="0" w:color="auto"/>
        <w:bottom w:val="none" w:sz="0" w:space="0" w:color="auto"/>
        <w:right w:val="none" w:sz="0" w:space="0" w:color="auto"/>
      </w:divBdr>
    </w:div>
    <w:div w:id="1755541968">
      <w:bodyDiv w:val="1"/>
      <w:marLeft w:val="0"/>
      <w:marRight w:val="0"/>
      <w:marTop w:val="0"/>
      <w:marBottom w:val="0"/>
      <w:divBdr>
        <w:top w:val="none" w:sz="0" w:space="0" w:color="auto"/>
        <w:left w:val="none" w:sz="0" w:space="0" w:color="auto"/>
        <w:bottom w:val="none" w:sz="0" w:space="0" w:color="auto"/>
        <w:right w:val="none" w:sz="0" w:space="0" w:color="auto"/>
      </w:divBdr>
    </w:div>
    <w:div w:id="1841849782">
      <w:bodyDiv w:val="1"/>
      <w:marLeft w:val="0"/>
      <w:marRight w:val="0"/>
      <w:marTop w:val="0"/>
      <w:marBottom w:val="0"/>
      <w:divBdr>
        <w:top w:val="none" w:sz="0" w:space="0" w:color="auto"/>
        <w:left w:val="none" w:sz="0" w:space="0" w:color="auto"/>
        <w:bottom w:val="none" w:sz="0" w:space="0" w:color="auto"/>
        <w:right w:val="none" w:sz="0" w:space="0" w:color="auto"/>
      </w:divBdr>
      <w:divsChild>
        <w:div w:id="124157330">
          <w:marLeft w:val="-115"/>
          <w:marRight w:val="0"/>
          <w:marTop w:val="0"/>
          <w:marBottom w:val="0"/>
          <w:divBdr>
            <w:top w:val="none" w:sz="0" w:space="0" w:color="auto"/>
            <w:left w:val="none" w:sz="0" w:space="0" w:color="auto"/>
            <w:bottom w:val="none" w:sz="0" w:space="0" w:color="auto"/>
            <w:right w:val="none" w:sz="0" w:space="0" w:color="auto"/>
          </w:divBdr>
        </w:div>
      </w:divsChild>
    </w:div>
    <w:div w:id="1847668555">
      <w:bodyDiv w:val="1"/>
      <w:marLeft w:val="0"/>
      <w:marRight w:val="0"/>
      <w:marTop w:val="0"/>
      <w:marBottom w:val="0"/>
      <w:divBdr>
        <w:top w:val="none" w:sz="0" w:space="0" w:color="auto"/>
        <w:left w:val="none" w:sz="0" w:space="0" w:color="auto"/>
        <w:bottom w:val="none" w:sz="0" w:space="0" w:color="auto"/>
        <w:right w:val="none" w:sz="0" w:space="0" w:color="auto"/>
      </w:divBdr>
    </w:div>
    <w:div w:id="1871264381">
      <w:bodyDiv w:val="1"/>
      <w:marLeft w:val="0"/>
      <w:marRight w:val="0"/>
      <w:marTop w:val="0"/>
      <w:marBottom w:val="0"/>
      <w:divBdr>
        <w:top w:val="none" w:sz="0" w:space="0" w:color="auto"/>
        <w:left w:val="none" w:sz="0" w:space="0" w:color="auto"/>
        <w:bottom w:val="none" w:sz="0" w:space="0" w:color="auto"/>
        <w:right w:val="none" w:sz="0" w:space="0" w:color="auto"/>
      </w:divBdr>
    </w:div>
    <w:div w:id="1945723931">
      <w:bodyDiv w:val="1"/>
      <w:marLeft w:val="0"/>
      <w:marRight w:val="0"/>
      <w:marTop w:val="0"/>
      <w:marBottom w:val="0"/>
      <w:divBdr>
        <w:top w:val="none" w:sz="0" w:space="0" w:color="auto"/>
        <w:left w:val="none" w:sz="0" w:space="0" w:color="auto"/>
        <w:bottom w:val="none" w:sz="0" w:space="0" w:color="auto"/>
        <w:right w:val="none" w:sz="0" w:space="0" w:color="auto"/>
      </w:divBdr>
      <w:divsChild>
        <w:div w:id="1455712433">
          <w:marLeft w:val="-115"/>
          <w:marRight w:val="0"/>
          <w:marTop w:val="0"/>
          <w:marBottom w:val="0"/>
          <w:divBdr>
            <w:top w:val="none" w:sz="0" w:space="0" w:color="auto"/>
            <w:left w:val="none" w:sz="0" w:space="0" w:color="auto"/>
            <w:bottom w:val="none" w:sz="0" w:space="0" w:color="auto"/>
            <w:right w:val="none" w:sz="0" w:space="0" w:color="auto"/>
          </w:divBdr>
        </w:div>
      </w:divsChild>
    </w:div>
    <w:div w:id="1956330406">
      <w:bodyDiv w:val="1"/>
      <w:marLeft w:val="0"/>
      <w:marRight w:val="0"/>
      <w:marTop w:val="0"/>
      <w:marBottom w:val="0"/>
      <w:divBdr>
        <w:top w:val="none" w:sz="0" w:space="0" w:color="auto"/>
        <w:left w:val="none" w:sz="0" w:space="0" w:color="auto"/>
        <w:bottom w:val="none" w:sz="0" w:space="0" w:color="auto"/>
        <w:right w:val="none" w:sz="0" w:space="0" w:color="auto"/>
      </w:divBdr>
      <w:divsChild>
        <w:div w:id="432285144">
          <w:marLeft w:val="-115"/>
          <w:marRight w:val="0"/>
          <w:marTop w:val="0"/>
          <w:marBottom w:val="0"/>
          <w:divBdr>
            <w:top w:val="none" w:sz="0" w:space="0" w:color="auto"/>
            <w:left w:val="none" w:sz="0" w:space="0" w:color="auto"/>
            <w:bottom w:val="none" w:sz="0" w:space="0" w:color="auto"/>
            <w:right w:val="none" w:sz="0" w:space="0" w:color="auto"/>
          </w:divBdr>
        </w:div>
      </w:divsChild>
    </w:div>
    <w:div w:id="1967849757">
      <w:bodyDiv w:val="1"/>
      <w:marLeft w:val="0"/>
      <w:marRight w:val="0"/>
      <w:marTop w:val="0"/>
      <w:marBottom w:val="0"/>
      <w:divBdr>
        <w:top w:val="none" w:sz="0" w:space="0" w:color="auto"/>
        <w:left w:val="none" w:sz="0" w:space="0" w:color="auto"/>
        <w:bottom w:val="none" w:sz="0" w:space="0" w:color="auto"/>
        <w:right w:val="none" w:sz="0" w:space="0" w:color="auto"/>
      </w:divBdr>
    </w:div>
    <w:div w:id="1994596967">
      <w:bodyDiv w:val="1"/>
      <w:marLeft w:val="0"/>
      <w:marRight w:val="0"/>
      <w:marTop w:val="0"/>
      <w:marBottom w:val="0"/>
      <w:divBdr>
        <w:top w:val="none" w:sz="0" w:space="0" w:color="auto"/>
        <w:left w:val="none" w:sz="0" w:space="0" w:color="auto"/>
        <w:bottom w:val="none" w:sz="0" w:space="0" w:color="auto"/>
        <w:right w:val="none" w:sz="0" w:space="0" w:color="auto"/>
      </w:divBdr>
    </w:div>
    <w:div w:id="2017415054">
      <w:bodyDiv w:val="1"/>
      <w:marLeft w:val="0"/>
      <w:marRight w:val="0"/>
      <w:marTop w:val="0"/>
      <w:marBottom w:val="0"/>
      <w:divBdr>
        <w:top w:val="none" w:sz="0" w:space="0" w:color="auto"/>
        <w:left w:val="none" w:sz="0" w:space="0" w:color="auto"/>
        <w:bottom w:val="none" w:sz="0" w:space="0" w:color="auto"/>
        <w:right w:val="none" w:sz="0" w:space="0" w:color="auto"/>
      </w:divBdr>
    </w:div>
    <w:div w:id="2027248539">
      <w:bodyDiv w:val="1"/>
      <w:marLeft w:val="0"/>
      <w:marRight w:val="0"/>
      <w:marTop w:val="0"/>
      <w:marBottom w:val="0"/>
      <w:divBdr>
        <w:top w:val="none" w:sz="0" w:space="0" w:color="auto"/>
        <w:left w:val="none" w:sz="0" w:space="0" w:color="auto"/>
        <w:bottom w:val="none" w:sz="0" w:space="0" w:color="auto"/>
        <w:right w:val="none" w:sz="0" w:space="0" w:color="auto"/>
      </w:divBdr>
      <w:divsChild>
        <w:div w:id="1336766428">
          <w:marLeft w:val="-7"/>
          <w:marRight w:val="0"/>
          <w:marTop w:val="0"/>
          <w:marBottom w:val="0"/>
          <w:divBdr>
            <w:top w:val="none" w:sz="0" w:space="0" w:color="auto"/>
            <w:left w:val="none" w:sz="0" w:space="0" w:color="auto"/>
            <w:bottom w:val="none" w:sz="0" w:space="0" w:color="auto"/>
            <w:right w:val="none" w:sz="0" w:space="0" w:color="auto"/>
          </w:divBdr>
        </w:div>
      </w:divsChild>
    </w:div>
    <w:div w:id="2129809568">
      <w:bodyDiv w:val="1"/>
      <w:marLeft w:val="0"/>
      <w:marRight w:val="0"/>
      <w:marTop w:val="0"/>
      <w:marBottom w:val="0"/>
      <w:divBdr>
        <w:top w:val="none" w:sz="0" w:space="0" w:color="auto"/>
        <w:left w:val="none" w:sz="0" w:space="0" w:color="auto"/>
        <w:bottom w:val="none" w:sz="0" w:space="0" w:color="auto"/>
        <w:right w:val="none" w:sz="0" w:space="0" w:color="auto"/>
      </w:divBdr>
    </w:div>
    <w:div w:id="213112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3921</Words>
  <Characters>22355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gautam</dc:creator>
  <cp:lastModifiedBy>RDRL</cp:lastModifiedBy>
  <cp:revision>7</cp:revision>
  <cp:lastPrinted>2021-11-15T16:18:00Z</cp:lastPrinted>
  <dcterms:created xsi:type="dcterms:W3CDTF">2021-11-15T15:50:00Z</dcterms:created>
  <dcterms:modified xsi:type="dcterms:W3CDTF">2021-11-15T16:21:00Z</dcterms:modified>
</cp:coreProperties>
</file>