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33" w:rsidRDefault="00617833" w:rsidP="006052CD">
      <w:pPr>
        <w:pStyle w:val="BodyText"/>
        <w:spacing w:after="0" w:line="360" w:lineRule="auto"/>
        <w:rPr>
          <w:rFonts w:cs="Times New Roman"/>
          <w:b/>
          <w:bCs/>
          <w:color w:val="1F497D" w:themeColor="text2"/>
          <w:sz w:val="28"/>
          <w:szCs w:val="28"/>
        </w:rPr>
      </w:pPr>
      <w:r w:rsidRPr="00990C54">
        <w:rPr>
          <w:rFonts w:cs="Times New Roman"/>
          <w:b/>
          <w:bCs/>
          <w:color w:val="1F497D" w:themeColor="text2"/>
          <w:sz w:val="28"/>
          <w:szCs w:val="28"/>
        </w:rPr>
        <w:t>THE STUDY OF MBL PRODUCERS IN GRA</w:t>
      </w:r>
      <w:r>
        <w:rPr>
          <w:rFonts w:cs="Times New Roman"/>
          <w:b/>
          <w:bCs/>
          <w:color w:val="1F497D" w:themeColor="text2"/>
          <w:sz w:val="28"/>
          <w:szCs w:val="28"/>
        </w:rPr>
        <w:t xml:space="preserve">M NEGATIVE ISOLETS FROM ICUs AND </w:t>
      </w:r>
      <w:r w:rsidR="006052CD">
        <w:rPr>
          <w:rFonts w:cs="Times New Roman"/>
          <w:b/>
          <w:bCs/>
          <w:color w:val="1F497D" w:themeColor="text2"/>
          <w:sz w:val="28"/>
          <w:szCs w:val="28"/>
        </w:rPr>
        <w:t>WARDS</w:t>
      </w:r>
    </w:p>
    <w:sdt>
      <w:sdtPr>
        <w:rPr>
          <w:rFonts w:ascii="Times New Roman" w:hAnsi="Times New Roman" w:cs="Times New Roman"/>
          <w:b/>
          <w:color w:val="1F497D" w:themeColor="text2"/>
        </w:rPr>
        <w:id w:val="3979235"/>
        <w:docPartObj>
          <w:docPartGallery w:val="Page Numbers (Top of Page)"/>
          <w:docPartUnique/>
        </w:docPartObj>
      </w:sdtPr>
      <w:sdtContent>
        <w:p w:rsidR="006052CD" w:rsidRDefault="006052CD" w:rsidP="006052CD">
          <w:pPr>
            <w:pStyle w:val="Header"/>
            <w:rPr>
              <w:rFonts w:ascii="Times New Roman" w:hAnsi="Times New Roman" w:cs="Times New Roman"/>
              <w:b/>
              <w:color w:val="1F497D" w:themeColor="text2"/>
            </w:rPr>
          </w:pPr>
        </w:p>
        <w:p w:rsidR="006052CD" w:rsidRPr="006052CD" w:rsidRDefault="006052CD" w:rsidP="006052CD">
          <w:pPr>
            <w:pStyle w:val="Header"/>
            <w:rPr>
              <w:rFonts w:ascii="Times New Roman" w:hAnsi="Times New Roman" w:cs="Times New Roman"/>
              <w:b/>
              <w:color w:val="1F497D" w:themeColor="text2"/>
            </w:rPr>
          </w:pPr>
          <w:r w:rsidRPr="006052CD">
            <w:rPr>
              <w:rFonts w:ascii="Times New Roman" w:hAnsi="Times New Roman" w:cs="Times New Roman"/>
              <w:b/>
              <w:color w:val="1F497D" w:themeColor="text2"/>
            </w:rPr>
            <w:t xml:space="preserve">Indian Journal of Basic &amp; Applied Medical Research; </w:t>
          </w:r>
        </w:p>
        <w:p w:rsidR="006052CD" w:rsidRDefault="006052CD" w:rsidP="006052CD">
          <w:pPr>
            <w:pStyle w:val="Header"/>
            <w:rPr>
              <w:rFonts w:ascii="Times New Roman" w:hAnsi="Times New Roman" w:cs="Times New Roman"/>
              <w:b/>
              <w:color w:val="1F497D" w:themeColor="text2"/>
            </w:rPr>
          </w:pPr>
          <w:r w:rsidRPr="006052CD">
            <w:rPr>
              <w:rFonts w:ascii="Times New Roman" w:hAnsi="Times New Roman" w:cs="Times New Roman"/>
              <w:b/>
              <w:color w:val="1F497D" w:themeColor="text2"/>
            </w:rPr>
            <w:t>December 2011: Issue-1, Vol.-1, P. 38-46</w:t>
          </w:r>
        </w:p>
        <w:p w:rsidR="006052CD" w:rsidRPr="006052CD" w:rsidRDefault="008C4D73" w:rsidP="006052CD">
          <w:pPr>
            <w:pStyle w:val="Header"/>
            <w:rPr>
              <w:rFonts w:ascii="Times New Roman" w:hAnsi="Times New Roman" w:cs="Times New Roman"/>
              <w:b/>
              <w:color w:val="1F497D" w:themeColor="text2"/>
            </w:rPr>
          </w:pPr>
        </w:p>
      </w:sdtContent>
    </w:sdt>
    <w:p w:rsidR="006052CD" w:rsidRDefault="006052CD" w:rsidP="006052CD">
      <w:pPr>
        <w:spacing w:after="0" w:line="360" w:lineRule="auto"/>
        <w:rPr>
          <w:rFonts w:ascii="Times New Roman" w:hAnsi="Times New Roman" w:cs="Times New Roman"/>
          <w:sz w:val="24"/>
          <w:szCs w:val="24"/>
        </w:rPr>
      </w:pPr>
    </w:p>
    <w:p w:rsidR="00617833" w:rsidRPr="00690B58" w:rsidRDefault="00617833" w:rsidP="006052C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690B58">
        <w:rPr>
          <w:rFonts w:ascii="Times New Roman" w:hAnsi="Times New Roman" w:cs="Times New Roman"/>
          <w:sz w:val="24"/>
          <w:szCs w:val="24"/>
        </w:rPr>
        <w:t>Dr. Wankhede S.V., Dr. Iyer V.S., Dr. Bharadwaj R.S.</w:t>
      </w:r>
    </w:p>
    <w:p w:rsidR="00617833" w:rsidRPr="00690B58" w:rsidRDefault="006052CD" w:rsidP="006052CD">
      <w:pPr>
        <w:pStyle w:val="BodyText"/>
        <w:spacing w:after="0" w:line="360" w:lineRule="auto"/>
        <w:rPr>
          <w:rFonts w:cs="Times New Roman"/>
        </w:rPr>
      </w:pPr>
      <w:r w:rsidRPr="00690B58">
        <w:rPr>
          <w:rFonts w:cs="Times New Roman"/>
        </w:rPr>
        <w:t>Microbiology</w:t>
      </w:r>
      <w:r>
        <w:rPr>
          <w:rFonts w:cs="Times New Roman"/>
        </w:rPr>
        <w:t xml:space="preserve"> </w:t>
      </w:r>
      <w:r w:rsidRPr="00690B58">
        <w:rPr>
          <w:rFonts w:cs="Times New Roman"/>
        </w:rPr>
        <w:t>Department</w:t>
      </w:r>
      <w:r w:rsidR="00617833" w:rsidRPr="00690B58">
        <w:rPr>
          <w:rFonts w:cs="Times New Roman"/>
        </w:rPr>
        <w:t>, B. J. Medical College, Pune.</w:t>
      </w:r>
    </w:p>
    <w:p w:rsidR="00617833" w:rsidRPr="00690B58" w:rsidRDefault="00617833" w:rsidP="00617833">
      <w:pPr>
        <w:pStyle w:val="BodyText"/>
        <w:spacing w:after="0" w:line="360" w:lineRule="auto"/>
        <w:rPr>
          <w:rFonts w:cs="Times New Roman"/>
        </w:rPr>
      </w:pPr>
    </w:p>
    <w:p w:rsidR="00617833" w:rsidRPr="00690B58" w:rsidRDefault="00617833" w:rsidP="00617833">
      <w:pPr>
        <w:spacing w:after="0" w:line="360" w:lineRule="auto"/>
        <w:rPr>
          <w:rFonts w:ascii="Times New Roman" w:hAnsi="Times New Roman" w:cs="Times New Roman"/>
          <w:b/>
          <w:bCs/>
          <w:sz w:val="24"/>
          <w:szCs w:val="24"/>
          <w:u w:val="single"/>
        </w:rPr>
      </w:pPr>
      <w:r w:rsidRPr="00690B58">
        <w:rPr>
          <w:rFonts w:ascii="Times New Roman" w:hAnsi="Times New Roman" w:cs="Times New Roman"/>
          <w:b/>
          <w:bCs/>
          <w:sz w:val="24"/>
          <w:szCs w:val="24"/>
          <w:u w:val="single"/>
        </w:rPr>
        <w:t>ABSTRACT</w:t>
      </w:r>
      <w:r>
        <w:rPr>
          <w:rFonts w:ascii="Times New Roman" w:hAnsi="Times New Roman" w:cs="Times New Roman"/>
          <w:b/>
          <w:bCs/>
          <w:sz w:val="24"/>
          <w:szCs w:val="24"/>
          <w:u w:val="single"/>
        </w:rPr>
        <w:t xml:space="preserve">: </w:t>
      </w:r>
    </w:p>
    <w:p w:rsidR="00617833" w:rsidRPr="00B741CD" w:rsidRDefault="00B741CD" w:rsidP="00B741CD">
      <w:pPr>
        <w:pStyle w:val="BodyText"/>
        <w:spacing w:after="0" w:line="360" w:lineRule="auto"/>
        <w:jc w:val="both"/>
        <w:rPr>
          <w:rFonts w:cs="Times New Roman"/>
          <w:sz w:val="22"/>
          <w:szCs w:val="22"/>
        </w:rPr>
      </w:pPr>
      <w:r>
        <w:rPr>
          <w:rFonts w:cs="Times New Roman"/>
          <w:sz w:val="22"/>
          <w:szCs w:val="22"/>
        </w:rPr>
        <w:t xml:space="preserve">          </w:t>
      </w:r>
      <w:r w:rsidR="00617833" w:rsidRPr="00B741CD">
        <w:rPr>
          <w:rFonts w:cs="Times New Roman"/>
          <w:sz w:val="22"/>
          <w:szCs w:val="22"/>
        </w:rPr>
        <w:t>MBL producing gram negative bacteria have been recognized to be among the most important nosocomial pathogens. Identification and reporting of MBL producing organisms will aid in preventing the spread of multi drug resistant isolates.The prospective study was conducted in the Sassoon General Hospital, Pune.</w:t>
      </w:r>
      <w:r>
        <w:rPr>
          <w:rFonts w:cs="Times New Roman"/>
          <w:sz w:val="22"/>
          <w:szCs w:val="22"/>
        </w:rPr>
        <w:t xml:space="preserve"> </w:t>
      </w:r>
      <w:r w:rsidR="00617833" w:rsidRPr="00B741CD">
        <w:rPr>
          <w:rFonts w:cs="Times New Roman"/>
          <w:sz w:val="22"/>
          <w:szCs w:val="22"/>
        </w:rPr>
        <w:t>Total number of 1546 Gram negative bacteria, were isolated from various clinical samples like pus, sputum, blood, urine, CSF and other fluids. Clinical isolates were tested for resistance to carbapenem class of drug with Imipenem by modified Kirby-Bauer disc diffusion technique (CLSI guidelines).</w:t>
      </w:r>
    </w:p>
    <w:p w:rsidR="00617833" w:rsidRPr="00B741CD" w:rsidRDefault="00617833" w:rsidP="00B741CD">
      <w:pPr>
        <w:pStyle w:val="BodyText"/>
        <w:spacing w:after="0" w:line="360" w:lineRule="auto"/>
        <w:jc w:val="both"/>
        <w:rPr>
          <w:rFonts w:cs="Times New Roman"/>
          <w:sz w:val="22"/>
          <w:szCs w:val="22"/>
        </w:rPr>
      </w:pPr>
      <w:r w:rsidRPr="00B741CD">
        <w:rPr>
          <w:rFonts w:cs="Times New Roman"/>
          <w:sz w:val="22"/>
          <w:szCs w:val="22"/>
        </w:rPr>
        <w:t xml:space="preserve"> </w:t>
      </w:r>
      <w:r w:rsidR="00B741CD">
        <w:rPr>
          <w:rFonts w:cs="Times New Roman"/>
          <w:sz w:val="22"/>
          <w:szCs w:val="22"/>
        </w:rPr>
        <w:t xml:space="preserve">          </w:t>
      </w:r>
      <w:r w:rsidRPr="00B741CD">
        <w:rPr>
          <w:rFonts w:cs="Times New Roman"/>
          <w:sz w:val="22"/>
          <w:szCs w:val="22"/>
        </w:rPr>
        <w:t>300 (19.04%) serial isolates showed resistance to Imipenem. These samples were screened by Imipenem-EDTA disc method, out of these 59 (19.67%) were found to be MBL producers. The MBL producers consisted of P.aeruginosa (57.63%), Acinetobacter.spp (38.98%) and 1.69% each of Ecsh.coli and K.pneumoniae. The study showed that the ICUs (most from medical ICU) formed a major share in harboring MBL producers (57.63%) as compared to wards. P.aeruginosa and Acinetobacter.spp were the major MBL producing organism from the ICUs as well as wards.</w:t>
      </w:r>
    </w:p>
    <w:p w:rsidR="00617833" w:rsidRPr="00B741CD" w:rsidRDefault="00617833" w:rsidP="00B741CD">
      <w:pPr>
        <w:jc w:val="both"/>
      </w:pPr>
    </w:p>
    <w:p w:rsidR="007138FA" w:rsidRPr="00B741CD" w:rsidRDefault="007138FA"/>
    <w:sectPr w:rsidR="007138FA" w:rsidRPr="00B741CD" w:rsidSect="007138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86" w:rsidRDefault="00E57386" w:rsidP="00617833">
      <w:pPr>
        <w:spacing w:after="0" w:line="240" w:lineRule="auto"/>
      </w:pPr>
      <w:r>
        <w:separator/>
      </w:r>
    </w:p>
  </w:endnote>
  <w:endnote w:type="continuationSeparator" w:id="1">
    <w:p w:rsidR="00E57386" w:rsidRDefault="00E57386" w:rsidP="00617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86" w:rsidRDefault="00E57386" w:rsidP="00617833">
      <w:pPr>
        <w:spacing w:after="0" w:line="240" w:lineRule="auto"/>
      </w:pPr>
      <w:r>
        <w:separator/>
      </w:r>
    </w:p>
  </w:footnote>
  <w:footnote w:type="continuationSeparator" w:id="1">
    <w:p w:rsidR="00E57386" w:rsidRDefault="00E57386" w:rsidP="00617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833"/>
    <w:rsid w:val="00035613"/>
    <w:rsid w:val="00276F37"/>
    <w:rsid w:val="002D1E81"/>
    <w:rsid w:val="005F1A75"/>
    <w:rsid w:val="005F38E3"/>
    <w:rsid w:val="006052CD"/>
    <w:rsid w:val="00617833"/>
    <w:rsid w:val="006C3B65"/>
    <w:rsid w:val="007138FA"/>
    <w:rsid w:val="0073788A"/>
    <w:rsid w:val="0074735E"/>
    <w:rsid w:val="00781C3C"/>
    <w:rsid w:val="007D2E95"/>
    <w:rsid w:val="008C4D73"/>
    <w:rsid w:val="00920177"/>
    <w:rsid w:val="00B741CD"/>
    <w:rsid w:val="00DA654F"/>
    <w:rsid w:val="00E57386"/>
    <w:rsid w:val="00EA6DCF"/>
    <w:rsid w:val="00FA4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7833"/>
    <w:pPr>
      <w:widowControl w:val="0"/>
      <w:suppressAutoHyphens/>
      <w:spacing w:after="120" w:line="240" w:lineRule="auto"/>
    </w:pPr>
    <w:rPr>
      <w:rFonts w:ascii="Times New Roman" w:eastAsia="Lucida Sans Unicode" w:hAnsi="Times New Roman" w:cs="Mangal"/>
      <w:kern w:val="1"/>
      <w:sz w:val="24"/>
      <w:szCs w:val="24"/>
      <w:lang w:bidi="mr-IN"/>
    </w:rPr>
  </w:style>
  <w:style w:type="character" w:customStyle="1" w:styleId="BodyTextChar">
    <w:name w:val="Body Text Char"/>
    <w:basedOn w:val="DefaultParagraphFont"/>
    <w:link w:val="BodyText"/>
    <w:semiHidden/>
    <w:rsid w:val="00617833"/>
    <w:rPr>
      <w:rFonts w:ascii="Times New Roman" w:eastAsia="Lucida Sans Unicode" w:hAnsi="Times New Roman" w:cs="Mangal"/>
      <w:kern w:val="1"/>
      <w:sz w:val="24"/>
      <w:szCs w:val="24"/>
      <w:lang w:bidi="mr-IN"/>
    </w:rPr>
  </w:style>
  <w:style w:type="character" w:styleId="Hyperlink">
    <w:name w:val="Hyperlink"/>
    <w:basedOn w:val="DefaultParagraphFont"/>
    <w:uiPriority w:val="99"/>
    <w:unhideWhenUsed/>
    <w:rsid w:val="00617833"/>
    <w:rPr>
      <w:color w:val="0000FF" w:themeColor="hyperlink"/>
      <w:u w:val="single"/>
    </w:rPr>
  </w:style>
  <w:style w:type="paragraph" w:styleId="Header">
    <w:name w:val="header"/>
    <w:basedOn w:val="Normal"/>
    <w:link w:val="HeaderChar"/>
    <w:uiPriority w:val="99"/>
    <w:unhideWhenUsed/>
    <w:rsid w:val="0061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33"/>
  </w:style>
  <w:style w:type="paragraph" w:styleId="Footer">
    <w:name w:val="footer"/>
    <w:basedOn w:val="Normal"/>
    <w:link w:val="FooterChar"/>
    <w:uiPriority w:val="99"/>
    <w:semiHidden/>
    <w:unhideWhenUsed/>
    <w:rsid w:val="00617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8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Company>saideep</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8</cp:revision>
  <dcterms:created xsi:type="dcterms:W3CDTF">2009-10-01T20:41:00Z</dcterms:created>
  <dcterms:modified xsi:type="dcterms:W3CDTF">2009-10-07T02:49:00Z</dcterms:modified>
</cp:coreProperties>
</file>