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32" w:rsidRPr="00777AD6" w:rsidRDefault="00777AD6" w:rsidP="00777AD6">
      <w:pPr>
        <w:pStyle w:val="Default"/>
        <w:spacing w:line="360" w:lineRule="auto"/>
        <w:jc w:val="both"/>
        <w:rPr>
          <w:rFonts w:asciiTheme="majorHAnsi" w:hAnsiTheme="majorHAnsi"/>
          <w:b/>
        </w:rPr>
      </w:pPr>
      <w:r w:rsidRPr="00777AD6">
        <w:rPr>
          <w:rFonts w:asciiTheme="majorHAnsi" w:hAnsiTheme="majorHAnsi"/>
          <w:b/>
          <w:highlight w:val="lightGray"/>
        </w:rPr>
        <w:t>Original a</w:t>
      </w:r>
      <w:r>
        <w:rPr>
          <w:rFonts w:asciiTheme="majorHAnsi" w:hAnsiTheme="majorHAnsi"/>
          <w:b/>
          <w:highlight w:val="lightGray"/>
        </w:rPr>
        <w:t>rticle</w:t>
      </w:r>
      <w:r>
        <w:rPr>
          <w:rFonts w:asciiTheme="majorHAnsi" w:hAnsiTheme="majorHAnsi"/>
          <w:b/>
        </w:rPr>
        <w:t>:</w:t>
      </w:r>
    </w:p>
    <w:p w:rsidR="00094332" w:rsidRPr="00777AD6" w:rsidRDefault="00777AD6" w:rsidP="00777AD6">
      <w:pPr>
        <w:spacing w:after="0" w:line="360" w:lineRule="auto"/>
        <w:jc w:val="both"/>
        <w:rPr>
          <w:rFonts w:asciiTheme="majorHAnsi" w:hAnsiTheme="majorHAnsi" w:cs="Times New Roman"/>
          <w:b/>
          <w:color w:val="0070C0"/>
          <w:sz w:val="28"/>
          <w:szCs w:val="28"/>
        </w:rPr>
      </w:pPr>
      <w:r w:rsidRPr="00777AD6">
        <w:rPr>
          <w:rFonts w:asciiTheme="majorHAnsi" w:hAnsiTheme="majorHAnsi" w:cs="Times New Roman"/>
          <w:b/>
          <w:color w:val="0070C0"/>
          <w:sz w:val="28"/>
          <w:szCs w:val="28"/>
        </w:rPr>
        <w:t xml:space="preserve">Diagnostic utility of </w:t>
      </w:r>
      <w:proofErr w:type="spellStart"/>
      <w:r w:rsidRPr="00777AD6">
        <w:rPr>
          <w:rFonts w:asciiTheme="majorHAnsi" w:hAnsiTheme="majorHAnsi" w:cs="Times New Roman"/>
          <w:b/>
          <w:color w:val="0070C0"/>
          <w:sz w:val="28"/>
          <w:szCs w:val="28"/>
        </w:rPr>
        <w:t>Tzanck</w:t>
      </w:r>
      <w:proofErr w:type="spellEnd"/>
      <w:r w:rsidRPr="00777AD6">
        <w:rPr>
          <w:rFonts w:asciiTheme="majorHAnsi" w:hAnsiTheme="majorHAnsi" w:cs="Times New Roman"/>
          <w:b/>
          <w:color w:val="0070C0"/>
          <w:sz w:val="28"/>
          <w:szCs w:val="28"/>
        </w:rPr>
        <w:t xml:space="preserve"> S</w:t>
      </w:r>
      <w:r w:rsidR="000277E9" w:rsidRPr="00777AD6">
        <w:rPr>
          <w:rFonts w:asciiTheme="majorHAnsi" w:hAnsiTheme="majorHAnsi" w:cs="Times New Roman"/>
          <w:b/>
          <w:color w:val="0070C0"/>
          <w:sz w:val="28"/>
          <w:szCs w:val="28"/>
        </w:rPr>
        <w:t xml:space="preserve">mear in various cutaneous </w:t>
      </w:r>
      <w:r w:rsidRPr="00777AD6">
        <w:rPr>
          <w:rFonts w:asciiTheme="majorHAnsi" w:hAnsiTheme="majorHAnsi" w:cs="Times New Roman"/>
          <w:b/>
          <w:color w:val="0070C0"/>
          <w:sz w:val="28"/>
          <w:szCs w:val="28"/>
        </w:rPr>
        <w:t>skin infections</w:t>
      </w:r>
    </w:p>
    <w:p w:rsidR="00094332" w:rsidRPr="00777AD6" w:rsidRDefault="000277E9" w:rsidP="00777AD6">
      <w:pPr>
        <w:autoSpaceDE w:val="0"/>
        <w:autoSpaceDN w:val="0"/>
        <w:adjustRightInd w:val="0"/>
        <w:spacing w:after="0" w:line="360" w:lineRule="auto"/>
        <w:jc w:val="both"/>
        <w:rPr>
          <w:rFonts w:asciiTheme="majorHAnsi" w:hAnsiTheme="majorHAnsi" w:cs="Times New Roman"/>
          <w:b/>
          <w:bCs/>
          <w:sz w:val="20"/>
          <w:szCs w:val="20"/>
        </w:rPr>
      </w:pPr>
      <w:proofErr w:type="spellStart"/>
      <w:r w:rsidRPr="00777AD6">
        <w:rPr>
          <w:rFonts w:asciiTheme="majorHAnsi" w:hAnsiTheme="majorHAnsi" w:cs="Times New Roman"/>
          <w:b/>
          <w:bCs/>
          <w:sz w:val="20"/>
          <w:szCs w:val="20"/>
        </w:rPr>
        <w:t>Kamble</w:t>
      </w:r>
      <w:proofErr w:type="spellEnd"/>
      <w:r w:rsidRPr="00777AD6">
        <w:rPr>
          <w:rFonts w:asciiTheme="majorHAnsi" w:hAnsiTheme="majorHAnsi" w:cs="Times New Roman"/>
          <w:b/>
          <w:bCs/>
          <w:sz w:val="20"/>
          <w:szCs w:val="20"/>
        </w:rPr>
        <w:t xml:space="preserve"> S </w:t>
      </w:r>
      <w:r w:rsidRPr="00777AD6">
        <w:rPr>
          <w:rFonts w:asciiTheme="majorHAnsi" w:hAnsiTheme="majorHAnsi" w:cs="Times New Roman"/>
          <w:b/>
          <w:bCs/>
          <w:sz w:val="20"/>
          <w:szCs w:val="20"/>
          <w:vertAlign w:val="superscript"/>
        </w:rPr>
        <w:t>1</w:t>
      </w:r>
      <w:r w:rsidRPr="00777AD6">
        <w:rPr>
          <w:rFonts w:asciiTheme="majorHAnsi" w:hAnsiTheme="majorHAnsi" w:cs="Times New Roman"/>
          <w:b/>
          <w:bCs/>
          <w:sz w:val="20"/>
          <w:szCs w:val="20"/>
        </w:rPr>
        <w:t xml:space="preserve">, </w:t>
      </w:r>
      <w:proofErr w:type="spellStart"/>
      <w:r w:rsidRPr="00777AD6">
        <w:rPr>
          <w:rFonts w:asciiTheme="majorHAnsi" w:hAnsiTheme="majorHAnsi" w:cs="Times New Roman"/>
          <w:b/>
          <w:bCs/>
          <w:sz w:val="20"/>
          <w:szCs w:val="20"/>
        </w:rPr>
        <w:t>Deshpande</w:t>
      </w:r>
      <w:proofErr w:type="spellEnd"/>
      <w:r w:rsidRPr="00777AD6">
        <w:rPr>
          <w:rFonts w:asciiTheme="majorHAnsi" w:hAnsiTheme="majorHAnsi" w:cs="Times New Roman"/>
          <w:b/>
          <w:bCs/>
          <w:sz w:val="20"/>
          <w:szCs w:val="20"/>
        </w:rPr>
        <w:t xml:space="preserve"> S</w:t>
      </w:r>
      <w:r w:rsidRPr="00777AD6">
        <w:rPr>
          <w:rFonts w:asciiTheme="majorHAnsi" w:hAnsiTheme="majorHAnsi" w:cs="Times New Roman"/>
          <w:b/>
          <w:bCs/>
          <w:sz w:val="20"/>
          <w:szCs w:val="20"/>
          <w:vertAlign w:val="superscript"/>
        </w:rPr>
        <w:t>2</w:t>
      </w:r>
      <w:proofErr w:type="gramStart"/>
      <w:r w:rsidRPr="00777AD6">
        <w:rPr>
          <w:rFonts w:asciiTheme="majorHAnsi" w:hAnsiTheme="majorHAnsi" w:cs="Times New Roman"/>
          <w:b/>
          <w:bCs/>
          <w:sz w:val="20"/>
          <w:szCs w:val="20"/>
        </w:rPr>
        <w:t>,Kagal</w:t>
      </w:r>
      <w:proofErr w:type="gramEnd"/>
      <w:r w:rsidRPr="00777AD6">
        <w:rPr>
          <w:rFonts w:asciiTheme="majorHAnsi" w:hAnsiTheme="majorHAnsi" w:cs="Times New Roman"/>
          <w:b/>
          <w:bCs/>
          <w:sz w:val="20"/>
          <w:szCs w:val="20"/>
        </w:rPr>
        <w:t xml:space="preserve"> A</w:t>
      </w:r>
      <w:r w:rsidRPr="00777AD6">
        <w:rPr>
          <w:rFonts w:asciiTheme="majorHAnsi" w:hAnsiTheme="majorHAnsi" w:cs="Times New Roman"/>
          <w:b/>
          <w:bCs/>
          <w:sz w:val="20"/>
          <w:szCs w:val="20"/>
          <w:vertAlign w:val="superscript"/>
        </w:rPr>
        <w:t>3</w:t>
      </w:r>
      <w:r w:rsidRPr="00777AD6">
        <w:rPr>
          <w:rFonts w:asciiTheme="majorHAnsi" w:hAnsiTheme="majorHAnsi" w:cs="Times New Roman"/>
          <w:b/>
          <w:bCs/>
          <w:sz w:val="20"/>
          <w:szCs w:val="20"/>
        </w:rPr>
        <w:t xml:space="preserve"> </w:t>
      </w:r>
      <w:proofErr w:type="spellStart"/>
      <w:r w:rsidRPr="00777AD6">
        <w:rPr>
          <w:rFonts w:asciiTheme="majorHAnsi" w:hAnsiTheme="majorHAnsi" w:cs="Times New Roman"/>
          <w:b/>
          <w:bCs/>
          <w:sz w:val="20"/>
          <w:szCs w:val="20"/>
        </w:rPr>
        <w:t>Bharadwaj</w:t>
      </w:r>
      <w:proofErr w:type="spellEnd"/>
      <w:r w:rsidRPr="00777AD6">
        <w:rPr>
          <w:rFonts w:asciiTheme="majorHAnsi" w:hAnsiTheme="majorHAnsi" w:cs="Times New Roman"/>
          <w:b/>
          <w:bCs/>
          <w:sz w:val="20"/>
          <w:szCs w:val="20"/>
        </w:rPr>
        <w:t xml:space="preserve"> R</w:t>
      </w:r>
      <w:r w:rsidRPr="00777AD6">
        <w:rPr>
          <w:rFonts w:asciiTheme="majorHAnsi" w:hAnsiTheme="majorHAnsi" w:cs="Times New Roman"/>
          <w:b/>
          <w:bCs/>
          <w:sz w:val="20"/>
          <w:szCs w:val="20"/>
          <w:vertAlign w:val="superscript"/>
        </w:rPr>
        <w:t>4 .</w:t>
      </w:r>
    </w:p>
    <w:p w:rsidR="00777AD6" w:rsidRPr="00777AD6" w:rsidRDefault="00777AD6" w:rsidP="00777AD6">
      <w:pPr>
        <w:autoSpaceDE w:val="0"/>
        <w:autoSpaceDN w:val="0"/>
        <w:adjustRightInd w:val="0"/>
        <w:spacing w:after="0" w:line="360" w:lineRule="auto"/>
        <w:jc w:val="both"/>
        <w:rPr>
          <w:rFonts w:asciiTheme="majorHAnsi" w:hAnsiTheme="majorHAnsi" w:cs="Times New Roman"/>
          <w:sz w:val="20"/>
          <w:szCs w:val="20"/>
        </w:rPr>
      </w:pPr>
    </w:p>
    <w:p w:rsidR="00094332" w:rsidRPr="00777AD6" w:rsidRDefault="00777AD6" w:rsidP="00777AD6">
      <w:pPr>
        <w:autoSpaceDE w:val="0"/>
        <w:autoSpaceDN w:val="0"/>
        <w:adjustRightInd w:val="0"/>
        <w:spacing w:after="0" w:line="360" w:lineRule="auto"/>
        <w:jc w:val="both"/>
        <w:rPr>
          <w:rFonts w:asciiTheme="majorHAnsi" w:hAnsiTheme="majorHAnsi" w:cs="Times New Roman"/>
          <w:sz w:val="18"/>
          <w:szCs w:val="18"/>
        </w:rPr>
      </w:pPr>
      <w:r w:rsidRPr="00777AD6">
        <w:rPr>
          <w:rFonts w:asciiTheme="majorHAnsi" w:hAnsiTheme="majorHAnsi" w:cs="Times New Roman"/>
          <w:sz w:val="18"/>
          <w:szCs w:val="18"/>
          <w:vertAlign w:val="superscript"/>
        </w:rPr>
        <w:t>1</w:t>
      </w:r>
      <w:r w:rsidR="000277E9" w:rsidRPr="00777AD6">
        <w:rPr>
          <w:rFonts w:asciiTheme="majorHAnsi" w:hAnsiTheme="majorHAnsi" w:cs="Times New Roman"/>
          <w:sz w:val="18"/>
          <w:szCs w:val="18"/>
        </w:rPr>
        <w:t xml:space="preserve">Assistant </w:t>
      </w:r>
      <w:proofErr w:type="spellStart"/>
      <w:r w:rsidR="000277E9" w:rsidRPr="00777AD6">
        <w:rPr>
          <w:rFonts w:asciiTheme="majorHAnsi" w:hAnsiTheme="majorHAnsi" w:cs="Times New Roman"/>
          <w:sz w:val="18"/>
          <w:szCs w:val="18"/>
        </w:rPr>
        <w:t>Proffessor</w:t>
      </w:r>
      <w:proofErr w:type="spellEnd"/>
      <w:r w:rsidRPr="00777AD6">
        <w:rPr>
          <w:rFonts w:asciiTheme="majorHAnsi" w:hAnsiTheme="majorHAnsi" w:cs="Times New Roman"/>
          <w:sz w:val="18"/>
          <w:szCs w:val="18"/>
        </w:rPr>
        <w:t>, Department</w:t>
      </w:r>
      <w:r w:rsidR="000277E9" w:rsidRPr="00777AD6">
        <w:rPr>
          <w:rFonts w:asciiTheme="majorHAnsi" w:hAnsiTheme="majorHAnsi" w:cs="Times New Roman"/>
          <w:sz w:val="18"/>
          <w:szCs w:val="18"/>
        </w:rPr>
        <w:t xml:space="preserve"> of </w:t>
      </w:r>
      <w:proofErr w:type="spellStart"/>
      <w:r w:rsidR="000277E9" w:rsidRPr="00777AD6">
        <w:rPr>
          <w:rFonts w:asciiTheme="majorHAnsi" w:hAnsiTheme="majorHAnsi" w:cs="Times New Roman"/>
          <w:sz w:val="18"/>
          <w:szCs w:val="18"/>
        </w:rPr>
        <w:t>Microbiology</w:t>
      </w:r>
      <w:proofErr w:type="gramStart"/>
      <w:r w:rsidR="000277E9" w:rsidRPr="00777AD6">
        <w:rPr>
          <w:rFonts w:asciiTheme="majorHAnsi" w:hAnsiTheme="majorHAnsi" w:cs="Times New Roman"/>
          <w:sz w:val="18"/>
          <w:szCs w:val="18"/>
        </w:rPr>
        <w:t>,BJ</w:t>
      </w:r>
      <w:proofErr w:type="spellEnd"/>
      <w:proofErr w:type="gramEnd"/>
      <w:r w:rsidR="000277E9" w:rsidRPr="00777AD6">
        <w:rPr>
          <w:rFonts w:asciiTheme="majorHAnsi" w:hAnsiTheme="majorHAnsi" w:cs="Times New Roman"/>
          <w:sz w:val="18"/>
          <w:szCs w:val="18"/>
        </w:rPr>
        <w:t xml:space="preserve"> </w:t>
      </w:r>
      <w:proofErr w:type="spellStart"/>
      <w:r w:rsidR="000277E9" w:rsidRPr="00777AD6">
        <w:rPr>
          <w:rFonts w:asciiTheme="majorHAnsi" w:hAnsiTheme="majorHAnsi" w:cs="Times New Roman"/>
          <w:sz w:val="18"/>
          <w:szCs w:val="18"/>
        </w:rPr>
        <w:t>Govt.Medical</w:t>
      </w:r>
      <w:proofErr w:type="spellEnd"/>
      <w:r w:rsidR="000277E9" w:rsidRPr="00777AD6">
        <w:rPr>
          <w:rFonts w:asciiTheme="majorHAnsi" w:hAnsiTheme="majorHAnsi" w:cs="Times New Roman"/>
          <w:sz w:val="18"/>
          <w:szCs w:val="18"/>
        </w:rPr>
        <w:t xml:space="preserve"> College </w:t>
      </w:r>
      <w:proofErr w:type="spellStart"/>
      <w:r w:rsidR="000277E9" w:rsidRPr="00777AD6">
        <w:rPr>
          <w:rFonts w:asciiTheme="majorHAnsi" w:hAnsiTheme="majorHAnsi" w:cs="Times New Roman"/>
          <w:sz w:val="18"/>
          <w:szCs w:val="18"/>
        </w:rPr>
        <w:t>Pune,Maharashtra,India</w:t>
      </w:r>
      <w:proofErr w:type="spellEnd"/>
      <w:r w:rsidR="000277E9" w:rsidRPr="00777AD6">
        <w:rPr>
          <w:rFonts w:asciiTheme="majorHAnsi" w:hAnsiTheme="majorHAnsi" w:cs="Times New Roman"/>
          <w:sz w:val="18"/>
          <w:szCs w:val="18"/>
        </w:rPr>
        <w:t>.</w:t>
      </w:r>
    </w:p>
    <w:p w:rsidR="00094332" w:rsidRPr="00777AD6" w:rsidRDefault="000277E9" w:rsidP="00777AD6">
      <w:pPr>
        <w:autoSpaceDE w:val="0"/>
        <w:autoSpaceDN w:val="0"/>
        <w:adjustRightInd w:val="0"/>
        <w:spacing w:after="0" w:line="360" w:lineRule="auto"/>
        <w:jc w:val="both"/>
        <w:rPr>
          <w:rFonts w:asciiTheme="majorHAnsi" w:hAnsiTheme="majorHAnsi" w:cs="Times New Roman"/>
          <w:sz w:val="18"/>
          <w:szCs w:val="18"/>
        </w:rPr>
      </w:pPr>
      <w:r w:rsidRPr="00777AD6">
        <w:rPr>
          <w:rFonts w:asciiTheme="majorHAnsi" w:hAnsiTheme="majorHAnsi" w:cs="Times New Roman"/>
          <w:sz w:val="18"/>
          <w:szCs w:val="18"/>
          <w:vertAlign w:val="superscript"/>
        </w:rPr>
        <w:t>2</w:t>
      </w:r>
      <w:r w:rsidRPr="00777AD6">
        <w:rPr>
          <w:rFonts w:asciiTheme="majorHAnsi" w:hAnsiTheme="majorHAnsi" w:cs="Times New Roman"/>
          <w:sz w:val="18"/>
          <w:szCs w:val="18"/>
        </w:rPr>
        <w:t>.</w:t>
      </w:r>
      <w:r w:rsidRPr="00777AD6">
        <w:rPr>
          <w:rFonts w:ascii="Times New Roman" w:hAnsi="Times New Roman" w:cs="Times New Roman"/>
          <w:sz w:val="18"/>
          <w:szCs w:val="18"/>
        </w:rPr>
        <w:t>⃰</w:t>
      </w:r>
      <w:r w:rsidRPr="00777AD6">
        <w:rPr>
          <w:rFonts w:asciiTheme="majorHAnsi" w:hAnsiTheme="majorHAnsi" w:cs="Times New Roman"/>
          <w:sz w:val="18"/>
          <w:szCs w:val="18"/>
        </w:rPr>
        <w:t xml:space="preserve">Asso. </w:t>
      </w:r>
      <w:proofErr w:type="spellStart"/>
      <w:r w:rsidRPr="00777AD6">
        <w:rPr>
          <w:rFonts w:asciiTheme="majorHAnsi" w:hAnsiTheme="majorHAnsi" w:cs="Times New Roman"/>
          <w:sz w:val="18"/>
          <w:szCs w:val="18"/>
        </w:rPr>
        <w:t>Proffessor</w:t>
      </w:r>
      <w:proofErr w:type="spellEnd"/>
      <w:r w:rsidRPr="00777AD6">
        <w:rPr>
          <w:rFonts w:asciiTheme="majorHAnsi" w:hAnsiTheme="majorHAnsi" w:cs="Times New Roman"/>
          <w:sz w:val="18"/>
          <w:szCs w:val="18"/>
        </w:rPr>
        <w:t xml:space="preserve">, Department of </w:t>
      </w:r>
      <w:proofErr w:type="spellStart"/>
      <w:r w:rsidRPr="00777AD6">
        <w:rPr>
          <w:rFonts w:asciiTheme="majorHAnsi" w:hAnsiTheme="majorHAnsi" w:cs="Times New Roman"/>
          <w:sz w:val="18"/>
          <w:szCs w:val="18"/>
        </w:rPr>
        <w:t>Microbiology</w:t>
      </w:r>
      <w:proofErr w:type="gramStart"/>
      <w:r w:rsidRPr="00777AD6">
        <w:rPr>
          <w:rFonts w:asciiTheme="majorHAnsi" w:hAnsiTheme="majorHAnsi" w:cs="Times New Roman"/>
          <w:sz w:val="18"/>
          <w:szCs w:val="18"/>
        </w:rPr>
        <w:t>,BJ</w:t>
      </w:r>
      <w:proofErr w:type="spellEnd"/>
      <w:proofErr w:type="gramEnd"/>
      <w:r w:rsidRPr="00777AD6">
        <w:rPr>
          <w:rFonts w:asciiTheme="majorHAnsi" w:hAnsiTheme="majorHAnsi" w:cs="Times New Roman"/>
          <w:sz w:val="18"/>
          <w:szCs w:val="18"/>
        </w:rPr>
        <w:t xml:space="preserve"> Govt. Medical College </w:t>
      </w:r>
      <w:proofErr w:type="spellStart"/>
      <w:r w:rsidRPr="00777AD6">
        <w:rPr>
          <w:rFonts w:asciiTheme="majorHAnsi" w:hAnsiTheme="majorHAnsi" w:cs="Times New Roman"/>
          <w:sz w:val="18"/>
          <w:szCs w:val="18"/>
        </w:rPr>
        <w:t>Pune,Maharashtra,India</w:t>
      </w:r>
      <w:proofErr w:type="spellEnd"/>
      <w:r w:rsidRPr="00777AD6">
        <w:rPr>
          <w:rFonts w:asciiTheme="majorHAnsi" w:hAnsiTheme="majorHAnsi" w:cs="Times New Roman"/>
          <w:sz w:val="18"/>
          <w:szCs w:val="18"/>
        </w:rPr>
        <w:t>.</w:t>
      </w:r>
    </w:p>
    <w:p w:rsidR="00094332" w:rsidRPr="00777AD6" w:rsidRDefault="00777AD6" w:rsidP="00777AD6">
      <w:pPr>
        <w:autoSpaceDE w:val="0"/>
        <w:autoSpaceDN w:val="0"/>
        <w:adjustRightInd w:val="0"/>
        <w:spacing w:after="0" w:line="360" w:lineRule="auto"/>
        <w:jc w:val="both"/>
        <w:rPr>
          <w:rFonts w:asciiTheme="majorHAnsi" w:hAnsiTheme="majorHAnsi" w:cs="Times New Roman"/>
          <w:sz w:val="18"/>
          <w:szCs w:val="18"/>
        </w:rPr>
      </w:pPr>
      <w:r w:rsidRPr="00777AD6">
        <w:rPr>
          <w:rFonts w:asciiTheme="majorHAnsi" w:hAnsiTheme="majorHAnsi" w:cs="Times New Roman"/>
          <w:sz w:val="18"/>
          <w:szCs w:val="18"/>
          <w:vertAlign w:val="superscript"/>
        </w:rPr>
        <w:t>3</w:t>
      </w:r>
      <w:r w:rsidR="000277E9" w:rsidRPr="00777AD6">
        <w:rPr>
          <w:rFonts w:asciiTheme="majorHAnsi" w:hAnsiTheme="majorHAnsi" w:cs="Times New Roman"/>
          <w:sz w:val="18"/>
          <w:szCs w:val="18"/>
        </w:rPr>
        <w:t xml:space="preserve">Prof. Department of </w:t>
      </w:r>
      <w:proofErr w:type="spellStart"/>
      <w:r w:rsidR="000277E9" w:rsidRPr="00777AD6">
        <w:rPr>
          <w:rFonts w:asciiTheme="majorHAnsi" w:hAnsiTheme="majorHAnsi" w:cs="Times New Roman"/>
          <w:sz w:val="18"/>
          <w:szCs w:val="18"/>
        </w:rPr>
        <w:t>Microbiology</w:t>
      </w:r>
      <w:proofErr w:type="gramStart"/>
      <w:r w:rsidR="000277E9" w:rsidRPr="00777AD6">
        <w:rPr>
          <w:rFonts w:asciiTheme="majorHAnsi" w:hAnsiTheme="majorHAnsi" w:cs="Times New Roman"/>
          <w:sz w:val="18"/>
          <w:szCs w:val="18"/>
        </w:rPr>
        <w:t>,BJ</w:t>
      </w:r>
      <w:proofErr w:type="spellEnd"/>
      <w:proofErr w:type="gramEnd"/>
      <w:r w:rsidR="000277E9" w:rsidRPr="00777AD6">
        <w:rPr>
          <w:rFonts w:asciiTheme="majorHAnsi" w:hAnsiTheme="majorHAnsi" w:cs="Times New Roman"/>
          <w:sz w:val="18"/>
          <w:szCs w:val="18"/>
        </w:rPr>
        <w:t xml:space="preserve"> Govt. Medical College </w:t>
      </w:r>
      <w:proofErr w:type="spellStart"/>
      <w:r w:rsidR="000277E9" w:rsidRPr="00777AD6">
        <w:rPr>
          <w:rFonts w:asciiTheme="majorHAnsi" w:hAnsiTheme="majorHAnsi" w:cs="Times New Roman"/>
          <w:sz w:val="18"/>
          <w:szCs w:val="18"/>
        </w:rPr>
        <w:t>Pune,Maharashtra,India</w:t>
      </w:r>
      <w:proofErr w:type="spellEnd"/>
      <w:r w:rsidR="000277E9" w:rsidRPr="00777AD6">
        <w:rPr>
          <w:rFonts w:asciiTheme="majorHAnsi" w:hAnsiTheme="majorHAnsi" w:cs="Times New Roman"/>
          <w:sz w:val="18"/>
          <w:szCs w:val="18"/>
        </w:rPr>
        <w:t>.</w:t>
      </w:r>
    </w:p>
    <w:p w:rsidR="00094332" w:rsidRPr="00777AD6" w:rsidRDefault="00777AD6" w:rsidP="00777AD6">
      <w:pPr>
        <w:autoSpaceDE w:val="0"/>
        <w:autoSpaceDN w:val="0"/>
        <w:adjustRightInd w:val="0"/>
        <w:spacing w:after="0" w:line="360" w:lineRule="auto"/>
        <w:jc w:val="both"/>
        <w:rPr>
          <w:rFonts w:asciiTheme="majorHAnsi" w:hAnsiTheme="majorHAnsi" w:cs="Times New Roman"/>
          <w:sz w:val="18"/>
          <w:szCs w:val="18"/>
        </w:rPr>
      </w:pPr>
      <w:proofErr w:type="gramStart"/>
      <w:r w:rsidRPr="00777AD6">
        <w:rPr>
          <w:rFonts w:asciiTheme="majorHAnsi" w:hAnsiTheme="majorHAnsi" w:cs="Times New Roman"/>
          <w:sz w:val="18"/>
          <w:szCs w:val="18"/>
          <w:vertAlign w:val="superscript"/>
        </w:rPr>
        <w:t xml:space="preserve">4 </w:t>
      </w:r>
      <w:proofErr w:type="spellStart"/>
      <w:r w:rsidR="000277E9" w:rsidRPr="00777AD6">
        <w:rPr>
          <w:rFonts w:asciiTheme="majorHAnsi" w:hAnsiTheme="majorHAnsi" w:cs="Times New Roman"/>
          <w:sz w:val="18"/>
          <w:szCs w:val="18"/>
        </w:rPr>
        <w:t>Ex.Prof</w:t>
      </w:r>
      <w:proofErr w:type="spellEnd"/>
      <w:r w:rsidR="000277E9" w:rsidRPr="00777AD6">
        <w:rPr>
          <w:rFonts w:asciiTheme="majorHAnsi" w:hAnsiTheme="majorHAnsi" w:cs="Times New Roman"/>
          <w:sz w:val="18"/>
          <w:szCs w:val="18"/>
        </w:rPr>
        <w:t>.</w:t>
      </w:r>
      <w:proofErr w:type="gramEnd"/>
      <w:r w:rsidR="000277E9" w:rsidRPr="00777AD6">
        <w:rPr>
          <w:rFonts w:asciiTheme="majorHAnsi" w:hAnsiTheme="majorHAnsi" w:cs="Times New Roman"/>
          <w:sz w:val="18"/>
          <w:szCs w:val="18"/>
        </w:rPr>
        <w:t xml:space="preserve"> </w:t>
      </w:r>
      <w:proofErr w:type="gramStart"/>
      <w:r w:rsidR="000277E9" w:rsidRPr="00777AD6">
        <w:rPr>
          <w:rFonts w:asciiTheme="majorHAnsi" w:hAnsiTheme="majorHAnsi" w:cs="Times New Roman"/>
          <w:sz w:val="18"/>
          <w:szCs w:val="18"/>
        </w:rPr>
        <w:t>and</w:t>
      </w:r>
      <w:proofErr w:type="gramEnd"/>
      <w:r w:rsidR="000277E9" w:rsidRPr="00777AD6">
        <w:rPr>
          <w:rFonts w:asciiTheme="majorHAnsi" w:hAnsiTheme="majorHAnsi" w:cs="Times New Roman"/>
          <w:sz w:val="18"/>
          <w:szCs w:val="18"/>
        </w:rPr>
        <w:t xml:space="preserve"> HOD, Department of </w:t>
      </w:r>
      <w:proofErr w:type="spellStart"/>
      <w:r w:rsidR="000277E9" w:rsidRPr="00777AD6">
        <w:rPr>
          <w:rFonts w:asciiTheme="majorHAnsi" w:hAnsiTheme="majorHAnsi" w:cs="Times New Roman"/>
          <w:sz w:val="18"/>
          <w:szCs w:val="18"/>
        </w:rPr>
        <w:t>Microbiology,BJ</w:t>
      </w:r>
      <w:proofErr w:type="spellEnd"/>
      <w:r w:rsidR="000277E9" w:rsidRPr="00777AD6">
        <w:rPr>
          <w:rFonts w:asciiTheme="majorHAnsi" w:hAnsiTheme="majorHAnsi" w:cs="Times New Roman"/>
          <w:sz w:val="18"/>
          <w:szCs w:val="18"/>
        </w:rPr>
        <w:t xml:space="preserve"> Govt. Medical College </w:t>
      </w:r>
      <w:proofErr w:type="spellStart"/>
      <w:r w:rsidR="000277E9" w:rsidRPr="00777AD6">
        <w:rPr>
          <w:rFonts w:asciiTheme="majorHAnsi" w:hAnsiTheme="majorHAnsi" w:cs="Times New Roman"/>
          <w:sz w:val="18"/>
          <w:szCs w:val="18"/>
        </w:rPr>
        <w:t>Pune,Maharashtra,India</w:t>
      </w:r>
      <w:proofErr w:type="spellEnd"/>
      <w:r w:rsidR="000277E9" w:rsidRPr="00777AD6">
        <w:rPr>
          <w:rFonts w:asciiTheme="majorHAnsi" w:hAnsiTheme="majorHAnsi" w:cs="Times New Roman"/>
          <w:sz w:val="18"/>
          <w:szCs w:val="18"/>
        </w:rPr>
        <w:t>.</w:t>
      </w:r>
    </w:p>
    <w:p w:rsidR="00094332" w:rsidRPr="00777AD6" w:rsidRDefault="000277E9" w:rsidP="00777AD6">
      <w:pPr>
        <w:autoSpaceDE w:val="0"/>
        <w:autoSpaceDN w:val="0"/>
        <w:adjustRightInd w:val="0"/>
        <w:spacing w:after="0" w:line="360" w:lineRule="auto"/>
        <w:jc w:val="both"/>
        <w:rPr>
          <w:rFonts w:asciiTheme="majorHAnsi" w:hAnsiTheme="majorHAnsi" w:cs="Times New Roman"/>
          <w:sz w:val="18"/>
          <w:szCs w:val="18"/>
        </w:rPr>
      </w:pPr>
      <w:r w:rsidRPr="00777AD6">
        <w:rPr>
          <w:rFonts w:asciiTheme="majorHAnsi" w:hAnsiTheme="majorHAnsi" w:cs="Times New Roman"/>
          <w:bCs/>
          <w:sz w:val="18"/>
          <w:szCs w:val="18"/>
        </w:rPr>
        <w:t xml:space="preserve">*Corresponding author: </w:t>
      </w:r>
      <w:proofErr w:type="spellStart"/>
      <w:r w:rsidRPr="00777AD6">
        <w:rPr>
          <w:rFonts w:asciiTheme="majorHAnsi" w:hAnsiTheme="majorHAnsi" w:cs="Times New Roman"/>
          <w:bCs/>
          <w:sz w:val="18"/>
          <w:szCs w:val="18"/>
        </w:rPr>
        <w:t>Dr.</w:t>
      </w:r>
      <w:r w:rsidRPr="00777AD6">
        <w:rPr>
          <w:rFonts w:asciiTheme="majorHAnsi" w:hAnsiTheme="majorHAnsi" w:cs="Times New Roman"/>
          <w:sz w:val="18"/>
          <w:szCs w:val="18"/>
        </w:rPr>
        <w:t>Smita</w:t>
      </w:r>
      <w:proofErr w:type="spellEnd"/>
      <w:r w:rsidRPr="00777AD6">
        <w:rPr>
          <w:rFonts w:asciiTheme="majorHAnsi" w:hAnsiTheme="majorHAnsi" w:cs="Times New Roman"/>
          <w:sz w:val="18"/>
          <w:szCs w:val="18"/>
        </w:rPr>
        <w:t xml:space="preserve"> </w:t>
      </w:r>
      <w:proofErr w:type="spellStart"/>
      <w:proofErr w:type="gramStart"/>
      <w:r w:rsidRPr="00777AD6">
        <w:rPr>
          <w:rFonts w:asciiTheme="majorHAnsi" w:hAnsiTheme="majorHAnsi" w:cs="Times New Roman"/>
          <w:sz w:val="18"/>
          <w:szCs w:val="18"/>
        </w:rPr>
        <w:t>Deshpande</w:t>
      </w:r>
      <w:proofErr w:type="spellEnd"/>
      <w:r w:rsidRPr="00777AD6">
        <w:rPr>
          <w:rFonts w:asciiTheme="majorHAnsi" w:hAnsiTheme="majorHAnsi" w:cs="Times New Roman"/>
          <w:sz w:val="18"/>
          <w:szCs w:val="18"/>
        </w:rPr>
        <w:t xml:space="preserve"> ;</w:t>
      </w:r>
      <w:proofErr w:type="gramEnd"/>
      <w:r w:rsidRPr="00777AD6">
        <w:rPr>
          <w:rFonts w:asciiTheme="majorHAnsi" w:hAnsiTheme="majorHAnsi" w:cs="Times New Roman"/>
          <w:sz w:val="18"/>
          <w:szCs w:val="18"/>
        </w:rPr>
        <w:t xml:space="preserve"> </w:t>
      </w:r>
      <w:r w:rsidRPr="00777AD6">
        <w:rPr>
          <w:rFonts w:asciiTheme="majorHAnsi" w:hAnsiTheme="majorHAnsi" w:cs="Times New Roman"/>
          <w:bCs/>
          <w:sz w:val="18"/>
          <w:szCs w:val="18"/>
        </w:rPr>
        <w:t>Email</w:t>
      </w:r>
      <w:r w:rsidRPr="00777AD6">
        <w:rPr>
          <w:rFonts w:asciiTheme="majorHAnsi" w:hAnsiTheme="majorHAnsi" w:cs="Times New Roman"/>
          <w:sz w:val="18"/>
          <w:szCs w:val="18"/>
        </w:rPr>
        <w:t xml:space="preserve"> dr.smitadeshpande@yahoo.com</w:t>
      </w:r>
    </w:p>
    <w:p w:rsidR="00094332" w:rsidRPr="00777AD6" w:rsidRDefault="00094332" w:rsidP="00777AD6">
      <w:pPr>
        <w:pStyle w:val="Default"/>
        <w:spacing w:line="360" w:lineRule="auto"/>
        <w:jc w:val="both"/>
        <w:rPr>
          <w:color w:val="auto"/>
          <w:sz w:val="20"/>
          <w:szCs w:val="20"/>
        </w:rPr>
      </w:pPr>
    </w:p>
    <w:p w:rsidR="00094332" w:rsidRPr="00777AD6" w:rsidRDefault="000277E9" w:rsidP="00777AD6">
      <w:pPr>
        <w:pStyle w:val="Default"/>
        <w:spacing w:line="360" w:lineRule="auto"/>
        <w:jc w:val="both"/>
        <w:rPr>
          <w:color w:val="auto"/>
          <w:sz w:val="20"/>
          <w:szCs w:val="20"/>
        </w:rPr>
      </w:pPr>
      <w:r w:rsidRPr="00777AD6">
        <w:rPr>
          <w:b/>
          <w:bCs/>
          <w:iCs/>
          <w:color w:val="auto"/>
          <w:sz w:val="20"/>
          <w:szCs w:val="20"/>
        </w:rPr>
        <w:t xml:space="preserve">Abstract: </w:t>
      </w:r>
    </w:p>
    <w:p w:rsidR="00094332" w:rsidRPr="00777AD6" w:rsidRDefault="000277E9" w:rsidP="00777AD6">
      <w:pPr>
        <w:pStyle w:val="Default"/>
        <w:spacing w:line="360" w:lineRule="auto"/>
        <w:jc w:val="both"/>
        <w:rPr>
          <w:iCs/>
          <w:color w:val="auto"/>
          <w:sz w:val="18"/>
          <w:szCs w:val="18"/>
        </w:rPr>
      </w:pPr>
      <w:r w:rsidRPr="00777AD6">
        <w:rPr>
          <w:b/>
          <w:bCs/>
          <w:iCs/>
          <w:color w:val="auto"/>
          <w:sz w:val="18"/>
          <w:szCs w:val="18"/>
        </w:rPr>
        <w:t xml:space="preserve">Aim: </w:t>
      </w:r>
      <w:proofErr w:type="spellStart"/>
      <w:r w:rsidRPr="00777AD6">
        <w:rPr>
          <w:iCs/>
          <w:color w:val="auto"/>
          <w:sz w:val="18"/>
          <w:szCs w:val="18"/>
        </w:rPr>
        <w:t>Tzanck</w:t>
      </w:r>
      <w:proofErr w:type="spellEnd"/>
      <w:r w:rsidRPr="00777AD6">
        <w:rPr>
          <w:iCs/>
          <w:color w:val="auto"/>
          <w:sz w:val="18"/>
          <w:szCs w:val="18"/>
        </w:rPr>
        <w:t xml:space="preserve"> smear is a simple test that gives reliable information in </w:t>
      </w:r>
      <w:proofErr w:type="gramStart"/>
      <w:r w:rsidRPr="00777AD6">
        <w:rPr>
          <w:iCs/>
          <w:color w:val="auto"/>
          <w:sz w:val="18"/>
          <w:szCs w:val="18"/>
        </w:rPr>
        <w:t>many  of</w:t>
      </w:r>
      <w:proofErr w:type="gramEnd"/>
      <w:r w:rsidRPr="00777AD6">
        <w:rPr>
          <w:iCs/>
          <w:color w:val="auto"/>
          <w:sz w:val="18"/>
          <w:szCs w:val="18"/>
        </w:rPr>
        <w:t xml:space="preserve"> skin lesions and can be used for quick, presumptive  diagnosis of a number of cutaneous infections. The aim of this study was to see the usefulness of </w:t>
      </w:r>
      <w:proofErr w:type="spellStart"/>
      <w:r w:rsidRPr="00777AD6">
        <w:rPr>
          <w:iCs/>
          <w:color w:val="auto"/>
          <w:sz w:val="18"/>
          <w:szCs w:val="18"/>
        </w:rPr>
        <w:t>tzanck</w:t>
      </w:r>
      <w:proofErr w:type="spellEnd"/>
      <w:r w:rsidRPr="00777AD6">
        <w:rPr>
          <w:iCs/>
          <w:color w:val="auto"/>
          <w:sz w:val="18"/>
          <w:szCs w:val="18"/>
        </w:rPr>
        <w:t xml:space="preserve"> smears in the diagnosis of cutaneous </w:t>
      </w:r>
      <w:proofErr w:type="gramStart"/>
      <w:r w:rsidRPr="00777AD6">
        <w:rPr>
          <w:iCs/>
          <w:color w:val="auto"/>
          <w:sz w:val="18"/>
          <w:szCs w:val="18"/>
        </w:rPr>
        <w:t>skin  infections</w:t>
      </w:r>
      <w:proofErr w:type="gramEnd"/>
      <w:r w:rsidRPr="00777AD6">
        <w:rPr>
          <w:iCs/>
          <w:color w:val="auto"/>
          <w:sz w:val="18"/>
          <w:szCs w:val="18"/>
        </w:rPr>
        <w:t xml:space="preserve"> </w:t>
      </w:r>
    </w:p>
    <w:p w:rsidR="00094332" w:rsidRPr="00777AD6" w:rsidRDefault="000277E9" w:rsidP="00777AD6">
      <w:pPr>
        <w:pStyle w:val="Default"/>
        <w:spacing w:line="360" w:lineRule="auto"/>
        <w:jc w:val="both"/>
        <w:rPr>
          <w:iCs/>
          <w:color w:val="auto"/>
          <w:sz w:val="18"/>
          <w:szCs w:val="18"/>
        </w:rPr>
      </w:pPr>
      <w:r w:rsidRPr="00777AD6">
        <w:rPr>
          <w:b/>
          <w:bCs/>
          <w:iCs/>
          <w:color w:val="auto"/>
          <w:sz w:val="18"/>
          <w:szCs w:val="18"/>
        </w:rPr>
        <w:t xml:space="preserve">Materials and Methods: </w:t>
      </w:r>
      <w:r w:rsidRPr="00777AD6">
        <w:rPr>
          <w:iCs/>
          <w:color w:val="auto"/>
          <w:sz w:val="18"/>
          <w:szCs w:val="18"/>
        </w:rPr>
        <w:t xml:space="preserve">Retrospective analysis of all </w:t>
      </w:r>
      <w:proofErr w:type="spellStart"/>
      <w:r w:rsidRPr="00777AD6">
        <w:rPr>
          <w:iCs/>
          <w:color w:val="auto"/>
          <w:sz w:val="18"/>
          <w:szCs w:val="18"/>
        </w:rPr>
        <w:t>tzanck</w:t>
      </w:r>
      <w:proofErr w:type="spellEnd"/>
      <w:r w:rsidRPr="00777AD6">
        <w:rPr>
          <w:iCs/>
          <w:color w:val="auto"/>
          <w:sz w:val="18"/>
          <w:szCs w:val="18"/>
        </w:rPr>
        <w:t xml:space="preserve"> smears received during the time period </w:t>
      </w:r>
      <w:proofErr w:type="gramStart"/>
      <w:r w:rsidRPr="00777AD6">
        <w:rPr>
          <w:iCs/>
          <w:color w:val="auto"/>
          <w:sz w:val="18"/>
          <w:szCs w:val="18"/>
        </w:rPr>
        <w:t>of  (</w:t>
      </w:r>
      <w:proofErr w:type="gramEnd"/>
      <w:r w:rsidRPr="00777AD6">
        <w:rPr>
          <w:iCs/>
          <w:color w:val="auto"/>
          <w:sz w:val="18"/>
          <w:szCs w:val="18"/>
        </w:rPr>
        <w:t xml:space="preserve">January 2016- March 2018), was carried out. Aspirates were collected from the clinically suspected skin lesions, smears were prepared and stained with </w:t>
      </w:r>
      <w:proofErr w:type="spellStart"/>
      <w:r w:rsidRPr="00777AD6">
        <w:rPr>
          <w:iCs/>
          <w:color w:val="auto"/>
          <w:sz w:val="18"/>
          <w:szCs w:val="18"/>
        </w:rPr>
        <w:t>Giemsa</w:t>
      </w:r>
      <w:proofErr w:type="spellEnd"/>
      <w:r w:rsidRPr="00777AD6">
        <w:rPr>
          <w:iCs/>
          <w:color w:val="auto"/>
          <w:sz w:val="18"/>
          <w:szCs w:val="18"/>
        </w:rPr>
        <w:t xml:space="preserve"> stain and </w:t>
      </w:r>
      <w:proofErr w:type="spellStart"/>
      <w:r w:rsidRPr="00777AD6">
        <w:rPr>
          <w:iCs/>
          <w:color w:val="auto"/>
          <w:sz w:val="18"/>
          <w:szCs w:val="18"/>
        </w:rPr>
        <w:t>evaluated</w:t>
      </w:r>
      <w:proofErr w:type="gramStart"/>
      <w:r w:rsidRPr="00777AD6">
        <w:rPr>
          <w:iCs/>
          <w:color w:val="auto"/>
          <w:sz w:val="18"/>
          <w:szCs w:val="18"/>
        </w:rPr>
        <w:t>,The</w:t>
      </w:r>
      <w:proofErr w:type="spellEnd"/>
      <w:proofErr w:type="gramEnd"/>
      <w:r w:rsidRPr="00777AD6">
        <w:rPr>
          <w:iCs/>
          <w:color w:val="auto"/>
          <w:sz w:val="18"/>
          <w:szCs w:val="18"/>
        </w:rPr>
        <w:t xml:space="preserve"> smears were observed with the clinical correlation of the diagnosis of patient.   </w:t>
      </w:r>
    </w:p>
    <w:p w:rsidR="00094332" w:rsidRPr="00777AD6" w:rsidRDefault="000277E9" w:rsidP="00777AD6">
      <w:pPr>
        <w:pStyle w:val="Default"/>
        <w:spacing w:line="360" w:lineRule="auto"/>
        <w:jc w:val="both"/>
        <w:rPr>
          <w:iCs/>
          <w:color w:val="auto"/>
          <w:sz w:val="18"/>
          <w:szCs w:val="18"/>
        </w:rPr>
      </w:pPr>
      <w:r w:rsidRPr="00777AD6">
        <w:rPr>
          <w:b/>
          <w:bCs/>
          <w:iCs/>
          <w:color w:val="auto"/>
          <w:sz w:val="18"/>
          <w:szCs w:val="18"/>
        </w:rPr>
        <w:t xml:space="preserve">Results: </w:t>
      </w:r>
      <w:r w:rsidRPr="00777AD6">
        <w:rPr>
          <w:iCs/>
          <w:color w:val="auto"/>
          <w:sz w:val="18"/>
          <w:szCs w:val="18"/>
        </w:rPr>
        <w:t xml:space="preserve">A total of 100 </w:t>
      </w:r>
      <w:proofErr w:type="spellStart"/>
      <w:r w:rsidRPr="00777AD6">
        <w:rPr>
          <w:iCs/>
          <w:color w:val="auto"/>
          <w:sz w:val="18"/>
          <w:szCs w:val="18"/>
        </w:rPr>
        <w:t>tzanck</w:t>
      </w:r>
      <w:proofErr w:type="spellEnd"/>
      <w:r w:rsidRPr="00777AD6">
        <w:rPr>
          <w:iCs/>
          <w:color w:val="auto"/>
          <w:sz w:val="18"/>
          <w:szCs w:val="18"/>
        </w:rPr>
        <w:t xml:space="preserve"> smears were performed during our study period. Out of 19 cases of </w:t>
      </w:r>
      <w:proofErr w:type="spellStart"/>
      <w:r w:rsidRPr="00777AD6">
        <w:rPr>
          <w:iCs/>
          <w:color w:val="auto"/>
          <w:sz w:val="18"/>
          <w:szCs w:val="18"/>
        </w:rPr>
        <w:t>vesiculobullous</w:t>
      </w:r>
      <w:proofErr w:type="spellEnd"/>
      <w:r w:rsidRPr="00777AD6">
        <w:rPr>
          <w:iCs/>
          <w:color w:val="auto"/>
          <w:sz w:val="18"/>
          <w:szCs w:val="18"/>
        </w:rPr>
        <w:t xml:space="preserve"> </w:t>
      </w:r>
      <w:proofErr w:type="gramStart"/>
      <w:r w:rsidRPr="00777AD6">
        <w:rPr>
          <w:iCs/>
          <w:color w:val="auto"/>
          <w:sz w:val="18"/>
          <w:szCs w:val="18"/>
        </w:rPr>
        <w:t>lesions  the</w:t>
      </w:r>
      <w:proofErr w:type="gramEnd"/>
      <w:r w:rsidRPr="00777AD6">
        <w:rPr>
          <w:iCs/>
          <w:color w:val="auto"/>
          <w:sz w:val="18"/>
          <w:szCs w:val="18"/>
        </w:rPr>
        <w:t xml:space="preserve"> </w:t>
      </w:r>
      <w:proofErr w:type="spellStart"/>
      <w:r w:rsidRPr="00777AD6">
        <w:rPr>
          <w:iCs/>
          <w:color w:val="auto"/>
          <w:sz w:val="18"/>
          <w:szCs w:val="18"/>
        </w:rPr>
        <w:t>tzanck</w:t>
      </w:r>
      <w:proofErr w:type="spellEnd"/>
      <w:r w:rsidRPr="00777AD6">
        <w:rPr>
          <w:iCs/>
          <w:color w:val="auto"/>
          <w:sz w:val="18"/>
          <w:szCs w:val="18"/>
        </w:rPr>
        <w:t xml:space="preserve"> smear positivity was seen in 4 cases , out of 35 Herpes viral infection cases 9 were positive by </w:t>
      </w:r>
      <w:proofErr w:type="spellStart"/>
      <w:r w:rsidRPr="00777AD6">
        <w:rPr>
          <w:iCs/>
          <w:color w:val="auto"/>
          <w:sz w:val="18"/>
          <w:szCs w:val="18"/>
        </w:rPr>
        <w:t>tzanck</w:t>
      </w:r>
      <w:proofErr w:type="spellEnd"/>
      <w:r w:rsidRPr="00777AD6">
        <w:rPr>
          <w:iCs/>
          <w:color w:val="auto"/>
          <w:sz w:val="18"/>
          <w:szCs w:val="18"/>
        </w:rPr>
        <w:t xml:space="preserve"> smear. </w:t>
      </w:r>
      <w:proofErr w:type="spellStart"/>
      <w:r w:rsidRPr="00777AD6">
        <w:rPr>
          <w:iCs/>
          <w:color w:val="auto"/>
          <w:sz w:val="18"/>
          <w:szCs w:val="18"/>
        </w:rPr>
        <w:t>Phemphigus</w:t>
      </w:r>
      <w:proofErr w:type="spellEnd"/>
      <w:r w:rsidRPr="00777AD6">
        <w:rPr>
          <w:iCs/>
          <w:color w:val="auto"/>
          <w:sz w:val="18"/>
          <w:szCs w:val="18"/>
        </w:rPr>
        <w:t xml:space="preserve"> group showed positivity of 15 out of 40 </w:t>
      </w:r>
      <w:proofErr w:type="spellStart"/>
      <w:r w:rsidRPr="00777AD6">
        <w:rPr>
          <w:iCs/>
          <w:color w:val="auto"/>
          <w:sz w:val="18"/>
          <w:szCs w:val="18"/>
        </w:rPr>
        <w:t>cases.Others</w:t>
      </w:r>
      <w:proofErr w:type="spellEnd"/>
      <w:r w:rsidRPr="00777AD6">
        <w:rPr>
          <w:iCs/>
          <w:color w:val="auto"/>
          <w:sz w:val="18"/>
          <w:szCs w:val="18"/>
        </w:rPr>
        <w:t xml:space="preserve"> (Pellagra, </w:t>
      </w:r>
      <w:proofErr w:type="spellStart"/>
      <w:r w:rsidRPr="00777AD6">
        <w:rPr>
          <w:iCs/>
          <w:color w:val="auto"/>
          <w:sz w:val="18"/>
          <w:szCs w:val="18"/>
        </w:rPr>
        <w:t>papillosis</w:t>
      </w:r>
      <w:proofErr w:type="spellEnd"/>
      <w:r w:rsidRPr="00777AD6">
        <w:rPr>
          <w:iCs/>
          <w:color w:val="auto"/>
          <w:sz w:val="18"/>
          <w:szCs w:val="18"/>
        </w:rPr>
        <w:t xml:space="preserve">, Steven Johnson syndrome, </w:t>
      </w:r>
      <w:proofErr w:type="spellStart"/>
      <w:r w:rsidRPr="00777AD6">
        <w:rPr>
          <w:iCs/>
          <w:color w:val="auto"/>
          <w:sz w:val="18"/>
          <w:szCs w:val="18"/>
        </w:rPr>
        <w:t>Molluscum</w:t>
      </w:r>
      <w:proofErr w:type="spellEnd"/>
      <w:r w:rsidRPr="00777AD6">
        <w:rPr>
          <w:iCs/>
          <w:color w:val="auto"/>
          <w:sz w:val="18"/>
          <w:szCs w:val="18"/>
        </w:rPr>
        <w:t xml:space="preserve"> </w:t>
      </w:r>
      <w:proofErr w:type="spellStart"/>
      <w:r w:rsidRPr="00777AD6">
        <w:rPr>
          <w:iCs/>
          <w:color w:val="auto"/>
          <w:sz w:val="18"/>
          <w:szCs w:val="18"/>
        </w:rPr>
        <w:t>contagiosum</w:t>
      </w:r>
      <w:proofErr w:type="spellEnd"/>
      <w:r w:rsidRPr="00777AD6">
        <w:rPr>
          <w:iCs/>
          <w:color w:val="auto"/>
          <w:sz w:val="18"/>
          <w:szCs w:val="18"/>
        </w:rPr>
        <w:t xml:space="preserve">, Contact </w:t>
      </w:r>
      <w:proofErr w:type="gramStart"/>
      <w:r w:rsidRPr="00777AD6">
        <w:rPr>
          <w:iCs/>
          <w:color w:val="auto"/>
          <w:sz w:val="18"/>
          <w:szCs w:val="18"/>
        </w:rPr>
        <w:t>dermatitis )</w:t>
      </w:r>
      <w:proofErr w:type="gramEnd"/>
      <w:r w:rsidRPr="00777AD6">
        <w:rPr>
          <w:iCs/>
          <w:color w:val="auto"/>
          <w:sz w:val="18"/>
          <w:szCs w:val="18"/>
        </w:rPr>
        <w:t xml:space="preserve">  6 cases were also included in the study which showed no positivity to </w:t>
      </w:r>
      <w:proofErr w:type="spellStart"/>
      <w:r w:rsidRPr="00777AD6">
        <w:rPr>
          <w:iCs/>
          <w:color w:val="auto"/>
          <w:sz w:val="18"/>
          <w:szCs w:val="18"/>
        </w:rPr>
        <w:t>tzanck</w:t>
      </w:r>
      <w:proofErr w:type="spellEnd"/>
      <w:r w:rsidRPr="00777AD6">
        <w:rPr>
          <w:iCs/>
          <w:color w:val="auto"/>
          <w:sz w:val="18"/>
          <w:szCs w:val="18"/>
        </w:rPr>
        <w:t xml:space="preserve"> smears. </w:t>
      </w:r>
      <w:r w:rsidRPr="00777AD6">
        <w:rPr>
          <w:color w:val="auto"/>
          <w:sz w:val="18"/>
          <w:szCs w:val="18"/>
        </w:rPr>
        <w:t xml:space="preserve">In our study the positivity of </w:t>
      </w:r>
      <w:proofErr w:type="spellStart"/>
      <w:r w:rsidRPr="00777AD6">
        <w:rPr>
          <w:color w:val="auto"/>
          <w:sz w:val="18"/>
          <w:szCs w:val="18"/>
        </w:rPr>
        <w:t>Tzanck</w:t>
      </w:r>
      <w:proofErr w:type="spellEnd"/>
      <w:r w:rsidRPr="00777AD6">
        <w:rPr>
          <w:color w:val="auto"/>
          <w:sz w:val="18"/>
          <w:szCs w:val="18"/>
        </w:rPr>
        <w:t xml:space="preserve"> smears was 28%.</w:t>
      </w:r>
      <w:r w:rsidRPr="00777AD6">
        <w:rPr>
          <w:iCs/>
          <w:color w:val="auto"/>
          <w:sz w:val="18"/>
          <w:szCs w:val="18"/>
        </w:rPr>
        <w:t>Most of the patients were on antiviral therapy Acyclovir and responded to treatment.</w:t>
      </w:r>
    </w:p>
    <w:p w:rsidR="00094332" w:rsidRPr="00777AD6" w:rsidRDefault="000277E9" w:rsidP="00777AD6">
      <w:pPr>
        <w:pStyle w:val="Default"/>
        <w:spacing w:line="360" w:lineRule="auto"/>
        <w:jc w:val="both"/>
        <w:rPr>
          <w:color w:val="auto"/>
          <w:sz w:val="18"/>
          <w:szCs w:val="18"/>
        </w:rPr>
      </w:pPr>
      <w:r w:rsidRPr="00777AD6">
        <w:rPr>
          <w:iCs/>
          <w:color w:val="auto"/>
          <w:sz w:val="18"/>
          <w:szCs w:val="18"/>
        </w:rPr>
        <w:t xml:space="preserve"> </w:t>
      </w:r>
      <w:r w:rsidRPr="00777AD6">
        <w:rPr>
          <w:b/>
          <w:bCs/>
          <w:iCs/>
          <w:color w:val="auto"/>
          <w:sz w:val="18"/>
          <w:szCs w:val="18"/>
        </w:rPr>
        <w:t xml:space="preserve">Conclusion: </w:t>
      </w:r>
      <w:proofErr w:type="spellStart"/>
      <w:r w:rsidRPr="00777AD6">
        <w:rPr>
          <w:iCs/>
          <w:color w:val="auto"/>
          <w:sz w:val="18"/>
          <w:szCs w:val="18"/>
        </w:rPr>
        <w:t>Tzanck</w:t>
      </w:r>
      <w:proofErr w:type="spellEnd"/>
      <w:r w:rsidRPr="00777AD6">
        <w:rPr>
          <w:iCs/>
          <w:color w:val="auto"/>
          <w:sz w:val="18"/>
          <w:szCs w:val="18"/>
        </w:rPr>
        <w:t xml:space="preserve"> smear test is a rapid, inexpensive and useful </w:t>
      </w:r>
      <w:proofErr w:type="gramStart"/>
      <w:r w:rsidRPr="00777AD6">
        <w:rPr>
          <w:iCs/>
          <w:color w:val="auto"/>
          <w:sz w:val="18"/>
          <w:szCs w:val="18"/>
        </w:rPr>
        <w:t>test  to</w:t>
      </w:r>
      <w:proofErr w:type="gramEnd"/>
      <w:r w:rsidRPr="00777AD6">
        <w:rPr>
          <w:iCs/>
          <w:color w:val="auto"/>
          <w:sz w:val="18"/>
          <w:szCs w:val="18"/>
        </w:rPr>
        <w:t xml:space="preserve"> aid in the diagnosis of clinically suspected </w:t>
      </w:r>
      <w:proofErr w:type="spellStart"/>
      <w:r w:rsidRPr="00777AD6">
        <w:rPr>
          <w:iCs/>
          <w:color w:val="auto"/>
          <w:sz w:val="18"/>
          <w:szCs w:val="18"/>
        </w:rPr>
        <w:t>vesico</w:t>
      </w:r>
      <w:proofErr w:type="spellEnd"/>
      <w:r w:rsidRPr="00777AD6">
        <w:rPr>
          <w:iCs/>
          <w:color w:val="auto"/>
          <w:sz w:val="18"/>
          <w:szCs w:val="18"/>
        </w:rPr>
        <w:t xml:space="preserve"> bullous, </w:t>
      </w:r>
      <w:proofErr w:type="spellStart"/>
      <w:r w:rsidRPr="00777AD6">
        <w:rPr>
          <w:iCs/>
          <w:color w:val="auto"/>
          <w:sz w:val="18"/>
          <w:szCs w:val="18"/>
        </w:rPr>
        <w:t>pustular</w:t>
      </w:r>
      <w:proofErr w:type="spellEnd"/>
      <w:r w:rsidRPr="00777AD6">
        <w:rPr>
          <w:iCs/>
          <w:color w:val="auto"/>
          <w:sz w:val="18"/>
          <w:szCs w:val="18"/>
        </w:rPr>
        <w:t xml:space="preserve"> and erosive skin lesions. It also serves as a useful adjunct to </w:t>
      </w:r>
      <w:proofErr w:type="spellStart"/>
      <w:r w:rsidRPr="00777AD6">
        <w:rPr>
          <w:iCs/>
          <w:color w:val="auto"/>
          <w:sz w:val="18"/>
          <w:szCs w:val="18"/>
        </w:rPr>
        <w:t>histopathological</w:t>
      </w:r>
      <w:proofErr w:type="spellEnd"/>
      <w:r w:rsidRPr="00777AD6">
        <w:rPr>
          <w:iCs/>
          <w:color w:val="auto"/>
          <w:sz w:val="18"/>
          <w:szCs w:val="18"/>
        </w:rPr>
        <w:t xml:space="preserve"> evaluation of skin biopsies, especially </w:t>
      </w:r>
      <w:proofErr w:type="spellStart"/>
      <w:r w:rsidRPr="00777AD6">
        <w:rPr>
          <w:iCs/>
          <w:color w:val="auto"/>
          <w:sz w:val="18"/>
          <w:szCs w:val="18"/>
        </w:rPr>
        <w:t>immuno</w:t>
      </w:r>
      <w:proofErr w:type="spellEnd"/>
      <w:r w:rsidRPr="00777AD6">
        <w:rPr>
          <w:iCs/>
          <w:color w:val="auto"/>
          <w:sz w:val="18"/>
          <w:szCs w:val="18"/>
        </w:rPr>
        <w:t xml:space="preserve">-bullous skin disorders. </w:t>
      </w:r>
    </w:p>
    <w:p w:rsidR="00094332" w:rsidRPr="00777AD6" w:rsidRDefault="000277E9" w:rsidP="00777AD6">
      <w:pPr>
        <w:spacing w:after="0" w:line="360" w:lineRule="auto"/>
        <w:jc w:val="both"/>
        <w:rPr>
          <w:rFonts w:ascii="Times New Roman" w:hAnsi="Times New Roman" w:cs="Times New Roman"/>
          <w:iCs/>
          <w:sz w:val="18"/>
          <w:szCs w:val="18"/>
        </w:rPr>
      </w:pPr>
      <w:r w:rsidRPr="00777AD6">
        <w:rPr>
          <w:rFonts w:ascii="Times New Roman" w:hAnsi="Times New Roman" w:cs="Times New Roman"/>
          <w:b/>
          <w:bCs/>
          <w:iCs/>
          <w:sz w:val="18"/>
          <w:szCs w:val="18"/>
        </w:rPr>
        <w:t xml:space="preserve">Keywords: </w:t>
      </w:r>
      <w:proofErr w:type="spellStart"/>
      <w:r w:rsidRPr="00777AD6">
        <w:rPr>
          <w:rFonts w:ascii="Times New Roman" w:hAnsi="Times New Roman" w:cs="Times New Roman"/>
          <w:iCs/>
          <w:sz w:val="18"/>
          <w:szCs w:val="18"/>
        </w:rPr>
        <w:t>Tzanck</w:t>
      </w:r>
      <w:proofErr w:type="spellEnd"/>
      <w:r w:rsidRPr="00777AD6">
        <w:rPr>
          <w:rFonts w:ascii="Times New Roman" w:hAnsi="Times New Roman" w:cs="Times New Roman"/>
          <w:iCs/>
          <w:sz w:val="18"/>
          <w:szCs w:val="18"/>
        </w:rPr>
        <w:t xml:space="preserve"> smear, pemphi</w:t>
      </w:r>
      <w:r w:rsidR="00777AD6" w:rsidRPr="00777AD6">
        <w:rPr>
          <w:rFonts w:ascii="Times New Roman" w:hAnsi="Times New Roman" w:cs="Times New Roman"/>
          <w:iCs/>
          <w:sz w:val="18"/>
          <w:szCs w:val="18"/>
        </w:rPr>
        <w:t>gus vulgaris, herpes infection</w:t>
      </w:r>
    </w:p>
    <w:p w:rsidR="00777AD6" w:rsidRPr="00777AD6" w:rsidRDefault="00777AD6" w:rsidP="00777AD6">
      <w:pPr>
        <w:spacing w:after="0" w:line="360" w:lineRule="auto"/>
        <w:jc w:val="both"/>
        <w:rPr>
          <w:rFonts w:ascii="Times New Roman" w:hAnsi="Times New Roman" w:cs="Times New Roman"/>
          <w:iCs/>
          <w:sz w:val="20"/>
          <w:szCs w:val="20"/>
        </w:rPr>
      </w:pPr>
    </w:p>
    <w:p w:rsidR="00094332" w:rsidRPr="00777AD6" w:rsidRDefault="00777AD6" w:rsidP="00777AD6">
      <w:pPr>
        <w:pStyle w:val="Default"/>
        <w:spacing w:line="360" w:lineRule="auto"/>
        <w:jc w:val="both"/>
        <w:rPr>
          <w:b/>
          <w:color w:val="auto"/>
          <w:sz w:val="20"/>
          <w:szCs w:val="20"/>
        </w:rPr>
      </w:pPr>
      <w:r w:rsidRPr="00777AD6">
        <w:rPr>
          <w:b/>
          <w:color w:val="auto"/>
          <w:sz w:val="20"/>
          <w:szCs w:val="20"/>
        </w:rPr>
        <w:t>Introduction</w:t>
      </w:r>
      <w:r w:rsidR="000277E9" w:rsidRPr="00777AD6">
        <w:rPr>
          <w:b/>
          <w:color w:val="auto"/>
          <w:sz w:val="20"/>
          <w:szCs w:val="20"/>
        </w:rPr>
        <w:t>-</w:t>
      </w:r>
    </w:p>
    <w:p w:rsidR="00094332" w:rsidRPr="00777AD6" w:rsidRDefault="000277E9" w:rsidP="00777AD6">
      <w:pPr>
        <w:pStyle w:val="Default"/>
        <w:spacing w:line="360" w:lineRule="auto"/>
        <w:jc w:val="both"/>
        <w:rPr>
          <w:color w:val="auto"/>
          <w:sz w:val="20"/>
          <w:szCs w:val="20"/>
        </w:rPr>
      </w:pPr>
      <w:proofErr w:type="spellStart"/>
      <w:r w:rsidRPr="00777AD6">
        <w:rPr>
          <w:color w:val="auto"/>
          <w:sz w:val="20"/>
          <w:szCs w:val="20"/>
        </w:rPr>
        <w:t>Cytodiagnosis</w:t>
      </w:r>
      <w:proofErr w:type="spellEnd"/>
      <w:r w:rsidRPr="00777AD6">
        <w:rPr>
          <w:color w:val="auto"/>
          <w:sz w:val="20"/>
          <w:szCs w:val="20"/>
        </w:rPr>
        <w:t xml:space="preserve"> is the study of the characteristics of an individual cell, and </w:t>
      </w:r>
      <w:proofErr w:type="spellStart"/>
      <w:r w:rsidRPr="00777AD6">
        <w:rPr>
          <w:color w:val="auto"/>
          <w:sz w:val="20"/>
          <w:szCs w:val="20"/>
        </w:rPr>
        <w:t>tzanck</w:t>
      </w:r>
      <w:proofErr w:type="spellEnd"/>
      <w:r w:rsidRPr="00777AD6">
        <w:rPr>
          <w:color w:val="auto"/>
          <w:sz w:val="20"/>
          <w:szCs w:val="20"/>
        </w:rPr>
        <w:t xml:space="preserve"> smears form an important aspect of this. The mechanism of </w:t>
      </w:r>
      <w:proofErr w:type="spellStart"/>
      <w:r w:rsidRPr="00777AD6">
        <w:rPr>
          <w:color w:val="auto"/>
          <w:sz w:val="20"/>
          <w:szCs w:val="20"/>
        </w:rPr>
        <w:t>acantholysis</w:t>
      </w:r>
      <w:proofErr w:type="spellEnd"/>
      <w:r w:rsidRPr="00777AD6">
        <w:rPr>
          <w:color w:val="auto"/>
          <w:sz w:val="20"/>
          <w:szCs w:val="20"/>
        </w:rPr>
        <w:t xml:space="preserve"> forms the basis of </w:t>
      </w:r>
      <w:proofErr w:type="spellStart"/>
      <w:r w:rsidRPr="00777AD6">
        <w:rPr>
          <w:color w:val="auto"/>
          <w:sz w:val="20"/>
          <w:szCs w:val="20"/>
        </w:rPr>
        <w:t>Tzanck</w:t>
      </w:r>
      <w:proofErr w:type="spellEnd"/>
      <w:r w:rsidRPr="00777AD6">
        <w:rPr>
          <w:color w:val="auto"/>
          <w:sz w:val="20"/>
          <w:szCs w:val="20"/>
        </w:rPr>
        <w:t xml:space="preserve"> smears, where there is breakdown of the intercellular bridges between the epidermal cells. This results in the intact cells which tend to become rounded, and are k</w:t>
      </w:r>
      <w:r w:rsidR="00777AD6">
        <w:rPr>
          <w:color w:val="auto"/>
          <w:sz w:val="20"/>
          <w:szCs w:val="20"/>
        </w:rPr>
        <w:t xml:space="preserve">nown as </w:t>
      </w:r>
      <w:proofErr w:type="spellStart"/>
      <w:r w:rsidR="00777AD6">
        <w:rPr>
          <w:color w:val="auto"/>
          <w:sz w:val="20"/>
          <w:szCs w:val="20"/>
        </w:rPr>
        <w:t>acantholytic</w:t>
      </w:r>
      <w:proofErr w:type="spellEnd"/>
      <w:r w:rsidR="00777AD6">
        <w:rPr>
          <w:color w:val="auto"/>
          <w:sz w:val="20"/>
          <w:szCs w:val="20"/>
        </w:rPr>
        <w:t xml:space="preserve"> cells.(1,</w:t>
      </w:r>
      <w:r w:rsidRPr="00777AD6">
        <w:rPr>
          <w:color w:val="auto"/>
          <w:sz w:val="20"/>
          <w:szCs w:val="20"/>
        </w:rPr>
        <w:t>2)</w:t>
      </w:r>
      <w:r w:rsidR="00777AD6">
        <w:rPr>
          <w:color w:val="auto"/>
          <w:sz w:val="20"/>
          <w:szCs w:val="20"/>
        </w:rPr>
        <w:t xml:space="preserve"> </w:t>
      </w:r>
      <w:proofErr w:type="spellStart"/>
      <w:r w:rsidRPr="00777AD6">
        <w:rPr>
          <w:color w:val="auto"/>
          <w:sz w:val="20"/>
          <w:szCs w:val="20"/>
        </w:rPr>
        <w:t>Tzanck</w:t>
      </w:r>
      <w:proofErr w:type="spellEnd"/>
      <w:r w:rsidRPr="00777AD6">
        <w:rPr>
          <w:color w:val="auto"/>
          <w:sz w:val="20"/>
          <w:szCs w:val="20"/>
        </w:rPr>
        <w:t xml:space="preserve"> smears were first introduced in 1947 by </w:t>
      </w:r>
      <w:proofErr w:type="spellStart"/>
      <w:r w:rsidRPr="00777AD6">
        <w:rPr>
          <w:color w:val="auto"/>
          <w:sz w:val="20"/>
          <w:szCs w:val="20"/>
        </w:rPr>
        <w:t>Arnault</w:t>
      </w:r>
      <w:proofErr w:type="spellEnd"/>
      <w:r w:rsidRPr="00777AD6">
        <w:rPr>
          <w:color w:val="auto"/>
          <w:sz w:val="20"/>
          <w:szCs w:val="20"/>
        </w:rPr>
        <w:t xml:space="preserve"> </w:t>
      </w:r>
      <w:proofErr w:type="spellStart"/>
      <w:r w:rsidRPr="00777AD6">
        <w:rPr>
          <w:color w:val="auto"/>
          <w:sz w:val="20"/>
          <w:szCs w:val="20"/>
        </w:rPr>
        <w:t>Tzanck</w:t>
      </w:r>
      <w:proofErr w:type="spellEnd"/>
      <w:r w:rsidRPr="00777AD6">
        <w:rPr>
          <w:color w:val="auto"/>
          <w:sz w:val="20"/>
          <w:szCs w:val="20"/>
        </w:rPr>
        <w:t xml:space="preserve">, for diagnosing </w:t>
      </w:r>
      <w:proofErr w:type="spellStart"/>
      <w:r w:rsidRPr="00777AD6">
        <w:rPr>
          <w:color w:val="auto"/>
          <w:sz w:val="20"/>
          <w:szCs w:val="20"/>
        </w:rPr>
        <w:t>vesico</w:t>
      </w:r>
      <w:proofErr w:type="spellEnd"/>
      <w:r w:rsidRPr="00777AD6">
        <w:rPr>
          <w:color w:val="auto"/>
          <w:sz w:val="20"/>
          <w:szCs w:val="20"/>
        </w:rPr>
        <w:t xml:space="preserve">-bullous lesions of the skin, such as herpes simplex.  It is now being widely used for other skin </w:t>
      </w:r>
      <w:proofErr w:type="spellStart"/>
      <w:r w:rsidRPr="00777AD6">
        <w:rPr>
          <w:color w:val="auto"/>
          <w:sz w:val="20"/>
          <w:szCs w:val="20"/>
        </w:rPr>
        <w:t>dermatoses</w:t>
      </w:r>
      <w:proofErr w:type="spellEnd"/>
      <w:r w:rsidRPr="00777AD6">
        <w:rPr>
          <w:color w:val="auto"/>
          <w:sz w:val="20"/>
          <w:szCs w:val="20"/>
        </w:rPr>
        <w:t xml:space="preserve"> as well such as </w:t>
      </w:r>
      <w:proofErr w:type="spellStart"/>
      <w:r w:rsidRPr="00777AD6">
        <w:rPr>
          <w:color w:val="auto"/>
          <w:sz w:val="20"/>
          <w:szCs w:val="20"/>
        </w:rPr>
        <w:t>vesiculo</w:t>
      </w:r>
      <w:proofErr w:type="spellEnd"/>
      <w:r w:rsidRPr="00777AD6">
        <w:rPr>
          <w:color w:val="auto"/>
          <w:sz w:val="20"/>
          <w:szCs w:val="20"/>
        </w:rPr>
        <w:t xml:space="preserve"> </w:t>
      </w:r>
      <w:proofErr w:type="gramStart"/>
      <w:r w:rsidRPr="00777AD6">
        <w:rPr>
          <w:color w:val="auto"/>
          <w:sz w:val="20"/>
          <w:szCs w:val="20"/>
        </w:rPr>
        <w:t xml:space="preserve">and  </w:t>
      </w:r>
      <w:proofErr w:type="spellStart"/>
      <w:r w:rsidRPr="00777AD6">
        <w:rPr>
          <w:color w:val="auto"/>
          <w:sz w:val="20"/>
          <w:szCs w:val="20"/>
        </w:rPr>
        <w:t>immunobullous</w:t>
      </w:r>
      <w:proofErr w:type="spellEnd"/>
      <w:proofErr w:type="gramEnd"/>
      <w:r w:rsidRPr="00777AD6">
        <w:rPr>
          <w:color w:val="auto"/>
          <w:sz w:val="20"/>
          <w:szCs w:val="20"/>
        </w:rPr>
        <w:t xml:space="preserve"> disorders and cutaneous infections.(3,4,5) </w:t>
      </w:r>
    </w:p>
    <w:p w:rsidR="00094332" w:rsidRPr="00777AD6" w:rsidRDefault="000277E9" w:rsidP="00777AD6">
      <w:pPr>
        <w:spacing w:after="0" w:line="360" w:lineRule="auto"/>
        <w:jc w:val="both"/>
        <w:rPr>
          <w:rFonts w:ascii="Times New Roman" w:hAnsi="Times New Roman" w:cs="Times New Roman"/>
          <w:sz w:val="20"/>
          <w:szCs w:val="20"/>
        </w:rPr>
      </w:pPr>
      <w:r w:rsidRPr="00777AD6">
        <w:rPr>
          <w:rFonts w:ascii="Times New Roman" w:hAnsi="Times New Roman" w:cs="Times New Roman"/>
          <w:sz w:val="20"/>
          <w:szCs w:val="20"/>
        </w:rPr>
        <w:t xml:space="preserve">The advantages of the test are that it is fast, simple and inexpensive. It causes less patient discomfort and gives a rapid confirmation of herpetic lesions of the skin. Pemphigus group of diseases can be confirmed by the presence of </w:t>
      </w:r>
      <w:proofErr w:type="spellStart"/>
      <w:r w:rsidRPr="00777AD6">
        <w:rPr>
          <w:rFonts w:ascii="Times New Roman" w:hAnsi="Times New Roman" w:cs="Times New Roman"/>
          <w:sz w:val="20"/>
          <w:szCs w:val="20"/>
        </w:rPr>
        <w:t>acantholytic</w:t>
      </w:r>
      <w:proofErr w:type="spellEnd"/>
      <w:r w:rsidRPr="00777AD6">
        <w:rPr>
          <w:rFonts w:ascii="Times New Roman" w:hAnsi="Times New Roman" w:cs="Times New Roman"/>
          <w:sz w:val="20"/>
          <w:szCs w:val="20"/>
        </w:rPr>
        <w:t xml:space="preserve"> cells. The smear is taken from a lesion by gently scraping it and transferring the obtained material onto a clean microscope slide. It is then air dried and routinely stained with </w:t>
      </w:r>
      <w:proofErr w:type="spellStart"/>
      <w:r w:rsidRPr="00777AD6">
        <w:rPr>
          <w:rFonts w:ascii="Times New Roman" w:hAnsi="Times New Roman" w:cs="Times New Roman"/>
          <w:sz w:val="20"/>
          <w:szCs w:val="20"/>
        </w:rPr>
        <w:t>Romanowsky</w:t>
      </w:r>
      <w:proofErr w:type="spellEnd"/>
      <w:r w:rsidRPr="00777AD6">
        <w:rPr>
          <w:rFonts w:ascii="Times New Roman" w:hAnsi="Times New Roman" w:cs="Times New Roman"/>
          <w:sz w:val="20"/>
          <w:szCs w:val="20"/>
        </w:rPr>
        <w:t xml:space="preserve"> stain such </w:t>
      </w:r>
      <w:proofErr w:type="gramStart"/>
      <w:r w:rsidRPr="00777AD6">
        <w:rPr>
          <w:rFonts w:ascii="Times New Roman" w:hAnsi="Times New Roman" w:cs="Times New Roman"/>
          <w:sz w:val="20"/>
          <w:szCs w:val="20"/>
        </w:rPr>
        <w:t>as  May</w:t>
      </w:r>
      <w:proofErr w:type="gramEnd"/>
      <w:r w:rsidRPr="00777AD6">
        <w:rPr>
          <w:rFonts w:ascii="Times New Roman" w:hAnsi="Times New Roman" w:cs="Times New Roman"/>
          <w:sz w:val="20"/>
          <w:szCs w:val="20"/>
        </w:rPr>
        <w:t>-</w:t>
      </w:r>
      <w:proofErr w:type="spellStart"/>
      <w:r w:rsidRPr="00777AD6">
        <w:rPr>
          <w:rFonts w:ascii="Times New Roman" w:hAnsi="Times New Roman" w:cs="Times New Roman"/>
          <w:sz w:val="20"/>
          <w:szCs w:val="20"/>
        </w:rPr>
        <w:t>Grunwald</w:t>
      </w:r>
      <w:proofErr w:type="spellEnd"/>
      <w:r w:rsidRPr="00777AD6">
        <w:rPr>
          <w:rFonts w:ascii="Times New Roman" w:hAnsi="Times New Roman" w:cs="Times New Roman"/>
          <w:sz w:val="20"/>
          <w:szCs w:val="20"/>
        </w:rPr>
        <w:t>-</w:t>
      </w:r>
      <w:proofErr w:type="spellStart"/>
      <w:r w:rsidRPr="00777AD6">
        <w:rPr>
          <w:rFonts w:ascii="Times New Roman" w:hAnsi="Times New Roman" w:cs="Times New Roman"/>
          <w:sz w:val="20"/>
          <w:szCs w:val="20"/>
        </w:rPr>
        <w:lastRenderedPageBreak/>
        <w:t>Giemsa</w:t>
      </w:r>
      <w:proofErr w:type="spellEnd"/>
      <w:r w:rsidRPr="00777AD6">
        <w:rPr>
          <w:rFonts w:ascii="Times New Roman" w:hAnsi="Times New Roman" w:cs="Times New Roman"/>
          <w:sz w:val="20"/>
          <w:szCs w:val="20"/>
        </w:rPr>
        <w:t xml:space="preserve"> stain. If PAP stain is used, the slide should be immediately fixed in alcohol</w:t>
      </w:r>
      <w:proofErr w:type="gramStart"/>
      <w:r w:rsidRPr="00777AD6">
        <w:rPr>
          <w:rFonts w:ascii="Times New Roman" w:hAnsi="Times New Roman" w:cs="Times New Roman"/>
          <w:sz w:val="20"/>
          <w:szCs w:val="20"/>
        </w:rPr>
        <w:t>.(</w:t>
      </w:r>
      <w:proofErr w:type="gramEnd"/>
      <w:r w:rsidRPr="00777AD6">
        <w:rPr>
          <w:rFonts w:ascii="Times New Roman" w:hAnsi="Times New Roman" w:cs="Times New Roman"/>
          <w:sz w:val="20"/>
          <w:szCs w:val="20"/>
        </w:rPr>
        <w:t>3,6)</w:t>
      </w:r>
      <w:r w:rsidRPr="00777AD6">
        <w:rPr>
          <w:rFonts w:ascii="Times New Roman" w:hAnsi="Times New Roman" w:cs="Times New Roman"/>
          <w:b/>
          <w:bCs/>
          <w:sz w:val="20"/>
          <w:szCs w:val="20"/>
        </w:rPr>
        <w:t xml:space="preserve"> </w:t>
      </w:r>
      <w:r w:rsidRPr="00777AD6">
        <w:rPr>
          <w:rFonts w:ascii="Times New Roman" w:hAnsi="Times New Roman" w:cs="Times New Roman"/>
          <w:sz w:val="20"/>
          <w:szCs w:val="20"/>
        </w:rPr>
        <w:t xml:space="preserve">Being the largest organ, the skin can be easily subjected to </w:t>
      </w:r>
      <w:proofErr w:type="spellStart"/>
      <w:r w:rsidRPr="00777AD6">
        <w:rPr>
          <w:rFonts w:ascii="Times New Roman" w:hAnsi="Times New Roman" w:cs="Times New Roman"/>
          <w:sz w:val="20"/>
          <w:szCs w:val="20"/>
        </w:rPr>
        <w:t>exfoliative</w:t>
      </w:r>
      <w:proofErr w:type="spellEnd"/>
      <w:r w:rsidRPr="00777AD6">
        <w:rPr>
          <w:rFonts w:ascii="Times New Roman" w:hAnsi="Times New Roman" w:cs="Times New Roman"/>
          <w:sz w:val="20"/>
          <w:szCs w:val="20"/>
        </w:rPr>
        <w:t xml:space="preserve"> cytology. However it is less routinely done as compared to other fields such as </w:t>
      </w:r>
      <w:proofErr w:type="spellStart"/>
      <w:r w:rsidRPr="00777AD6">
        <w:rPr>
          <w:rFonts w:ascii="Times New Roman" w:hAnsi="Times New Roman" w:cs="Times New Roman"/>
          <w:sz w:val="20"/>
          <w:szCs w:val="20"/>
        </w:rPr>
        <w:t>gynaecology</w:t>
      </w:r>
      <w:proofErr w:type="spellEnd"/>
      <w:r w:rsidRPr="00777AD6">
        <w:rPr>
          <w:rFonts w:ascii="Times New Roman" w:hAnsi="Times New Roman" w:cs="Times New Roman"/>
          <w:sz w:val="20"/>
          <w:szCs w:val="20"/>
        </w:rPr>
        <w:t xml:space="preserve">, urology and </w:t>
      </w:r>
      <w:proofErr w:type="gramStart"/>
      <w:r w:rsidRPr="00777AD6">
        <w:rPr>
          <w:rFonts w:ascii="Times New Roman" w:hAnsi="Times New Roman" w:cs="Times New Roman"/>
          <w:sz w:val="20"/>
          <w:szCs w:val="20"/>
        </w:rPr>
        <w:t>endocrinology(</w:t>
      </w:r>
      <w:proofErr w:type="gramEnd"/>
      <w:r w:rsidRPr="00777AD6">
        <w:rPr>
          <w:rFonts w:ascii="Times New Roman" w:hAnsi="Times New Roman" w:cs="Times New Roman"/>
          <w:sz w:val="20"/>
          <w:szCs w:val="20"/>
        </w:rPr>
        <w:t>3,6) .</w:t>
      </w:r>
    </w:p>
    <w:p w:rsidR="00094332" w:rsidRPr="00777AD6" w:rsidRDefault="000277E9" w:rsidP="00777AD6">
      <w:pPr>
        <w:spacing w:after="0" w:line="360" w:lineRule="auto"/>
        <w:jc w:val="both"/>
        <w:rPr>
          <w:rFonts w:ascii="Times New Roman" w:hAnsi="Times New Roman" w:cs="Times New Roman"/>
          <w:b/>
          <w:bCs/>
          <w:sz w:val="20"/>
          <w:szCs w:val="20"/>
        </w:rPr>
      </w:pPr>
      <w:r w:rsidRPr="00777AD6">
        <w:rPr>
          <w:rFonts w:ascii="Times New Roman" w:hAnsi="Times New Roman" w:cs="Times New Roman"/>
          <w:sz w:val="20"/>
          <w:szCs w:val="20"/>
        </w:rPr>
        <w:t xml:space="preserve">Studies reporting the diagnostic value of </w:t>
      </w: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 in various erosive and </w:t>
      </w:r>
      <w:proofErr w:type="spellStart"/>
      <w:r w:rsidRPr="00777AD6">
        <w:rPr>
          <w:rFonts w:ascii="Times New Roman" w:hAnsi="Times New Roman" w:cs="Times New Roman"/>
          <w:sz w:val="20"/>
          <w:szCs w:val="20"/>
        </w:rPr>
        <w:t>vesiculobullous</w:t>
      </w:r>
      <w:proofErr w:type="spellEnd"/>
      <w:r w:rsidRPr="00777AD6">
        <w:rPr>
          <w:rFonts w:ascii="Times New Roman" w:hAnsi="Times New Roman" w:cs="Times New Roman"/>
          <w:sz w:val="20"/>
          <w:szCs w:val="20"/>
        </w:rPr>
        <w:t xml:space="preserve"> </w:t>
      </w:r>
      <w:proofErr w:type="spellStart"/>
      <w:r w:rsidRPr="00777AD6">
        <w:rPr>
          <w:rFonts w:ascii="Times New Roman" w:hAnsi="Times New Roman" w:cs="Times New Roman"/>
          <w:sz w:val="20"/>
          <w:szCs w:val="20"/>
        </w:rPr>
        <w:t>leisions</w:t>
      </w:r>
      <w:proofErr w:type="spellEnd"/>
      <w:r w:rsidRPr="00777AD6">
        <w:rPr>
          <w:rFonts w:ascii="Times New Roman" w:hAnsi="Times New Roman" w:cs="Times New Roman"/>
          <w:sz w:val="20"/>
          <w:szCs w:val="20"/>
        </w:rPr>
        <w:t xml:space="preserve"> are limited, especially in Indian Literature.(2)</w:t>
      </w: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 cannot substitute the standard diagnostic methods , but can help in establishing the clinical diagnosis with ease and rapidity and serve as an adjuvant tool to the diagnostic method(2), Thus  being simple and cheap procedure , more studies will help in </w:t>
      </w:r>
      <w:proofErr w:type="spellStart"/>
      <w:r w:rsidRPr="00777AD6">
        <w:rPr>
          <w:rFonts w:ascii="Times New Roman" w:hAnsi="Times New Roman" w:cs="Times New Roman"/>
          <w:sz w:val="20"/>
          <w:szCs w:val="20"/>
        </w:rPr>
        <w:t>validitating</w:t>
      </w:r>
      <w:proofErr w:type="spellEnd"/>
      <w:r w:rsidRPr="00777AD6">
        <w:rPr>
          <w:rFonts w:ascii="Times New Roman" w:hAnsi="Times New Roman" w:cs="Times New Roman"/>
          <w:sz w:val="20"/>
          <w:szCs w:val="20"/>
        </w:rPr>
        <w:t xml:space="preserve"> the usefulness of </w:t>
      </w: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 as a routine  procedure in </w:t>
      </w:r>
      <w:proofErr w:type="spellStart"/>
      <w:r w:rsidRPr="00777AD6">
        <w:rPr>
          <w:rFonts w:ascii="Times New Roman" w:hAnsi="Times New Roman" w:cs="Times New Roman"/>
          <w:sz w:val="20"/>
          <w:szCs w:val="20"/>
        </w:rPr>
        <w:t>vesicullobullous</w:t>
      </w:r>
      <w:proofErr w:type="spellEnd"/>
      <w:r w:rsidRPr="00777AD6">
        <w:rPr>
          <w:rFonts w:ascii="Times New Roman" w:hAnsi="Times New Roman" w:cs="Times New Roman"/>
          <w:sz w:val="20"/>
          <w:szCs w:val="20"/>
        </w:rPr>
        <w:t xml:space="preserve"> disorders.(7)</w:t>
      </w:r>
    </w:p>
    <w:p w:rsidR="00094332" w:rsidRPr="00777AD6" w:rsidRDefault="000277E9" w:rsidP="00777AD6">
      <w:pPr>
        <w:pStyle w:val="Default"/>
        <w:spacing w:line="360" w:lineRule="auto"/>
        <w:jc w:val="both"/>
        <w:rPr>
          <w:b/>
          <w:color w:val="auto"/>
          <w:sz w:val="20"/>
          <w:szCs w:val="20"/>
        </w:rPr>
      </w:pPr>
      <w:r w:rsidRPr="00777AD6">
        <w:rPr>
          <w:b/>
          <w:color w:val="auto"/>
          <w:sz w:val="20"/>
          <w:szCs w:val="20"/>
        </w:rPr>
        <w:t>Aims and Objectives:</w:t>
      </w:r>
    </w:p>
    <w:p w:rsidR="00094332" w:rsidRPr="00777AD6" w:rsidRDefault="000277E9" w:rsidP="00777AD6">
      <w:pPr>
        <w:spacing w:after="0" w:line="360" w:lineRule="auto"/>
        <w:jc w:val="both"/>
        <w:rPr>
          <w:rFonts w:ascii="Times New Roman" w:hAnsi="Times New Roman" w:cs="Times New Roman"/>
          <w:sz w:val="20"/>
          <w:szCs w:val="20"/>
        </w:rPr>
      </w:pPr>
      <w:proofErr w:type="gramStart"/>
      <w:r w:rsidRPr="00777AD6">
        <w:rPr>
          <w:rFonts w:ascii="Times New Roman" w:hAnsi="Times New Roman" w:cs="Times New Roman"/>
          <w:sz w:val="20"/>
          <w:szCs w:val="20"/>
        </w:rPr>
        <w:t>1.The</w:t>
      </w:r>
      <w:proofErr w:type="gramEnd"/>
      <w:r w:rsidRPr="00777AD6">
        <w:rPr>
          <w:rFonts w:ascii="Times New Roman" w:hAnsi="Times New Roman" w:cs="Times New Roman"/>
          <w:sz w:val="20"/>
          <w:szCs w:val="20"/>
        </w:rPr>
        <w:t xml:space="preserve"> aim of this study was to highlight the use of </w:t>
      </w: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 as a diagnostic tool in the diagnosis of cutaneous  skin lesions, in our tertiary care </w:t>
      </w:r>
      <w:proofErr w:type="spellStart"/>
      <w:r w:rsidRPr="00777AD6">
        <w:rPr>
          <w:rFonts w:ascii="Times New Roman" w:hAnsi="Times New Roman" w:cs="Times New Roman"/>
          <w:sz w:val="20"/>
          <w:szCs w:val="20"/>
        </w:rPr>
        <w:t>hospit</w:t>
      </w:r>
      <w:proofErr w:type="spellEnd"/>
    </w:p>
    <w:p w:rsidR="00094332" w:rsidRPr="00777AD6" w:rsidRDefault="000277E9" w:rsidP="00777AD6">
      <w:pPr>
        <w:spacing w:after="0" w:line="360" w:lineRule="auto"/>
        <w:jc w:val="both"/>
        <w:rPr>
          <w:rFonts w:ascii="Times New Roman" w:hAnsi="Times New Roman" w:cs="Times New Roman"/>
          <w:sz w:val="20"/>
          <w:szCs w:val="20"/>
        </w:rPr>
      </w:pPr>
      <w:proofErr w:type="gramStart"/>
      <w:r w:rsidRPr="00777AD6">
        <w:rPr>
          <w:rFonts w:ascii="Times New Roman" w:hAnsi="Times New Roman" w:cs="Times New Roman"/>
          <w:sz w:val="20"/>
          <w:szCs w:val="20"/>
        </w:rPr>
        <w:t>2.To</w:t>
      </w:r>
      <w:proofErr w:type="gramEnd"/>
      <w:r w:rsidRPr="00777AD6">
        <w:rPr>
          <w:rFonts w:ascii="Times New Roman" w:hAnsi="Times New Roman" w:cs="Times New Roman"/>
          <w:sz w:val="20"/>
          <w:szCs w:val="20"/>
        </w:rPr>
        <w:t xml:space="preserve"> confirm the diagnosis of herpes Skin Infections HSV 1and 2 by (HSV1+2 ) </w:t>
      </w:r>
      <w:proofErr w:type="spellStart"/>
      <w:r w:rsidRPr="00777AD6">
        <w:rPr>
          <w:rFonts w:ascii="Times New Roman" w:hAnsi="Times New Roman" w:cs="Times New Roman"/>
          <w:sz w:val="20"/>
          <w:szCs w:val="20"/>
        </w:rPr>
        <w:t>IgM</w:t>
      </w:r>
      <w:proofErr w:type="spellEnd"/>
      <w:r w:rsidRPr="00777AD6">
        <w:rPr>
          <w:rFonts w:ascii="Times New Roman" w:hAnsi="Times New Roman" w:cs="Times New Roman"/>
          <w:sz w:val="20"/>
          <w:szCs w:val="20"/>
        </w:rPr>
        <w:t xml:space="preserve"> Antibody by ELISA.</w:t>
      </w:r>
    </w:p>
    <w:p w:rsidR="00094332" w:rsidRPr="00777AD6" w:rsidRDefault="000277E9" w:rsidP="00777AD6">
      <w:pPr>
        <w:spacing w:after="0" w:line="360" w:lineRule="auto"/>
        <w:jc w:val="both"/>
        <w:rPr>
          <w:rFonts w:ascii="Times New Roman" w:hAnsi="Times New Roman" w:cs="Times New Roman"/>
          <w:sz w:val="20"/>
          <w:szCs w:val="20"/>
        </w:rPr>
      </w:pPr>
      <w:r w:rsidRPr="00777AD6">
        <w:rPr>
          <w:rFonts w:ascii="Times New Roman" w:hAnsi="Times New Roman" w:cs="Times New Roman"/>
          <w:b/>
          <w:sz w:val="20"/>
          <w:szCs w:val="20"/>
        </w:rPr>
        <w:t>Materials and methods:</w:t>
      </w:r>
    </w:p>
    <w:p w:rsidR="00094332" w:rsidRPr="00777AD6" w:rsidRDefault="000277E9" w:rsidP="00777AD6">
      <w:pPr>
        <w:spacing w:after="0" w:line="360" w:lineRule="auto"/>
        <w:jc w:val="both"/>
        <w:rPr>
          <w:rFonts w:ascii="Times New Roman" w:hAnsi="Times New Roman" w:cs="Times New Roman"/>
          <w:sz w:val="20"/>
          <w:szCs w:val="20"/>
        </w:rPr>
      </w:pPr>
      <w:r w:rsidRPr="00777AD6">
        <w:rPr>
          <w:rFonts w:ascii="Times New Roman" w:hAnsi="Times New Roman" w:cs="Times New Roman"/>
          <w:sz w:val="20"/>
          <w:szCs w:val="20"/>
        </w:rPr>
        <w:t xml:space="preserve">This is a hospital based retrospective </w:t>
      </w:r>
      <w:proofErr w:type="gramStart"/>
      <w:r w:rsidRPr="00777AD6">
        <w:rPr>
          <w:rFonts w:ascii="Times New Roman" w:hAnsi="Times New Roman" w:cs="Times New Roman"/>
          <w:sz w:val="20"/>
          <w:szCs w:val="20"/>
        </w:rPr>
        <w:t>study .</w:t>
      </w:r>
      <w:proofErr w:type="gramEnd"/>
      <w:r w:rsidRPr="00777AD6">
        <w:rPr>
          <w:rFonts w:ascii="Times New Roman" w:hAnsi="Times New Roman" w:cs="Times New Roman"/>
          <w:sz w:val="20"/>
          <w:szCs w:val="20"/>
        </w:rPr>
        <w:t xml:space="preserve"> All the </w:t>
      </w: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smears received for a period (Jan 2016 to March 2018) were included in the study. All Patients visiting the outpatient department, in the Department of Dermatology and suspected of having cutaneous infections such as herpes simplex, herpes zoster, varicella, pemphigus groups of disorders etc. were included in the study. The detailed clinical histories </w:t>
      </w:r>
      <w:proofErr w:type="gramStart"/>
      <w:r w:rsidRPr="00777AD6">
        <w:rPr>
          <w:rFonts w:ascii="Times New Roman" w:hAnsi="Times New Roman" w:cs="Times New Roman"/>
          <w:sz w:val="20"/>
          <w:szCs w:val="20"/>
        </w:rPr>
        <w:t>an</w:t>
      </w:r>
      <w:proofErr w:type="gramEnd"/>
      <w:r w:rsidRPr="00777AD6">
        <w:rPr>
          <w:rFonts w:ascii="Times New Roman" w:hAnsi="Times New Roman" w:cs="Times New Roman"/>
          <w:sz w:val="20"/>
          <w:szCs w:val="20"/>
        </w:rPr>
        <w:t xml:space="preserve"> diagnosis of all the patients were taken. The ages of the patients ranged from 1 year to 62 years. </w:t>
      </w:r>
    </w:p>
    <w:p w:rsidR="00094332" w:rsidRPr="00777AD6" w:rsidRDefault="000277E9" w:rsidP="00777AD6">
      <w:pPr>
        <w:pStyle w:val="Default"/>
        <w:spacing w:line="360" w:lineRule="auto"/>
        <w:jc w:val="both"/>
        <w:rPr>
          <w:color w:val="auto"/>
          <w:sz w:val="20"/>
          <w:szCs w:val="20"/>
        </w:rPr>
      </w:pPr>
      <w:proofErr w:type="spellStart"/>
      <w:r w:rsidRPr="00777AD6">
        <w:rPr>
          <w:color w:val="auto"/>
          <w:sz w:val="20"/>
          <w:szCs w:val="20"/>
        </w:rPr>
        <w:t>Tzanck</w:t>
      </w:r>
      <w:proofErr w:type="spellEnd"/>
      <w:r w:rsidRPr="00777AD6">
        <w:rPr>
          <w:color w:val="auto"/>
          <w:sz w:val="20"/>
          <w:szCs w:val="20"/>
        </w:rPr>
        <w:t xml:space="preserve"> smears were prepared by gently scraping from the base of a recent lesion such as blister or vesicle. Samples were taken from a fresh vesicle, in cases of suspected viral infection. In case of the other lesions, the roof of the blister was opened, and the floor of the lesion was scraped with using a scalpel. The obtained material was smeared onto a single clean microscopic slide. The smear was then air dried and stained </w:t>
      </w:r>
      <w:proofErr w:type="gramStart"/>
      <w:r w:rsidRPr="00777AD6">
        <w:rPr>
          <w:color w:val="auto"/>
          <w:sz w:val="20"/>
          <w:szCs w:val="20"/>
        </w:rPr>
        <w:t>using  Modified</w:t>
      </w:r>
      <w:proofErr w:type="gramEnd"/>
      <w:r w:rsidRPr="00777AD6">
        <w:rPr>
          <w:color w:val="auto"/>
          <w:sz w:val="20"/>
          <w:szCs w:val="20"/>
        </w:rPr>
        <w:t xml:space="preserve"> </w:t>
      </w:r>
      <w:proofErr w:type="spellStart"/>
      <w:r w:rsidRPr="00777AD6">
        <w:rPr>
          <w:color w:val="auto"/>
          <w:sz w:val="20"/>
          <w:szCs w:val="20"/>
        </w:rPr>
        <w:t>Giemsa</w:t>
      </w:r>
      <w:proofErr w:type="spellEnd"/>
      <w:r w:rsidRPr="00777AD6">
        <w:rPr>
          <w:color w:val="auto"/>
          <w:sz w:val="20"/>
          <w:szCs w:val="20"/>
        </w:rPr>
        <w:t xml:space="preserve"> stain.</w:t>
      </w:r>
    </w:p>
    <w:p w:rsidR="00094332" w:rsidRPr="00777AD6" w:rsidRDefault="000277E9" w:rsidP="00777AD6">
      <w:pPr>
        <w:spacing w:after="0" w:line="360" w:lineRule="auto"/>
        <w:jc w:val="both"/>
        <w:rPr>
          <w:rFonts w:ascii="Times New Roman" w:hAnsi="Times New Roman" w:cs="Times New Roman"/>
          <w:sz w:val="20"/>
          <w:szCs w:val="20"/>
        </w:rPr>
      </w:pPr>
      <w:r w:rsidRPr="00777AD6">
        <w:rPr>
          <w:rFonts w:ascii="Times New Roman" w:hAnsi="Times New Roman" w:cs="Times New Roman"/>
          <w:sz w:val="20"/>
          <w:szCs w:val="20"/>
        </w:rPr>
        <w:t xml:space="preserve">Following staining, the slides were examined under light </w:t>
      </w:r>
      <w:proofErr w:type="gramStart"/>
      <w:r w:rsidRPr="00777AD6">
        <w:rPr>
          <w:rFonts w:ascii="Times New Roman" w:hAnsi="Times New Roman" w:cs="Times New Roman"/>
          <w:sz w:val="20"/>
          <w:szCs w:val="20"/>
        </w:rPr>
        <w:t>microscope  for</w:t>
      </w:r>
      <w:proofErr w:type="gramEnd"/>
      <w:r w:rsidRPr="00777AD6">
        <w:rPr>
          <w:rFonts w:ascii="Times New Roman" w:hAnsi="Times New Roman" w:cs="Times New Roman"/>
          <w:sz w:val="20"/>
          <w:szCs w:val="20"/>
        </w:rPr>
        <w:t xml:space="preserve"> the identification of </w:t>
      </w:r>
      <w:proofErr w:type="spellStart"/>
      <w:r w:rsidRPr="00777AD6">
        <w:rPr>
          <w:rFonts w:ascii="Times New Roman" w:hAnsi="Times New Roman" w:cs="Times New Roman"/>
          <w:sz w:val="20"/>
          <w:szCs w:val="20"/>
        </w:rPr>
        <w:t>acantholytic</w:t>
      </w:r>
      <w:proofErr w:type="spellEnd"/>
      <w:r w:rsidRPr="00777AD6">
        <w:rPr>
          <w:rFonts w:ascii="Times New Roman" w:hAnsi="Times New Roman" w:cs="Times New Roman"/>
          <w:sz w:val="20"/>
          <w:szCs w:val="20"/>
        </w:rPr>
        <w:t xml:space="preserve"> cells, Multinucleated Giant cells and Ballooning of cells n </w:t>
      </w:r>
      <w:proofErr w:type="spellStart"/>
      <w:r w:rsidRPr="00777AD6">
        <w:rPr>
          <w:rFonts w:ascii="Times New Roman" w:hAnsi="Times New Roman" w:cs="Times New Roman"/>
          <w:sz w:val="20"/>
          <w:szCs w:val="20"/>
        </w:rPr>
        <w:t>Eiosinophils</w:t>
      </w:r>
      <w:proofErr w:type="spellEnd"/>
      <w:r w:rsidRPr="00777AD6">
        <w:rPr>
          <w:rFonts w:ascii="Times New Roman" w:hAnsi="Times New Roman" w:cs="Times New Roman"/>
          <w:sz w:val="20"/>
          <w:szCs w:val="20"/>
        </w:rPr>
        <w:t xml:space="preserve"> etc.</w:t>
      </w:r>
    </w:p>
    <w:p w:rsidR="00094332" w:rsidRPr="00777AD6" w:rsidRDefault="000277E9" w:rsidP="00777AD6">
      <w:pPr>
        <w:autoSpaceDE w:val="0"/>
        <w:autoSpaceDN w:val="0"/>
        <w:adjustRightInd w:val="0"/>
        <w:spacing w:after="0" w:line="360" w:lineRule="auto"/>
        <w:rPr>
          <w:rFonts w:ascii="Times New Roman" w:eastAsia="Times New Roman" w:hAnsi="Times New Roman" w:cs="Times New Roman"/>
          <w:sz w:val="20"/>
          <w:szCs w:val="20"/>
          <w:shd w:val="clear" w:color="auto" w:fill="FFFFFF"/>
        </w:rPr>
      </w:pPr>
      <w:proofErr w:type="spellStart"/>
      <w:r w:rsidRPr="00777AD6">
        <w:rPr>
          <w:rFonts w:ascii="Times New Roman" w:eastAsia="Times New Roman" w:hAnsi="Times New Roman" w:cs="Times New Roman"/>
          <w:b/>
          <w:sz w:val="20"/>
          <w:szCs w:val="20"/>
        </w:rPr>
        <w:t>Giemsa</w:t>
      </w:r>
      <w:proofErr w:type="spellEnd"/>
      <w:r w:rsidRPr="00777AD6">
        <w:rPr>
          <w:rFonts w:ascii="Times New Roman" w:eastAsia="Times New Roman" w:hAnsi="Times New Roman" w:cs="Times New Roman"/>
          <w:b/>
          <w:sz w:val="20"/>
          <w:szCs w:val="20"/>
        </w:rPr>
        <w:t xml:space="preserve"> stain</w:t>
      </w:r>
      <w:proofErr w:type="gramStart"/>
      <w:r w:rsidRPr="00777AD6">
        <w:rPr>
          <w:rFonts w:ascii="Times New Roman" w:eastAsia="Times New Roman" w:hAnsi="Times New Roman" w:cs="Times New Roman"/>
          <w:b/>
          <w:sz w:val="20"/>
          <w:szCs w:val="20"/>
        </w:rPr>
        <w:t>:</w:t>
      </w:r>
      <w:proofErr w:type="gramEnd"/>
      <w:r w:rsidRPr="00777AD6">
        <w:rPr>
          <w:rFonts w:ascii="Times New Roman" w:eastAsia="Times New Roman" w:hAnsi="Times New Roman" w:cs="Times New Roman"/>
          <w:sz w:val="20"/>
          <w:szCs w:val="20"/>
        </w:rPr>
        <w:br/>
      </w:r>
      <w:r w:rsidRPr="00777AD6">
        <w:rPr>
          <w:rFonts w:ascii="Times New Roman" w:eastAsia="Times New Roman" w:hAnsi="Times New Roman" w:cs="Times New Roman"/>
          <w:sz w:val="20"/>
          <w:szCs w:val="20"/>
          <w:shd w:val="clear" w:color="auto" w:fill="FFFFFF"/>
        </w:rPr>
        <w:t xml:space="preserve">It is a solution containing azure II-eosin, glycerin and methanol. The stain is composed of methylene blue </w:t>
      </w:r>
      <w:proofErr w:type="spellStart"/>
      <w:r w:rsidRPr="00777AD6">
        <w:rPr>
          <w:rFonts w:ascii="Times New Roman" w:eastAsia="Times New Roman" w:hAnsi="Times New Roman" w:cs="Times New Roman"/>
          <w:sz w:val="20"/>
          <w:szCs w:val="20"/>
          <w:shd w:val="clear" w:color="auto" w:fill="FFFFFF"/>
        </w:rPr>
        <w:t>eosinate</w:t>
      </w:r>
      <w:proofErr w:type="spellEnd"/>
      <w:r w:rsidRPr="00777AD6">
        <w:rPr>
          <w:rFonts w:ascii="Times New Roman" w:eastAsia="Times New Roman" w:hAnsi="Times New Roman" w:cs="Times New Roman"/>
          <w:sz w:val="20"/>
          <w:szCs w:val="20"/>
          <w:shd w:val="clear" w:color="auto" w:fill="FFFFFF"/>
        </w:rPr>
        <w:t xml:space="preserve">, azure </w:t>
      </w:r>
      <w:proofErr w:type="gramStart"/>
      <w:r w:rsidRPr="00777AD6">
        <w:rPr>
          <w:rFonts w:ascii="Times New Roman" w:eastAsia="Times New Roman" w:hAnsi="Times New Roman" w:cs="Times New Roman"/>
          <w:sz w:val="20"/>
          <w:szCs w:val="20"/>
          <w:shd w:val="clear" w:color="auto" w:fill="FFFFFF"/>
        </w:rPr>
        <w:t>A</w:t>
      </w:r>
      <w:proofErr w:type="gramEnd"/>
      <w:r w:rsidRPr="00777AD6">
        <w:rPr>
          <w:rFonts w:ascii="Times New Roman" w:eastAsia="Times New Roman" w:hAnsi="Times New Roman" w:cs="Times New Roman"/>
          <w:sz w:val="20"/>
          <w:szCs w:val="20"/>
          <w:shd w:val="clear" w:color="auto" w:fill="FFFFFF"/>
        </w:rPr>
        <w:t xml:space="preserve"> </w:t>
      </w:r>
      <w:proofErr w:type="spellStart"/>
      <w:r w:rsidRPr="00777AD6">
        <w:rPr>
          <w:rFonts w:ascii="Times New Roman" w:eastAsia="Times New Roman" w:hAnsi="Times New Roman" w:cs="Times New Roman"/>
          <w:sz w:val="20"/>
          <w:szCs w:val="20"/>
          <w:shd w:val="clear" w:color="auto" w:fill="FFFFFF"/>
        </w:rPr>
        <w:t>eosinate</w:t>
      </w:r>
      <w:proofErr w:type="spellEnd"/>
      <w:r w:rsidRPr="00777AD6">
        <w:rPr>
          <w:rFonts w:ascii="Times New Roman" w:eastAsia="Times New Roman" w:hAnsi="Times New Roman" w:cs="Times New Roman"/>
          <w:sz w:val="20"/>
          <w:szCs w:val="20"/>
          <w:shd w:val="clear" w:color="auto" w:fill="FFFFFF"/>
        </w:rPr>
        <w:t xml:space="preserve">, azure B </w:t>
      </w:r>
      <w:proofErr w:type="spellStart"/>
      <w:r w:rsidRPr="00777AD6">
        <w:rPr>
          <w:rFonts w:ascii="Times New Roman" w:eastAsia="Times New Roman" w:hAnsi="Times New Roman" w:cs="Times New Roman"/>
          <w:sz w:val="20"/>
          <w:szCs w:val="20"/>
          <w:shd w:val="clear" w:color="auto" w:fill="FFFFFF"/>
        </w:rPr>
        <w:t>eosinate</w:t>
      </w:r>
      <w:proofErr w:type="spellEnd"/>
      <w:r w:rsidRPr="00777AD6">
        <w:rPr>
          <w:rFonts w:ascii="Times New Roman" w:eastAsia="Times New Roman" w:hAnsi="Times New Roman" w:cs="Times New Roman"/>
          <w:sz w:val="20"/>
          <w:szCs w:val="20"/>
          <w:shd w:val="clear" w:color="auto" w:fill="FFFFFF"/>
        </w:rPr>
        <w:t>, and methylene blue chloride.</w:t>
      </w:r>
    </w:p>
    <w:p w:rsidR="00094332" w:rsidRPr="00777AD6" w:rsidRDefault="000277E9" w:rsidP="00777AD6">
      <w:pPr>
        <w:autoSpaceDE w:val="0"/>
        <w:autoSpaceDN w:val="0"/>
        <w:adjustRightInd w:val="0"/>
        <w:spacing w:after="0" w:line="360" w:lineRule="auto"/>
        <w:jc w:val="both"/>
        <w:rPr>
          <w:rFonts w:ascii="Times New Roman" w:eastAsia="Times New Roman" w:hAnsi="Times New Roman" w:cs="Times New Roman"/>
          <w:sz w:val="20"/>
          <w:szCs w:val="20"/>
        </w:rPr>
      </w:pPr>
      <w:r w:rsidRPr="00777AD6">
        <w:rPr>
          <w:rFonts w:ascii="Times New Roman" w:eastAsia="Times New Roman" w:hAnsi="Times New Roman" w:cs="Times New Roman"/>
          <w:b/>
          <w:iCs/>
          <w:sz w:val="20"/>
          <w:szCs w:val="20"/>
          <w:shd w:val="clear" w:color="auto" w:fill="FFFFFF"/>
        </w:rPr>
        <w:t>Method:</w:t>
      </w:r>
      <w:r w:rsidRPr="00777AD6">
        <w:rPr>
          <w:rFonts w:ascii="Times New Roman" w:eastAsia="Times New Roman" w:hAnsi="Times New Roman" w:cs="Times New Roman"/>
          <w:sz w:val="20"/>
          <w:szCs w:val="20"/>
          <w:shd w:val="clear" w:color="auto" w:fill="FFFFFF"/>
        </w:rPr>
        <w:t xml:space="preserve"> The commercially available </w:t>
      </w:r>
      <w:proofErr w:type="spellStart"/>
      <w:r w:rsidRPr="00777AD6">
        <w:rPr>
          <w:rFonts w:ascii="Times New Roman" w:eastAsia="Times New Roman" w:hAnsi="Times New Roman" w:cs="Times New Roman"/>
          <w:sz w:val="20"/>
          <w:szCs w:val="20"/>
          <w:shd w:val="clear" w:color="auto" w:fill="FFFFFF"/>
        </w:rPr>
        <w:t>Giemsa</w:t>
      </w:r>
      <w:proofErr w:type="spellEnd"/>
      <w:r w:rsidRPr="00777AD6">
        <w:rPr>
          <w:rFonts w:ascii="Times New Roman" w:eastAsia="Times New Roman" w:hAnsi="Times New Roman" w:cs="Times New Roman"/>
          <w:sz w:val="20"/>
          <w:szCs w:val="20"/>
          <w:shd w:val="clear" w:color="auto" w:fill="FFFFFF"/>
        </w:rPr>
        <w:t xml:space="preserve"> stain solution is diluted 1:10 with distilled water, and the diluted solution is poured over the smear and kept for 15 minutes. Then it is washed with water and examined under the microscope. The stained nuclei may vary in color from reddish blue to purple to pink. The cytoplasm stains bluish</w:t>
      </w:r>
      <w:proofErr w:type="gramStart"/>
      <w:r w:rsidRPr="00777AD6">
        <w:rPr>
          <w:rFonts w:ascii="Times New Roman" w:eastAsia="Times New Roman" w:hAnsi="Times New Roman" w:cs="Times New Roman"/>
          <w:sz w:val="20"/>
          <w:szCs w:val="20"/>
          <w:shd w:val="clear" w:color="auto" w:fill="FFFFFF"/>
        </w:rPr>
        <w:t>.(</w:t>
      </w:r>
      <w:proofErr w:type="gramEnd"/>
      <w:r w:rsidRPr="00777AD6">
        <w:rPr>
          <w:rFonts w:ascii="Times New Roman" w:eastAsia="Times New Roman" w:hAnsi="Times New Roman" w:cs="Times New Roman"/>
          <w:sz w:val="20"/>
          <w:szCs w:val="20"/>
          <w:shd w:val="clear" w:color="auto" w:fill="FFFFFF"/>
        </w:rPr>
        <w:t>3)</w:t>
      </w:r>
    </w:p>
    <w:p w:rsidR="00094332" w:rsidRPr="00777AD6" w:rsidRDefault="000277E9" w:rsidP="00777AD6">
      <w:pPr>
        <w:autoSpaceDE w:val="0"/>
        <w:autoSpaceDN w:val="0"/>
        <w:adjustRightInd w:val="0"/>
        <w:spacing w:after="0" w:line="360" w:lineRule="auto"/>
        <w:jc w:val="both"/>
        <w:rPr>
          <w:rFonts w:ascii="Times New Roman" w:eastAsia="TimesNewRomanPSMT" w:hAnsi="Times New Roman" w:cs="Times New Roman"/>
          <w:sz w:val="20"/>
          <w:szCs w:val="20"/>
        </w:rPr>
      </w:pPr>
      <w:r w:rsidRPr="00777AD6">
        <w:rPr>
          <w:rFonts w:ascii="Times New Roman" w:eastAsia="TimesNewRomanPSMT" w:hAnsi="Times New Roman" w:cs="Times New Roman"/>
          <w:sz w:val="20"/>
          <w:szCs w:val="20"/>
        </w:rPr>
        <w:t xml:space="preserve"> The stained smears were subsequently examined under light microscope for identification </w:t>
      </w:r>
      <w:proofErr w:type="gramStart"/>
      <w:r w:rsidRPr="00777AD6">
        <w:rPr>
          <w:rFonts w:ascii="Times New Roman" w:eastAsia="TimesNewRomanPSMT" w:hAnsi="Times New Roman" w:cs="Times New Roman"/>
          <w:sz w:val="20"/>
          <w:szCs w:val="20"/>
        </w:rPr>
        <w:t>of  multinucleated</w:t>
      </w:r>
      <w:proofErr w:type="gramEnd"/>
      <w:r w:rsidRPr="00777AD6">
        <w:rPr>
          <w:rFonts w:ascii="Times New Roman" w:eastAsia="TimesNewRomanPSMT" w:hAnsi="Times New Roman" w:cs="Times New Roman"/>
          <w:sz w:val="20"/>
          <w:szCs w:val="20"/>
        </w:rPr>
        <w:t xml:space="preserve"> giant cells , </w:t>
      </w:r>
      <w:proofErr w:type="spellStart"/>
      <w:r w:rsidRPr="00777AD6">
        <w:rPr>
          <w:rFonts w:ascii="Times New Roman" w:eastAsia="TimesNewRomanPSMT" w:hAnsi="Times New Roman" w:cs="Times New Roman"/>
          <w:sz w:val="20"/>
          <w:szCs w:val="20"/>
        </w:rPr>
        <w:t>acantholytic</w:t>
      </w:r>
      <w:proofErr w:type="spellEnd"/>
      <w:r w:rsidRPr="00777AD6">
        <w:rPr>
          <w:rFonts w:ascii="Times New Roman" w:eastAsia="TimesNewRomanPSMT" w:hAnsi="Times New Roman" w:cs="Times New Roman"/>
          <w:sz w:val="20"/>
          <w:szCs w:val="20"/>
        </w:rPr>
        <w:t xml:space="preserve"> cells, inflammatory cells.</w:t>
      </w:r>
    </w:p>
    <w:p w:rsidR="00094332" w:rsidRPr="00777AD6" w:rsidRDefault="000277E9" w:rsidP="00777AD6">
      <w:pPr>
        <w:autoSpaceDE w:val="0"/>
        <w:autoSpaceDN w:val="0"/>
        <w:adjustRightInd w:val="0"/>
        <w:spacing w:after="0" w:line="360" w:lineRule="auto"/>
        <w:jc w:val="both"/>
        <w:rPr>
          <w:rFonts w:ascii="Times New Roman" w:eastAsia="TimesNewRomanPSMT" w:hAnsi="Times New Roman" w:cs="Times New Roman"/>
          <w:sz w:val="20"/>
          <w:szCs w:val="20"/>
        </w:rPr>
      </w:pPr>
      <w:r w:rsidRPr="00777AD6">
        <w:rPr>
          <w:rFonts w:ascii="Times New Roman" w:eastAsia="TimesNewRomanPSMT" w:hAnsi="Times New Roman" w:cs="Times New Roman"/>
          <w:sz w:val="20"/>
          <w:szCs w:val="20"/>
        </w:rPr>
        <w:t xml:space="preserve">In our </w:t>
      </w:r>
      <w:proofErr w:type="gramStart"/>
      <w:r w:rsidRPr="00777AD6">
        <w:rPr>
          <w:rFonts w:ascii="Times New Roman" w:eastAsia="TimesNewRomanPSMT" w:hAnsi="Times New Roman" w:cs="Times New Roman"/>
          <w:sz w:val="20"/>
          <w:szCs w:val="20"/>
        </w:rPr>
        <w:t>study  suggestive</w:t>
      </w:r>
      <w:proofErr w:type="gramEnd"/>
      <w:r w:rsidRPr="00777AD6">
        <w:rPr>
          <w:rFonts w:ascii="Times New Roman" w:eastAsia="TimesNewRomanPSMT" w:hAnsi="Times New Roman" w:cs="Times New Roman"/>
          <w:sz w:val="20"/>
          <w:szCs w:val="20"/>
        </w:rPr>
        <w:t xml:space="preserve"> diagnosis of pemphigus was given after observing many </w:t>
      </w:r>
      <w:proofErr w:type="spellStart"/>
      <w:r w:rsidRPr="00777AD6">
        <w:rPr>
          <w:rFonts w:ascii="Times New Roman" w:eastAsia="TimesNewRomanPSMT" w:hAnsi="Times New Roman" w:cs="Times New Roman"/>
          <w:sz w:val="20"/>
          <w:szCs w:val="20"/>
        </w:rPr>
        <w:t>acantholytic</w:t>
      </w:r>
      <w:proofErr w:type="spellEnd"/>
      <w:r w:rsidRPr="00777AD6">
        <w:rPr>
          <w:rFonts w:ascii="Times New Roman" w:eastAsia="TimesNewRomanPSMT" w:hAnsi="Times New Roman" w:cs="Times New Roman"/>
          <w:sz w:val="20"/>
          <w:szCs w:val="20"/>
        </w:rPr>
        <w:t xml:space="preserve"> cells and typical </w:t>
      </w:r>
      <w:proofErr w:type="spellStart"/>
      <w:r w:rsidRPr="00777AD6">
        <w:rPr>
          <w:rFonts w:ascii="Times New Roman" w:eastAsia="TimesNewRomanPSMT" w:hAnsi="Times New Roman" w:cs="Times New Roman"/>
          <w:sz w:val="20"/>
          <w:szCs w:val="20"/>
        </w:rPr>
        <w:t>Tzanck</w:t>
      </w:r>
      <w:proofErr w:type="spellEnd"/>
      <w:r w:rsidRPr="00777AD6">
        <w:rPr>
          <w:rFonts w:ascii="Times New Roman" w:eastAsia="TimesNewRomanPSMT" w:hAnsi="Times New Roman" w:cs="Times New Roman"/>
          <w:sz w:val="20"/>
          <w:szCs w:val="20"/>
        </w:rPr>
        <w:t xml:space="preserve"> cells or multinucleated giant cells. Numerous </w:t>
      </w:r>
      <w:proofErr w:type="spellStart"/>
      <w:r w:rsidRPr="00777AD6">
        <w:rPr>
          <w:rFonts w:ascii="Times New Roman" w:eastAsia="TimesNewRomanPSMT" w:hAnsi="Times New Roman" w:cs="Times New Roman"/>
          <w:sz w:val="20"/>
          <w:szCs w:val="20"/>
        </w:rPr>
        <w:t>eosinophils</w:t>
      </w:r>
      <w:proofErr w:type="spellEnd"/>
      <w:r w:rsidRPr="00777AD6">
        <w:rPr>
          <w:rFonts w:ascii="Times New Roman" w:eastAsia="TimesNewRomanPSMT" w:hAnsi="Times New Roman" w:cs="Times New Roman"/>
          <w:sz w:val="20"/>
          <w:szCs w:val="20"/>
        </w:rPr>
        <w:t xml:space="preserve"> were seen in addition to </w:t>
      </w:r>
      <w:proofErr w:type="spellStart"/>
      <w:r w:rsidRPr="00777AD6">
        <w:rPr>
          <w:rFonts w:ascii="Times New Roman" w:eastAsia="TimesNewRomanPSMT" w:hAnsi="Times New Roman" w:cs="Times New Roman"/>
          <w:sz w:val="20"/>
          <w:szCs w:val="20"/>
        </w:rPr>
        <w:t>acantholytic</w:t>
      </w:r>
      <w:proofErr w:type="spellEnd"/>
      <w:r w:rsidRPr="00777AD6">
        <w:rPr>
          <w:rFonts w:ascii="Times New Roman" w:eastAsia="TimesNewRomanPSMT" w:hAnsi="Times New Roman" w:cs="Times New Roman"/>
          <w:sz w:val="20"/>
          <w:szCs w:val="20"/>
        </w:rPr>
        <w:t xml:space="preserve"> cells in cases diagnosed as </w:t>
      </w:r>
      <w:proofErr w:type="spellStart"/>
      <w:r w:rsidRPr="00777AD6">
        <w:rPr>
          <w:rFonts w:ascii="Times New Roman" w:eastAsia="TimesNewRomanPSMT" w:hAnsi="Times New Roman" w:cs="Times New Roman"/>
          <w:sz w:val="20"/>
          <w:szCs w:val="20"/>
        </w:rPr>
        <w:t>pemphigoid</w:t>
      </w:r>
      <w:proofErr w:type="spellEnd"/>
      <w:r w:rsidRPr="00777AD6">
        <w:rPr>
          <w:rFonts w:ascii="Times New Roman" w:eastAsia="TimesNewRomanPSMT" w:hAnsi="Times New Roman" w:cs="Times New Roman"/>
          <w:sz w:val="20"/>
          <w:szCs w:val="20"/>
        </w:rPr>
        <w:t xml:space="preserve"> </w:t>
      </w:r>
      <w:proofErr w:type="gramStart"/>
      <w:r w:rsidRPr="00777AD6">
        <w:rPr>
          <w:rFonts w:ascii="Times New Roman" w:eastAsia="TimesNewRomanPSMT" w:hAnsi="Times New Roman" w:cs="Times New Roman"/>
          <w:sz w:val="20"/>
          <w:szCs w:val="20"/>
        </w:rPr>
        <w:t>lesions .</w:t>
      </w:r>
      <w:proofErr w:type="gramEnd"/>
      <w:r w:rsidRPr="00777AD6">
        <w:rPr>
          <w:rFonts w:ascii="Times New Roman" w:eastAsia="TimesNewRomanPSMT" w:hAnsi="Times New Roman" w:cs="Times New Roman"/>
          <w:sz w:val="20"/>
          <w:szCs w:val="20"/>
        </w:rPr>
        <w:t xml:space="preserve"> </w:t>
      </w:r>
    </w:p>
    <w:p w:rsidR="00094332" w:rsidRPr="00777AD6" w:rsidRDefault="000277E9" w:rsidP="00777AD6">
      <w:pPr>
        <w:autoSpaceDE w:val="0"/>
        <w:autoSpaceDN w:val="0"/>
        <w:adjustRightInd w:val="0"/>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b/>
          <w:iCs/>
          <w:sz w:val="20"/>
          <w:szCs w:val="20"/>
          <w:shd w:val="clear" w:color="auto" w:fill="FFFFFF"/>
        </w:rPr>
        <w:lastRenderedPageBreak/>
        <w:t>Pemphigus vulgaris</w:t>
      </w:r>
      <w:r w:rsidRPr="00777AD6">
        <w:rPr>
          <w:rFonts w:ascii="Times New Roman" w:hAnsi="Times New Roman" w:cs="Times New Roman"/>
          <w:iCs/>
          <w:sz w:val="20"/>
          <w:szCs w:val="20"/>
          <w:shd w:val="clear" w:color="auto" w:fill="FFFFFF"/>
        </w:rPr>
        <w:t>:</w:t>
      </w:r>
      <w:r w:rsidRPr="00777AD6">
        <w:rPr>
          <w:rFonts w:ascii="Times New Roman" w:hAnsi="Times New Roman" w:cs="Times New Roman"/>
          <w:sz w:val="20"/>
          <w:szCs w:val="20"/>
          <w:shd w:val="clear" w:color="auto" w:fill="FFFFFF"/>
        </w:rPr>
        <w:t xml:space="preserve">  A typical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cell</w:t>
      </w:r>
      <w:proofErr w:type="gramStart"/>
      <w:r w:rsidRPr="00777AD6">
        <w:rPr>
          <w:rFonts w:ascii="Times New Roman" w:hAnsi="Times New Roman" w:cs="Times New Roman"/>
          <w:sz w:val="20"/>
          <w:szCs w:val="20"/>
          <w:shd w:val="clear" w:color="auto" w:fill="FFFFFF"/>
        </w:rPr>
        <w:t>  or</w:t>
      </w:r>
      <w:proofErr w:type="gramEnd"/>
      <w:r w:rsidRPr="00777AD6">
        <w:rPr>
          <w:rFonts w:ascii="Times New Roman" w:hAnsi="Times New Roman" w:cs="Times New Roman"/>
          <w:sz w:val="20"/>
          <w:szCs w:val="20"/>
          <w:shd w:val="clear" w:color="auto" w:fill="FFFFFF"/>
        </w:rPr>
        <w:t xml:space="preserve"> </w:t>
      </w:r>
      <w:proofErr w:type="spellStart"/>
      <w:r w:rsidRPr="00777AD6">
        <w:rPr>
          <w:rFonts w:ascii="Times New Roman" w:hAnsi="Times New Roman" w:cs="Times New Roman"/>
          <w:sz w:val="20"/>
          <w:szCs w:val="20"/>
          <w:shd w:val="clear" w:color="auto" w:fill="FFFFFF"/>
        </w:rPr>
        <w:t>acantholytic</w:t>
      </w:r>
      <w:proofErr w:type="spellEnd"/>
      <w:r w:rsidRPr="00777AD6">
        <w:rPr>
          <w:rFonts w:ascii="Times New Roman" w:hAnsi="Times New Roman" w:cs="Times New Roman"/>
          <w:sz w:val="20"/>
          <w:szCs w:val="20"/>
          <w:shd w:val="clear" w:color="auto" w:fill="FFFFFF"/>
        </w:rPr>
        <w:t xml:space="preserve"> cell  is a large round keratinocyte with a hypertrophic nucleus, hazy or absent nucleoli, and abundant basophilic cytoplasm. The basophilic staining is deeper peripherally on the cell membrane ("mourning edged" cells) due to the cytoplasm's tendency to get condensed at the periphery, leading to a </w:t>
      </w:r>
      <w:proofErr w:type="spellStart"/>
      <w:r w:rsidRPr="00777AD6">
        <w:rPr>
          <w:rFonts w:ascii="Times New Roman" w:hAnsi="Times New Roman" w:cs="Times New Roman"/>
          <w:sz w:val="20"/>
          <w:szCs w:val="20"/>
          <w:shd w:val="clear" w:color="auto" w:fill="FFFFFF"/>
        </w:rPr>
        <w:t>perinuclear</w:t>
      </w:r>
      <w:proofErr w:type="spellEnd"/>
      <w:r w:rsidRPr="00777AD6">
        <w:rPr>
          <w:rFonts w:ascii="Times New Roman" w:hAnsi="Times New Roman" w:cs="Times New Roman"/>
          <w:sz w:val="20"/>
          <w:szCs w:val="20"/>
          <w:shd w:val="clear" w:color="auto" w:fill="FFFFFF"/>
        </w:rPr>
        <w:t xml:space="preserve"> halo.(3)</w:t>
      </w:r>
    </w:p>
    <w:p w:rsidR="00094332" w:rsidRPr="00777AD6" w:rsidRDefault="000277E9" w:rsidP="00777AD6">
      <w:pPr>
        <w:autoSpaceDE w:val="0"/>
        <w:autoSpaceDN w:val="0"/>
        <w:adjustRightInd w:val="0"/>
        <w:spacing w:after="0" w:line="360" w:lineRule="auto"/>
        <w:jc w:val="both"/>
        <w:rPr>
          <w:rFonts w:ascii="Times New Roman" w:eastAsia="TimesNewRomanPSMT" w:hAnsi="Times New Roman" w:cs="Times New Roman"/>
          <w:b/>
          <w:sz w:val="20"/>
          <w:szCs w:val="20"/>
        </w:rPr>
      </w:pPr>
      <w:proofErr w:type="spellStart"/>
      <w:r w:rsidRPr="00777AD6">
        <w:rPr>
          <w:rFonts w:ascii="Times New Roman" w:hAnsi="Times New Roman" w:cs="Times New Roman"/>
          <w:b/>
          <w:sz w:val="20"/>
          <w:szCs w:val="20"/>
          <w:shd w:val="clear" w:color="auto" w:fill="FFFFFF"/>
        </w:rPr>
        <w:t>Pemphigoid</w:t>
      </w:r>
      <w:proofErr w:type="spellEnd"/>
      <w:r w:rsidRPr="00777AD6">
        <w:rPr>
          <w:rFonts w:ascii="Times New Roman" w:hAnsi="Times New Roman" w:cs="Times New Roman"/>
          <w:sz w:val="20"/>
          <w:szCs w:val="20"/>
          <w:shd w:val="clear" w:color="auto" w:fill="FFFFFF"/>
        </w:rPr>
        <w:t xml:space="preserve">: In these conditions, the findings of a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 are non-specific and there are no </w:t>
      </w:r>
      <w:proofErr w:type="spellStart"/>
      <w:r w:rsidRPr="00777AD6">
        <w:rPr>
          <w:rFonts w:ascii="Times New Roman" w:hAnsi="Times New Roman" w:cs="Times New Roman"/>
          <w:sz w:val="20"/>
          <w:szCs w:val="20"/>
          <w:shd w:val="clear" w:color="auto" w:fill="FFFFFF"/>
        </w:rPr>
        <w:t>acantholytic</w:t>
      </w:r>
      <w:proofErr w:type="spellEnd"/>
      <w:r w:rsidRPr="00777AD6">
        <w:rPr>
          <w:rFonts w:ascii="Times New Roman" w:hAnsi="Times New Roman" w:cs="Times New Roman"/>
          <w:sz w:val="20"/>
          <w:szCs w:val="20"/>
          <w:shd w:val="clear" w:color="auto" w:fill="FFFFFF"/>
        </w:rPr>
        <w:t xml:space="preserve"> cells. The smear only serves to readily rule out pemphigus. Bullous </w:t>
      </w:r>
      <w:proofErr w:type="spellStart"/>
      <w:r w:rsidRPr="00777AD6">
        <w:rPr>
          <w:rFonts w:ascii="Times New Roman" w:hAnsi="Times New Roman" w:cs="Times New Roman"/>
          <w:sz w:val="20"/>
          <w:szCs w:val="20"/>
          <w:shd w:val="clear" w:color="auto" w:fill="FFFFFF"/>
        </w:rPr>
        <w:t>pemphigoid</w:t>
      </w:r>
      <w:proofErr w:type="spellEnd"/>
      <w:r w:rsidRPr="00777AD6">
        <w:rPr>
          <w:rFonts w:ascii="Times New Roman" w:hAnsi="Times New Roman" w:cs="Times New Roman"/>
          <w:sz w:val="20"/>
          <w:szCs w:val="20"/>
          <w:shd w:val="clear" w:color="auto" w:fill="FFFFFF"/>
        </w:rPr>
        <w:t xml:space="preserve"> shows scarcity of epithelial cells and an abundance of leukocytes, particularly </w:t>
      </w:r>
      <w:proofErr w:type="spellStart"/>
      <w:r w:rsidRPr="00777AD6">
        <w:rPr>
          <w:rFonts w:ascii="Times New Roman" w:hAnsi="Times New Roman" w:cs="Times New Roman"/>
          <w:sz w:val="20"/>
          <w:szCs w:val="20"/>
          <w:shd w:val="clear" w:color="auto" w:fill="FFFFFF"/>
        </w:rPr>
        <w:t>eosinophils</w:t>
      </w:r>
      <w:proofErr w:type="spellEnd"/>
      <w:r w:rsidRPr="00777AD6">
        <w:rPr>
          <w:rFonts w:ascii="Times New Roman" w:hAnsi="Times New Roman" w:cs="Times New Roman"/>
          <w:sz w:val="20"/>
          <w:szCs w:val="20"/>
          <w:shd w:val="clear" w:color="auto" w:fill="FFFFFF"/>
        </w:rPr>
        <w:t xml:space="preserve"> with leukocyte adherence. (3)</w:t>
      </w: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w:t>
      </w:r>
      <w:r w:rsidRPr="00777AD6">
        <w:rPr>
          <w:rFonts w:ascii="Times New Roman" w:hAnsi="Times New Roman" w:cs="Times New Roman"/>
          <w:b/>
          <w:iCs/>
          <w:sz w:val="20"/>
          <w:szCs w:val="20"/>
          <w:shd w:val="clear" w:color="auto" w:fill="FFFFFF"/>
        </w:rPr>
        <w:t>Herpes simplex, varicella, herpes zoster</w:t>
      </w:r>
      <w:r w:rsidRPr="00777AD6">
        <w:rPr>
          <w:rFonts w:ascii="Times New Roman" w:hAnsi="Times New Roman" w:cs="Times New Roman"/>
          <w:iCs/>
          <w:sz w:val="20"/>
          <w:szCs w:val="20"/>
          <w:shd w:val="clear" w:color="auto" w:fill="FFFFFF"/>
        </w:rPr>
        <w:t>:</w:t>
      </w:r>
      <w:r w:rsidRPr="00777AD6">
        <w:rPr>
          <w:rFonts w:ascii="Times New Roman" w:hAnsi="Times New Roman" w:cs="Times New Roman"/>
          <w:b/>
          <w:bCs/>
          <w:sz w:val="20"/>
          <w:szCs w:val="20"/>
          <w:shd w:val="clear" w:color="auto" w:fill="FFFFFF"/>
        </w:rPr>
        <w:t> </w:t>
      </w:r>
      <w:proofErr w:type="gramStart"/>
      <w:r w:rsidRPr="00777AD6">
        <w:rPr>
          <w:rFonts w:ascii="Times New Roman" w:hAnsi="Times New Roman" w:cs="Times New Roman"/>
          <w:sz w:val="20"/>
          <w:szCs w:val="20"/>
          <w:shd w:val="clear" w:color="auto" w:fill="FFFFFF"/>
        </w:rPr>
        <w:t>Infection  by</w:t>
      </w:r>
      <w:proofErr w:type="gramEnd"/>
      <w:r w:rsidRPr="00777AD6">
        <w:rPr>
          <w:rFonts w:ascii="Times New Roman" w:hAnsi="Times New Roman" w:cs="Times New Roman"/>
          <w:sz w:val="20"/>
          <w:szCs w:val="20"/>
          <w:shd w:val="clear" w:color="auto" w:fill="FFFFFF"/>
        </w:rPr>
        <w:t xml:space="preserve"> the herpes group of virus can be rapidly and reliably diagnosed by a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test. The typical features include characteristic multinucleated syncytial giant cells and </w:t>
      </w:r>
      <w:proofErr w:type="spellStart"/>
      <w:r w:rsidRPr="00777AD6">
        <w:rPr>
          <w:rFonts w:ascii="Times New Roman" w:hAnsi="Times New Roman" w:cs="Times New Roman"/>
          <w:sz w:val="20"/>
          <w:szCs w:val="20"/>
          <w:shd w:val="clear" w:color="auto" w:fill="FFFFFF"/>
        </w:rPr>
        <w:t>acantholytic</w:t>
      </w:r>
      <w:proofErr w:type="spellEnd"/>
      <w:r w:rsidRPr="00777AD6">
        <w:rPr>
          <w:rFonts w:ascii="Times New Roman" w:hAnsi="Times New Roman" w:cs="Times New Roman"/>
          <w:sz w:val="20"/>
          <w:szCs w:val="20"/>
          <w:shd w:val="clear" w:color="auto" w:fill="FFFFFF"/>
        </w:rPr>
        <w:t xml:space="preserve"> </w:t>
      </w:r>
      <w:proofErr w:type="gramStart"/>
      <w:r w:rsidRPr="00777AD6">
        <w:rPr>
          <w:rFonts w:ascii="Times New Roman" w:hAnsi="Times New Roman" w:cs="Times New Roman"/>
          <w:sz w:val="20"/>
          <w:szCs w:val="20"/>
          <w:shd w:val="clear" w:color="auto" w:fill="FFFFFF"/>
        </w:rPr>
        <w:t>cells .</w:t>
      </w:r>
      <w:proofErr w:type="gramEnd"/>
      <w:r w:rsidRPr="00777AD6">
        <w:rPr>
          <w:rFonts w:ascii="Times New Roman" w:hAnsi="Times New Roman" w:cs="Times New Roman"/>
          <w:sz w:val="20"/>
          <w:szCs w:val="20"/>
          <w:shd w:val="clear" w:color="auto" w:fill="FFFFFF"/>
        </w:rPr>
        <w:t xml:space="preserve"> The cells appear as if they have been inflated ("ballooning degeneration") and sometimes may grow tremendously, 60-80 m in diameter. The giant cells often have a tadpole, bipolar, or irregular teardrop shape with a smooth external contour, in sharp contrast to the jagged configuration of sheets of abraded normal squamous epithelium. Syncytial giant cells contain multiple nuclei (many with 8 or more) that exhibit nuclear molding, so that the nuclei fit together in a jigsaw puzzle like fashion. The nuclei show great variation in shape and size. </w:t>
      </w:r>
      <w:proofErr w:type="spellStart"/>
      <w:r w:rsidRPr="00777AD6">
        <w:rPr>
          <w:rFonts w:ascii="Times New Roman" w:hAnsi="Times New Roman" w:cs="Times New Roman"/>
          <w:sz w:val="20"/>
          <w:szCs w:val="20"/>
          <w:shd w:val="clear" w:color="auto" w:fill="FFFFFF"/>
        </w:rPr>
        <w:t>Intranuclear</w:t>
      </w:r>
      <w:proofErr w:type="spellEnd"/>
      <w:r w:rsidRPr="00777AD6">
        <w:rPr>
          <w:rFonts w:ascii="Times New Roman" w:hAnsi="Times New Roman" w:cs="Times New Roman"/>
          <w:sz w:val="20"/>
          <w:szCs w:val="20"/>
          <w:shd w:val="clear" w:color="auto" w:fill="FFFFFF"/>
        </w:rPr>
        <w:t xml:space="preserve"> inclusion bodies surrounded </w:t>
      </w:r>
      <w:proofErr w:type="gramStart"/>
      <w:r w:rsidRPr="00777AD6">
        <w:rPr>
          <w:rFonts w:ascii="Times New Roman" w:hAnsi="Times New Roman" w:cs="Times New Roman"/>
          <w:sz w:val="20"/>
          <w:szCs w:val="20"/>
          <w:shd w:val="clear" w:color="auto" w:fill="FFFFFF"/>
        </w:rPr>
        <w:t>by  clear</w:t>
      </w:r>
      <w:proofErr w:type="gramEnd"/>
      <w:r w:rsidRPr="00777AD6">
        <w:rPr>
          <w:rFonts w:ascii="Times New Roman" w:hAnsi="Times New Roman" w:cs="Times New Roman"/>
          <w:sz w:val="20"/>
          <w:szCs w:val="20"/>
          <w:shd w:val="clear" w:color="auto" w:fill="FFFFFF"/>
        </w:rPr>
        <w:t xml:space="preserve"> halo are characteristic of  herpetic infection, but are often difficult to find.(3) </w:t>
      </w:r>
    </w:p>
    <w:p w:rsidR="00094332" w:rsidRPr="00777AD6" w:rsidRDefault="00094332" w:rsidP="00777AD6">
      <w:pPr>
        <w:spacing w:after="0" w:line="360" w:lineRule="auto"/>
        <w:jc w:val="both"/>
        <w:rPr>
          <w:rFonts w:ascii="Times New Roman" w:hAnsi="Times New Roman" w:cs="Times New Roman"/>
          <w:sz w:val="20"/>
          <w:szCs w:val="20"/>
          <w:shd w:val="clear" w:color="auto" w:fill="FFFFFF"/>
        </w:rPr>
      </w:pPr>
    </w:p>
    <w:p w:rsidR="00094332" w:rsidRPr="00777AD6" w:rsidRDefault="00094332" w:rsidP="00777AD6">
      <w:pPr>
        <w:spacing w:after="0" w:line="360" w:lineRule="auto"/>
        <w:jc w:val="both"/>
        <w:rPr>
          <w:rFonts w:ascii="Times New Roman" w:hAnsi="Times New Roman" w:cs="Times New Roman"/>
          <w:sz w:val="20"/>
          <w:szCs w:val="20"/>
          <w:shd w:val="clear" w:color="auto" w:fill="FFFFFF"/>
        </w:rPr>
      </w:pP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noProof/>
          <w:sz w:val="20"/>
          <w:szCs w:val="20"/>
          <w:lang w:val="en-IN" w:eastAsia="en-IN"/>
        </w:rPr>
        <mc:AlternateContent>
          <mc:Choice Requires="wps">
            <w:drawing>
              <wp:anchor distT="0" distB="0" distL="114300" distR="114300" simplePos="0" relativeHeight="251662336" behindDoc="0" locked="0" layoutInCell="1" allowOverlap="1" wp14:anchorId="0CBAEE74" wp14:editId="7A5A9EF2">
                <wp:simplePos x="0" y="0"/>
                <wp:positionH relativeFrom="column">
                  <wp:posOffset>4422775</wp:posOffset>
                </wp:positionH>
                <wp:positionV relativeFrom="paragraph">
                  <wp:posOffset>1330960</wp:posOffset>
                </wp:positionV>
                <wp:extent cx="351155" cy="184150"/>
                <wp:effectExtent l="12700" t="54610" r="36195" b="88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15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8.25pt;margin-top:104.8pt;width:27.65pt;height:1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UyPwIAAGs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">
                <v:stroke endarrow="block"/>
              </v:shape>
            </w:pict>
          </mc:Fallback>
        </mc:AlternateContent>
      </w:r>
      <w:r w:rsidRPr="00777AD6">
        <w:rPr>
          <w:rFonts w:ascii="Times New Roman" w:hAnsi="Times New Roman" w:cs="Times New Roman"/>
          <w:noProof/>
          <w:sz w:val="20"/>
          <w:szCs w:val="20"/>
          <w:lang w:val="en-IN" w:eastAsia="en-IN"/>
        </w:rPr>
        <mc:AlternateContent>
          <mc:Choice Requires="wps">
            <w:drawing>
              <wp:anchor distT="0" distB="0" distL="114300" distR="114300" simplePos="0" relativeHeight="251661312" behindDoc="0" locked="0" layoutInCell="1" allowOverlap="1" wp14:anchorId="01909CB5" wp14:editId="23D889B9">
                <wp:simplePos x="0" y="0"/>
                <wp:positionH relativeFrom="column">
                  <wp:posOffset>1398270</wp:posOffset>
                </wp:positionH>
                <wp:positionV relativeFrom="paragraph">
                  <wp:posOffset>1233805</wp:posOffset>
                </wp:positionV>
                <wp:extent cx="175260" cy="281305"/>
                <wp:effectExtent l="55245" t="43180" r="7620"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0.1pt;margin-top:97.15pt;width:13.8pt;height:22.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">
                <v:stroke endarrow="block"/>
              </v:shape>
            </w:pict>
          </mc:Fallback>
        </mc:AlternateContent>
      </w:r>
      <w:r w:rsidRPr="00777AD6">
        <w:rPr>
          <w:rFonts w:ascii="Times New Roman" w:hAnsi="Times New Roman" w:cs="Times New Roman"/>
          <w:noProof/>
          <w:sz w:val="20"/>
          <w:szCs w:val="20"/>
          <w:shd w:val="clear" w:color="auto" w:fill="FFFFFF"/>
          <w:lang w:val="en-IN" w:eastAsia="en-IN"/>
        </w:rPr>
        <w:drawing>
          <wp:inline distT="0" distB="0" distL="0" distR="0" wp14:anchorId="45283A00" wp14:editId="3345F565">
            <wp:extent cx="2681605" cy="2057400"/>
            <wp:effectExtent l="1905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srcRect/>
                    <a:stretch>
                      <a:fillRect/>
                    </a:stretch>
                  </pic:blipFill>
                  <pic:spPr>
                    <a:xfrm>
                      <a:off x="0" y="0"/>
                      <a:ext cx="2681605" cy="2057400"/>
                    </a:xfrm>
                    <a:prstGeom prst="rect">
                      <a:avLst/>
                    </a:prstGeom>
                    <a:noFill/>
                    <a:ln w="9525">
                      <a:noFill/>
                      <a:miter lim="800000"/>
                      <a:headEnd/>
                      <a:tailEnd/>
                    </a:ln>
                  </pic:spPr>
                </pic:pic>
              </a:graphicData>
            </a:graphic>
          </wp:inline>
        </w:drawing>
      </w:r>
      <w:r w:rsidRPr="00777AD6">
        <w:rPr>
          <w:rFonts w:ascii="Times New Roman" w:hAnsi="Times New Roman" w:cs="Times New Roman"/>
          <w:sz w:val="20"/>
          <w:szCs w:val="20"/>
          <w:shd w:val="clear" w:color="auto" w:fill="FFFFFF"/>
        </w:rPr>
        <w:t xml:space="preserve">  </w:t>
      </w:r>
      <w:r w:rsidRPr="00777AD6">
        <w:rPr>
          <w:rFonts w:ascii="Times New Roman" w:hAnsi="Times New Roman" w:cs="Times New Roman"/>
          <w:noProof/>
          <w:sz w:val="20"/>
          <w:szCs w:val="20"/>
          <w:lang w:val="en-IN" w:eastAsia="en-IN"/>
        </w:rPr>
        <w:drawing>
          <wp:inline distT="0" distB="0" distL="0" distR="0" wp14:anchorId="1DE3E854" wp14:editId="4B54A0AD">
            <wp:extent cx="3023870" cy="2057400"/>
            <wp:effectExtent l="19050" t="0" r="4651" b="0"/>
            <wp:docPr id="16" name="Picture 16" descr="C:\Users\in\AppData\Local\Microsoft\Windows\Temporary Internet Files\Content.Word\IMG-20190519-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in\AppData\Local\Microsoft\Windows\Temporary Internet Files\Content.Word\IMG-20190519-WA0025.jpg"/>
                    <pic:cNvPicPr>
                      <a:picLocks noChangeAspect="1" noChangeArrowheads="1"/>
                    </pic:cNvPicPr>
                  </pic:nvPicPr>
                  <pic:blipFill>
                    <a:blip r:embed="rId10"/>
                    <a:srcRect/>
                    <a:stretch>
                      <a:fillRect/>
                    </a:stretch>
                  </pic:blipFill>
                  <pic:spPr>
                    <a:xfrm>
                      <a:off x="0" y="0"/>
                      <a:ext cx="3024299" cy="2057400"/>
                    </a:xfrm>
                    <a:prstGeom prst="rect">
                      <a:avLst/>
                    </a:prstGeom>
                    <a:noFill/>
                    <a:ln w="9525">
                      <a:noFill/>
                      <a:miter lim="800000"/>
                      <a:headEnd/>
                      <a:tailEnd/>
                    </a:ln>
                  </pic:spPr>
                </pic:pic>
              </a:graphicData>
            </a:graphic>
          </wp:inline>
        </w:drawing>
      </w:r>
    </w:p>
    <w:p w:rsidR="00094332" w:rsidRPr="00777AD6" w:rsidRDefault="000277E9" w:rsidP="00777AD6">
      <w:pPr>
        <w:tabs>
          <w:tab w:val="left" w:pos="5802"/>
        </w:tabs>
        <w:spacing w:after="0" w:line="360" w:lineRule="auto"/>
        <w:jc w:val="both"/>
        <w:rPr>
          <w:rFonts w:ascii="Times New Roman" w:hAnsi="Times New Roman" w:cs="Times New Roman"/>
          <w:b/>
          <w:sz w:val="20"/>
          <w:szCs w:val="20"/>
          <w:shd w:val="clear" w:color="auto" w:fill="FFFFFF"/>
        </w:rPr>
      </w:pPr>
      <w:proofErr w:type="gramStart"/>
      <w:r w:rsidRPr="00777AD6">
        <w:rPr>
          <w:rFonts w:ascii="Times New Roman" w:hAnsi="Times New Roman" w:cs="Times New Roman"/>
          <w:b/>
          <w:sz w:val="20"/>
          <w:szCs w:val="20"/>
          <w:shd w:val="clear" w:color="auto" w:fill="FFFFFF"/>
        </w:rPr>
        <w:t xml:space="preserve">Picture-1 and 2 </w:t>
      </w:r>
      <w:proofErr w:type="spellStart"/>
      <w:r w:rsidRPr="00777AD6">
        <w:rPr>
          <w:rFonts w:ascii="Times New Roman" w:hAnsi="Times New Roman" w:cs="Times New Roman"/>
          <w:b/>
          <w:sz w:val="20"/>
          <w:szCs w:val="20"/>
          <w:shd w:val="clear" w:color="auto" w:fill="FFFFFF"/>
        </w:rPr>
        <w:t>Acantholytic</w:t>
      </w:r>
      <w:proofErr w:type="spellEnd"/>
      <w:r w:rsidRPr="00777AD6">
        <w:rPr>
          <w:rFonts w:ascii="Times New Roman" w:hAnsi="Times New Roman" w:cs="Times New Roman"/>
          <w:b/>
          <w:sz w:val="20"/>
          <w:szCs w:val="20"/>
          <w:shd w:val="clear" w:color="auto" w:fill="FFFFFF"/>
        </w:rPr>
        <w:t xml:space="preserve"> cells suggestive of </w:t>
      </w:r>
      <w:proofErr w:type="spellStart"/>
      <w:r w:rsidRPr="00777AD6">
        <w:rPr>
          <w:rFonts w:ascii="Times New Roman" w:hAnsi="Times New Roman" w:cs="Times New Roman"/>
          <w:b/>
          <w:sz w:val="20"/>
          <w:szCs w:val="20"/>
          <w:shd w:val="clear" w:color="auto" w:fill="FFFFFF"/>
        </w:rPr>
        <w:t>Phemphigus</w:t>
      </w:r>
      <w:proofErr w:type="spellEnd"/>
      <w:r w:rsidRPr="00777AD6">
        <w:rPr>
          <w:rFonts w:ascii="Times New Roman" w:hAnsi="Times New Roman" w:cs="Times New Roman"/>
          <w:b/>
          <w:sz w:val="20"/>
          <w:szCs w:val="20"/>
          <w:shd w:val="clear" w:color="auto" w:fill="FFFFFF"/>
        </w:rPr>
        <w:t xml:space="preserve"> vulgaris.</w:t>
      </w:r>
      <w:proofErr w:type="gramEnd"/>
      <w:r w:rsidRPr="00777AD6">
        <w:rPr>
          <w:rFonts w:ascii="Times New Roman" w:hAnsi="Times New Roman" w:cs="Times New Roman"/>
          <w:b/>
          <w:sz w:val="20"/>
          <w:szCs w:val="20"/>
          <w:shd w:val="clear" w:color="auto" w:fill="FFFFFF"/>
        </w:rPr>
        <w:tab/>
      </w: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noProof/>
          <w:sz w:val="20"/>
          <w:szCs w:val="20"/>
          <w:lang w:val="en-IN" w:eastAsia="en-IN"/>
        </w:rPr>
        <w:lastRenderedPageBreak/>
        <mc:AlternateContent>
          <mc:Choice Requires="wps">
            <w:drawing>
              <wp:anchor distT="0" distB="0" distL="114300" distR="114300" simplePos="0" relativeHeight="251664384" behindDoc="0" locked="0" layoutInCell="1" allowOverlap="1" wp14:anchorId="08A4F59A" wp14:editId="3B6EC5E0">
                <wp:simplePos x="0" y="0"/>
                <wp:positionH relativeFrom="column">
                  <wp:posOffset>1134110</wp:posOffset>
                </wp:positionH>
                <wp:positionV relativeFrom="paragraph">
                  <wp:posOffset>1622425</wp:posOffset>
                </wp:positionV>
                <wp:extent cx="404495" cy="228600"/>
                <wp:effectExtent l="10160" t="60325" r="42545" b="63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9.3pt;margin-top:127.75pt;width:31.85pt;height: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">
                <v:stroke endarrow="block"/>
              </v:shape>
            </w:pict>
          </mc:Fallback>
        </mc:AlternateContent>
      </w:r>
      <w:r w:rsidRPr="00777AD6">
        <w:rPr>
          <w:rFonts w:ascii="Times New Roman" w:hAnsi="Times New Roman" w:cs="Times New Roman"/>
          <w:noProof/>
          <w:sz w:val="20"/>
          <w:szCs w:val="20"/>
          <w:lang w:val="en-IN" w:eastAsia="en-IN"/>
        </w:rPr>
        <mc:AlternateContent>
          <mc:Choice Requires="wps">
            <w:drawing>
              <wp:anchor distT="0" distB="0" distL="114300" distR="114300" simplePos="0" relativeHeight="251663360" behindDoc="0" locked="0" layoutInCell="1" allowOverlap="1" wp14:anchorId="23A9ED4E" wp14:editId="49019563">
                <wp:simplePos x="0" y="0"/>
                <wp:positionH relativeFrom="column">
                  <wp:posOffset>-1600200</wp:posOffset>
                </wp:positionH>
                <wp:positionV relativeFrom="paragraph">
                  <wp:posOffset>1183005</wp:posOffset>
                </wp:positionV>
                <wp:extent cx="0" cy="518795"/>
                <wp:effectExtent l="57150" t="20955" r="57150"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6pt;margin-top:93.15pt;width:0;height:40.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">
                <v:stroke endarrow="block"/>
              </v:shape>
            </w:pict>
          </mc:Fallback>
        </mc:AlternateContent>
      </w:r>
      <w:r w:rsidRPr="00777AD6">
        <w:rPr>
          <w:rFonts w:ascii="Times New Roman" w:hAnsi="Times New Roman" w:cs="Times New Roman"/>
          <w:noProof/>
          <w:sz w:val="20"/>
          <w:szCs w:val="20"/>
          <w:shd w:val="clear" w:color="auto" w:fill="FFFFFF"/>
          <w:lang w:val="en-IN" w:eastAsia="en-IN"/>
        </w:rPr>
        <w:drawing>
          <wp:anchor distT="0" distB="0" distL="114300" distR="114300" simplePos="0" relativeHeight="251659264" behindDoc="0" locked="0" layoutInCell="1" allowOverlap="1" wp14:anchorId="5CCCDED0" wp14:editId="3A8CC853">
            <wp:simplePos x="0" y="0"/>
            <wp:positionH relativeFrom="column">
              <wp:align>left</wp:align>
            </wp:positionH>
            <wp:positionV relativeFrom="paragraph">
              <wp:posOffset>7620</wp:posOffset>
            </wp:positionV>
            <wp:extent cx="2934970" cy="2839720"/>
            <wp:effectExtent l="19050" t="0" r="0" b="0"/>
            <wp:wrapSquare wrapText="bothSides"/>
            <wp:docPr id="1" name="Picture 1" descr="C:\Users\in\AppData\Local\Microsoft\Windows\Temporary Internet Files\Content.Word\IMG-2017110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n\AppData\Local\Microsoft\Windows\Temporary Internet Files\Content.Word\IMG-20171101-WA0012.jpg"/>
                    <pic:cNvPicPr>
                      <a:picLocks noChangeAspect="1" noChangeArrowheads="1"/>
                    </pic:cNvPicPr>
                  </pic:nvPicPr>
                  <pic:blipFill>
                    <a:blip r:embed="rId11"/>
                    <a:srcRect/>
                    <a:stretch>
                      <a:fillRect/>
                    </a:stretch>
                  </pic:blipFill>
                  <pic:spPr>
                    <a:xfrm>
                      <a:off x="0" y="0"/>
                      <a:ext cx="2934970" cy="2839720"/>
                    </a:xfrm>
                    <a:prstGeom prst="rect">
                      <a:avLst/>
                    </a:prstGeom>
                    <a:noFill/>
                    <a:ln w="9525">
                      <a:noFill/>
                      <a:miter lim="800000"/>
                      <a:headEnd/>
                      <a:tailEnd/>
                    </a:ln>
                  </pic:spPr>
                </pic:pic>
              </a:graphicData>
            </a:graphic>
          </wp:anchor>
        </w:drawing>
      </w:r>
      <w:r w:rsidRPr="00777AD6">
        <w:rPr>
          <w:rFonts w:ascii="Times New Roman" w:hAnsi="Times New Roman" w:cs="Times New Roman"/>
          <w:noProof/>
          <w:sz w:val="20"/>
          <w:szCs w:val="20"/>
          <w:lang w:val="en-IN" w:eastAsia="en-IN"/>
        </w:rPr>
        <w:drawing>
          <wp:inline distT="0" distB="0" distL="0" distR="0" wp14:anchorId="45EDEE2C" wp14:editId="53D6D58A">
            <wp:extent cx="3189605" cy="2741930"/>
            <wp:effectExtent l="19050" t="0" r="0" b="0"/>
            <wp:docPr id="9" name="Picture 7" descr="C:\Users\in\AppData\Local\Microsoft\Windows\Temporary Internet Files\Content.Word\IMG-20190519-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C:\Users\in\AppData\Local\Microsoft\Windows\Temporary Internet Files\Content.Word\IMG-20190519-WA002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3191421" cy="2743200"/>
                    </a:xfrm>
                    <a:prstGeom prst="rect">
                      <a:avLst/>
                    </a:prstGeom>
                    <a:noFill/>
                    <a:ln w="9525">
                      <a:noFill/>
                      <a:miter lim="800000"/>
                      <a:headEnd/>
                      <a:tailEnd/>
                    </a:ln>
                  </pic:spPr>
                </pic:pic>
              </a:graphicData>
            </a:graphic>
          </wp:inline>
        </w:drawing>
      </w:r>
    </w:p>
    <w:p w:rsidR="00094332" w:rsidRPr="00777AD6" w:rsidRDefault="000277E9" w:rsidP="00777AD6">
      <w:pPr>
        <w:spacing w:after="0" w:line="360" w:lineRule="auto"/>
        <w:jc w:val="both"/>
        <w:rPr>
          <w:rFonts w:ascii="Times New Roman" w:hAnsi="Times New Roman" w:cs="Times New Roman"/>
          <w:b/>
          <w:sz w:val="20"/>
          <w:szCs w:val="20"/>
          <w:shd w:val="clear" w:color="auto" w:fill="FFFFFF"/>
        </w:rPr>
      </w:pPr>
      <w:r w:rsidRPr="00777AD6">
        <w:rPr>
          <w:rFonts w:ascii="Times New Roman" w:hAnsi="Times New Roman" w:cs="Times New Roman"/>
          <w:b/>
          <w:sz w:val="20"/>
          <w:szCs w:val="20"/>
          <w:shd w:val="clear" w:color="auto" w:fill="FFFFFF"/>
        </w:rPr>
        <w:t xml:space="preserve">Picture 3 and 4 </w:t>
      </w:r>
      <w:proofErr w:type="gramStart"/>
      <w:r w:rsidRPr="00777AD6">
        <w:rPr>
          <w:rFonts w:ascii="Times New Roman" w:hAnsi="Times New Roman" w:cs="Times New Roman"/>
          <w:b/>
          <w:sz w:val="20"/>
          <w:szCs w:val="20"/>
          <w:shd w:val="clear" w:color="auto" w:fill="FFFFFF"/>
        </w:rPr>
        <w:t>Multinucleated</w:t>
      </w:r>
      <w:proofErr w:type="gramEnd"/>
      <w:r w:rsidRPr="00777AD6">
        <w:rPr>
          <w:rFonts w:ascii="Times New Roman" w:hAnsi="Times New Roman" w:cs="Times New Roman"/>
          <w:b/>
          <w:sz w:val="20"/>
          <w:szCs w:val="20"/>
          <w:shd w:val="clear" w:color="auto" w:fill="FFFFFF"/>
        </w:rPr>
        <w:t xml:space="preserve"> giant cells suggestive of Herpes simplex, varicella and herpes zoster infections.</w:t>
      </w: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                    </w:t>
      </w: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noProof/>
          <w:sz w:val="20"/>
          <w:szCs w:val="20"/>
          <w:lang w:val="en-IN" w:eastAsia="en-IN"/>
        </w:rPr>
        <mc:AlternateContent>
          <mc:Choice Requires="wps">
            <w:drawing>
              <wp:anchor distT="0" distB="0" distL="114300" distR="114300" simplePos="0" relativeHeight="251660288" behindDoc="0" locked="0" layoutInCell="1" allowOverlap="1" wp14:anchorId="73CAFAE0" wp14:editId="4D076B38">
                <wp:simplePos x="0" y="0"/>
                <wp:positionH relativeFrom="column">
                  <wp:posOffset>1230630</wp:posOffset>
                </wp:positionH>
                <wp:positionV relativeFrom="paragraph">
                  <wp:posOffset>887730</wp:posOffset>
                </wp:positionV>
                <wp:extent cx="53340" cy="440055"/>
                <wp:effectExtent l="11430" t="20955" r="59055"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6.9pt;margin-top:69.9pt;width:4.2pt;height:34.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TjPQIAAGo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">
                <v:stroke endarrow="block"/>
              </v:shape>
            </w:pict>
          </mc:Fallback>
        </mc:AlternateContent>
      </w:r>
      <w:r w:rsidRPr="00777AD6">
        <w:rPr>
          <w:rFonts w:ascii="Times New Roman" w:hAnsi="Times New Roman" w:cs="Times New Roman"/>
          <w:noProof/>
          <w:sz w:val="20"/>
          <w:szCs w:val="20"/>
          <w:shd w:val="clear" w:color="auto" w:fill="FFFFFF"/>
          <w:lang w:val="en-IN" w:eastAsia="en-IN"/>
        </w:rPr>
        <w:drawing>
          <wp:inline distT="0" distB="0" distL="0" distR="0" wp14:anchorId="30A92953" wp14:editId="64A310CB">
            <wp:extent cx="2686685" cy="15646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srcRect/>
                    <a:stretch>
                      <a:fillRect/>
                    </a:stretch>
                  </pic:blipFill>
                  <pic:spPr>
                    <a:xfrm>
                      <a:off x="0" y="0"/>
                      <a:ext cx="2686747" cy="1565031"/>
                    </a:xfrm>
                    <a:prstGeom prst="rect">
                      <a:avLst/>
                    </a:prstGeom>
                    <a:noFill/>
                    <a:ln w="9525">
                      <a:noFill/>
                      <a:miter lim="800000"/>
                      <a:headEnd/>
                      <a:tailEnd/>
                    </a:ln>
                  </pic:spPr>
                </pic:pic>
              </a:graphicData>
            </a:graphic>
          </wp:inline>
        </w:drawing>
      </w:r>
    </w:p>
    <w:p w:rsidR="00094332" w:rsidRPr="00777AD6" w:rsidRDefault="000277E9" w:rsidP="00777AD6">
      <w:pPr>
        <w:spacing w:after="0" w:line="360" w:lineRule="auto"/>
        <w:jc w:val="both"/>
        <w:rPr>
          <w:rFonts w:ascii="Times New Roman" w:hAnsi="Times New Roman" w:cs="Times New Roman"/>
          <w:b/>
          <w:sz w:val="20"/>
          <w:szCs w:val="20"/>
          <w:shd w:val="clear" w:color="auto" w:fill="FFFFFF"/>
        </w:rPr>
      </w:pPr>
      <w:r w:rsidRPr="00777AD6">
        <w:rPr>
          <w:rFonts w:ascii="Times New Roman" w:hAnsi="Times New Roman" w:cs="Times New Roman"/>
          <w:b/>
          <w:sz w:val="20"/>
          <w:szCs w:val="20"/>
          <w:shd w:val="clear" w:color="auto" w:fill="FFFFFF"/>
        </w:rPr>
        <w:t>Picture 5 Ballooning of cells in Herpes infections.</w:t>
      </w: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ELISA test was performed on Herpes Samples according to </w:t>
      </w:r>
      <w:r w:rsidR="00777AD6" w:rsidRPr="00777AD6">
        <w:rPr>
          <w:rFonts w:ascii="Times New Roman" w:hAnsi="Times New Roman" w:cs="Times New Roman"/>
          <w:sz w:val="20"/>
          <w:szCs w:val="20"/>
          <w:shd w:val="clear" w:color="auto" w:fill="FFFFFF"/>
        </w:rPr>
        <w:t>manufacturer’s</w:t>
      </w:r>
      <w:r w:rsidRPr="00777AD6">
        <w:rPr>
          <w:rFonts w:ascii="Times New Roman" w:hAnsi="Times New Roman" w:cs="Times New Roman"/>
          <w:sz w:val="20"/>
          <w:szCs w:val="20"/>
          <w:shd w:val="clear" w:color="auto" w:fill="FFFFFF"/>
        </w:rPr>
        <w:t xml:space="preserve"> </w:t>
      </w:r>
      <w:r w:rsidR="00777AD6" w:rsidRPr="00777AD6">
        <w:rPr>
          <w:rFonts w:ascii="Times New Roman" w:hAnsi="Times New Roman" w:cs="Times New Roman"/>
          <w:sz w:val="20"/>
          <w:szCs w:val="20"/>
          <w:shd w:val="clear" w:color="auto" w:fill="FFFFFF"/>
        </w:rPr>
        <w:t>instructions. ELISA</w:t>
      </w:r>
      <w:r w:rsidRPr="00777AD6">
        <w:rPr>
          <w:rFonts w:ascii="Times New Roman" w:hAnsi="Times New Roman" w:cs="Times New Roman"/>
          <w:sz w:val="20"/>
          <w:szCs w:val="20"/>
          <w:shd w:val="clear" w:color="auto" w:fill="FFFFFF"/>
        </w:rPr>
        <w:t xml:space="preserve"> kit used was </w:t>
      </w:r>
      <w:proofErr w:type="spellStart"/>
      <w:r w:rsidRPr="00777AD6">
        <w:rPr>
          <w:rFonts w:ascii="Times New Roman" w:hAnsi="Times New Roman" w:cs="Times New Roman"/>
          <w:sz w:val="20"/>
          <w:szCs w:val="20"/>
          <w:shd w:val="clear" w:color="auto" w:fill="FFFFFF"/>
        </w:rPr>
        <w:t>NovaLisa</w:t>
      </w:r>
      <w:proofErr w:type="spellEnd"/>
      <w:r w:rsidRPr="00777AD6">
        <w:rPr>
          <w:rFonts w:ascii="Times New Roman" w:hAnsi="Times New Roman" w:cs="Times New Roman"/>
          <w:sz w:val="20"/>
          <w:szCs w:val="20"/>
          <w:shd w:val="clear" w:color="auto" w:fill="FFFFFF"/>
        </w:rPr>
        <w:t xml:space="preserve"> HSV1+2 </w:t>
      </w:r>
      <w:proofErr w:type="spellStart"/>
      <w:proofErr w:type="gramStart"/>
      <w:r w:rsidRPr="00777AD6">
        <w:rPr>
          <w:rFonts w:ascii="Times New Roman" w:hAnsi="Times New Roman" w:cs="Times New Roman"/>
          <w:sz w:val="20"/>
          <w:szCs w:val="20"/>
          <w:shd w:val="clear" w:color="auto" w:fill="FFFFFF"/>
        </w:rPr>
        <w:t>IgM</w:t>
      </w:r>
      <w:proofErr w:type="spellEnd"/>
      <w:r w:rsidRPr="00777AD6">
        <w:rPr>
          <w:rFonts w:ascii="Times New Roman" w:hAnsi="Times New Roman" w:cs="Times New Roman"/>
          <w:sz w:val="20"/>
          <w:szCs w:val="20"/>
          <w:shd w:val="clear" w:color="auto" w:fill="FFFFFF"/>
        </w:rPr>
        <w:t xml:space="preserve">  by</w:t>
      </w:r>
      <w:proofErr w:type="gramEnd"/>
      <w:r w:rsidRPr="00777AD6">
        <w:rPr>
          <w:rFonts w:ascii="Times New Roman" w:hAnsi="Times New Roman" w:cs="Times New Roman"/>
          <w:sz w:val="20"/>
          <w:szCs w:val="20"/>
          <w:shd w:val="clear" w:color="auto" w:fill="FFFFFF"/>
        </w:rPr>
        <w:t xml:space="preserve"> </w:t>
      </w:r>
      <w:proofErr w:type="spellStart"/>
      <w:r w:rsidRPr="00777AD6">
        <w:rPr>
          <w:rFonts w:ascii="Times New Roman" w:hAnsi="Times New Roman" w:cs="Times New Roman"/>
          <w:sz w:val="20"/>
          <w:szCs w:val="20"/>
          <w:shd w:val="clear" w:color="auto" w:fill="FFFFFF"/>
        </w:rPr>
        <w:t>NovaTech</w:t>
      </w:r>
      <w:proofErr w:type="spellEnd"/>
      <w:r w:rsidRPr="00777AD6">
        <w:rPr>
          <w:rFonts w:ascii="Times New Roman" w:hAnsi="Times New Roman" w:cs="Times New Roman"/>
          <w:sz w:val="20"/>
          <w:szCs w:val="20"/>
          <w:shd w:val="clear" w:color="auto" w:fill="FFFFFF"/>
        </w:rPr>
        <w:t xml:space="preserve"> </w:t>
      </w:r>
      <w:proofErr w:type="spellStart"/>
      <w:r w:rsidRPr="00777AD6">
        <w:rPr>
          <w:rFonts w:ascii="Times New Roman" w:hAnsi="Times New Roman" w:cs="Times New Roman"/>
          <w:sz w:val="20"/>
          <w:szCs w:val="20"/>
          <w:shd w:val="clear" w:color="auto" w:fill="FFFFFF"/>
        </w:rPr>
        <w:t>Immunodiagnostica</w:t>
      </w:r>
      <w:proofErr w:type="spellEnd"/>
      <w:r w:rsidRPr="00777AD6">
        <w:rPr>
          <w:rFonts w:ascii="Times New Roman" w:hAnsi="Times New Roman" w:cs="Times New Roman"/>
          <w:sz w:val="20"/>
          <w:szCs w:val="20"/>
          <w:shd w:val="clear" w:color="auto" w:fill="FFFFFF"/>
        </w:rPr>
        <w:t>. (8)</w:t>
      </w: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0277E9" w:rsidP="00777AD6">
      <w:pPr>
        <w:spacing w:after="0" w:line="360" w:lineRule="auto"/>
        <w:jc w:val="both"/>
        <w:rPr>
          <w:rFonts w:ascii="Times New Roman" w:hAnsi="Times New Roman" w:cs="Times New Roman"/>
          <w:b/>
          <w:sz w:val="20"/>
          <w:szCs w:val="20"/>
          <w:shd w:val="clear" w:color="auto" w:fill="FFFFFF"/>
        </w:rPr>
      </w:pPr>
      <w:r w:rsidRPr="00777AD6">
        <w:rPr>
          <w:rFonts w:ascii="Times New Roman" w:hAnsi="Times New Roman" w:cs="Times New Roman"/>
          <w:b/>
          <w:sz w:val="20"/>
          <w:szCs w:val="20"/>
          <w:shd w:val="clear" w:color="auto" w:fill="FFFFFF"/>
        </w:rPr>
        <w:t>Results:</w:t>
      </w:r>
    </w:p>
    <w:p w:rsidR="00094332" w:rsidRPr="00777AD6" w:rsidRDefault="000277E9" w:rsidP="00777AD6">
      <w:pPr>
        <w:spacing w:after="0" w:line="360" w:lineRule="auto"/>
        <w:jc w:val="both"/>
        <w:rPr>
          <w:rFonts w:ascii="Times New Roman" w:hAnsi="Times New Roman" w:cs="Times New Roman"/>
          <w:b/>
          <w:sz w:val="20"/>
          <w:szCs w:val="20"/>
          <w:shd w:val="clear" w:color="auto" w:fill="FFFFFF"/>
        </w:rPr>
      </w:pPr>
      <w:r w:rsidRPr="00777AD6">
        <w:rPr>
          <w:rFonts w:ascii="Times New Roman" w:hAnsi="Times New Roman" w:cs="Times New Roman"/>
          <w:sz w:val="20"/>
          <w:szCs w:val="20"/>
          <w:shd w:val="clear" w:color="auto" w:fill="FFFFFF"/>
        </w:rPr>
        <w:t xml:space="preserve">A total of 100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smears were performed during the study period. Most of the patients presented with </w:t>
      </w:r>
      <w:proofErr w:type="spellStart"/>
      <w:r w:rsidRPr="00777AD6">
        <w:rPr>
          <w:rFonts w:ascii="Times New Roman" w:hAnsi="Times New Roman" w:cs="Times New Roman"/>
          <w:sz w:val="20"/>
          <w:szCs w:val="20"/>
          <w:shd w:val="clear" w:color="auto" w:fill="FFFFFF"/>
        </w:rPr>
        <w:t>vesiculobullous</w:t>
      </w:r>
      <w:proofErr w:type="spellEnd"/>
      <w:r w:rsidRPr="00777AD6">
        <w:rPr>
          <w:rFonts w:ascii="Times New Roman" w:hAnsi="Times New Roman" w:cs="Times New Roman"/>
          <w:sz w:val="20"/>
          <w:szCs w:val="20"/>
          <w:shd w:val="clear" w:color="auto" w:fill="FFFFFF"/>
        </w:rPr>
        <w:t xml:space="preserve"> lesions and pemphigus group of infections and Herpes viral infections. Out of 100 cases , major group was of pemphigus group (29 cases) out of which 11 cases (37.9%) were positive for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 which revealed plenty of </w:t>
      </w:r>
      <w:proofErr w:type="spellStart"/>
      <w:r w:rsidRPr="00777AD6">
        <w:rPr>
          <w:rFonts w:ascii="Times New Roman" w:hAnsi="Times New Roman" w:cs="Times New Roman"/>
          <w:sz w:val="20"/>
          <w:szCs w:val="20"/>
          <w:shd w:val="clear" w:color="auto" w:fill="FFFFFF"/>
        </w:rPr>
        <w:t>acantholytic</w:t>
      </w:r>
      <w:proofErr w:type="spellEnd"/>
      <w:r w:rsidRPr="00777AD6">
        <w:rPr>
          <w:rFonts w:ascii="Times New Roman" w:hAnsi="Times New Roman" w:cs="Times New Roman"/>
          <w:sz w:val="20"/>
          <w:szCs w:val="20"/>
          <w:shd w:val="clear" w:color="auto" w:fill="FFFFFF"/>
        </w:rPr>
        <w:t xml:space="preserve"> cells followed by Herpes viral Infections(35 cases ) out of which 9 cases (25.7%) showed Multinucleated giant cells. Bullous </w:t>
      </w:r>
      <w:proofErr w:type="spellStart"/>
      <w:r w:rsidRPr="00777AD6">
        <w:rPr>
          <w:rFonts w:ascii="Times New Roman" w:hAnsi="Times New Roman" w:cs="Times New Roman"/>
          <w:sz w:val="20"/>
          <w:szCs w:val="20"/>
          <w:shd w:val="clear" w:color="auto" w:fill="FFFFFF"/>
        </w:rPr>
        <w:t>Pemphigoid</w:t>
      </w:r>
      <w:proofErr w:type="spellEnd"/>
      <w:r w:rsidRPr="00777AD6">
        <w:rPr>
          <w:rFonts w:ascii="Times New Roman" w:hAnsi="Times New Roman" w:cs="Times New Roman"/>
          <w:sz w:val="20"/>
          <w:szCs w:val="20"/>
          <w:shd w:val="clear" w:color="auto" w:fill="FFFFFF"/>
        </w:rPr>
        <w:t xml:space="preserve"> 11 cases out of which 4 </w:t>
      </w:r>
      <w:proofErr w:type="gramStart"/>
      <w:r w:rsidRPr="00777AD6">
        <w:rPr>
          <w:rFonts w:ascii="Times New Roman" w:hAnsi="Times New Roman" w:cs="Times New Roman"/>
          <w:sz w:val="20"/>
          <w:szCs w:val="20"/>
          <w:shd w:val="clear" w:color="auto" w:fill="FFFFFF"/>
        </w:rPr>
        <w:t>cases(</w:t>
      </w:r>
      <w:proofErr w:type="gramEnd"/>
      <w:r w:rsidRPr="00777AD6">
        <w:rPr>
          <w:rFonts w:ascii="Times New Roman" w:hAnsi="Times New Roman" w:cs="Times New Roman"/>
          <w:sz w:val="20"/>
          <w:szCs w:val="20"/>
          <w:shd w:val="clear" w:color="auto" w:fill="FFFFFF"/>
        </w:rPr>
        <w:t xml:space="preserve">36.3%)  showed positivity to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 which revealed </w:t>
      </w:r>
      <w:proofErr w:type="spellStart"/>
      <w:r w:rsidRPr="00777AD6">
        <w:rPr>
          <w:rFonts w:ascii="Times New Roman" w:hAnsi="Times New Roman" w:cs="Times New Roman"/>
          <w:sz w:val="20"/>
          <w:szCs w:val="20"/>
          <w:shd w:val="clear" w:color="auto" w:fill="FFFFFF"/>
        </w:rPr>
        <w:t>eoisinophils</w:t>
      </w:r>
      <w:proofErr w:type="spellEnd"/>
      <w:r w:rsidRPr="00777AD6">
        <w:rPr>
          <w:rFonts w:ascii="Times New Roman" w:hAnsi="Times New Roman" w:cs="Times New Roman"/>
          <w:sz w:val="20"/>
          <w:szCs w:val="20"/>
          <w:shd w:val="clear" w:color="auto" w:fill="FFFFFF"/>
        </w:rPr>
        <w:t xml:space="preserve">. Among the study </w:t>
      </w:r>
      <w:proofErr w:type="gramStart"/>
      <w:r w:rsidRPr="00777AD6">
        <w:rPr>
          <w:rFonts w:ascii="Times New Roman" w:hAnsi="Times New Roman" w:cs="Times New Roman"/>
          <w:sz w:val="20"/>
          <w:szCs w:val="20"/>
          <w:shd w:val="clear" w:color="auto" w:fill="FFFFFF"/>
        </w:rPr>
        <w:t>group ,</w:t>
      </w:r>
      <w:proofErr w:type="gramEnd"/>
      <w:r w:rsidRPr="00777AD6">
        <w:rPr>
          <w:rFonts w:ascii="Times New Roman" w:hAnsi="Times New Roman" w:cs="Times New Roman"/>
          <w:sz w:val="20"/>
          <w:szCs w:val="20"/>
          <w:shd w:val="clear" w:color="auto" w:fill="FFFFFF"/>
        </w:rPr>
        <w:t xml:space="preserve"> </w:t>
      </w:r>
      <w:proofErr w:type="spellStart"/>
      <w:r w:rsidRPr="00777AD6">
        <w:rPr>
          <w:rFonts w:ascii="Times New Roman" w:hAnsi="Times New Roman" w:cs="Times New Roman"/>
          <w:sz w:val="20"/>
          <w:szCs w:val="20"/>
          <w:shd w:val="clear" w:color="auto" w:fill="FFFFFF"/>
        </w:rPr>
        <w:t>Vesicullobullous</w:t>
      </w:r>
      <w:proofErr w:type="spellEnd"/>
      <w:r w:rsidRPr="00777AD6">
        <w:rPr>
          <w:rFonts w:ascii="Times New Roman" w:hAnsi="Times New Roman" w:cs="Times New Roman"/>
          <w:sz w:val="20"/>
          <w:szCs w:val="20"/>
          <w:shd w:val="clear" w:color="auto" w:fill="FFFFFF"/>
        </w:rPr>
        <w:t xml:space="preserve"> lesions (19 cases) out of which 4 cases (21%) were positive for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  which revealed Multinucleated Giant  cells.</w:t>
      </w:r>
    </w:p>
    <w:p w:rsidR="00094332" w:rsidRPr="00777AD6" w:rsidRDefault="000277E9" w:rsidP="00777AD6">
      <w:pPr>
        <w:pStyle w:val="Default"/>
        <w:spacing w:line="360" w:lineRule="auto"/>
        <w:jc w:val="both"/>
        <w:rPr>
          <w:iCs/>
          <w:color w:val="auto"/>
          <w:sz w:val="20"/>
          <w:szCs w:val="20"/>
        </w:rPr>
      </w:pPr>
      <w:r w:rsidRPr="00777AD6">
        <w:rPr>
          <w:iCs/>
          <w:color w:val="auto"/>
          <w:sz w:val="20"/>
          <w:szCs w:val="20"/>
        </w:rPr>
        <w:t xml:space="preserve">Other group in our </w:t>
      </w:r>
      <w:proofErr w:type="gramStart"/>
      <w:r w:rsidRPr="00777AD6">
        <w:rPr>
          <w:iCs/>
          <w:color w:val="auto"/>
          <w:sz w:val="20"/>
          <w:szCs w:val="20"/>
        </w:rPr>
        <w:t>study  (</w:t>
      </w:r>
      <w:proofErr w:type="gramEnd"/>
      <w:r w:rsidRPr="00777AD6">
        <w:rPr>
          <w:iCs/>
          <w:color w:val="auto"/>
          <w:sz w:val="20"/>
          <w:szCs w:val="20"/>
        </w:rPr>
        <w:t xml:space="preserve">Pellagra, </w:t>
      </w:r>
      <w:proofErr w:type="spellStart"/>
      <w:r w:rsidRPr="00777AD6">
        <w:rPr>
          <w:iCs/>
          <w:color w:val="auto"/>
          <w:sz w:val="20"/>
          <w:szCs w:val="20"/>
        </w:rPr>
        <w:t>papillosis</w:t>
      </w:r>
      <w:proofErr w:type="spellEnd"/>
      <w:r w:rsidRPr="00777AD6">
        <w:rPr>
          <w:iCs/>
          <w:color w:val="auto"/>
          <w:sz w:val="20"/>
          <w:szCs w:val="20"/>
        </w:rPr>
        <w:t xml:space="preserve">, Steven Johnson syndrome, </w:t>
      </w:r>
      <w:proofErr w:type="spellStart"/>
      <w:r w:rsidRPr="00777AD6">
        <w:rPr>
          <w:iCs/>
          <w:color w:val="auto"/>
          <w:sz w:val="20"/>
          <w:szCs w:val="20"/>
        </w:rPr>
        <w:t>Molluscum</w:t>
      </w:r>
      <w:proofErr w:type="spellEnd"/>
      <w:r w:rsidRPr="00777AD6">
        <w:rPr>
          <w:iCs/>
          <w:color w:val="auto"/>
          <w:sz w:val="20"/>
          <w:szCs w:val="20"/>
        </w:rPr>
        <w:t xml:space="preserve"> </w:t>
      </w:r>
      <w:proofErr w:type="spellStart"/>
      <w:r w:rsidRPr="00777AD6">
        <w:rPr>
          <w:iCs/>
          <w:color w:val="auto"/>
          <w:sz w:val="20"/>
          <w:szCs w:val="20"/>
        </w:rPr>
        <w:t>contagiosum</w:t>
      </w:r>
      <w:proofErr w:type="spellEnd"/>
      <w:r w:rsidRPr="00777AD6">
        <w:rPr>
          <w:iCs/>
          <w:color w:val="auto"/>
          <w:sz w:val="20"/>
          <w:szCs w:val="20"/>
        </w:rPr>
        <w:t xml:space="preserve">, Contact dermatitis )  6 cases were also included in the study which showed no positivity to </w:t>
      </w:r>
      <w:proofErr w:type="spellStart"/>
      <w:r w:rsidRPr="00777AD6">
        <w:rPr>
          <w:iCs/>
          <w:color w:val="auto"/>
          <w:sz w:val="20"/>
          <w:szCs w:val="20"/>
        </w:rPr>
        <w:t>tzanck</w:t>
      </w:r>
      <w:proofErr w:type="spellEnd"/>
      <w:r w:rsidRPr="00777AD6">
        <w:rPr>
          <w:iCs/>
          <w:color w:val="auto"/>
          <w:sz w:val="20"/>
          <w:szCs w:val="20"/>
        </w:rPr>
        <w:t xml:space="preserve"> smears. </w:t>
      </w:r>
    </w:p>
    <w:p w:rsidR="00094332" w:rsidRPr="00777AD6" w:rsidRDefault="00094332" w:rsidP="00777AD6">
      <w:pPr>
        <w:pStyle w:val="Default"/>
        <w:spacing w:line="360" w:lineRule="auto"/>
        <w:jc w:val="both"/>
        <w:rPr>
          <w:iCs/>
          <w:color w:val="auto"/>
          <w:sz w:val="20"/>
          <w:szCs w:val="20"/>
        </w:rPr>
      </w:pPr>
    </w:p>
    <w:p w:rsidR="00094332" w:rsidRPr="00777AD6" w:rsidRDefault="000277E9" w:rsidP="00777AD6">
      <w:pPr>
        <w:pStyle w:val="Default"/>
        <w:spacing w:line="360" w:lineRule="auto"/>
        <w:jc w:val="both"/>
        <w:rPr>
          <w:iCs/>
          <w:color w:val="auto"/>
          <w:sz w:val="20"/>
          <w:szCs w:val="20"/>
        </w:rPr>
      </w:pPr>
      <w:r w:rsidRPr="00777AD6">
        <w:rPr>
          <w:iCs/>
          <w:color w:val="auto"/>
          <w:sz w:val="20"/>
          <w:szCs w:val="20"/>
        </w:rPr>
        <w:t xml:space="preserve">Overall </w:t>
      </w:r>
      <w:proofErr w:type="spellStart"/>
      <w:r w:rsidRPr="00777AD6">
        <w:rPr>
          <w:iCs/>
          <w:color w:val="auto"/>
          <w:sz w:val="20"/>
          <w:szCs w:val="20"/>
        </w:rPr>
        <w:t>Tzanck</w:t>
      </w:r>
      <w:proofErr w:type="spellEnd"/>
      <w:r w:rsidRPr="00777AD6">
        <w:rPr>
          <w:iCs/>
          <w:color w:val="auto"/>
          <w:sz w:val="20"/>
          <w:szCs w:val="20"/>
        </w:rPr>
        <w:t xml:space="preserve"> smear positivity in 100 cases was 28%.</w:t>
      </w:r>
    </w:p>
    <w:p w:rsidR="00094332" w:rsidRPr="00777AD6" w:rsidRDefault="000277E9" w:rsidP="00777AD6">
      <w:pPr>
        <w:pStyle w:val="Default"/>
        <w:spacing w:line="360" w:lineRule="auto"/>
        <w:jc w:val="both"/>
        <w:rPr>
          <w:iCs/>
          <w:color w:val="auto"/>
          <w:sz w:val="20"/>
          <w:szCs w:val="20"/>
        </w:rPr>
      </w:pPr>
      <w:r w:rsidRPr="00777AD6">
        <w:rPr>
          <w:iCs/>
          <w:color w:val="auto"/>
          <w:sz w:val="20"/>
          <w:szCs w:val="20"/>
        </w:rPr>
        <w:t>Most of the patients were on antiviral therapy Acyclovir and responded to treatment.</w:t>
      </w:r>
    </w:p>
    <w:p w:rsidR="00094332" w:rsidRPr="00777AD6" w:rsidRDefault="00094332" w:rsidP="00777AD6">
      <w:pPr>
        <w:pStyle w:val="Default"/>
        <w:spacing w:line="360" w:lineRule="auto"/>
        <w:jc w:val="both"/>
        <w:rPr>
          <w:iCs/>
          <w:color w:val="auto"/>
          <w:sz w:val="20"/>
          <w:szCs w:val="20"/>
        </w:rPr>
      </w:pPr>
    </w:p>
    <w:p w:rsidR="00094332" w:rsidRPr="00777AD6" w:rsidRDefault="000277E9" w:rsidP="00777AD6">
      <w:pPr>
        <w:spacing w:after="0" w:line="360" w:lineRule="auto"/>
        <w:jc w:val="both"/>
        <w:rPr>
          <w:rFonts w:ascii="Times New Roman" w:hAnsi="Times New Roman" w:cs="Times New Roman"/>
          <w:b/>
          <w:sz w:val="20"/>
          <w:szCs w:val="20"/>
          <w:shd w:val="clear" w:color="auto" w:fill="FFFFFF"/>
        </w:rPr>
      </w:pPr>
      <w:proofErr w:type="gramStart"/>
      <w:r w:rsidRPr="00777AD6">
        <w:rPr>
          <w:rFonts w:ascii="Times New Roman" w:hAnsi="Times New Roman" w:cs="Times New Roman"/>
          <w:b/>
          <w:sz w:val="20"/>
          <w:szCs w:val="20"/>
          <w:shd w:val="clear" w:color="auto" w:fill="FFFFFF"/>
        </w:rPr>
        <w:t>Table1 :</w:t>
      </w:r>
      <w:proofErr w:type="gramEnd"/>
      <w:r w:rsidRPr="00777AD6">
        <w:rPr>
          <w:rFonts w:ascii="Times New Roman" w:hAnsi="Times New Roman" w:cs="Times New Roman"/>
          <w:b/>
          <w:sz w:val="20"/>
          <w:szCs w:val="20"/>
          <w:shd w:val="clear" w:color="auto" w:fill="FFFFFF"/>
        </w:rPr>
        <w:t xml:space="preserve"> Details of </w:t>
      </w:r>
      <w:proofErr w:type="spellStart"/>
      <w:r w:rsidRPr="00777AD6">
        <w:rPr>
          <w:rFonts w:ascii="Times New Roman" w:hAnsi="Times New Roman" w:cs="Times New Roman"/>
          <w:b/>
          <w:sz w:val="20"/>
          <w:szCs w:val="20"/>
          <w:shd w:val="clear" w:color="auto" w:fill="FFFFFF"/>
        </w:rPr>
        <w:t>Tzanck</w:t>
      </w:r>
      <w:proofErr w:type="spellEnd"/>
      <w:r w:rsidRPr="00777AD6">
        <w:rPr>
          <w:rFonts w:ascii="Times New Roman" w:hAnsi="Times New Roman" w:cs="Times New Roman"/>
          <w:b/>
          <w:sz w:val="20"/>
          <w:szCs w:val="20"/>
          <w:shd w:val="clear" w:color="auto" w:fill="FFFFFF"/>
        </w:rPr>
        <w:t xml:space="preserve"> smear diagnosis</w:t>
      </w:r>
    </w:p>
    <w:tbl>
      <w:tblPr>
        <w:tblStyle w:val="TableGrid"/>
        <w:tblW w:w="9576" w:type="dxa"/>
        <w:tblLayout w:type="fixed"/>
        <w:tblLook w:val="04A0" w:firstRow="1" w:lastRow="0" w:firstColumn="1" w:lastColumn="0" w:noHBand="0" w:noVBand="1"/>
      </w:tblPr>
      <w:tblGrid>
        <w:gridCol w:w="918"/>
        <w:gridCol w:w="4680"/>
        <w:gridCol w:w="3978"/>
      </w:tblGrid>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Sr. No</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 Diagnostic Category</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No of Cases</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Genital Herpes</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20</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Oral Herpes</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3</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3</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Herpes zoster</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19</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Pemphigus vulgaris</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20</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5</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Pemphigus </w:t>
            </w:r>
            <w:proofErr w:type="spellStart"/>
            <w:r w:rsidRPr="00777AD6">
              <w:rPr>
                <w:rFonts w:ascii="Times New Roman" w:hAnsi="Times New Roman" w:cs="Times New Roman"/>
                <w:sz w:val="20"/>
                <w:szCs w:val="20"/>
                <w:shd w:val="clear" w:color="auto" w:fill="FFFFFF"/>
              </w:rPr>
              <w:t>foliacius</w:t>
            </w:r>
            <w:proofErr w:type="spellEnd"/>
            <w:r w:rsidRPr="00777AD6">
              <w:rPr>
                <w:rFonts w:ascii="Times New Roman" w:hAnsi="Times New Roman" w:cs="Times New Roman"/>
                <w:sz w:val="20"/>
                <w:szCs w:val="20"/>
                <w:shd w:val="clear" w:color="auto" w:fill="FFFFFF"/>
              </w:rPr>
              <w:t xml:space="preserve"> </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5</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6</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Pemphigus </w:t>
            </w:r>
            <w:proofErr w:type="spellStart"/>
            <w:r w:rsidRPr="00777AD6">
              <w:rPr>
                <w:rFonts w:ascii="Times New Roman" w:hAnsi="Times New Roman" w:cs="Times New Roman"/>
                <w:sz w:val="20"/>
                <w:szCs w:val="20"/>
                <w:shd w:val="clear" w:color="auto" w:fill="FFFFFF"/>
              </w:rPr>
              <w:t>vegetans</w:t>
            </w:r>
            <w:proofErr w:type="spellEnd"/>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7</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Bullous </w:t>
            </w:r>
            <w:proofErr w:type="spellStart"/>
            <w:r w:rsidRPr="00777AD6">
              <w:rPr>
                <w:rFonts w:ascii="Times New Roman" w:hAnsi="Times New Roman" w:cs="Times New Roman"/>
                <w:sz w:val="20"/>
                <w:szCs w:val="20"/>
                <w:shd w:val="clear" w:color="auto" w:fill="FFFFFF"/>
              </w:rPr>
              <w:t>pemphigiod</w:t>
            </w:r>
            <w:proofErr w:type="spellEnd"/>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11</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8</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proofErr w:type="spellStart"/>
            <w:r w:rsidRPr="00777AD6">
              <w:rPr>
                <w:rFonts w:ascii="Times New Roman" w:hAnsi="Times New Roman" w:cs="Times New Roman"/>
                <w:sz w:val="20"/>
                <w:szCs w:val="20"/>
                <w:shd w:val="clear" w:color="auto" w:fill="FFFFFF"/>
              </w:rPr>
              <w:t>Vesiculobullous</w:t>
            </w:r>
            <w:proofErr w:type="spellEnd"/>
            <w:r w:rsidRPr="00777AD6">
              <w:rPr>
                <w:rFonts w:ascii="Times New Roman" w:hAnsi="Times New Roman" w:cs="Times New Roman"/>
                <w:sz w:val="20"/>
                <w:szCs w:val="20"/>
                <w:shd w:val="clear" w:color="auto" w:fill="FFFFFF"/>
              </w:rPr>
              <w:t xml:space="preserve"> lesions</w:t>
            </w: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19</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9</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Varicella</w:t>
            </w: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3</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10</w:t>
            </w: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Others</w:t>
            </w: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6</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c>
          <w:tcPr>
            <w:tcW w:w="918" w:type="dxa"/>
          </w:tcPr>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4680"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Total</w:t>
            </w:r>
          </w:p>
        </w:tc>
        <w:tc>
          <w:tcPr>
            <w:tcW w:w="397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100</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bl>
    <w:p w:rsidR="00777AD6" w:rsidRDefault="00777AD6" w:rsidP="00777AD6">
      <w:pPr>
        <w:spacing w:after="0" w:line="360" w:lineRule="auto"/>
        <w:jc w:val="both"/>
        <w:rPr>
          <w:rFonts w:ascii="Times New Roman" w:hAnsi="Times New Roman" w:cs="Times New Roman"/>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777AD6" w:rsidRDefault="00777AD6" w:rsidP="00777AD6">
      <w:pPr>
        <w:spacing w:after="0" w:line="360" w:lineRule="auto"/>
        <w:jc w:val="both"/>
        <w:rPr>
          <w:rFonts w:ascii="Times New Roman" w:hAnsi="Times New Roman" w:cs="Times New Roman"/>
          <w:b/>
          <w:sz w:val="20"/>
          <w:szCs w:val="20"/>
          <w:shd w:val="clear" w:color="auto" w:fill="FFFFFF"/>
        </w:rPr>
      </w:pPr>
    </w:p>
    <w:p w:rsidR="00094332" w:rsidRPr="00777AD6" w:rsidRDefault="000277E9" w:rsidP="00777AD6">
      <w:pPr>
        <w:spacing w:after="0" w:line="360" w:lineRule="auto"/>
        <w:jc w:val="both"/>
        <w:rPr>
          <w:rFonts w:ascii="Times New Roman" w:hAnsi="Times New Roman" w:cs="Times New Roman"/>
          <w:b/>
          <w:sz w:val="20"/>
          <w:szCs w:val="20"/>
          <w:shd w:val="clear" w:color="auto" w:fill="FFFFFF"/>
        </w:rPr>
      </w:pPr>
      <w:r w:rsidRPr="00777AD6">
        <w:rPr>
          <w:rFonts w:ascii="Times New Roman" w:hAnsi="Times New Roman" w:cs="Times New Roman"/>
          <w:b/>
          <w:sz w:val="20"/>
          <w:szCs w:val="20"/>
          <w:shd w:val="clear" w:color="auto" w:fill="FFFFFF"/>
        </w:rPr>
        <w:t xml:space="preserve">Table: 2 </w:t>
      </w:r>
      <w:proofErr w:type="spellStart"/>
      <w:r w:rsidRPr="00777AD6">
        <w:rPr>
          <w:rFonts w:ascii="Times New Roman" w:hAnsi="Times New Roman" w:cs="Times New Roman"/>
          <w:b/>
          <w:sz w:val="20"/>
          <w:szCs w:val="20"/>
          <w:shd w:val="clear" w:color="auto" w:fill="FFFFFF"/>
        </w:rPr>
        <w:t>Tzanck</w:t>
      </w:r>
      <w:proofErr w:type="spellEnd"/>
      <w:r w:rsidRPr="00777AD6">
        <w:rPr>
          <w:rFonts w:ascii="Times New Roman" w:hAnsi="Times New Roman" w:cs="Times New Roman"/>
          <w:b/>
          <w:sz w:val="20"/>
          <w:szCs w:val="20"/>
          <w:shd w:val="clear" w:color="auto" w:fill="FFFFFF"/>
        </w:rPr>
        <w:t xml:space="preserve"> smear findings in various </w:t>
      </w:r>
      <w:proofErr w:type="gramStart"/>
      <w:r w:rsidRPr="00777AD6">
        <w:rPr>
          <w:rFonts w:ascii="Times New Roman" w:hAnsi="Times New Roman" w:cs="Times New Roman"/>
          <w:b/>
          <w:sz w:val="20"/>
          <w:szCs w:val="20"/>
          <w:shd w:val="clear" w:color="auto" w:fill="FFFFFF"/>
        </w:rPr>
        <w:t>group</w:t>
      </w:r>
      <w:proofErr w:type="gramEnd"/>
      <w:r w:rsidRPr="00777AD6">
        <w:rPr>
          <w:rFonts w:ascii="Times New Roman" w:hAnsi="Times New Roman" w:cs="Times New Roman"/>
          <w:b/>
          <w:sz w:val="20"/>
          <w:szCs w:val="20"/>
          <w:shd w:val="clear" w:color="auto" w:fill="FFFFFF"/>
        </w:rPr>
        <w:t xml:space="preserve"> of disorders</w:t>
      </w:r>
    </w:p>
    <w:tbl>
      <w:tblPr>
        <w:tblStyle w:val="TableGrid"/>
        <w:tblW w:w="9576" w:type="dxa"/>
        <w:tblLayout w:type="fixed"/>
        <w:tblLook w:val="04A0" w:firstRow="1" w:lastRow="0" w:firstColumn="1" w:lastColumn="0" w:noHBand="0" w:noVBand="1"/>
      </w:tblPr>
      <w:tblGrid>
        <w:gridCol w:w="918"/>
        <w:gridCol w:w="2912"/>
        <w:gridCol w:w="1915"/>
        <w:gridCol w:w="1915"/>
        <w:gridCol w:w="1916"/>
      </w:tblGrid>
      <w:tr w:rsidR="00094332" w:rsidRPr="00777AD6">
        <w:tc>
          <w:tcPr>
            <w:tcW w:w="918" w:type="dxa"/>
            <w:vMerge w:val="restart"/>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Sr. no</w:t>
            </w:r>
          </w:p>
        </w:tc>
        <w:tc>
          <w:tcPr>
            <w:tcW w:w="2912" w:type="dxa"/>
            <w:vMerge w:val="restart"/>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Viral Infections</w:t>
            </w:r>
          </w:p>
        </w:tc>
        <w:tc>
          <w:tcPr>
            <w:tcW w:w="5746" w:type="dxa"/>
            <w:gridSpan w:val="3"/>
          </w:tcPr>
          <w:p w:rsidR="00094332" w:rsidRPr="00777AD6" w:rsidRDefault="000277E9" w:rsidP="00777AD6">
            <w:pPr>
              <w:spacing w:line="360" w:lineRule="auto"/>
              <w:jc w:val="both"/>
              <w:rPr>
                <w:rFonts w:ascii="Times New Roman" w:hAnsi="Times New Roman" w:cs="Times New Roman"/>
                <w:sz w:val="20"/>
                <w:szCs w:val="20"/>
                <w:shd w:val="clear" w:color="auto" w:fill="FFFFFF"/>
              </w:rPr>
            </w:pP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 findings (%)</w:t>
            </w:r>
          </w:p>
        </w:tc>
      </w:tr>
      <w:tr w:rsidR="00094332" w:rsidRPr="00777AD6">
        <w:tc>
          <w:tcPr>
            <w:tcW w:w="918" w:type="dxa"/>
            <w:vMerge/>
          </w:tcPr>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2912" w:type="dxa"/>
            <w:vMerge/>
          </w:tcPr>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Positive </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Negative</w:t>
            </w: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Total no. of cases</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Genital Herpes</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4(20%)</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16(80%)</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20</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Oral Herpes</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1(33.4%)</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2(66.7%)</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3</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3</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Herpes zoster</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3(33.4%)</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6(66.7%)</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19</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Pemphigus vulgaris</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8(40%)</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12(60%)</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20</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5</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Pemphigus </w:t>
            </w:r>
            <w:proofErr w:type="spellStart"/>
            <w:r w:rsidRPr="00777AD6">
              <w:rPr>
                <w:rFonts w:ascii="Times New Roman" w:hAnsi="Times New Roman" w:cs="Times New Roman"/>
                <w:sz w:val="20"/>
                <w:szCs w:val="20"/>
                <w:shd w:val="clear" w:color="auto" w:fill="FFFFFF"/>
              </w:rPr>
              <w:t>foliacius</w:t>
            </w:r>
            <w:proofErr w:type="spellEnd"/>
            <w:r w:rsidRPr="00777AD6">
              <w:rPr>
                <w:rFonts w:ascii="Times New Roman" w:hAnsi="Times New Roman" w:cs="Times New Roman"/>
                <w:sz w:val="20"/>
                <w:szCs w:val="20"/>
                <w:shd w:val="clear" w:color="auto" w:fill="FFFFFF"/>
              </w:rPr>
              <w:t xml:space="preserve"> </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1(20%)</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4(80%)</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5</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6</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Pemphigus </w:t>
            </w:r>
            <w:proofErr w:type="spellStart"/>
            <w:r w:rsidRPr="00777AD6">
              <w:rPr>
                <w:rFonts w:ascii="Times New Roman" w:hAnsi="Times New Roman" w:cs="Times New Roman"/>
                <w:sz w:val="20"/>
                <w:szCs w:val="20"/>
                <w:shd w:val="clear" w:color="auto" w:fill="FFFFFF"/>
              </w:rPr>
              <w:t>vegetans</w:t>
            </w:r>
            <w:proofErr w:type="spellEnd"/>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2(50%)</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2(50%)</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w:t>
            </w: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7</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Bullous </w:t>
            </w:r>
            <w:proofErr w:type="spellStart"/>
            <w:r w:rsidRPr="00777AD6">
              <w:rPr>
                <w:rFonts w:ascii="Times New Roman" w:hAnsi="Times New Roman" w:cs="Times New Roman"/>
                <w:sz w:val="20"/>
                <w:szCs w:val="20"/>
                <w:shd w:val="clear" w:color="auto" w:fill="FFFFFF"/>
              </w:rPr>
              <w:t>pemphigiod</w:t>
            </w:r>
            <w:proofErr w:type="spellEnd"/>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4(36.3%)</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7(63.6%)</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11</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8</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proofErr w:type="spellStart"/>
            <w:r w:rsidRPr="00777AD6">
              <w:rPr>
                <w:rFonts w:ascii="Times New Roman" w:hAnsi="Times New Roman" w:cs="Times New Roman"/>
                <w:sz w:val="20"/>
                <w:szCs w:val="20"/>
                <w:shd w:val="clear" w:color="auto" w:fill="FFFFFF"/>
              </w:rPr>
              <w:t>Vesiculobullous</w:t>
            </w:r>
            <w:proofErr w:type="spellEnd"/>
            <w:r w:rsidRPr="00777AD6">
              <w:rPr>
                <w:rFonts w:ascii="Times New Roman" w:hAnsi="Times New Roman" w:cs="Times New Roman"/>
                <w:sz w:val="20"/>
                <w:szCs w:val="20"/>
                <w:shd w:val="clear" w:color="auto" w:fill="FFFFFF"/>
              </w:rPr>
              <w:t xml:space="preserve"> lesions</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4(21%)</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15(78.9%)</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19</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9</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Varicella</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1(33.4%)</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2(66.7%)</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3</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rPr>
          <w:trHeight w:val="395"/>
        </w:trPr>
        <w:tc>
          <w:tcPr>
            <w:tcW w:w="918"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10</w:t>
            </w: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Others</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0(0%)</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6(100%)</w:t>
            </w: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6</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r>
      <w:tr w:rsidR="00094332" w:rsidRPr="00777AD6">
        <w:tc>
          <w:tcPr>
            <w:tcW w:w="918" w:type="dxa"/>
          </w:tcPr>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2912"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Total</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28</w:t>
            </w:r>
          </w:p>
        </w:tc>
        <w:tc>
          <w:tcPr>
            <w:tcW w:w="1915"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72</w:t>
            </w:r>
          </w:p>
          <w:p w:rsidR="00094332" w:rsidRPr="00777AD6" w:rsidRDefault="00094332" w:rsidP="00777AD6">
            <w:pPr>
              <w:spacing w:line="360" w:lineRule="auto"/>
              <w:jc w:val="both"/>
              <w:rPr>
                <w:rFonts w:ascii="Times New Roman" w:hAnsi="Times New Roman" w:cs="Times New Roman"/>
                <w:sz w:val="20"/>
                <w:szCs w:val="20"/>
                <w:shd w:val="clear" w:color="auto" w:fill="FFFFFF"/>
              </w:rPr>
            </w:pPr>
          </w:p>
        </w:tc>
        <w:tc>
          <w:tcPr>
            <w:tcW w:w="1916" w:type="dxa"/>
          </w:tcPr>
          <w:p w:rsidR="00094332" w:rsidRPr="00777AD6" w:rsidRDefault="000277E9" w:rsidP="00777AD6">
            <w:pPr>
              <w:spacing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100</w:t>
            </w:r>
          </w:p>
        </w:tc>
      </w:tr>
    </w:tbl>
    <w:p w:rsidR="00094332" w:rsidRPr="00777AD6" w:rsidRDefault="00094332" w:rsidP="00777AD6">
      <w:pPr>
        <w:spacing w:after="0" w:line="360" w:lineRule="auto"/>
        <w:jc w:val="both"/>
        <w:rPr>
          <w:rFonts w:ascii="Times New Roman" w:hAnsi="Times New Roman" w:cs="Times New Roman"/>
          <w:sz w:val="20"/>
          <w:szCs w:val="20"/>
          <w:shd w:val="clear" w:color="auto" w:fill="FFFFFF"/>
        </w:rPr>
      </w:pP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r w:rsidRPr="00777AD6">
        <w:rPr>
          <w:rFonts w:ascii="Times New Roman" w:hAnsi="Times New Roman" w:cs="Times New Roman"/>
          <w:sz w:val="20"/>
          <w:szCs w:val="20"/>
          <w:shd w:val="clear" w:color="auto" w:fill="FFFFFF"/>
        </w:rPr>
        <w:t xml:space="preserve">A total of 35 herpes samples were screened for HSV1+2 </w:t>
      </w:r>
      <w:proofErr w:type="spellStart"/>
      <w:r w:rsidRPr="00777AD6">
        <w:rPr>
          <w:rFonts w:ascii="Times New Roman" w:hAnsi="Times New Roman" w:cs="Times New Roman"/>
          <w:sz w:val="20"/>
          <w:szCs w:val="20"/>
          <w:shd w:val="clear" w:color="auto" w:fill="FFFFFF"/>
        </w:rPr>
        <w:t>IgM</w:t>
      </w:r>
      <w:proofErr w:type="spellEnd"/>
      <w:r w:rsidRPr="00777AD6">
        <w:rPr>
          <w:rFonts w:ascii="Times New Roman" w:hAnsi="Times New Roman" w:cs="Times New Roman"/>
          <w:sz w:val="20"/>
          <w:szCs w:val="20"/>
          <w:shd w:val="clear" w:color="auto" w:fill="FFFFFF"/>
        </w:rPr>
        <w:t xml:space="preserve"> Antibodies by ELISA test.</w:t>
      </w:r>
      <w:r w:rsidR="00777AD6">
        <w:rPr>
          <w:rFonts w:ascii="Times New Roman" w:hAnsi="Times New Roman" w:cs="Times New Roman"/>
          <w:sz w:val="20"/>
          <w:szCs w:val="20"/>
          <w:shd w:val="clear" w:color="auto" w:fill="FFFFFF"/>
        </w:rPr>
        <w:t xml:space="preserve"> </w:t>
      </w:r>
      <w:r w:rsidRPr="00777AD6">
        <w:rPr>
          <w:rFonts w:ascii="Times New Roman" w:hAnsi="Times New Roman" w:cs="Times New Roman"/>
          <w:sz w:val="20"/>
          <w:szCs w:val="20"/>
          <w:shd w:val="clear" w:color="auto" w:fill="FFFFFF"/>
        </w:rPr>
        <w:t xml:space="preserve">All the 35 samples were turned out to be negative for HSV1+2 </w:t>
      </w:r>
      <w:proofErr w:type="spellStart"/>
      <w:r w:rsidRPr="00777AD6">
        <w:rPr>
          <w:rFonts w:ascii="Times New Roman" w:hAnsi="Times New Roman" w:cs="Times New Roman"/>
          <w:sz w:val="20"/>
          <w:szCs w:val="20"/>
          <w:shd w:val="clear" w:color="auto" w:fill="FFFFFF"/>
        </w:rPr>
        <w:t>IgM</w:t>
      </w:r>
      <w:proofErr w:type="spellEnd"/>
      <w:r w:rsidRPr="00777AD6">
        <w:rPr>
          <w:rFonts w:ascii="Times New Roman" w:hAnsi="Times New Roman" w:cs="Times New Roman"/>
          <w:sz w:val="20"/>
          <w:szCs w:val="20"/>
          <w:shd w:val="clear" w:color="auto" w:fill="FFFFFF"/>
        </w:rPr>
        <w:t xml:space="preserve"> Antibodies by ELISA test.</w:t>
      </w:r>
      <w:r w:rsidR="00777AD6">
        <w:rPr>
          <w:rFonts w:ascii="Times New Roman" w:hAnsi="Times New Roman" w:cs="Times New Roman"/>
          <w:sz w:val="20"/>
          <w:szCs w:val="20"/>
          <w:shd w:val="clear" w:color="auto" w:fill="FFFFFF"/>
        </w:rPr>
        <w:t xml:space="preserve"> </w:t>
      </w:r>
      <w:r w:rsidRPr="00777AD6">
        <w:rPr>
          <w:rFonts w:ascii="Times New Roman" w:hAnsi="Times New Roman" w:cs="Times New Roman"/>
          <w:sz w:val="20"/>
          <w:szCs w:val="20"/>
          <w:shd w:val="clear" w:color="auto" w:fill="FFFFFF"/>
        </w:rPr>
        <w:t xml:space="preserve">One case of Herpes simplex viral infection was positive by </w:t>
      </w:r>
      <w:proofErr w:type="spellStart"/>
      <w:r w:rsidRPr="00777AD6">
        <w:rPr>
          <w:rFonts w:ascii="Times New Roman" w:hAnsi="Times New Roman" w:cs="Times New Roman"/>
          <w:sz w:val="20"/>
          <w:szCs w:val="20"/>
          <w:shd w:val="clear" w:color="auto" w:fill="FFFFFF"/>
        </w:rPr>
        <w:t>Tzanck</w:t>
      </w:r>
      <w:proofErr w:type="spellEnd"/>
      <w:r w:rsidRPr="00777AD6">
        <w:rPr>
          <w:rFonts w:ascii="Times New Roman" w:hAnsi="Times New Roman" w:cs="Times New Roman"/>
          <w:sz w:val="20"/>
          <w:szCs w:val="20"/>
          <w:shd w:val="clear" w:color="auto" w:fill="FFFFFF"/>
        </w:rPr>
        <w:t xml:space="preserve"> smear by microscopy  which revealed multinucleated giant cells in our laboratory was </w:t>
      </w:r>
      <w:proofErr w:type="spellStart"/>
      <w:r w:rsidRPr="00777AD6">
        <w:rPr>
          <w:rFonts w:ascii="Times New Roman" w:hAnsi="Times New Roman" w:cs="Times New Roman"/>
          <w:sz w:val="20"/>
          <w:szCs w:val="20"/>
          <w:shd w:val="clear" w:color="auto" w:fill="FFFFFF"/>
        </w:rPr>
        <w:t>confirmned</w:t>
      </w:r>
      <w:proofErr w:type="spellEnd"/>
      <w:r w:rsidRPr="00777AD6">
        <w:rPr>
          <w:rFonts w:ascii="Times New Roman" w:hAnsi="Times New Roman" w:cs="Times New Roman"/>
          <w:sz w:val="20"/>
          <w:szCs w:val="20"/>
          <w:shd w:val="clear" w:color="auto" w:fill="FFFFFF"/>
        </w:rPr>
        <w:t xml:space="preserve"> by positive </w:t>
      </w:r>
      <w:proofErr w:type="spellStart"/>
      <w:r w:rsidRPr="00777AD6">
        <w:rPr>
          <w:rFonts w:ascii="Times New Roman" w:hAnsi="Times New Roman" w:cs="Times New Roman"/>
          <w:sz w:val="20"/>
          <w:szCs w:val="20"/>
          <w:shd w:val="clear" w:color="auto" w:fill="FFFFFF"/>
        </w:rPr>
        <w:t>IgM</w:t>
      </w:r>
      <w:proofErr w:type="spellEnd"/>
      <w:r w:rsidRPr="00777AD6">
        <w:rPr>
          <w:rFonts w:ascii="Times New Roman" w:hAnsi="Times New Roman" w:cs="Times New Roman"/>
          <w:sz w:val="20"/>
          <w:szCs w:val="20"/>
          <w:shd w:val="clear" w:color="auto" w:fill="FFFFFF"/>
        </w:rPr>
        <w:t xml:space="preserve"> ELISA for HSV 1+2 Antibody  from private laboratory. This sample was from a new born baby whose mother </w:t>
      </w:r>
      <w:proofErr w:type="gramStart"/>
      <w:r w:rsidRPr="00777AD6">
        <w:rPr>
          <w:rFonts w:ascii="Times New Roman" w:hAnsi="Times New Roman" w:cs="Times New Roman"/>
          <w:sz w:val="20"/>
          <w:szCs w:val="20"/>
          <w:shd w:val="clear" w:color="auto" w:fill="FFFFFF"/>
        </w:rPr>
        <w:t>had  herpes</w:t>
      </w:r>
      <w:proofErr w:type="gramEnd"/>
      <w:r w:rsidRPr="00777AD6">
        <w:rPr>
          <w:rFonts w:ascii="Times New Roman" w:hAnsi="Times New Roman" w:cs="Times New Roman"/>
          <w:sz w:val="20"/>
          <w:szCs w:val="20"/>
          <w:shd w:val="clear" w:color="auto" w:fill="FFFFFF"/>
        </w:rPr>
        <w:t xml:space="preserve"> infection and new born baby had herpes </w:t>
      </w:r>
      <w:proofErr w:type="spellStart"/>
      <w:r w:rsidRPr="00777AD6">
        <w:rPr>
          <w:rFonts w:ascii="Times New Roman" w:hAnsi="Times New Roman" w:cs="Times New Roman"/>
          <w:sz w:val="20"/>
          <w:szCs w:val="20"/>
          <w:shd w:val="clear" w:color="auto" w:fill="FFFFFF"/>
        </w:rPr>
        <w:t>leisons</w:t>
      </w:r>
      <w:proofErr w:type="spellEnd"/>
      <w:r w:rsidRPr="00777AD6">
        <w:rPr>
          <w:rFonts w:ascii="Times New Roman" w:hAnsi="Times New Roman" w:cs="Times New Roman"/>
          <w:sz w:val="20"/>
          <w:szCs w:val="20"/>
          <w:shd w:val="clear" w:color="auto" w:fill="FFFFFF"/>
        </w:rPr>
        <w:t xml:space="preserve"> all over the body. </w:t>
      </w:r>
    </w:p>
    <w:p w:rsidR="00094332" w:rsidRPr="00777AD6" w:rsidRDefault="000277E9" w:rsidP="00777AD6">
      <w:pPr>
        <w:spacing w:after="0" w:line="360" w:lineRule="auto"/>
        <w:jc w:val="both"/>
        <w:rPr>
          <w:rFonts w:ascii="Times New Roman" w:hAnsi="Times New Roman" w:cs="Times New Roman"/>
          <w:b/>
          <w:sz w:val="20"/>
          <w:szCs w:val="20"/>
          <w:shd w:val="clear" w:color="auto" w:fill="FFFFFF"/>
        </w:rPr>
      </w:pPr>
      <w:r w:rsidRPr="00777AD6">
        <w:rPr>
          <w:rFonts w:ascii="Times New Roman" w:hAnsi="Times New Roman" w:cs="Times New Roman"/>
          <w:b/>
          <w:sz w:val="20"/>
          <w:szCs w:val="20"/>
          <w:shd w:val="clear" w:color="auto" w:fill="FFFFFF"/>
        </w:rPr>
        <w:t>Discussion:</w:t>
      </w:r>
    </w:p>
    <w:p w:rsidR="00094332" w:rsidRPr="00777AD6" w:rsidRDefault="000277E9" w:rsidP="00777AD6">
      <w:pPr>
        <w:spacing w:after="0" w:line="360" w:lineRule="auto"/>
        <w:jc w:val="both"/>
        <w:rPr>
          <w:rFonts w:ascii="Times New Roman" w:hAnsi="Times New Roman" w:cs="Times New Roman"/>
          <w:sz w:val="20"/>
          <w:szCs w:val="20"/>
          <w:shd w:val="clear" w:color="auto" w:fill="FFFFFF"/>
        </w:rPr>
      </w:pP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 has a widespread used in the diagnosis of especially the pemphigus groups of disorders as well as herpetic infections. It </w:t>
      </w:r>
      <w:proofErr w:type="gramStart"/>
      <w:r w:rsidRPr="00777AD6">
        <w:rPr>
          <w:rFonts w:ascii="Times New Roman" w:hAnsi="Times New Roman" w:cs="Times New Roman"/>
          <w:sz w:val="20"/>
          <w:szCs w:val="20"/>
        </w:rPr>
        <w:t>is  important</w:t>
      </w:r>
      <w:proofErr w:type="gramEnd"/>
      <w:r w:rsidRPr="00777AD6">
        <w:rPr>
          <w:rFonts w:ascii="Times New Roman" w:hAnsi="Times New Roman" w:cs="Times New Roman"/>
          <w:sz w:val="20"/>
          <w:szCs w:val="20"/>
        </w:rPr>
        <w:t xml:space="preserve"> to interpret </w:t>
      </w: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 findings, along with adequate clinical findings, in order to  use this procedure. </w:t>
      </w:r>
      <w:r w:rsidR="00777AD6">
        <w:rPr>
          <w:rFonts w:ascii="Times New Roman" w:hAnsi="Times New Roman" w:cs="Times New Roman"/>
          <w:sz w:val="20"/>
          <w:szCs w:val="20"/>
        </w:rPr>
        <w:t xml:space="preserve"> </w:t>
      </w:r>
      <w:proofErr w:type="spellStart"/>
      <w:r w:rsidRPr="00777AD6">
        <w:rPr>
          <w:rFonts w:ascii="Times New Roman" w:hAnsi="Times New Roman" w:cs="Times New Roman"/>
          <w:sz w:val="20"/>
          <w:szCs w:val="20"/>
        </w:rPr>
        <w:t>Vesico</w:t>
      </w:r>
      <w:proofErr w:type="spellEnd"/>
      <w:r w:rsidRPr="00777AD6">
        <w:rPr>
          <w:rFonts w:ascii="Times New Roman" w:hAnsi="Times New Roman" w:cs="Times New Roman"/>
          <w:sz w:val="20"/>
          <w:szCs w:val="20"/>
        </w:rPr>
        <w:t xml:space="preserve">-bullous lesions of skin are a heterogeneous group of disorders, where most cases are </w:t>
      </w:r>
      <w:r w:rsidRPr="00777AD6">
        <w:rPr>
          <w:rFonts w:ascii="Times New Roman" w:hAnsi="Times New Roman" w:cs="Times New Roman"/>
          <w:sz w:val="20"/>
          <w:szCs w:val="20"/>
        </w:rPr>
        <w:lastRenderedPageBreak/>
        <w:t xml:space="preserve">due to a primary disorder such a pemphigus. However it can also occur secondarily due to a number of unrelated conditions, which require </w:t>
      </w:r>
      <w:proofErr w:type="spellStart"/>
      <w:r w:rsidRPr="00777AD6">
        <w:rPr>
          <w:rFonts w:ascii="Times New Roman" w:hAnsi="Times New Roman" w:cs="Times New Roman"/>
          <w:sz w:val="20"/>
          <w:szCs w:val="20"/>
        </w:rPr>
        <w:t>histopathological</w:t>
      </w:r>
      <w:proofErr w:type="spellEnd"/>
      <w:r w:rsidRPr="00777AD6">
        <w:rPr>
          <w:rFonts w:ascii="Times New Roman" w:hAnsi="Times New Roman" w:cs="Times New Roman"/>
          <w:sz w:val="20"/>
          <w:szCs w:val="20"/>
        </w:rPr>
        <w:t xml:space="preserve"> examination for confirmation</w:t>
      </w:r>
      <w:proofErr w:type="gramStart"/>
      <w:r w:rsidRPr="00777AD6">
        <w:rPr>
          <w:rFonts w:ascii="Times New Roman" w:hAnsi="Times New Roman" w:cs="Times New Roman"/>
          <w:sz w:val="20"/>
          <w:szCs w:val="20"/>
        </w:rPr>
        <w:t>.(</w:t>
      </w:r>
      <w:proofErr w:type="gramEnd"/>
      <w:r w:rsidRPr="00777AD6">
        <w:rPr>
          <w:rFonts w:ascii="Times New Roman" w:hAnsi="Times New Roman" w:cs="Times New Roman"/>
          <w:b/>
          <w:bCs/>
          <w:sz w:val="20"/>
          <w:szCs w:val="20"/>
        </w:rPr>
        <w:t>9,10)</w:t>
      </w:r>
      <w:r w:rsidR="00777AD6">
        <w:rPr>
          <w:rFonts w:ascii="Times New Roman" w:hAnsi="Times New Roman" w:cs="Times New Roman"/>
          <w:b/>
          <w:bCs/>
          <w:sz w:val="20"/>
          <w:szCs w:val="20"/>
        </w:rPr>
        <w:t xml:space="preserve"> </w:t>
      </w:r>
      <w:proofErr w:type="spellStart"/>
      <w:r w:rsidRPr="00777AD6">
        <w:rPr>
          <w:rFonts w:ascii="Times New Roman" w:hAnsi="Times New Roman" w:cs="Times New Roman"/>
          <w:bCs/>
          <w:sz w:val="20"/>
          <w:szCs w:val="20"/>
        </w:rPr>
        <w:t>Tzanck</w:t>
      </w:r>
      <w:proofErr w:type="spellEnd"/>
      <w:r w:rsidRPr="00777AD6">
        <w:rPr>
          <w:rFonts w:ascii="Times New Roman" w:hAnsi="Times New Roman" w:cs="Times New Roman"/>
          <w:bCs/>
          <w:sz w:val="20"/>
          <w:szCs w:val="20"/>
        </w:rPr>
        <w:t xml:space="preserve"> smear is mostly  helpful in providing presumptive diagnosis of pemphigus vulgaris when lesion is not available for biopsy or the disease is in early stage</w:t>
      </w:r>
      <w:r w:rsidRPr="00777AD6">
        <w:rPr>
          <w:rFonts w:ascii="Times New Roman" w:hAnsi="Times New Roman" w:cs="Times New Roman"/>
          <w:b/>
          <w:bCs/>
          <w:sz w:val="20"/>
          <w:szCs w:val="20"/>
        </w:rPr>
        <w:t xml:space="preserve">( 11) </w:t>
      </w:r>
      <w:r w:rsidRPr="00777AD6">
        <w:rPr>
          <w:rFonts w:ascii="Times New Roman" w:hAnsi="Times New Roman" w:cs="Times New Roman"/>
          <w:sz w:val="20"/>
          <w:szCs w:val="20"/>
        </w:rPr>
        <w:t xml:space="preserve">Pemphigus group of lesions show  typical </w:t>
      </w:r>
      <w:proofErr w:type="spellStart"/>
      <w:r w:rsidRPr="00777AD6">
        <w:rPr>
          <w:rFonts w:ascii="Times New Roman" w:hAnsi="Times New Roman" w:cs="Times New Roman"/>
          <w:sz w:val="20"/>
          <w:szCs w:val="20"/>
        </w:rPr>
        <w:t>acantholytic</w:t>
      </w:r>
      <w:proofErr w:type="spellEnd"/>
      <w:r w:rsidRPr="00777AD6">
        <w:rPr>
          <w:rFonts w:ascii="Times New Roman" w:hAnsi="Times New Roman" w:cs="Times New Roman"/>
          <w:sz w:val="20"/>
          <w:szCs w:val="20"/>
        </w:rPr>
        <w:t xml:space="preserve"> cells. </w:t>
      </w:r>
      <w:proofErr w:type="gramStart"/>
      <w:r w:rsidRPr="00777AD6">
        <w:rPr>
          <w:rFonts w:ascii="Times New Roman" w:hAnsi="Times New Roman" w:cs="Times New Roman"/>
          <w:sz w:val="20"/>
          <w:szCs w:val="20"/>
        </w:rPr>
        <w:t>.(</w:t>
      </w:r>
      <w:proofErr w:type="gramEnd"/>
      <w:r w:rsidRPr="00777AD6">
        <w:rPr>
          <w:rFonts w:ascii="Times New Roman" w:hAnsi="Times New Roman" w:cs="Times New Roman"/>
          <w:b/>
          <w:bCs/>
          <w:sz w:val="20"/>
          <w:szCs w:val="20"/>
        </w:rPr>
        <w:t xml:space="preserve">3) </w:t>
      </w:r>
      <w:r w:rsidRPr="00777AD6">
        <w:rPr>
          <w:rFonts w:ascii="Times New Roman" w:hAnsi="Times New Roman" w:cs="Times New Roman"/>
          <w:sz w:val="20"/>
          <w:szCs w:val="20"/>
        </w:rPr>
        <w:t xml:space="preserve">Other bullous lesions such as </w:t>
      </w:r>
      <w:proofErr w:type="spellStart"/>
      <w:r w:rsidRPr="00777AD6">
        <w:rPr>
          <w:rFonts w:ascii="Times New Roman" w:hAnsi="Times New Roman" w:cs="Times New Roman"/>
          <w:sz w:val="20"/>
          <w:szCs w:val="20"/>
        </w:rPr>
        <w:t>pemphigoid</w:t>
      </w:r>
      <w:proofErr w:type="spellEnd"/>
      <w:r w:rsidRPr="00777AD6">
        <w:rPr>
          <w:rFonts w:ascii="Times New Roman" w:hAnsi="Times New Roman" w:cs="Times New Roman"/>
          <w:sz w:val="20"/>
          <w:szCs w:val="20"/>
        </w:rPr>
        <w:t xml:space="preserve">, show an absence of </w:t>
      </w:r>
      <w:proofErr w:type="spellStart"/>
      <w:r w:rsidRPr="00777AD6">
        <w:rPr>
          <w:rFonts w:ascii="Times New Roman" w:hAnsi="Times New Roman" w:cs="Times New Roman"/>
          <w:sz w:val="20"/>
          <w:szCs w:val="20"/>
        </w:rPr>
        <w:t>acantholytic</w:t>
      </w:r>
      <w:proofErr w:type="spellEnd"/>
      <w:r w:rsidRPr="00777AD6">
        <w:rPr>
          <w:rFonts w:ascii="Times New Roman" w:hAnsi="Times New Roman" w:cs="Times New Roman"/>
          <w:sz w:val="20"/>
          <w:szCs w:val="20"/>
        </w:rPr>
        <w:t xml:space="preserve"> cells with a predominance of inflammatory cells.(</w:t>
      </w:r>
      <w:r w:rsidRPr="00777AD6">
        <w:rPr>
          <w:rFonts w:ascii="Times New Roman" w:hAnsi="Times New Roman" w:cs="Times New Roman"/>
          <w:b/>
          <w:bCs/>
          <w:sz w:val="20"/>
          <w:szCs w:val="20"/>
        </w:rPr>
        <w:t xml:space="preserve">4) </w:t>
      </w:r>
      <w:r w:rsidRPr="00777AD6">
        <w:rPr>
          <w:rFonts w:ascii="Times New Roman" w:hAnsi="Times New Roman" w:cs="Times New Roman"/>
          <w:sz w:val="20"/>
          <w:szCs w:val="20"/>
        </w:rPr>
        <w:t xml:space="preserve">Similar findings were obtained in our study. </w:t>
      </w:r>
      <w:r w:rsidR="00777AD6">
        <w:rPr>
          <w:sz w:val="20"/>
          <w:szCs w:val="20"/>
        </w:rPr>
        <w:t xml:space="preserve"> </w:t>
      </w:r>
      <w:r w:rsidRPr="00777AD6">
        <w:rPr>
          <w:rFonts w:ascii="Times New Roman" w:hAnsi="Times New Roman" w:cs="Times New Roman"/>
          <w:sz w:val="20"/>
          <w:szCs w:val="20"/>
        </w:rPr>
        <w:t xml:space="preserve">The findings in bullous </w:t>
      </w:r>
      <w:proofErr w:type="spellStart"/>
      <w:r w:rsidRPr="00777AD6">
        <w:rPr>
          <w:rFonts w:ascii="Times New Roman" w:hAnsi="Times New Roman" w:cs="Times New Roman"/>
          <w:sz w:val="20"/>
          <w:szCs w:val="20"/>
        </w:rPr>
        <w:t>pemphigoid</w:t>
      </w:r>
      <w:proofErr w:type="spellEnd"/>
      <w:r w:rsidRPr="00777AD6">
        <w:rPr>
          <w:rFonts w:ascii="Times New Roman" w:hAnsi="Times New Roman" w:cs="Times New Roman"/>
          <w:sz w:val="20"/>
          <w:szCs w:val="20"/>
        </w:rPr>
        <w:t xml:space="preserve"> are non-specific and the </w:t>
      </w:r>
      <w:proofErr w:type="spellStart"/>
      <w:r w:rsidRPr="00777AD6">
        <w:rPr>
          <w:rFonts w:ascii="Times New Roman" w:hAnsi="Times New Roman" w:cs="Times New Roman"/>
          <w:sz w:val="20"/>
          <w:szCs w:val="20"/>
        </w:rPr>
        <w:t>tzanck</w:t>
      </w:r>
      <w:proofErr w:type="spellEnd"/>
      <w:r w:rsidRPr="00777AD6">
        <w:rPr>
          <w:rFonts w:ascii="Times New Roman" w:hAnsi="Times New Roman" w:cs="Times New Roman"/>
          <w:sz w:val="20"/>
          <w:szCs w:val="20"/>
        </w:rPr>
        <w:t xml:space="preserve"> smear can be used to differentiate the same with pemphigus group of disorders.(</w:t>
      </w:r>
      <w:r w:rsidRPr="00777AD6">
        <w:rPr>
          <w:rFonts w:ascii="Times New Roman" w:hAnsi="Times New Roman" w:cs="Times New Roman"/>
          <w:b/>
          <w:bCs/>
          <w:sz w:val="20"/>
          <w:szCs w:val="20"/>
        </w:rPr>
        <w:t xml:space="preserve">7) </w:t>
      </w:r>
      <w:r w:rsidRPr="00777AD6">
        <w:rPr>
          <w:rFonts w:ascii="Times New Roman" w:hAnsi="Times New Roman" w:cs="Times New Roman"/>
          <w:sz w:val="20"/>
          <w:szCs w:val="20"/>
        </w:rPr>
        <w:t xml:space="preserve">The use of direct </w:t>
      </w:r>
      <w:proofErr w:type="spellStart"/>
      <w:r w:rsidRPr="00777AD6">
        <w:rPr>
          <w:rFonts w:ascii="Times New Roman" w:hAnsi="Times New Roman" w:cs="Times New Roman"/>
          <w:sz w:val="20"/>
          <w:szCs w:val="20"/>
        </w:rPr>
        <w:t>immunofluoresence</w:t>
      </w:r>
      <w:proofErr w:type="spellEnd"/>
      <w:r w:rsidRPr="00777AD6">
        <w:rPr>
          <w:rFonts w:ascii="Times New Roman" w:hAnsi="Times New Roman" w:cs="Times New Roman"/>
          <w:sz w:val="20"/>
          <w:szCs w:val="20"/>
        </w:rPr>
        <w:t xml:space="preserve"> can  be used to increase the specificity of this test.(</w:t>
      </w:r>
      <w:r w:rsidRPr="00777AD6">
        <w:rPr>
          <w:rFonts w:ascii="Times New Roman" w:hAnsi="Times New Roman" w:cs="Times New Roman"/>
          <w:b/>
          <w:bCs/>
          <w:sz w:val="20"/>
          <w:szCs w:val="20"/>
        </w:rPr>
        <w:t>4)</w:t>
      </w:r>
    </w:p>
    <w:p w:rsidR="00094332" w:rsidRPr="00777AD6" w:rsidRDefault="000277E9" w:rsidP="00777AD6">
      <w:pPr>
        <w:pStyle w:val="Default"/>
        <w:spacing w:line="360" w:lineRule="auto"/>
        <w:jc w:val="both"/>
        <w:rPr>
          <w:b/>
          <w:bCs/>
          <w:color w:val="auto"/>
          <w:sz w:val="20"/>
          <w:szCs w:val="20"/>
        </w:rPr>
      </w:pPr>
      <w:r w:rsidRPr="00777AD6">
        <w:rPr>
          <w:b/>
          <w:bCs/>
          <w:color w:val="auto"/>
          <w:sz w:val="20"/>
          <w:szCs w:val="20"/>
        </w:rPr>
        <w:t xml:space="preserve"> </w:t>
      </w:r>
      <w:proofErr w:type="spellStart"/>
      <w:r w:rsidRPr="00777AD6">
        <w:rPr>
          <w:color w:val="auto"/>
          <w:sz w:val="20"/>
          <w:szCs w:val="20"/>
        </w:rPr>
        <w:t>IgG</w:t>
      </w:r>
      <w:proofErr w:type="spellEnd"/>
      <w:r w:rsidRPr="00777AD6">
        <w:rPr>
          <w:color w:val="auto"/>
          <w:sz w:val="20"/>
          <w:szCs w:val="20"/>
        </w:rPr>
        <w:t xml:space="preserve"> deposits around the </w:t>
      </w:r>
      <w:proofErr w:type="spellStart"/>
      <w:r w:rsidRPr="00777AD6">
        <w:rPr>
          <w:color w:val="auto"/>
          <w:sz w:val="20"/>
          <w:szCs w:val="20"/>
        </w:rPr>
        <w:t>acantholytic</w:t>
      </w:r>
      <w:proofErr w:type="spellEnd"/>
      <w:r w:rsidRPr="00777AD6">
        <w:rPr>
          <w:color w:val="auto"/>
          <w:sz w:val="20"/>
          <w:szCs w:val="20"/>
        </w:rPr>
        <w:t xml:space="preserve"> cells in pemphigus was a finding reported in one study.(</w:t>
      </w:r>
      <w:r w:rsidRPr="00777AD6">
        <w:rPr>
          <w:b/>
          <w:bCs/>
          <w:color w:val="auto"/>
          <w:sz w:val="20"/>
          <w:szCs w:val="20"/>
        </w:rPr>
        <w:t xml:space="preserve">1) </w:t>
      </w:r>
      <w:r w:rsidRPr="00777AD6">
        <w:rPr>
          <w:color w:val="auto"/>
          <w:sz w:val="20"/>
          <w:szCs w:val="20"/>
        </w:rPr>
        <w:t xml:space="preserve">In another study the positivity rate regarding the diagnosis of pemphigus group of lesions was 71.4%, 78.6%, and 71.4% using </w:t>
      </w:r>
      <w:proofErr w:type="spellStart"/>
      <w:r w:rsidRPr="00777AD6">
        <w:rPr>
          <w:color w:val="auto"/>
          <w:sz w:val="20"/>
          <w:szCs w:val="20"/>
        </w:rPr>
        <w:t>Tzanck</w:t>
      </w:r>
      <w:proofErr w:type="spellEnd"/>
      <w:r w:rsidRPr="00777AD6">
        <w:rPr>
          <w:color w:val="auto"/>
          <w:sz w:val="20"/>
          <w:szCs w:val="20"/>
        </w:rPr>
        <w:t xml:space="preserve"> test.(</w:t>
      </w:r>
      <w:r w:rsidRPr="00777AD6">
        <w:rPr>
          <w:b/>
          <w:bCs/>
          <w:color w:val="auto"/>
          <w:sz w:val="20"/>
          <w:szCs w:val="20"/>
        </w:rPr>
        <w:t xml:space="preserve">1) </w:t>
      </w:r>
      <w:proofErr w:type="spellStart"/>
      <w:r w:rsidRPr="00777AD6">
        <w:rPr>
          <w:color w:val="auto"/>
          <w:sz w:val="20"/>
          <w:szCs w:val="20"/>
        </w:rPr>
        <w:t>Shaheen</w:t>
      </w:r>
      <w:proofErr w:type="spellEnd"/>
      <w:r w:rsidRPr="00777AD6">
        <w:rPr>
          <w:color w:val="auto"/>
          <w:sz w:val="20"/>
          <w:szCs w:val="20"/>
        </w:rPr>
        <w:t xml:space="preserve"> et al reported </w:t>
      </w:r>
      <w:proofErr w:type="spellStart"/>
      <w:r w:rsidRPr="00777AD6">
        <w:rPr>
          <w:color w:val="auto"/>
          <w:sz w:val="20"/>
          <w:szCs w:val="20"/>
        </w:rPr>
        <w:t>IgG</w:t>
      </w:r>
      <w:proofErr w:type="spellEnd"/>
      <w:r w:rsidRPr="00777AD6">
        <w:rPr>
          <w:color w:val="auto"/>
          <w:sz w:val="20"/>
          <w:szCs w:val="20"/>
        </w:rPr>
        <w:t xml:space="preserve"> </w:t>
      </w:r>
      <w:proofErr w:type="spellStart"/>
      <w:r w:rsidRPr="00777AD6">
        <w:rPr>
          <w:color w:val="auto"/>
          <w:sz w:val="20"/>
          <w:szCs w:val="20"/>
        </w:rPr>
        <w:t>immunoreactant</w:t>
      </w:r>
      <w:proofErr w:type="spellEnd"/>
      <w:r w:rsidRPr="00777AD6">
        <w:rPr>
          <w:color w:val="auto"/>
          <w:sz w:val="20"/>
          <w:szCs w:val="20"/>
        </w:rPr>
        <w:t xml:space="preserve"> in 10% of pemphigus patients, followed by C3 and </w:t>
      </w:r>
      <w:proofErr w:type="spellStart"/>
      <w:r w:rsidRPr="00777AD6">
        <w:rPr>
          <w:color w:val="auto"/>
          <w:sz w:val="20"/>
          <w:szCs w:val="20"/>
        </w:rPr>
        <w:t>IgM</w:t>
      </w:r>
      <w:proofErr w:type="spellEnd"/>
      <w:r w:rsidRPr="00777AD6">
        <w:rPr>
          <w:color w:val="auto"/>
          <w:sz w:val="20"/>
          <w:szCs w:val="20"/>
        </w:rPr>
        <w:t>.(</w:t>
      </w:r>
      <w:r w:rsidRPr="00777AD6">
        <w:rPr>
          <w:b/>
          <w:bCs/>
          <w:color w:val="auto"/>
          <w:sz w:val="20"/>
          <w:szCs w:val="20"/>
        </w:rPr>
        <w:t>12)</w:t>
      </w:r>
    </w:p>
    <w:p w:rsidR="00094332" w:rsidRPr="00777AD6" w:rsidRDefault="000277E9" w:rsidP="00777AD6">
      <w:pPr>
        <w:pStyle w:val="Default"/>
        <w:spacing w:line="360" w:lineRule="auto"/>
        <w:jc w:val="both"/>
        <w:rPr>
          <w:b/>
          <w:bCs/>
          <w:color w:val="auto"/>
          <w:sz w:val="20"/>
          <w:szCs w:val="20"/>
        </w:rPr>
      </w:pPr>
      <w:r w:rsidRPr="00777AD6">
        <w:rPr>
          <w:bCs/>
          <w:color w:val="auto"/>
          <w:sz w:val="20"/>
          <w:szCs w:val="20"/>
        </w:rPr>
        <w:t xml:space="preserve">In our study the positivity </w:t>
      </w:r>
      <w:proofErr w:type="gramStart"/>
      <w:r w:rsidRPr="00777AD6">
        <w:rPr>
          <w:bCs/>
          <w:color w:val="auto"/>
          <w:sz w:val="20"/>
          <w:szCs w:val="20"/>
        </w:rPr>
        <w:t>rate  regarding</w:t>
      </w:r>
      <w:proofErr w:type="gramEnd"/>
      <w:r w:rsidRPr="00777AD6">
        <w:rPr>
          <w:bCs/>
          <w:color w:val="auto"/>
          <w:sz w:val="20"/>
          <w:szCs w:val="20"/>
        </w:rPr>
        <w:t xml:space="preserve"> the diagnosis of pemphigus group was 37.5% by </w:t>
      </w:r>
      <w:proofErr w:type="spellStart"/>
      <w:r w:rsidRPr="00777AD6">
        <w:rPr>
          <w:bCs/>
          <w:color w:val="auto"/>
          <w:sz w:val="20"/>
          <w:szCs w:val="20"/>
        </w:rPr>
        <w:t>Tzanck</w:t>
      </w:r>
      <w:proofErr w:type="spellEnd"/>
      <w:r w:rsidRPr="00777AD6">
        <w:rPr>
          <w:bCs/>
          <w:color w:val="auto"/>
          <w:sz w:val="20"/>
          <w:szCs w:val="20"/>
        </w:rPr>
        <w:t xml:space="preserve"> smear</w:t>
      </w:r>
      <w:r w:rsidRPr="00777AD6">
        <w:rPr>
          <w:b/>
          <w:bCs/>
          <w:color w:val="auto"/>
          <w:sz w:val="20"/>
          <w:szCs w:val="20"/>
        </w:rPr>
        <w:t xml:space="preserve">. </w:t>
      </w:r>
      <w:r w:rsidR="00777AD6">
        <w:rPr>
          <w:b/>
          <w:bCs/>
          <w:color w:val="auto"/>
          <w:sz w:val="20"/>
          <w:szCs w:val="20"/>
        </w:rPr>
        <w:t xml:space="preserve"> </w:t>
      </w:r>
      <w:r w:rsidRPr="00777AD6">
        <w:rPr>
          <w:color w:val="auto"/>
          <w:sz w:val="20"/>
          <w:szCs w:val="20"/>
        </w:rPr>
        <w:t xml:space="preserve"> In our study the positivity of </w:t>
      </w:r>
      <w:proofErr w:type="spellStart"/>
      <w:r w:rsidRPr="00777AD6">
        <w:rPr>
          <w:color w:val="auto"/>
          <w:sz w:val="20"/>
          <w:szCs w:val="20"/>
        </w:rPr>
        <w:t>Tzanck</w:t>
      </w:r>
      <w:proofErr w:type="spellEnd"/>
      <w:r w:rsidRPr="00777AD6">
        <w:rPr>
          <w:color w:val="auto"/>
          <w:sz w:val="20"/>
          <w:szCs w:val="20"/>
        </w:rPr>
        <w:t xml:space="preserve"> smears was 28%.</w:t>
      </w:r>
      <w:r w:rsidR="00777AD6">
        <w:rPr>
          <w:b/>
          <w:bCs/>
          <w:color w:val="auto"/>
          <w:sz w:val="20"/>
          <w:szCs w:val="20"/>
        </w:rPr>
        <w:t xml:space="preserve"> </w:t>
      </w:r>
      <w:r w:rsidRPr="00777AD6">
        <w:rPr>
          <w:color w:val="auto"/>
          <w:sz w:val="20"/>
          <w:szCs w:val="20"/>
        </w:rPr>
        <w:t xml:space="preserve">Viral infections are most of times diagnosed based on clinical grounds, </w:t>
      </w:r>
      <w:proofErr w:type="spellStart"/>
      <w:r w:rsidRPr="00777AD6">
        <w:rPr>
          <w:color w:val="auto"/>
          <w:sz w:val="20"/>
          <w:szCs w:val="20"/>
        </w:rPr>
        <w:t>tzanck</w:t>
      </w:r>
      <w:proofErr w:type="spellEnd"/>
      <w:r w:rsidRPr="00777AD6">
        <w:rPr>
          <w:color w:val="auto"/>
          <w:sz w:val="20"/>
          <w:szCs w:val="20"/>
        </w:rPr>
        <w:t xml:space="preserve"> smears are significantly </w:t>
      </w:r>
      <w:proofErr w:type="spellStart"/>
      <w:r w:rsidRPr="00777AD6">
        <w:rPr>
          <w:color w:val="auto"/>
          <w:sz w:val="20"/>
          <w:szCs w:val="20"/>
        </w:rPr>
        <w:t>heipful</w:t>
      </w:r>
      <w:proofErr w:type="spellEnd"/>
      <w:r w:rsidRPr="00777AD6">
        <w:rPr>
          <w:color w:val="auto"/>
          <w:sz w:val="20"/>
          <w:szCs w:val="20"/>
        </w:rPr>
        <w:t xml:space="preserve"> in its diagnosis.(</w:t>
      </w:r>
      <w:r w:rsidRPr="00777AD6">
        <w:rPr>
          <w:b/>
          <w:bCs/>
          <w:color w:val="auto"/>
          <w:sz w:val="20"/>
          <w:szCs w:val="20"/>
        </w:rPr>
        <w:t xml:space="preserve">1) </w:t>
      </w:r>
      <w:r w:rsidRPr="00777AD6">
        <w:rPr>
          <w:color w:val="auto"/>
          <w:sz w:val="20"/>
          <w:szCs w:val="20"/>
        </w:rPr>
        <w:t xml:space="preserve">Typical herpetic changes include </w:t>
      </w:r>
      <w:proofErr w:type="spellStart"/>
      <w:r w:rsidRPr="00777AD6">
        <w:rPr>
          <w:color w:val="auto"/>
          <w:sz w:val="20"/>
          <w:szCs w:val="20"/>
        </w:rPr>
        <w:t>multinucleation</w:t>
      </w:r>
      <w:proofErr w:type="spellEnd"/>
      <w:r w:rsidRPr="00777AD6">
        <w:rPr>
          <w:color w:val="auto"/>
          <w:sz w:val="20"/>
          <w:szCs w:val="20"/>
        </w:rPr>
        <w:t xml:space="preserve"> and crowding of the nuclei, nuclear </w:t>
      </w:r>
      <w:proofErr w:type="spellStart"/>
      <w:r w:rsidRPr="00777AD6">
        <w:rPr>
          <w:color w:val="auto"/>
          <w:sz w:val="20"/>
          <w:szCs w:val="20"/>
        </w:rPr>
        <w:t>moulding</w:t>
      </w:r>
      <w:proofErr w:type="spellEnd"/>
      <w:r w:rsidRPr="00777AD6">
        <w:rPr>
          <w:color w:val="auto"/>
          <w:sz w:val="20"/>
          <w:szCs w:val="20"/>
        </w:rPr>
        <w:t xml:space="preserve">, peripheral </w:t>
      </w:r>
      <w:proofErr w:type="spellStart"/>
      <w:r w:rsidRPr="00777AD6">
        <w:rPr>
          <w:color w:val="auto"/>
          <w:sz w:val="20"/>
          <w:szCs w:val="20"/>
        </w:rPr>
        <w:t>margination</w:t>
      </w:r>
      <w:proofErr w:type="spellEnd"/>
      <w:r w:rsidRPr="00777AD6">
        <w:rPr>
          <w:color w:val="auto"/>
          <w:sz w:val="20"/>
          <w:szCs w:val="20"/>
        </w:rPr>
        <w:t xml:space="preserve"> of the nuclear chromatin, and ground glass appearance of the nuclei. </w:t>
      </w:r>
      <w:proofErr w:type="spellStart"/>
      <w:r w:rsidRPr="00777AD6">
        <w:rPr>
          <w:color w:val="auto"/>
          <w:sz w:val="20"/>
          <w:szCs w:val="20"/>
        </w:rPr>
        <w:t>Intranuclear</w:t>
      </w:r>
      <w:proofErr w:type="spellEnd"/>
      <w:r w:rsidRPr="00777AD6">
        <w:rPr>
          <w:color w:val="auto"/>
          <w:sz w:val="20"/>
          <w:szCs w:val="20"/>
        </w:rPr>
        <w:t xml:space="preserve"> inclusions with a prominent halo, ballooning degeneration and inflammatory cells </w:t>
      </w:r>
      <w:proofErr w:type="gramStart"/>
      <w:r w:rsidRPr="00777AD6">
        <w:rPr>
          <w:color w:val="auto"/>
          <w:sz w:val="20"/>
          <w:szCs w:val="20"/>
        </w:rPr>
        <w:t>can  be</w:t>
      </w:r>
      <w:proofErr w:type="gramEnd"/>
      <w:r w:rsidRPr="00777AD6">
        <w:rPr>
          <w:color w:val="auto"/>
          <w:sz w:val="20"/>
          <w:szCs w:val="20"/>
        </w:rPr>
        <w:t xml:space="preserve"> seen.(</w:t>
      </w:r>
      <w:r w:rsidRPr="00777AD6">
        <w:rPr>
          <w:b/>
          <w:bCs/>
          <w:color w:val="auto"/>
          <w:sz w:val="20"/>
          <w:szCs w:val="20"/>
        </w:rPr>
        <w:t>2,1,13)</w:t>
      </w:r>
    </w:p>
    <w:p w:rsidR="00094332" w:rsidRPr="00777AD6" w:rsidRDefault="000277E9" w:rsidP="00777AD6">
      <w:pPr>
        <w:pStyle w:val="Default"/>
        <w:spacing w:line="360" w:lineRule="auto"/>
        <w:jc w:val="both"/>
        <w:rPr>
          <w:color w:val="auto"/>
          <w:sz w:val="20"/>
          <w:szCs w:val="20"/>
        </w:rPr>
      </w:pPr>
      <w:r w:rsidRPr="00777AD6">
        <w:rPr>
          <w:color w:val="auto"/>
          <w:sz w:val="20"/>
          <w:szCs w:val="20"/>
        </w:rPr>
        <w:t xml:space="preserve">In our study, the findings of </w:t>
      </w:r>
      <w:proofErr w:type="spellStart"/>
      <w:r w:rsidRPr="00777AD6">
        <w:rPr>
          <w:color w:val="auto"/>
          <w:sz w:val="20"/>
          <w:szCs w:val="20"/>
        </w:rPr>
        <w:t>multinucleation</w:t>
      </w:r>
      <w:proofErr w:type="spellEnd"/>
      <w:r w:rsidRPr="00777AD6">
        <w:rPr>
          <w:color w:val="auto"/>
          <w:sz w:val="20"/>
          <w:szCs w:val="20"/>
        </w:rPr>
        <w:t xml:space="preserve"> and </w:t>
      </w:r>
      <w:proofErr w:type="spellStart"/>
      <w:r w:rsidRPr="00777AD6">
        <w:rPr>
          <w:color w:val="auto"/>
          <w:sz w:val="20"/>
          <w:szCs w:val="20"/>
        </w:rPr>
        <w:t>acnatholytic</w:t>
      </w:r>
      <w:proofErr w:type="spellEnd"/>
      <w:r w:rsidRPr="00777AD6">
        <w:rPr>
          <w:color w:val="auto"/>
          <w:sz w:val="20"/>
          <w:szCs w:val="20"/>
        </w:rPr>
        <w:t xml:space="preserve"> cells were seen in cases of clinically suspected herpetic infections. In case of Bullous </w:t>
      </w:r>
      <w:proofErr w:type="spellStart"/>
      <w:r w:rsidRPr="00777AD6">
        <w:rPr>
          <w:color w:val="auto"/>
          <w:sz w:val="20"/>
          <w:szCs w:val="20"/>
        </w:rPr>
        <w:t>Pemphigoid</w:t>
      </w:r>
      <w:proofErr w:type="spellEnd"/>
      <w:r w:rsidRPr="00777AD6">
        <w:rPr>
          <w:color w:val="auto"/>
          <w:sz w:val="20"/>
          <w:szCs w:val="20"/>
        </w:rPr>
        <w:t xml:space="preserve"> and Pemphigus </w:t>
      </w:r>
      <w:proofErr w:type="spellStart"/>
      <w:r w:rsidRPr="00777AD6">
        <w:rPr>
          <w:color w:val="auto"/>
          <w:sz w:val="20"/>
          <w:szCs w:val="20"/>
        </w:rPr>
        <w:t>vegetans</w:t>
      </w:r>
      <w:proofErr w:type="spellEnd"/>
      <w:r w:rsidRPr="00777AD6">
        <w:rPr>
          <w:color w:val="auto"/>
          <w:sz w:val="20"/>
          <w:szCs w:val="20"/>
        </w:rPr>
        <w:t xml:space="preserve"> </w:t>
      </w:r>
      <w:proofErr w:type="spellStart"/>
      <w:r w:rsidRPr="00777AD6">
        <w:rPr>
          <w:color w:val="auto"/>
          <w:sz w:val="20"/>
          <w:szCs w:val="20"/>
        </w:rPr>
        <w:t>Eiosinophils</w:t>
      </w:r>
      <w:proofErr w:type="spellEnd"/>
      <w:r w:rsidRPr="00777AD6">
        <w:rPr>
          <w:color w:val="auto"/>
          <w:sz w:val="20"/>
          <w:szCs w:val="20"/>
        </w:rPr>
        <w:t xml:space="preserve"> were seen abundantly with more predominance of inflammatory cells and absence of </w:t>
      </w:r>
      <w:proofErr w:type="spellStart"/>
      <w:r w:rsidRPr="00777AD6">
        <w:rPr>
          <w:color w:val="auto"/>
          <w:sz w:val="20"/>
          <w:szCs w:val="20"/>
        </w:rPr>
        <w:t>Acantholytic</w:t>
      </w:r>
      <w:proofErr w:type="spellEnd"/>
      <w:r w:rsidRPr="00777AD6">
        <w:rPr>
          <w:color w:val="auto"/>
          <w:sz w:val="20"/>
          <w:szCs w:val="20"/>
        </w:rPr>
        <w:t xml:space="preserve"> cells.</w:t>
      </w:r>
    </w:p>
    <w:p w:rsidR="00094332" w:rsidRPr="00777AD6" w:rsidRDefault="000277E9" w:rsidP="00777AD6">
      <w:pPr>
        <w:pStyle w:val="Default"/>
        <w:spacing w:line="360" w:lineRule="auto"/>
        <w:jc w:val="both"/>
        <w:rPr>
          <w:color w:val="auto"/>
          <w:sz w:val="20"/>
          <w:szCs w:val="20"/>
        </w:rPr>
      </w:pPr>
      <w:r w:rsidRPr="00777AD6">
        <w:rPr>
          <w:color w:val="auto"/>
          <w:sz w:val="20"/>
          <w:szCs w:val="20"/>
        </w:rPr>
        <w:t xml:space="preserve">The sensitivity and specificity of </w:t>
      </w:r>
      <w:proofErr w:type="spellStart"/>
      <w:r w:rsidRPr="00777AD6">
        <w:rPr>
          <w:color w:val="auto"/>
          <w:sz w:val="20"/>
          <w:szCs w:val="20"/>
        </w:rPr>
        <w:t>Tzanck</w:t>
      </w:r>
      <w:proofErr w:type="spellEnd"/>
      <w:r w:rsidRPr="00777AD6">
        <w:rPr>
          <w:color w:val="auto"/>
          <w:sz w:val="20"/>
          <w:szCs w:val="20"/>
        </w:rPr>
        <w:t xml:space="preserve"> smears has been compared with other techniques like polymerase chain reaction (PCR).</w:t>
      </w:r>
      <w:proofErr w:type="spellStart"/>
      <w:r w:rsidRPr="00777AD6">
        <w:rPr>
          <w:color w:val="auto"/>
          <w:sz w:val="20"/>
          <w:szCs w:val="20"/>
        </w:rPr>
        <w:t>Ozcan</w:t>
      </w:r>
      <w:proofErr w:type="spellEnd"/>
      <w:r w:rsidRPr="00777AD6">
        <w:rPr>
          <w:color w:val="auto"/>
          <w:sz w:val="20"/>
          <w:szCs w:val="20"/>
        </w:rPr>
        <w:t xml:space="preserve"> et al. reported a </w:t>
      </w:r>
      <w:proofErr w:type="spellStart"/>
      <w:r w:rsidRPr="00777AD6">
        <w:rPr>
          <w:color w:val="auto"/>
          <w:sz w:val="20"/>
          <w:szCs w:val="20"/>
        </w:rPr>
        <w:t>Tzanck</w:t>
      </w:r>
      <w:proofErr w:type="spellEnd"/>
      <w:r w:rsidRPr="00777AD6">
        <w:rPr>
          <w:color w:val="auto"/>
          <w:sz w:val="20"/>
          <w:szCs w:val="20"/>
        </w:rPr>
        <w:t xml:space="preserve"> smear sensitivity and specificity of 76.9% and 100%, in herpetic infections when compared with PCR in their study.(</w:t>
      </w:r>
      <w:r w:rsidRPr="00777AD6">
        <w:rPr>
          <w:b/>
          <w:bCs/>
          <w:color w:val="auto"/>
          <w:sz w:val="20"/>
          <w:szCs w:val="20"/>
        </w:rPr>
        <w:t xml:space="preserve">1,13) </w:t>
      </w:r>
      <w:r w:rsidRPr="00777AD6">
        <w:rPr>
          <w:color w:val="auto"/>
          <w:sz w:val="20"/>
          <w:szCs w:val="20"/>
        </w:rPr>
        <w:t xml:space="preserve">The other uses of </w:t>
      </w:r>
      <w:proofErr w:type="spellStart"/>
      <w:r w:rsidRPr="00777AD6">
        <w:rPr>
          <w:color w:val="auto"/>
          <w:sz w:val="20"/>
          <w:szCs w:val="20"/>
        </w:rPr>
        <w:t>tzanck</w:t>
      </w:r>
      <w:proofErr w:type="spellEnd"/>
      <w:r w:rsidRPr="00777AD6">
        <w:rPr>
          <w:color w:val="auto"/>
          <w:sz w:val="20"/>
          <w:szCs w:val="20"/>
        </w:rPr>
        <w:t xml:space="preserve"> smears are used to </w:t>
      </w:r>
      <w:proofErr w:type="spellStart"/>
      <w:r w:rsidRPr="00777AD6">
        <w:rPr>
          <w:color w:val="auto"/>
          <w:sz w:val="20"/>
          <w:szCs w:val="20"/>
        </w:rPr>
        <w:t>heip</w:t>
      </w:r>
      <w:proofErr w:type="spellEnd"/>
      <w:r w:rsidRPr="00777AD6">
        <w:rPr>
          <w:color w:val="auto"/>
          <w:sz w:val="20"/>
          <w:szCs w:val="20"/>
        </w:rPr>
        <w:t xml:space="preserve"> in the diagnosis of cutaneous infections like </w:t>
      </w:r>
      <w:proofErr w:type="spellStart"/>
      <w:r w:rsidRPr="00777AD6">
        <w:rPr>
          <w:color w:val="auto"/>
          <w:sz w:val="20"/>
          <w:szCs w:val="20"/>
        </w:rPr>
        <w:t>molluscum</w:t>
      </w:r>
      <w:proofErr w:type="spellEnd"/>
      <w:r w:rsidRPr="00777AD6">
        <w:rPr>
          <w:color w:val="auto"/>
          <w:sz w:val="20"/>
          <w:szCs w:val="20"/>
        </w:rPr>
        <w:t xml:space="preserve"> </w:t>
      </w:r>
      <w:proofErr w:type="spellStart"/>
      <w:r w:rsidRPr="00777AD6">
        <w:rPr>
          <w:color w:val="auto"/>
          <w:sz w:val="20"/>
          <w:szCs w:val="20"/>
        </w:rPr>
        <w:t>contagiosum</w:t>
      </w:r>
      <w:proofErr w:type="spellEnd"/>
      <w:r w:rsidRPr="00777AD6">
        <w:rPr>
          <w:color w:val="auto"/>
          <w:sz w:val="20"/>
          <w:szCs w:val="20"/>
        </w:rPr>
        <w:t xml:space="preserve"> and </w:t>
      </w:r>
      <w:proofErr w:type="spellStart"/>
      <w:r w:rsidRPr="00777AD6">
        <w:rPr>
          <w:color w:val="auto"/>
          <w:sz w:val="20"/>
          <w:szCs w:val="20"/>
        </w:rPr>
        <w:t>leishmaniasis</w:t>
      </w:r>
      <w:proofErr w:type="spellEnd"/>
      <w:r w:rsidRPr="00777AD6">
        <w:rPr>
          <w:color w:val="auto"/>
          <w:sz w:val="20"/>
          <w:szCs w:val="20"/>
        </w:rPr>
        <w:t xml:space="preserve">, granulomatous dermatitis, </w:t>
      </w:r>
      <w:proofErr w:type="spellStart"/>
      <w:r w:rsidRPr="00777AD6">
        <w:rPr>
          <w:color w:val="auto"/>
          <w:sz w:val="20"/>
          <w:szCs w:val="20"/>
        </w:rPr>
        <w:t>genodermatoses</w:t>
      </w:r>
      <w:proofErr w:type="spellEnd"/>
      <w:r w:rsidRPr="00777AD6">
        <w:rPr>
          <w:color w:val="auto"/>
          <w:sz w:val="20"/>
          <w:szCs w:val="20"/>
        </w:rPr>
        <w:t xml:space="preserve"> such as Hailey-Hailey disease, autoimmune disorders and </w:t>
      </w:r>
      <w:proofErr w:type="spellStart"/>
      <w:r w:rsidRPr="00777AD6">
        <w:rPr>
          <w:color w:val="auto"/>
          <w:sz w:val="20"/>
          <w:szCs w:val="20"/>
        </w:rPr>
        <w:t>tumours</w:t>
      </w:r>
      <w:proofErr w:type="spellEnd"/>
      <w:r w:rsidRPr="00777AD6">
        <w:rPr>
          <w:color w:val="auto"/>
          <w:sz w:val="20"/>
          <w:szCs w:val="20"/>
        </w:rPr>
        <w:t xml:space="preserve"> (basal and squamous cells carcinomas).(</w:t>
      </w:r>
      <w:r w:rsidRPr="00777AD6">
        <w:rPr>
          <w:b/>
          <w:bCs/>
          <w:color w:val="auto"/>
          <w:sz w:val="20"/>
          <w:szCs w:val="20"/>
        </w:rPr>
        <w:t>1,6,14,15)</w:t>
      </w:r>
      <w:r w:rsidRPr="00777AD6">
        <w:rPr>
          <w:color w:val="auto"/>
          <w:sz w:val="20"/>
          <w:szCs w:val="20"/>
        </w:rPr>
        <w:t xml:space="preserve"> Also fungal infections such as Candida and </w:t>
      </w:r>
      <w:proofErr w:type="spellStart"/>
      <w:r w:rsidRPr="00777AD6">
        <w:rPr>
          <w:color w:val="auto"/>
          <w:sz w:val="20"/>
          <w:szCs w:val="20"/>
        </w:rPr>
        <w:t>Aspergillus</w:t>
      </w:r>
      <w:proofErr w:type="spellEnd"/>
      <w:r w:rsidRPr="00777AD6">
        <w:rPr>
          <w:color w:val="auto"/>
          <w:sz w:val="20"/>
          <w:szCs w:val="20"/>
        </w:rPr>
        <w:t xml:space="preserve"> can be identified based on the morphological appearance of their hyphae.(</w:t>
      </w:r>
      <w:r w:rsidRPr="00777AD6">
        <w:rPr>
          <w:b/>
          <w:bCs/>
          <w:color w:val="auto"/>
          <w:sz w:val="20"/>
          <w:szCs w:val="20"/>
        </w:rPr>
        <w:t>1,15)</w:t>
      </w:r>
    </w:p>
    <w:p w:rsidR="00094332" w:rsidRPr="00777AD6" w:rsidRDefault="000277E9" w:rsidP="00777AD6">
      <w:pPr>
        <w:pStyle w:val="Default"/>
        <w:spacing w:line="360" w:lineRule="auto"/>
        <w:jc w:val="both"/>
        <w:rPr>
          <w:color w:val="auto"/>
          <w:sz w:val="20"/>
          <w:szCs w:val="20"/>
        </w:rPr>
      </w:pPr>
      <w:r w:rsidRPr="00777AD6">
        <w:rPr>
          <w:color w:val="auto"/>
          <w:sz w:val="20"/>
          <w:szCs w:val="20"/>
        </w:rPr>
        <w:t xml:space="preserve">The limitations of </w:t>
      </w:r>
      <w:proofErr w:type="spellStart"/>
      <w:r w:rsidRPr="00777AD6">
        <w:rPr>
          <w:color w:val="auto"/>
          <w:sz w:val="20"/>
          <w:szCs w:val="20"/>
        </w:rPr>
        <w:t>Tzanck</w:t>
      </w:r>
      <w:proofErr w:type="spellEnd"/>
      <w:r w:rsidRPr="00777AD6">
        <w:rPr>
          <w:color w:val="auto"/>
          <w:sz w:val="20"/>
          <w:szCs w:val="20"/>
        </w:rPr>
        <w:t xml:space="preserve"> smear are that </w:t>
      </w:r>
      <w:proofErr w:type="gramStart"/>
      <w:r w:rsidRPr="00777AD6">
        <w:rPr>
          <w:color w:val="auto"/>
          <w:sz w:val="20"/>
          <w:szCs w:val="20"/>
        </w:rPr>
        <w:t>if  the</w:t>
      </w:r>
      <w:proofErr w:type="gramEnd"/>
      <w:r w:rsidRPr="00777AD6">
        <w:rPr>
          <w:color w:val="auto"/>
          <w:sz w:val="20"/>
          <w:szCs w:val="20"/>
        </w:rPr>
        <w:t xml:space="preserve"> clinical  material is scanty and may not be available on the slides, If the  slides are improperly prepared from a crusted vesicle. This can also result if the base of the lesion is not adequately </w:t>
      </w:r>
      <w:proofErr w:type="gramStart"/>
      <w:r w:rsidRPr="00777AD6">
        <w:rPr>
          <w:color w:val="auto"/>
          <w:sz w:val="20"/>
          <w:szCs w:val="20"/>
        </w:rPr>
        <w:t>scraped  ,</w:t>
      </w:r>
      <w:proofErr w:type="gramEnd"/>
      <w:r w:rsidRPr="00777AD6">
        <w:rPr>
          <w:color w:val="auto"/>
          <w:sz w:val="20"/>
          <w:szCs w:val="20"/>
        </w:rPr>
        <w:t xml:space="preserve"> then microscopic results can be affected .  Poorly preserved cells can sometimes resemble neoplastic cells, leading to a wrong impression</w:t>
      </w:r>
      <w:proofErr w:type="gramStart"/>
      <w:r w:rsidRPr="00777AD6">
        <w:rPr>
          <w:color w:val="auto"/>
          <w:sz w:val="20"/>
          <w:szCs w:val="20"/>
        </w:rPr>
        <w:t>.(</w:t>
      </w:r>
      <w:proofErr w:type="gramEnd"/>
      <w:r w:rsidRPr="00777AD6">
        <w:rPr>
          <w:b/>
          <w:bCs/>
          <w:color w:val="auto"/>
          <w:sz w:val="20"/>
          <w:szCs w:val="20"/>
        </w:rPr>
        <w:t>1)</w:t>
      </w:r>
    </w:p>
    <w:p w:rsidR="00094332" w:rsidRPr="00777AD6" w:rsidRDefault="000277E9" w:rsidP="00777AD6">
      <w:pPr>
        <w:pStyle w:val="Default"/>
        <w:spacing w:line="360" w:lineRule="auto"/>
        <w:jc w:val="both"/>
        <w:rPr>
          <w:color w:val="auto"/>
          <w:sz w:val="20"/>
          <w:szCs w:val="20"/>
        </w:rPr>
      </w:pPr>
      <w:r w:rsidRPr="00777AD6">
        <w:rPr>
          <w:color w:val="auto"/>
          <w:sz w:val="20"/>
          <w:szCs w:val="20"/>
        </w:rPr>
        <w:t xml:space="preserve">The main advantage is that </w:t>
      </w:r>
      <w:proofErr w:type="spellStart"/>
      <w:r w:rsidRPr="00777AD6">
        <w:rPr>
          <w:color w:val="auto"/>
          <w:sz w:val="20"/>
          <w:szCs w:val="20"/>
        </w:rPr>
        <w:t>Tzanck</w:t>
      </w:r>
      <w:proofErr w:type="spellEnd"/>
      <w:r w:rsidRPr="00777AD6">
        <w:rPr>
          <w:color w:val="auto"/>
          <w:sz w:val="20"/>
          <w:szCs w:val="20"/>
        </w:rPr>
        <w:t xml:space="preserve"> smear is an inexpensive, simple, and rapid test and does not require any specialized laboratory equipment. It is especially helpful in cases where biopsy is difficult to perform</w:t>
      </w:r>
      <w:proofErr w:type="gramStart"/>
      <w:r w:rsidRPr="00777AD6">
        <w:rPr>
          <w:color w:val="auto"/>
          <w:sz w:val="20"/>
          <w:szCs w:val="20"/>
        </w:rPr>
        <w:t>.(</w:t>
      </w:r>
      <w:proofErr w:type="gramEnd"/>
      <w:r w:rsidRPr="00777AD6">
        <w:rPr>
          <w:b/>
          <w:bCs/>
          <w:color w:val="auto"/>
          <w:sz w:val="20"/>
          <w:szCs w:val="20"/>
        </w:rPr>
        <w:t xml:space="preserve">12) </w:t>
      </w:r>
    </w:p>
    <w:p w:rsidR="00094332" w:rsidRPr="00777AD6" w:rsidRDefault="000277E9" w:rsidP="00777AD6">
      <w:pPr>
        <w:pStyle w:val="Default"/>
        <w:spacing w:line="360" w:lineRule="auto"/>
        <w:jc w:val="both"/>
        <w:rPr>
          <w:color w:val="auto"/>
          <w:sz w:val="20"/>
          <w:szCs w:val="20"/>
        </w:rPr>
      </w:pPr>
      <w:r w:rsidRPr="00777AD6">
        <w:rPr>
          <w:color w:val="auto"/>
          <w:sz w:val="20"/>
          <w:szCs w:val="20"/>
        </w:rPr>
        <w:t xml:space="preserve">In our study, the findings of the </w:t>
      </w:r>
      <w:proofErr w:type="spellStart"/>
      <w:r w:rsidRPr="00777AD6">
        <w:rPr>
          <w:color w:val="auto"/>
          <w:sz w:val="20"/>
          <w:szCs w:val="20"/>
        </w:rPr>
        <w:t>Tzanck</w:t>
      </w:r>
      <w:proofErr w:type="spellEnd"/>
      <w:r w:rsidRPr="00777AD6">
        <w:rPr>
          <w:color w:val="auto"/>
          <w:sz w:val="20"/>
          <w:szCs w:val="20"/>
        </w:rPr>
        <w:t xml:space="preserve"> smear correlated with the clinical symptoms, thus proving it to be a valuable adjunct in a variety of </w:t>
      </w:r>
      <w:proofErr w:type="spellStart"/>
      <w:r w:rsidRPr="00777AD6">
        <w:rPr>
          <w:color w:val="auto"/>
          <w:sz w:val="20"/>
          <w:szCs w:val="20"/>
        </w:rPr>
        <w:t>dermatoses</w:t>
      </w:r>
      <w:proofErr w:type="spellEnd"/>
      <w:r w:rsidRPr="00777AD6">
        <w:rPr>
          <w:color w:val="auto"/>
          <w:sz w:val="20"/>
          <w:szCs w:val="20"/>
        </w:rPr>
        <w:t xml:space="preserve"> and cutaneous </w:t>
      </w:r>
      <w:proofErr w:type="spellStart"/>
      <w:r w:rsidRPr="00777AD6">
        <w:rPr>
          <w:color w:val="auto"/>
          <w:sz w:val="20"/>
          <w:szCs w:val="20"/>
        </w:rPr>
        <w:t>iftections</w:t>
      </w:r>
      <w:proofErr w:type="spellEnd"/>
      <w:r w:rsidRPr="00777AD6">
        <w:rPr>
          <w:color w:val="auto"/>
          <w:sz w:val="20"/>
          <w:szCs w:val="20"/>
        </w:rPr>
        <w:t xml:space="preserve"> especially </w:t>
      </w:r>
      <w:proofErr w:type="spellStart"/>
      <w:r w:rsidRPr="00777AD6">
        <w:rPr>
          <w:color w:val="auto"/>
          <w:sz w:val="20"/>
          <w:szCs w:val="20"/>
        </w:rPr>
        <w:t>vesibo</w:t>
      </w:r>
      <w:proofErr w:type="spellEnd"/>
      <w:r w:rsidRPr="00777AD6">
        <w:rPr>
          <w:color w:val="auto"/>
          <w:sz w:val="20"/>
          <w:szCs w:val="20"/>
        </w:rPr>
        <w:t xml:space="preserve">-bullous and herpetic lesions. </w:t>
      </w:r>
    </w:p>
    <w:p w:rsidR="00094332" w:rsidRPr="00777AD6" w:rsidRDefault="000277E9" w:rsidP="00777AD6">
      <w:pPr>
        <w:pStyle w:val="Default"/>
        <w:spacing w:line="360" w:lineRule="auto"/>
        <w:jc w:val="both"/>
        <w:rPr>
          <w:color w:val="auto"/>
          <w:sz w:val="20"/>
          <w:szCs w:val="20"/>
        </w:rPr>
      </w:pPr>
      <w:r w:rsidRPr="00777AD6">
        <w:rPr>
          <w:color w:val="auto"/>
          <w:sz w:val="20"/>
          <w:szCs w:val="20"/>
        </w:rPr>
        <w:t xml:space="preserve"> In our study all the 35 herpes samples which were subjected to Elisa were turned out to be negative. The reason behind the negative results would be the recurrent infections caused by Herpes simplex virus. (</w:t>
      </w:r>
      <w:r w:rsidRPr="00777AD6">
        <w:rPr>
          <w:b/>
          <w:color w:val="auto"/>
          <w:sz w:val="20"/>
          <w:szCs w:val="20"/>
        </w:rPr>
        <w:t>1,16).</w:t>
      </w:r>
      <w:r w:rsidRPr="00777AD6">
        <w:rPr>
          <w:color w:val="auto"/>
          <w:sz w:val="20"/>
          <w:szCs w:val="20"/>
        </w:rPr>
        <w:t xml:space="preserve"> Some of the </w:t>
      </w:r>
      <w:r w:rsidRPr="00777AD6">
        <w:rPr>
          <w:color w:val="auto"/>
          <w:sz w:val="20"/>
          <w:szCs w:val="20"/>
        </w:rPr>
        <w:lastRenderedPageBreak/>
        <w:t xml:space="preserve">studies have stated that the low </w:t>
      </w:r>
      <w:proofErr w:type="spellStart"/>
      <w:r w:rsidRPr="00777AD6">
        <w:rPr>
          <w:color w:val="auto"/>
          <w:sz w:val="20"/>
          <w:szCs w:val="20"/>
        </w:rPr>
        <w:t>IgM</w:t>
      </w:r>
      <w:proofErr w:type="spellEnd"/>
      <w:r w:rsidRPr="00777AD6">
        <w:rPr>
          <w:color w:val="auto"/>
          <w:sz w:val="20"/>
          <w:szCs w:val="20"/>
        </w:rPr>
        <w:t xml:space="preserve">  positivity and High </w:t>
      </w:r>
      <w:proofErr w:type="spellStart"/>
      <w:r w:rsidRPr="00777AD6">
        <w:rPr>
          <w:color w:val="auto"/>
          <w:sz w:val="20"/>
          <w:szCs w:val="20"/>
        </w:rPr>
        <w:t>IgG</w:t>
      </w:r>
      <w:proofErr w:type="spellEnd"/>
      <w:r w:rsidRPr="00777AD6">
        <w:rPr>
          <w:color w:val="auto"/>
          <w:sz w:val="20"/>
          <w:szCs w:val="20"/>
        </w:rPr>
        <w:t xml:space="preserve"> positivity may be due to the short duration of </w:t>
      </w:r>
      <w:proofErr w:type="spellStart"/>
      <w:r w:rsidRPr="00777AD6">
        <w:rPr>
          <w:color w:val="auto"/>
          <w:sz w:val="20"/>
          <w:szCs w:val="20"/>
        </w:rPr>
        <w:t>IgM</w:t>
      </w:r>
      <w:proofErr w:type="spellEnd"/>
      <w:r w:rsidRPr="00777AD6">
        <w:rPr>
          <w:color w:val="auto"/>
          <w:sz w:val="20"/>
          <w:szCs w:val="20"/>
        </w:rPr>
        <w:t xml:space="preserve"> persistence following the infection or due to the treatment with antiviral agents earlier in the course of disease(</w:t>
      </w:r>
      <w:r w:rsidRPr="00777AD6">
        <w:rPr>
          <w:b/>
          <w:color w:val="auto"/>
          <w:sz w:val="20"/>
          <w:szCs w:val="20"/>
        </w:rPr>
        <w:t>1,16).</w:t>
      </w:r>
    </w:p>
    <w:p w:rsidR="00094332" w:rsidRPr="00777AD6" w:rsidRDefault="00777AD6" w:rsidP="00777AD6">
      <w:pPr>
        <w:pStyle w:val="Default"/>
        <w:spacing w:line="360" w:lineRule="auto"/>
        <w:jc w:val="both"/>
        <w:rPr>
          <w:color w:val="auto"/>
          <w:sz w:val="20"/>
          <w:szCs w:val="20"/>
        </w:rPr>
      </w:pPr>
      <w:r w:rsidRPr="00777AD6">
        <w:rPr>
          <w:b/>
          <w:bCs/>
          <w:color w:val="auto"/>
          <w:sz w:val="20"/>
          <w:szCs w:val="20"/>
        </w:rPr>
        <w:t>Conclusion:</w:t>
      </w:r>
    </w:p>
    <w:p w:rsidR="00094332" w:rsidRPr="00777AD6" w:rsidRDefault="000277E9" w:rsidP="00777AD6">
      <w:pPr>
        <w:pStyle w:val="Default"/>
        <w:spacing w:line="360" w:lineRule="auto"/>
        <w:jc w:val="both"/>
        <w:rPr>
          <w:color w:val="auto"/>
          <w:sz w:val="20"/>
          <w:szCs w:val="20"/>
        </w:rPr>
      </w:pPr>
      <w:proofErr w:type="spellStart"/>
      <w:r w:rsidRPr="00777AD6">
        <w:rPr>
          <w:color w:val="auto"/>
          <w:sz w:val="20"/>
          <w:szCs w:val="20"/>
        </w:rPr>
        <w:t>Tzanck</w:t>
      </w:r>
      <w:proofErr w:type="spellEnd"/>
      <w:r w:rsidRPr="00777AD6">
        <w:rPr>
          <w:color w:val="auto"/>
          <w:sz w:val="20"/>
          <w:szCs w:val="20"/>
        </w:rPr>
        <w:t xml:space="preserve"> smears are helpful in giving a presumptive diagnosis of pemphigus, as well as differentiating </w:t>
      </w:r>
      <w:proofErr w:type="spellStart"/>
      <w:r w:rsidRPr="00777AD6">
        <w:rPr>
          <w:color w:val="auto"/>
          <w:sz w:val="20"/>
          <w:szCs w:val="20"/>
        </w:rPr>
        <w:t>pemphigoid</w:t>
      </w:r>
      <w:proofErr w:type="spellEnd"/>
      <w:r w:rsidRPr="00777AD6">
        <w:rPr>
          <w:color w:val="auto"/>
          <w:sz w:val="20"/>
          <w:szCs w:val="20"/>
        </w:rPr>
        <w:t xml:space="preserve"> from </w:t>
      </w:r>
      <w:proofErr w:type="spellStart"/>
      <w:r w:rsidRPr="00777AD6">
        <w:rPr>
          <w:color w:val="auto"/>
          <w:sz w:val="20"/>
          <w:szCs w:val="20"/>
        </w:rPr>
        <w:t>pemhigus</w:t>
      </w:r>
      <w:proofErr w:type="spellEnd"/>
      <w:r w:rsidRPr="00777AD6">
        <w:rPr>
          <w:color w:val="auto"/>
          <w:sz w:val="20"/>
          <w:szCs w:val="20"/>
        </w:rPr>
        <w:t xml:space="preserve"> disorders, which can help </w:t>
      </w:r>
      <w:proofErr w:type="gramStart"/>
      <w:r w:rsidRPr="00777AD6">
        <w:rPr>
          <w:color w:val="auto"/>
          <w:sz w:val="20"/>
          <w:szCs w:val="20"/>
        </w:rPr>
        <w:t>in  early</w:t>
      </w:r>
      <w:proofErr w:type="gramEnd"/>
      <w:r w:rsidRPr="00777AD6">
        <w:rPr>
          <w:color w:val="auto"/>
          <w:sz w:val="20"/>
          <w:szCs w:val="20"/>
        </w:rPr>
        <w:t xml:space="preserve"> treatment for patients. Routine use of the test in addition to adequate clinical history can aid the diagnosis of </w:t>
      </w:r>
      <w:proofErr w:type="gramStart"/>
      <w:r w:rsidRPr="00777AD6">
        <w:rPr>
          <w:color w:val="auto"/>
          <w:sz w:val="20"/>
          <w:szCs w:val="20"/>
        </w:rPr>
        <w:t>diverse  cutaneous</w:t>
      </w:r>
      <w:proofErr w:type="gramEnd"/>
      <w:r w:rsidRPr="00777AD6">
        <w:rPr>
          <w:color w:val="auto"/>
          <w:sz w:val="20"/>
          <w:szCs w:val="20"/>
        </w:rPr>
        <w:t xml:space="preserve"> skin lesions. </w:t>
      </w:r>
    </w:p>
    <w:p w:rsidR="00777AD6" w:rsidRDefault="00777AD6" w:rsidP="00777AD6">
      <w:pPr>
        <w:pStyle w:val="Default"/>
        <w:spacing w:line="360" w:lineRule="auto"/>
        <w:jc w:val="both"/>
        <w:rPr>
          <w:b/>
          <w:bCs/>
          <w:color w:val="auto"/>
          <w:sz w:val="20"/>
          <w:szCs w:val="20"/>
        </w:rPr>
      </w:pPr>
    </w:p>
    <w:p w:rsidR="00777AD6" w:rsidRDefault="00777AD6" w:rsidP="00777AD6">
      <w:pPr>
        <w:pStyle w:val="Default"/>
        <w:spacing w:line="360" w:lineRule="auto"/>
        <w:jc w:val="both"/>
        <w:rPr>
          <w:b/>
          <w:bCs/>
          <w:color w:val="auto"/>
          <w:sz w:val="20"/>
          <w:szCs w:val="20"/>
        </w:rPr>
      </w:pPr>
    </w:p>
    <w:p w:rsidR="00777AD6" w:rsidRDefault="00777AD6" w:rsidP="00777AD6">
      <w:pPr>
        <w:pStyle w:val="Default"/>
        <w:spacing w:line="360" w:lineRule="auto"/>
        <w:jc w:val="both"/>
        <w:rPr>
          <w:b/>
          <w:bCs/>
          <w:color w:val="auto"/>
          <w:sz w:val="20"/>
          <w:szCs w:val="20"/>
        </w:rPr>
      </w:pPr>
    </w:p>
    <w:p w:rsidR="00777AD6" w:rsidRDefault="00777AD6" w:rsidP="00777AD6">
      <w:pPr>
        <w:pStyle w:val="Default"/>
        <w:spacing w:line="360" w:lineRule="auto"/>
        <w:jc w:val="both"/>
        <w:rPr>
          <w:b/>
          <w:bCs/>
          <w:color w:val="auto"/>
          <w:sz w:val="20"/>
          <w:szCs w:val="20"/>
        </w:rPr>
      </w:pPr>
    </w:p>
    <w:p w:rsidR="00094332" w:rsidRPr="00777AD6" w:rsidRDefault="00777AD6" w:rsidP="00777AD6">
      <w:pPr>
        <w:pStyle w:val="Default"/>
        <w:spacing w:line="360" w:lineRule="auto"/>
        <w:jc w:val="both"/>
        <w:rPr>
          <w:b/>
          <w:bCs/>
          <w:color w:val="auto"/>
          <w:sz w:val="20"/>
          <w:szCs w:val="20"/>
        </w:rPr>
      </w:pPr>
      <w:r w:rsidRPr="00777AD6">
        <w:rPr>
          <w:b/>
          <w:bCs/>
          <w:color w:val="auto"/>
          <w:sz w:val="20"/>
          <w:szCs w:val="20"/>
        </w:rPr>
        <w:t>References:</w:t>
      </w:r>
    </w:p>
    <w:p w:rsidR="00094332" w:rsidRPr="00777AD6" w:rsidRDefault="000277E9" w:rsidP="00777AD6">
      <w:pPr>
        <w:pStyle w:val="Default"/>
        <w:spacing w:line="360" w:lineRule="auto"/>
        <w:jc w:val="both"/>
        <w:rPr>
          <w:color w:val="auto"/>
          <w:sz w:val="18"/>
          <w:szCs w:val="18"/>
        </w:rPr>
      </w:pPr>
      <w:r w:rsidRPr="00777AD6">
        <w:rPr>
          <w:color w:val="auto"/>
          <w:sz w:val="18"/>
          <w:szCs w:val="18"/>
        </w:rPr>
        <w:t>[1]</w:t>
      </w:r>
      <w:proofErr w:type="spellStart"/>
      <w:r w:rsidRPr="00777AD6">
        <w:rPr>
          <w:color w:val="auto"/>
          <w:sz w:val="18"/>
          <w:szCs w:val="18"/>
        </w:rPr>
        <w:t>Dr</w:t>
      </w:r>
      <w:proofErr w:type="spellEnd"/>
      <w:r w:rsidRPr="00777AD6">
        <w:rPr>
          <w:color w:val="auto"/>
          <w:sz w:val="18"/>
          <w:szCs w:val="18"/>
        </w:rPr>
        <w:t xml:space="preserve"> </w:t>
      </w:r>
      <w:proofErr w:type="spellStart"/>
      <w:r w:rsidRPr="00777AD6">
        <w:rPr>
          <w:color w:val="auto"/>
          <w:sz w:val="18"/>
          <w:szCs w:val="18"/>
        </w:rPr>
        <w:t>Athulya</w:t>
      </w:r>
      <w:proofErr w:type="spellEnd"/>
      <w:r w:rsidRPr="00777AD6">
        <w:rPr>
          <w:color w:val="auto"/>
          <w:sz w:val="18"/>
          <w:szCs w:val="18"/>
        </w:rPr>
        <w:t xml:space="preserve"> Krishna Kumar K.T, </w:t>
      </w:r>
      <w:proofErr w:type="spellStart"/>
      <w:r w:rsidRPr="00777AD6">
        <w:rPr>
          <w:color w:val="auto"/>
          <w:sz w:val="18"/>
          <w:szCs w:val="18"/>
        </w:rPr>
        <w:t>Dr</w:t>
      </w:r>
      <w:proofErr w:type="spellEnd"/>
      <w:r w:rsidRPr="00777AD6">
        <w:rPr>
          <w:color w:val="auto"/>
          <w:sz w:val="18"/>
          <w:szCs w:val="18"/>
        </w:rPr>
        <w:t xml:space="preserve"> </w:t>
      </w:r>
      <w:proofErr w:type="spellStart"/>
      <w:r w:rsidRPr="00777AD6">
        <w:rPr>
          <w:color w:val="auto"/>
          <w:sz w:val="18"/>
          <w:szCs w:val="18"/>
        </w:rPr>
        <w:t>Kalathingal</w:t>
      </w:r>
      <w:proofErr w:type="spellEnd"/>
      <w:r w:rsidRPr="00777AD6">
        <w:rPr>
          <w:color w:val="auto"/>
          <w:sz w:val="18"/>
          <w:szCs w:val="18"/>
        </w:rPr>
        <w:t xml:space="preserve"> </w:t>
      </w:r>
      <w:proofErr w:type="spellStart"/>
      <w:r w:rsidRPr="00777AD6">
        <w:rPr>
          <w:color w:val="auto"/>
          <w:sz w:val="18"/>
          <w:szCs w:val="18"/>
        </w:rPr>
        <w:t>Kamarunisha</w:t>
      </w:r>
      <w:proofErr w:type="spellEnd"/>
      <w:r w:rsidRPr="00777AD6">
        <w:rPr>
          <w:color w:val="auto"/>
          <w:sz w:val="18"/>
          <w:szCs w:val="18"/>
        </w:rPr>
        <w:t xml:space="preserve"> </w:t>
      </w:r>
      <w:proofErr w:type="spellStart"/>
      <w:r w:rsidRPr="00777AD6">
        <w:rPr>
          <w:color w:val="auto"/>
          <w:sz w:val="18"/>
          <w:szCs w:val="18"/>
        </w:rPr>
        <w:t>Aboobacker</w:t>
      </w:r>
      <w:proofErr w:type="spellEnd"/>
      <w:r w:rsidRPr="00777AD6">
        <w:rPr>
          <w:color w:val="auto"/>
          <w:sz w:val="18"/>
          <w:szCs w:val="18"/>
        </w:rPr>
        <w:t xml:space="preserve">, Dr. </w:t>
      </w:r>
      <w:proofErr w:type="spellStart"/>
      <w:r w:rsidRPr="00777AD6">
        <w:rPr>
          <w:color w:val="auto"/>
          <w:sz w:val="18"/>
          <w:szCs w:val="18"/>
        </w:rPr>
        <w:t>Kiran</w:t>
      </w:r>
      <w:proofErr w:type="spellEnd"/>
      <w:r w:rsidRPr="00777AD6">
        <w:rPr>
          <w:color w:val="auto"/>
          <w:sz w:val="18"/>
          <w:szCs w:val="18"/>
        </w:rPr>
        <w:t xml:space="preserve"> </w:t>
      </w:r>
      <w:proofErr w:type="spellStart"/>
      <w:r w:rsidRPr="00777AD6">
        <w:rPr>
          <w:color w:val="auto"/>
          <w:sz w:val="18"/>
          <w:szCs w:val="18"/>
        </w:rPr>
        <w:t>H.S</w:t>
      </w:r>
      <w:proofErr w:type="gramStart"/>
      <w:r w:rsidRPr="00777AD6">
        <w:rPr>
          <w:color w:val="auto"/>
          <w:sz w:val="18"/>
          <w:szCs w:val="18"/>
        </w:rPr>
        <w:t>,Dr</w:t>
      </w:r>
      <w:proofErr w:type="spellEnd"/>
      <w:proofErr w:type="gramEnd"/>
      <w:r w:rsidRPr="00777AD6">
        <w:rPr>
          <w:color w:val="auto"/>
          <w:sz w:val="18"/>
          <w:szCs w:val="18"/>
        </w:rPr>
        <w:t xml:space="preserve"> Vishal </w:t>
      </w:r>
      <w:proofErr w:type="spellStart"/>
      <w:r w:rsidRPr="00777AD6">
        <w:rPr>
          <w:color w:val="auto"/>
          <w:sz w:val="18"/>
          <w:szCs w:val="18"/>
        </w:rPr>
        <w:t>Agrawal.Tzanck</w:t>
      </w:r>
      <w:proofErr w:type="spellEnd"/>
      <w:r w:rsidRPr="00777AD6">
        <w:rPr>
          <w:color w:val="auto"/>
          <w:sz w:val="18"/>
          <w:szCs w:val="18"/>
        </w:rPr>
        <w:t xml:space="preserve"> Smears and its Diagnostic Utility-An Institutional Experience.</w:t>
      </w:r>
      <w:r w:rsidRPr="00777AD6">
        <w:rPr>
          <w:b/>
          <w:bCs/>
          <w:color w:val="auto"/>
          <w:sz w:val="18"/>
          <w:szCs w:val="18"/>
        </w:rPr>
        <w:t xml:space="preserve"> </w:t>
      </w:r>
      <w:r w:rsidRPr="00777AD6">
        <w:rPr>
          <w:bCs/>
          <w:color w:val="auto"/>
          <w:sz w:val="18"/>
          <w:szCs w:val="18"/>
        </w:rPr>
        <w:t>International Journal of Innovative Research in Medical Science (IJIRMS</w:t>
      </w:r>
      <w:proofErr w:type="gramStart"/>
      <w:r w:rsidRPr="00777AD6">
        <w:rPr>
          <w:bCs/>
          <w:color w:val="auto"/>
          <w:sz w:val="18"/>
          <w:szCs w:val="18"/>
        </w:rPr>
        <w:t>)  2018</w:t>
      </w:r>
      <w:proofErr w:type="gramEnd"/>
      <w:r w:rsidRPr="00777AD6">
        <w:rPr>
          <w:bCs/>
          <w:color w:val="auto"/>
          <w:sz w:val="18"/>
          <w:szCs w:val="18"/>
        </w:rPr>
        <w:t>; 3 :1659-1663</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[2] A </w:t>
      </w:r>
      <w:proofErr w:type="spellStart"/>
      <w:r w:rsidRPr="00777AD6">
        <w:rPr>
          <w:color w:val="auto"/>
          <w:sz w:val="18"/>
          <w:szCs w:val="18"/>
        </w:rPr>
        <w:t>Yaeen</w:t>
      </w:r>
      <w:proofErr w:type="spellEnd"/>
      <w:r w:rsidRPr="00777AD6">
        <w:rPr>
          <w:color w:val="auto"/>
          <w:sz w:val="18"/>
          <w:szCs w:val="18"/>
        </w:rPr>
        <w:t xml:space="preserve">, Ahmad Q M, </w:t>
      </w:r>
      <w:proofErr w:type="spellStart"/>
      <w:r w:rsidRPr="00777AD6">
        <w:rPr>
          <w:color w:val="auto"/>
          <w:sz w:val="18"/>
          <w:szCs w:val="18"/>
        </w:rPr>
        <w:t>Farhana</w:t>
      </w:r>
      <w:proofErr w:type="spellEnd"/>
      <w:r w:rsidRPr="00777AD6">
        <w:rPr>
          <w:color w:val="auto"/>
          <w:sz w:val="18"/>
          <w:szCs w:val="18"/>
        </w:rPr>
        <w:t xml:space="preserve"> A , Shah P, Hassan I; Diagnostic value of </w:t>
      </w:r>
      <w:proofErr w:type="spellStart"/>
      <w:r w:rsidRPr="00777AD6">
        <w:rPr>
          <w:color w:val="auto"/>
          <w:sz w:val="18"/>
          <w:szCs w:val="18"/>
        </w:rPr>
        <w:t>Tzanck</w:t>
      </w:r>
      <w:proofErr w:type="spellEnd"/>
      <w:r w:rsidRPr="00777AD6">
        <w:rPr>
          <w:color w:val="auto"/>
          <w:sz w:val="18"/>
          <w:szCs w:val="18"/>
        </w:rPr>
        <w:t xml:space="preserve"> smear in various erosive, vesicular, and bullous skin lesions; Indian </w:t>
      </w:r>
      <w:proofErr w:type="spellStart"/>
      <w:r w:rsidRPr="00777AD6">
        <w:rPr>
          <w:color w:val="auto"/>
          <w:sz w:val="18"/>
          <w:szCs w:val="18"/>
        </w:rPr>
        <w:t>Dermatol</w:t>
      </w:r>
      <w:proofErr w:type="spellEnd"/>
      <w:r w:rsidRPr="00777AD6">
        <w:rPr>
          <w:color w:val="auto"/>
          <w:sz w:val="18"/>
          <w:szCs w:val="18"/>
        </w:rPr>
        <w:t xml:space="preserve"> Online J. 2015 ; 6: 381–86.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[3] Gupta LK, </w:t>
      </w:r>
      <w:proofErr w:type="spellStart"/>
      <w:r w:rsidRPr="00777AD6">
        <w:rPr>
          <w:color w:val="auto"/>
          <w:sz w:val="18"/>
          <w:szCs w:val="18"/>
        </w:rPr>
        <w:t>Singhi</w:t>
      </w:r>
      <w:proofErr w:type="spellEnd"/>
      <w:r w:rsidRPr="00777AD6">
        <w:rPr>
          <w:color w:val="auto"/>
          <w:sz w:val="18"/>
          <w:szCs w:val="18"/>
        </w:rPr>
        <w:t xml:space="preserve"> M K. </w:t>
      </w:r>
      <w:proofErr w:type="spellStart"/>
      <w:r w:rsidRPr="00777AD6">
        <w:rPr>
          <w:color w:val="auto"/>
          <w:sz w:val="18"/>
          <w:szCs w:val="18"/>
        </w:rPr>
        <w:t>Tzanck</w:t>
      </w:r>
      <w:proofErr w:type="spellEnd"/>
      <w:r w:rsidRPr="00777AD6">
        <w:rPr>
          <w:color w:val="auto"/>
          <w:sz w:val="18"/>
          <w:szCs w:val="18"/>
        </w:rPr>
        <w:t xml:space="preserve"> smear: A useful diagnostic tool. Indian J </w:t>
      </w:r>
      <w:proofErr w:type="spellStart"/>
      <w:r w:rsidRPr="00777AD6">
        <w:rPr>
          <w:color w:val="auto"/>
          <w:sz w:val="18"/>
          <w:szCs w:val="18"/>
        </w:rPr>
        <w:t>Dermatol</w:t>
      </w:r>
      <w:proofErr w:type="spellEnd"/>
      <w:r w:rsidRPr="00777AD6">
        <w:rPr>
          <w:color w:val="auto"/>
          <w:sz w:val="18"/>
          <w:szCs w:val="18"/>
        </w:rPr>
        <w:t xml:space="preserve"> </w:t>
      </w:r>
      <w:proofErr w:type="spellStart"/>
      <w:r w:rsidRPr="00777AD6">
        <w:rPr>
          <w:color w:val="auto"/>
          <w:sz w:val="18"/>
          <w:szCs w:val="18"/>
        </w:rPr>
        <w:t>Venereol</w:t>
      </w:r>
      <w:proofErr w:type="spellEnd"/>
      <w:r w:rsidRPr="00777AD6">
        <w:rPr>
          <w:color w:val="auto"/>
          <w:sz w:val="18"/>
          <w:szCs w:val="18"/>
        </w:rPr>
        <w:t xml:space="preserve"> </w:t>
      </w:r>
      <w:proofErr w:type="spellStart"/>
      <w:r w:rsidRPr="00777AD6">
        <w:rPr>
          <w:color w:val="auto"/>
          <w:sz w:val="18"/>
          <w:szCs w:val="18"/>
        </w:rPr>
        <w:t>Leprol</w:t>
      </w:r>
      <w:proofErr w:type="spellEnd"/>
      <w:r w:rsidRPr="00777AD6">
        <w:rPr>
          <w:color w:val="auto"/>
          <w:sz w:val="18"/>
          <w:szCs w:val="18"/>
        </w:rPr>
        <w:t xml:space="preserve"> 2005</w:t>
      </w:r>
      <w:proofErr w:type="gramStart"/>
      <w:r w:rsidRPr="00777AD6">
        <w:rPr>
          <w:color w:val="auto"/>
          <w:sz w:val="18"/>
          <w:szCs w:val="18"/>
        </w:rPr>
        <w:t>;71:295</w:t>
      </w:r>
      <w:proofErr w:type="gramEnd"/>
      <w:r w:rsidRPr="00777AD6">
        <w:rPr>
          <w:color w:val="auto"/>
          <w:sz w:val="18"/>
          <w:szCs w:val="18"/>
        </w:rPr>
        <w:t xml:space="preserve">-9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[4] </w:t>
      </w:r>
      <w:proofErr w:type="spellStart"/>
      <w:r w:rsidRPr="00777AD6">
        <w:rPr>
          <w:color w:val="auto"/>
          <w:sz w:val="18"/>
          <w:szCs w:val="18"/>
        </w:rPr>
        <w:t>Panwar</w:t>
      </w:r>
      <w:proofErr w:type="spellEnd"/>
      <w:r w:rsidRPr="00777AD6">
        <w:rPr>
          <w:color w:val="auto"/>
          <w:sz w:val="18"/>
          <w:szCs w:val="18"/>
        </w:rPr>
        <w:t xml:space="preserve"> H, Joshi D, </w:t>
      </w:r>
      <w:proofErr w:type="spellStart"/>
      <w:r w:rsidRPr="00777AD6">
        <w:rPr>
          <w:color w:val="auto"/>
          <w:sz w:val="18"/>
          <w:szCs w:val="18"/>
        </w:rPr>
        <w:t>Goel</w:t>
      </w:r>
      <w:proofErr w:type="spellEnd"/>
      <w:r w:rsidRPr="00777AD6">
        <w:rPr>
          <w:color w:val="auto"/>
          <w:sz w:val="18"/>
          <w:szCs w:val="18"/>
        </w:rPr>
        <w:t xml:space="preserve"> G, </w:t>
      </w:r>
      <w:proofErr w:type="spellStart"/>
      <w:r w:rsidRPr="00777AD6">
        <w:rPr>
          <w:color w:val="auto"/>
          <w:sz w:val="18"/>
          <w:szCs w:val="18"/>
        </w:rPr>
        <w:t>Asati</w:t>
      </w:r>
      <w:proofErr w:type="spellEnd"/>
      <w:r w:rsidRPr="00777AD6">
        <w:rPr>
          <w:color w:val="auto"/>
          <w:sz w:val="18"/>
          <w:szCs w:val="18"/>
        </w:rPr>
        <w:t xml:space="preserve"> D, </w:t>
      </w:r>
      <w:proofErr w:type="spellStart"/>
      <w:r w:rsidRPr="00777AD6">
        <w:rPr>
          <w:color w:val="auto"/>
          <w:sz w:val="18"/>
          <w:szCs w:val="18"/>
        </w:rPr>
        <w:t>Majumdar</w:t>
      </w:r>
      <w:proofErr w:type="spellEnd"/>
      <w:r w:rsidRPr="00777AD6">
        <w:rPr>
          <w:color w:val="auto"/>
          <w:sz w:val="18"/>
          <w:szCs w:val="18"/>
        </w:rPr>
        <w:t xml:space="preserve"> K, </w:t>
      </w:r>
      <w:proofErr w:type="spellStart"/>
      <w:r w:rsidRPr="00777AD6">
        <w:rPr>
          <w:color w:val="auto"/>
          <w:sz w:val="18"/>
          <w:szCs w:val="18"/>
        </w:rPr>
        <w:t>Kapoor</w:t>
      </w:r>
      <w:proofErr w:type="spellEnd"/>
      <w:r w:rsidRPr="00777AD6">
        <w:rPr>
          <w:color w:val="auto"/>
          <w:sz w:val="18"/>
          <w:szCs w:val="18"/>
        </w:rPr>
        <w:t xml:space="preserve"> N. Diagnostic utility and pitfalls of </w:t>
      </w:r>
      <w:proofErr w:type="spellStart"/>
      <w:r w:rsidRPr="00777AD6">
        <w:rPr>
          <w:color w:val="auto"/>
          <w:sz w:val="18"/>
          <w:szCs w:val="18"/>
        </w:rPr>
        <w:t>Tzanck</w:t>
      </w:r>
      <w:proofErr w:type="spellEnd"/>
      <w:r w:rsidRPr="00777AD6">
        <w:rPr>
          <w:color w:val="auto"/>
          <w:sz w:val="18"/>
          <w:szCs w:val="18"/>
        </w:rPr>
        <w:t xml:space="preserve"> smear cytology in diagnosis of various cutaneous lesions. Journal of Cytology, 2017</w:t>
      </w:r>
      <w:proofErr w:type="gramStart"/>
      <w:r w:rsidRPr="00777AD6">
        <w:rPr>
          <w:color w:val="auto"/>
          <w:sz w:val="18"/>
          <w:szCs w:val="18"/>
        </w:rPr>
        <w:t>;34:179</w:t>
      </w:r>
      <w:proofErr w:type="gramEnd"/>
      <w:r w:rsidRPr="00777AD6">
        <w:rPr>
          <w:color w:val="auto"/>
          <w:sz w:val="18"/>
          <w:szCs w:val="18"/>
        </w:rPr>
        <w:t xml:space="preserve">-82.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[5] </w:t>
      </w:r>
      <w:proofErr w:type="spellStart"/>
      <w:r w:rsidRPr="00777AD6">
        <w:rPr>
          <w:color w:val="auto"/>
          <w:sz w:val="18"/>
          <w:szCs w:val="18"/>
        </w:rPr>
        <w:t>Dey</w:t>
      </w:r>
      <w:proofErr w:type="spellEnd"/>
      <w:r w:rsidRPr="00777AD6">
        <w:rPr>
          <w:color w:val="auto"/>
          <w:sz w:val="18"/>
          <w:szCs w:val="18"/>
        </w:rPr>
        <w:t xml:space="preserve"> VK, </w:t>
      </w:r>
      <w:proofErr w:type="spellStart"/>
      <w:r w:rsidRPr="00777AD6">
        <w:rPr>
          <w:color w:val="auto"/>
          <w:sz w:val="18"/>
          <w:szCs w:val="18"/>
        </w:rPr>
        <w:t>Thawani</w:t>
      </w:r>
      <w:proofErr w:type="spellEnd"/>
      <w:r w:rsidRPr="00777AD6">
        <w:rPr>
          <w:color w:val="auto"/>
          <w:sz w:val="18"/>
          <w:szCs w:val="18"/>
        </w:rPr>
        <w:t xml:space="preserve"> M, </w:t>
      </w:r>
      <w:proofErr w:type="spellStart"/>
      <w:r w:rsidRPr="00777AD6">
        <w:rPr>
          <w:color w:val="auto"/>
          <w:sz w:val="18"/>
          <w:szCs w:val="18"/>
        </w:rPr>
        <w:t>Dubey</w:t>
      </w:r>
      <w:proofErr w:type="spellEnd"/>
      <w:r w:rsidRPr="00777AD6">
        <w:rPr>
          <w:color w:val="auto"/>
          <w:sz w:val="18"/>
          <w:szCs w:val="18"/>
        </w:rPr>
        <w:t xml:space="preserve"> N. Accuracy and reliability of </w:t>
      </w:r>
      <w:proofErr w:type="spellStart"/>
      <w:r w:rsidRPr="00777AD6">
        <w:rPr>
          <w:color w:val="auto"/>
          <w:sz w:val="18"/>
          <w:szCs w:val="18"/>
        </w:rPr>
        <w:t>Tzanck</w:t>
      </w:r>
      <w:proofErr w:type="spellEnd"/>
      <w:r w:rsidRPr="00777AD6">
        <w:rPr>
          <w:color w:val="auto"/>
          <w:sz w:val="18"/>
          <w:szCs w:val="18"/>
        </w:rPr>
        <w:t xml:space="preserve"> test compared to histopathology for diagnosis of basal cell carcinoma. Indian J </w:t>
      </w:r>
      <w:proofErr w:type="spellStart"/>
      <w:r w:rsidRPr="00777AD6">
        <w:rPr>
          <w:color w:val="auto"/>
          <w:sz w:val="18"/>
          <w:szCs w:val="18"/>
        </w:rPr>
        <w:t>Dermatopathol</w:t>
      </w:r>
      <w:proofErr w:type="spellEnd"/>
      <w:r w:rsidRPr="00777AD6">
        <w:rPr>
          <w:color w:val="auto"/>
          <w:sz w:val="18"/>
          <w:szCs w:val="18"/>
        </w:rPr>
        <w:t xml:space="preserve"> </w:t>
      </w:r>
      <w:proofErr w:type="spellStart"/>
      <w:r w:rsidRPr="00777AD6">
        <w:rPr>
          <w:color w:val="auto"/>
          <w:sz w:val="18"/>
          <w:szCs w:val="18"/>
        </w:rPr>
        <w:t>Diagn</w:t>
      </w:r>
      <w:proofErr w:type="spellEnd"/>
      <w:r w:rsidRPr="00777AD6">
        <w:rPr>
          <w:color w:val="auto"/>
          <w:sz w:val="18"/>
          <w:szCs w:val="18"/>
        </w:rPr>
        <w:t xml:space="preserve"> </w:t>
      </w:r>
      <w:proofErr w:type="spellStart"/>
      <w:r w:rsidRPr="00777AD6">
        <w:rPr>
          <w:color w:val="auto"/>
          <w:sz w:val="18"/>
          <w:szCs w:val="18"/>
        </w:rPr>
        <w:t>Dermatol</w:t>
      </w:r>
      <w:proofErr w:type="spellEnd"/>
      <w:r w:rsidRPr="00777AD6">
        <w:rPr>
          <w:color w:val="auto"/>
          <w:sz w:val="18"/>
          <w:szCs w:val="18"/>
        </w:rPr>
        <w:t xml:space="preserve"> 2015</w:t>
      </w:r>
      <w:proofErr w:type="gramStart"/>
      <w:r w:rsidRPr="00777AD6">
        <w:rPr>
          <w:color w:val="auto"/>
          <w:sz w:val="18"/>
          <w:szCs w:val="18"/>
        </w:rPr>
        <w:t>;2:8</w:t>
      </w:r>
      <w:proofErr w:type="gramEnd"/>
      <w:r w:rsidRPr="00777AD6">
        <w:rPr>
          <w:color w:val="auto"/>
          <w:sz w:val="18"/>
          <w:szCs w:val="18"/>
        </w:rPr>
        <w:t xml:space="preserve">-13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[6] </w:t>
      </w:r>
      <w:proofErr w:type="spellStart"/>
      <w:r w:rsidRPr="00777AD6">
        <w:rPr>
          <w:color w:val="auto"/>
          <w:sz w:val="18"/>
          <w:szCs w:val="18"/>
        </w:rPr>
        <w:t>Ruocco</w:t>
      </w:r>
      <w:proofErr w:type="spellEnd"/>
      <w:r w:rsidRPr="00777AD6">
        <w:rPr>
          <w:color w:val="auto"/>
          <w:sz w:val="18"/>
          <w:szCs w:val="18"/>
        </w:rPr>
        <w:t xml:space="preserve"> E, </w:t>
      </w:r>
      <w:proofErr w:type="spellStart"/>
      <w:r w:rsidRPr="00777AD6">
        <w:rPr>
          <w:color w:val="auto"/>
          <w:sz w:val="18"/>
          <w:szCs w:val="18"/>
        </w:rPr>
        <w:t>Brunetti</w:t>
      </w:r>
      <w:proofErr w:type="spellEnd"/>
      <w:r w:rsidRPr="00777AD6">
        <w:rPr>
          <w:color w:val="auto"/>
          <w:sz w:val="18"/>
          <w:szCs w:val="18"/>
        </w:rPr>
        <w:t xml:space="preserve"> G, </w:t>
      </w:r>
      <w:proofErr w:type="spellStart"/>
      <w:r w:rsidRPr="00777AD6">
        <w:rPr>
          <w:color w:val="auto"/>
          <w:sz w:val="18"/>
          <w:szCs w:val="18"/>
        </w:rPr>
        <w:t>Vecchio</w:t>
      </w:r>
      <w:proofErr w:type="spellEnd"/>
      <w:r w:rsidRPr="00777AD6">
        <w:rPr>
          <w:color w:val="auto"/>
          <w:sz w:val="18"/>
          <w:szCs w:val="18"/>
        </w:rPr>
        <w:t xml:space="preserve"> M D, </w:t>
      </w:r>
      <w:proofErr w:type="spellStart"/>
      <w:r w:rsidRPr="00777AD6">
        <w:rPr>
          <w:color w:val="auto"/>
          <w:sz w:val="18"/>
          <w:szCs w:val="18"/>
        </w:rPr>
        <w:t>Ruocco</w:t>
      </w:r>
      <w:proofErr w:type="spellEnd"/>
      <w:r w:rsidRPr="00777AD6">
        <w:rPr>
          <w:color w:val="auto"/>
          <w:sz w:val="18"/>
          <w:szCs w:val="18"/>
        </w:rPr>
        <w:t xml:space="preserve"> V. </w:t>
      </w:r>
      <w:proofErr w:type="gramStart"/>
      <w:r w:rsidRPr="00777AD6">
        <w:rPr>
          <w:color w:val="auto"/>
          <w:sz w:val="18"/>
          <w:szCs w:val="18"/>
        </w:rPr>
        <w:t>The practical use of cytology for diagnosis in dermatology.</w:t>
      </w:r>
      <w:proofErr w:type="gramEnd"/>
      <w:r w:rsidRPr="00777AD6">
        <w:rPr>
          <w:color w:val="auto"/>
          <w:sz w:val="18"/>
          <w:szCs w:val="18"/>
        </w:rPr>
        <w:t xml:space="preserve"> JEADV 2011</w:t>
      </w:r>
      <w:proofErr w:type="gramStart"/>
      <w:r w:rsidRPr="00777AD6">
        <w:rPr>
          <w:color w:val="auto"/>
          <w:sz w:val="18"/>
          <w:szCs w:val="18"/>
        </w:rPr>
        <w:t>;25</w:t>
      </w:r>
      <w:proofErr w:type="gramEnd"/>
      <w:r w:rsidRPr="00777AD6">
        <w:rPr>
          <w:color w:val="auto"/>
          <w:sz w:val="18"/>
          <w:szCs w:val="18"/>
        </w:rPr>
        <w:t xml:space="preserve">: 125–29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[7] </w:t>
      </w:r>
      <w:proofErr w:type="spellStart"/>
      <w:r w:rsidRPr="00777AD6">
        <w:rPr>
          <w:color w:val="auto"/>
          <w:sz w:val="18"/>
          <w:szCs w:val="18"/>
        </w:rPr>
        <w:t>Heera</w:t>
      </w:r>
      <w:proofErr w:type="spellEnd"/>
      <w:r w:rsidRPr="00777AD6">
        <w:rPr>
          <w:color w:val="auto"/>
          <w:sz w:val="18"/>
          <w:szCs w:val="18"/>
        </w:rPr>
        <w:t xml:space="preserve"> KP, </w:t>
      </w:r>
      <w:proofErr w:type="spellStart"/>
      <w:r w:rsidRPr="00777AD6">
        <w:rPr>
          <w:color w:val="auto"/>
          <w:sz w:val="18"/>
          <w:szCs w:val="18"/>
        </w:rPr>
        <w:t>Anoop</w:t>
      </w:r>
      <w:proofErr w:type="spellEnd"/>
      <w:r w:rsidRPr="00777AD6">
        <w:rPr>
          <w:color w:val="auto"/>
          <w:sz w:val="18"/>
          <w:szCs w:val="18"/>
        </w:rPr>
        <w:t xml:space="preserve"> TV, </w:t>
      </w:r>
      <w:proofErr w:type="spellStart"/>
      <w:r w:rsidRPr="00777AD6">
        <w:rPr>
          <w:color w:val="auto"/>
          <w:sz w:val="18"/>
          <w:szCs w:val="18"/>
        </w:rPr>
        <w:t>Ajaya</w:t>
      </w:r>
      <w:proofErr w:type="spellEnd"/>
      <w:r w:rsidRPr="00777AD6">
        <w:rPr>
          <w:color w:val="auto"/>
          <w:sz w:val="18"/>
          <w:szCs w:val="18"/>
        </w:rPr>
        <w:t xml:space="preserve"> Kumar S, Robins K, Rajiv S. </w:t>
      </w:r>
      <w:proofErr w:type="gramStart"/>
      <w:r w:rsidRPr="00777AD6">
        <w:rPr>
          <w:color w:val="auto"/>
          <w:sz w:val="18"/>
          <w:szCs w:val="18"/>
        </w:rPr>
        <w:t xml:space="preserve">The Significance of </w:t>
      </w:r>
      <w:proofErr w:type="spellStart"/>
      <w:r w:rsidRPr="00777AD6">
        <w:rPr>
          <w:color w:val="auto"/>
          <w:sz w:val="18"/>
          <w:szCs w:val="18"/>
        </w:rPr>
        <w:t>Tzanck</w:t>
      </w:r>
      <w:proofErr w:type="spellEnd"/>
      <w:r w:rsidRPr="00777AD6">
        <w:rPr>
          <w:color w:val="auto"/>
          <w:sz w:val="18"/>
          <w:szCs w:val="18"/>
        </w:rPr>
        <w:t xml:space="preserve"> Smear in Evaluation of </w:t>
      </w:r>
      <w:proofErr w:type="spellStart"/>
      <w:r w:rsidRPr="00777AD6">
        <w:rPr>
          <w:color w:val="auto"/>
          <w:sz w:val="18"/>
          <w:szCs w:val="18"/>
        </w:rPr>
        <w:t>Vesiculo</w:t>
      </w:r>
      <w:proofErr w:type="spellEnd"/>
      <w:r w:rsidRPr="00777AD6">
        <w:rPr>
          <w:color w:val="auto"/>
          <w:sz w:val="18"/>
          <w:szCs w:val="18"/>
        </w:rPr>
        <w:t xml:space="preserve"> Bullous Skin Lesions in Correlation with Clinical Diagnosis - A Cross Sectional Study.</w:t>
      </w:r>
      <w:proofErr w:type="gramEnd"/>
      <w:r w:rsidRPr="00777AD6">
        <w:rPr>
          <w:color w:val="auto"/>
          <w:sz w:val="18"/>
          <w:szCs w:val="18"/>
        </w:rPr>
        <w:t xml:space="preserve"> International Journal of Contemporary Medical Research 2017; 4:337-39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[8] </w:t>
      </w:r>
      <w:proofErr w:type="spellStart"/>
      <w:r w:rsidRPr="00777AD6">
        <w:rPr>
          <w:color w:val="auto"/>
          <w:sz w:val="18"/>
          <w:szCs w:val="18"/>
        </w:rPr>
        <w:t>Manufacturers</w:t>
      </w:r>
      <w:proofErr w:type="spellEnd"/>
      <w:r w:rsidRPr="00777AD6">
        <w:rPr>
          <w:color w:val="auto"/>
          <w:sz w:val="18"/>
          <w:szCs w:val="18"/>
        </w:rPr>
        <w:t xml:space="preserve"> </w:t>
      </w:r>
      <w:proofErr w:type="gramStart"/>
      <w:r w:rsidRPr="00777AD6">
        <w:rPr>
          <w:color w:val="auto"/>
          <w:sz w:val="18"/>
          <w:szCs w:val="18"/>
        </w:rPr>
        <w:t>Instructions :</w:t>
      </w:r>
      <w:proofErr w:type="gramEnd"/>
      <w:r w:rsidRPr="00777AD6">
        <w:rPr>
          <w:color w:val="auto"/>
          <w:sz w:val="18"/>
          <w:szCs w:val="18"/>
        </w:rPr>
        <w:t xml:space="preserve"> </w:t>
      </w:r>
      <w:r w:rsidRPr="00777AD6">
        <w:rPr>
          <w:sz w:val="18"/>
          <w:szCs w:val="18"/>
          <w:shd w:val="clear" w:color="auto" w:fill="FFFFFF"/>
        </w:rPr>
        <w:t xml:space="preserve"> ELISA kit details- </w:t>
      </w:r>
      <w:proofErr w:type="spellStart"/>
      <w:r w:rsidRPr="00777AD6">
        <w:rPr>
          <w:sz w:val="18"/>
          <w:szCs w:val="18"/>
          <w:shd w:val="clear" w:color="auto" w:fill="FFFFFF"/>
        </w:rPr>
        <w:t>NovaLisa</w:t>
      </w:r>
      <w:proofErr w:type="spellEnd"/>
      <w:r w:rsidRPr="00777AD6">
        <w:rPr>
          <w:sz w:val="18"/>
          <w:szCs w:val="18"/>
          <w:shd w:val="clear" w:color="auto" w:fill="FFFFFF"/>
        </w:rPr>
        <w:t xml:space="preserve"> HSV1+2 </w:t>
      </w:r>
      <w:proofErr w:type="spellStart"/>
      <w:r w:rsidRPr="00777AD6">
        <w:rPr>
          <w:sz w:val="18"/>
          <w:szCs w:val="18"/>
          <w:shd w:val="clear" w:color="auto" w:fill="FFFFFF"/>
        </w:rPr>
        <w:t>IgM</w:t>
      </w:r>
      <w:proofErr w:type="spellEnd"/>
      <w:r w:rsidRPr="00777AD6">
        <w:rPr>
          <w:sz w:val="18"/>
          <w:szCs w:val="18"/>
          <w:shd w:val="clear" w:color="auto" w:fill="FFFFFF"/>
        </w:rPr>
        <w:t xml:space="preserve">  by </w:t>
      </w:r>
      <w:proofErr w:type="spellStart"/>
      <w:r w:rsidRPr="00777AD6">
        <w:rPr>
          <w:sz w:val="18"/>
          <w:szCs w:val="18"/>
          <w:shd w:val="clear" w:color="auto" w:fill="FFFFFF"/>
        </w:rPr>
        <w:t>NovaTech</w:t>
      </w:r>
      <w:proofErr w:type="spellEnd"/>
      <w:r w:rsidRPr="00777AD6">
        <w:rPr>
          <w:sz w:val="18"/>
          <w:szCs w:val="18"/>
          <w:shd w:val="clear" w:color="auto" w:fill="FFFFFF"/>
        </w:rPr>
        <w:t xml:space="preserve"> </w:t>
      </w:r>
      <w:proofErr w:type="spellStart"/>
      <w:r w:rsidRPr="00777AD6">
        <w:rPr>
          <w:sz w:val="18"/>
          <w:szCs w:val="18"/>
          <w:shd w:val="clear" w:color="auto" w:fill="FFFFFF"/>
        </w:rPr>
        <w:t>Immunodiagnostica</w:t>
      </w:r>
      <w:proofErr w:type="spellEnd"/>
      <w:r w:rsidRPr="00777AD6">
        <w:rPr>
          <w:sz w:val="18"/>
          <w:szCs w:val="18"/>
          <w:shd w:val="clear" w:color="auto" w:fill="FFFFFF"/>
        </w:rPr>
        <w:t>.</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 [9</w:t>
      </w:r>
      <w:proofErr w:type="gramStart"/>
      <w:r w:rsidRPr="00777AD6">
        <w:rPr>
          <w:color w:val="auto"/>
          <w:sz w:val="18"/>
          <w:szCs w:val="18"/>
        </w:rPr>
        <w:t>]  Gupta</w:t>
      </w:r>
      <w:proofErr w:type="gramEnd"/>
      <w:r w:rsidRPr="00777AD6">
        <w:rPr>
          <w:color w:val="auto"/>
          <w:sz w:val="18"/>
          <w:szCs w:val="18"/>
        </w:rPr>
        <w:t xml:space="preserve"> V. </w:t>
      </w:r>
      <w:proofErr w:type="spellStart"/>
      <w:r w:rsidRPr="00777AD6">
        <w:rPr>
          <w:color w:val="auto"/>
          <w:sz w:val="18"/>
          <w:szCs w:val="18"/>
        </w:rPr>
        <w:t>Clinicoepidemiological</w:t>
      </w:r>
      <w:proofErr w:type="spellEnd"/>
      <w:r w:rsidRPr="00777AD6">
        <w:rPr>
          <w:color w:val="auto"/>
          <w:sz w:val="18"/>
          <w:szCs w:val="18"/>
        </w:rPr>
        <w:t xml:space="preserve"> study of </w:t>
      </w:r>
      <w:proofErr w:type="spellStart"/>
      <w:r w:rsidRPr="00777AD6">
        <w:rPr>
          <w:color w:val="auto"/>
          <w:sz w:val="18"/>
          <w:szCs w:val="18"/>
        </w:rPr>
        <w:t>vesiculobullous</w:t>
      </w:r>
      <w:proofErr w:type="spellEnd"/>
      <w:r w:rsidRPr="00777AD6">
        <w:rPr>
          <w:color w:val="auto"/>
          <w:sz w:val="18"/>
          <w:szCs w:val="18"/>
        </w:rPr>
        <w:t xml:space="preserve"> disorders in pediatric age group. Indian J </w:t>
      </w:r>
      <w:proofErr w:type="spellStart"/>
      <w:r w:rsidRPr="00777AD6">
        <w:rPr>
          <w:color w:val="auto"/>
          <w:sz w:val="18"/>
          <w:szCs w:val="18"/>
        </w:rPr>
        <w:t>Paediatr</w:t>
      </w:r>
      <w:proofErr w:type="spellEnd"/>
      <w:r w:rsidRPr="00777AD6">
        <w:rPr>
          <w:color w:val="auto"/>
          <w:sz w:val="18"/>
          <w:szCs w:val="18"/>
        </w:rPr>
        <w:t xml:space="preserve"> </w:t>
      </w:r>
      <w:proofErr w:type="spellStart"/>
      <w:r w:rsidRPr="00777AD6">
        <w:rPr>
          <w:color w:val="auto"/>
          <w:sz w:val="18"/>
          <w:szCs w:val="18"/>
        </w:rPr>
        <w:t>Dermatol</w:t>
      </w:r>
      <w:proofErr w:type="spellEnd"/>
      <w:r w:rsidRPr="00777AD6">
        <w:rPr>
          <w:color w:val="auto"/>
          <w:sz w:val="18"/>
          <w:szCs w:val="18"/>
        </w:rPr>
        <w:t xml:space="preserve"> 2015</w:t>
      </w:r>
      <w:proofErr w:type="gramStart"/>
      <w:r w:rsidRPr="00777AD6">
        <w:rPr>
          <w:color w:val="auto"/>
          <w:sz w:val="18"/>
          <w:szCs w:val="18"/>
        </w:rPr>
        <w:t>;16:9</w:t>
      </w:r>
      <w:proofErr w:type="gramEnd"/>
      <w:r w:rsidRPr="00777AD6">
        <w:rPr>
          <w:color w:val="auto"/>
          <w:sz w:val="18"/>
          <w:szCs w:val="18"/>
        </w:rPr>
        <w:t xml:space="preserve">-16 </w:t>
      </w:r>
    </w:p>
    <w:p w:rsidR="00094332" w:rsidRPr="00777AD6" w:rsidRDefault="000277E9" w:rsidP="00777AD6">
      <w:pPr>
        <w:pStyle w:val="Default"/>
        <w:spacing w:line="360" w:lineRule="auto"/>
        <w:jc w:val="both"/>
        <w:rPr>
          <w:color w:val="auto"/>
          <w:sz w:val="18"/>
          <w:szCs w:val="18"/>
        </w:rPr>
      </w:pPr>
      <w:r w:rsidRPr="00777AD6">
        <w:rPr>
          <w:color w:val="auto"/>
          <w:sz w:val="18"/>
          <w:szCs w:val="18"/>
        </w:rPr>
        <w:t>[10</w:t>
      </w:r>
      <w:proofErr w:type="gramStart"/>
      <w:r w:rsidRPr="00777AD6">
        <w:rPr>
          <w:color w:val="auto"/>
          <w:sz w:val="18"/>
          <w:szCs w:val="18"/>
        </w:rPr>
        <w:t xml:space="preserve">]  </w:t>
      </w:r>
      <w:proofErr w:type="spellStart"/>
      <w:r w:rsidRPr="00777AD6">
        <w:rPr>
          <w:color w:val="auto"/>
          <w:sz w:val="18"/>
          <w:szCs w:val="18"/>
        </w:rPr>
        <w:t>Ruocco</w:t>
      </w:r>
      <w:proofErr w:type="spellEnd"/>
      <w:proofErr w:type="gramEnd"/>
      <w:r w:rsidRPr="00777AD6">
        <w:rPr>
          <w:color w:val="auto"/>
          <w:sz w:val="18"/>
          <w:szCs w:val="18"/>
        </w:rPr>
        <w:t xml:space="preserve"> V. </w:t>
      </w:r>
      <w:proofErr w:type="spellStart"/>
      <w:r w:rsidRPr="00777AD6">
        <w:rPr>
          <w:color w:val="auto"/>
          <w:sz w:val="18"/>
          <w:szCs w:val="18"/>
        </w:rPr>
        <w:t>Ruocco</w:t>
      </w:r>
      <w:proofErr w:type="spellEnd"/>
      <w:r w:rsidRPr="00777AD6">
        <w:rPr>
          <w:color w:val="auto"/>
          <w:sz w:val="18"/>
          <w:szCs w:val="18"/>
        </w:rPr>
        <w:t xml:space="preserve"> </w:t>
      </w:r>
      <w:proofErr w:type="spellStart"/>
      <w:r w:rsidRPr="00777AD6">
        <w:rPr>
          <w:color w:val="auto"/>
          <w:sz w:val="18"/>
          <w:szCs w:val="18"/>
        </w:rPr>
        <w:t>E.Tzanck</w:t>
      </w:r>
      <w:proofErr w:type="spellEnd"/>
      <w:r w:rsidRPr="00777AD6">
        <w:rPr>
          <w:color w:val="auto"/>
          <w:sz w:val="18"/>
          <w:szCs w:val="18"/>
        </w:rPr>
        <w:t xml:space="preserve"> smear , An old test for the new </w:t>
      </w:r>
      <w:proofErr w:type="spellStart"/>
      <w:r w:rsidRPr="00777AD6">
        <w:rPr>
          <w:color w:val="auto"/>
          <w:sz w:val="18"/>
          <w:szCs w:val="18"/>
        </w:rPr>
        <w:t>milleneum</w:t>
      </w:r>
      <w:proofErr w:type="spellEnd"/>
      <w:r w:rsidRPr="00777AD6">
        <w:rPr>
          <w:color w:val="auto"/>
          <w:sz w:val="18"/>
          <w:szCs w:val="18"/>
        </w:rPr>
        <w:t xml:space="preserve"> : when and </w:t>
      </w:r>
      <w:proofErr w:type="spellStart"/>
      <w:r w:rsidRPr="00777AD6">
        <w:rPr>
          <w:color w:val="auto"/>
          <w:sz w:val="18"/>
          <w:szCs w:val="18"/>
        </w:rPr>
        <w:t>how?International</w:t>
      </w:r>
      <w:proofErr w:type="spellEnd"/>
      <w:r w:rsidRPr="00777AD6">
        <w:rPr>
          <w:color w:val="auto"/>
          <w:sz w:val="18"/>
          <w:szCs w:val="18"/>
        </w:rPr>
        <w:t xml:space="preserve"> Journal of Dermatolgy1999;38:830-834</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[11] </w:t>
      </w:r>
      <w:proofErr w:type="spellStart"/>
      <w:r w:rsidRPr="00777AD6">
        <w:rPr>
          <w:color w:val="auto"/>
          <w:sz w:val="18"/>
          <w:szCs w:val="18"/>
        </w:rPr>
        <w:t>Durdu</w:t>
      </w:r>
      <w:proofErr w:type="spellEnd"/>
      <w:r w:rsidRPr="00777AD6">
        <w:rPr>
          <w:color w:val="auto"/>
          <w:sz w:val="18"/>
          <w:szCs w:val="18"/>
        </w:rPr>
        <w:t xml:space="preserve"> M, Baba M, </w:t>
      </w:r>
      <w:proofErr w:type="spellStart"/>
      <w:r w:rsidRPr="00777AD6">
        <w:rPr>
          <w:color w:val="auto"/>
          <w:sz w:val="18"/>
          <w:szCs w:val="18"/>
        </w:rPr>
        <w:t>Seckin</w:t>
      </w:r>
      <w:proofErr w:type="spellEnd"/>
      <w:r w:rsidRPr="00777AD6">
        <w:rPr>
          <w:color w:val="auto"/>
          <w:sz w:val="18"/>
          <w:szCs w:val="18"/>
        </w:rPr>
        <w:t xml:space="preserve"> D. </w:t>
      </w:r>
      <w:proofErr w:type="gramStart"/>
      <w:r w:rsidRPr="00777AD6">
        <w:rPr>
          <w:color w:val="auto"/>
          <w:sz w:val="18"/>
          <w:szCs w:val="18"/>
        </w:rPr>
        <w:t xml:space="preserve">The value of </w:t>
      </w:r>
      <w:proofErr w:type="spellStart"/>
      <w:r w:rsidRPr="00777AD6">
        <w:rPr>
          <w:color w:val="auto"/>
          <w:sz w:val="18"/>
          <w:szCs w:val="18"/>
        </w:rPr>
        <w:t>Tzanck</w:t>
      </w:r>
      <w:proofErr w:type="spellEnd"/>
      <w:r w:rsidRPr="00777AD6">
        <w:rPr>
          <w:color w:val="auto"/>
          <w:sz w:val="18"/>
          <w:szCs w:val="18"/>
        </w:rPr>
        <w:t xml:space="preserve"> smear test in diagnosis of erosive, vesicular, bullous and </w:t>
      </w:r>
      <w:proofErr w:type="spellStart"/>
      <w:r w:rsidRPr="00777AD6">
        <w:rPr>
          <w:color w:val="auto"/>
          <w:sz w:val="18"/>
          <w:szCs w:val="18"/>
        </w:rPr>
        <w:t>pustular</w:t>
      </w:r>
      <w:proofErr w:type="spellEnd"/>
      <w:r w:rsidRPr="00777AD6">
        <w:rPr>
          <w:color w:val="auto"/>
          <w:sz w:val="18"/>
          <w:szCs w:val="18"/>
        </w:rPr>
        <w:t xml:space="preserve"> skin lesions.</w:t>
      </w:r>
      <w:proofErr w:type="gramEnd"/>
      <w:r w:rsidRPr="00777AD6">
        <w:rPr>
          <w:color w:val="auto"/>
          <w:sz w:val="18"/>
          <w:szCs w:val="18"/>
        </w:rPr>
        <w:t xml:space="preserve"> J Am </w:t>
      </w:r>
      <w:proofErr w:type="spellStart"/>
      <w:r w:rsidRPr="00777AD6">
        <w:rPr>
          <w:color w:val="auto"/>
          <w:sz w:val="18"/>
          <w:szCs w:val="18"/>
        </w:rPr>
        <w:t>Acad</w:t>
      </w:r>
      <w:proofErr w:type="spellEnd"/>
      <w:r w:rsidRPr="00777AD6">
        <w:rPr>
          <w:color w:val="auto"/>
          <w:sz w:val="18"/>
          <w:szCs w:val="18"/>
        </w:rPr>
        <w:t xml:space="preserve"> </w:t>
      </w:r>
      <w:proofErr w:type="spellStart"/>
      <w:r w:rsidRPr="00777AD6">
        <w:rPr>
          <w:color w:val="auto"/>
          <w:sz w:val="18"/>
          <w:szCs w:val="18"/>
        </w:rPr>
        <w:t>Dermatol</w:t>
      </w:r>
      <w:proofErr w:type="spellEnd"/>
      <w:r w:rsidRPr="00777AD6">
        <w:rPr>
          <w:color w:val="auto"/>
          <w:sz w:val="18"/>
          <w:szCs w:val="18"/>
        </w:rPr>
        <w:t xml:space="preserve"> 2008; 59:958 64.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 [12] </w:t>
      </w:r>
      <w:proofErr w:type="spellStart"/>
      <w:r w:rsidRPr="00777AD6">
        <w:rPr>
          <w:color w:val="auto"/>
          <w:sz w:val="18"/>
          <w:szCs w:val="18"/>
        </w:rPr>
        <w:t>Shaheen</w:t>
      </w:r>
      <w:proofErr w:type="spellEnd"/>
      <w:r w:rsidRPr="00777AD6">
        <w:rPr>
          <w:color w:val="auto"/>
          <w:sz w:val="18"/>
          <w:szCs w:val="18"/>
        </w:rPr>
        <w:t xml:space="preserve"> J.A, </w:t>
      </w:r>
      <w:proofErr w:type="spellStart"/>
      <w:r w:rsidRPr="00777AD6">
        <w:rPr>
          <w:color w:val="auto"/>
          <w:sz w:val="18"/>
          <w:szCs w:val="18"/>
        </w:rPr>
        <w:t>Haroon</w:t>
      </w:r>
      <w:proofErr w:type="spellEnd"/>
      <w:r w:rsidRPr="00777AD6">
        <w:rPr>
          <w:color w:val="auto"/>
          <w:sz w:val="18"/>
          <w:szCs w:val="18"/>
        </w:rPr>
        <w:t xml:space="preserve"> T .</w:t>
      </w:r>
      <w:proofErr w:type="gramStart"/>
      <w:r w:rsidRPr="00777AD6">
        <w:rPr>
          <w:color w:val="auto"/>
          <w:sz w:val="18"/>
          <w:szCs w:val="18"/>
        </w:rPr>
        <w:t>S ,</w:t>
      </w:r>
      <w:proofErr w:type="gramEnd"/>
      <w:r w:rsidRPr="00777AD6">
        <w:rPr>
          <w:color w:val="auto"/>
          <w:sz w:val="18"/>
          <w:szCs w:val="18"/>
        </w:rPr>
        <w:t xml:space="preserve"> </w:t>
      </w:r>
      <w:proofErr w:type="spellStart"/>
      <w:r w:rsidRPr="00777AD6">
        <w:rPr>
          <w:color w:val="auto"/>
          <w:sz w:val="18"/>
          <w:szCs w:val="18"/>
        </w:rPr>
        <w:t>Mahmood</w:t>
      </w:r>
      <w:proofErr w:type="spellEnd"/>
      <w:r w:rsidRPr="00777AD6">
        <w:rPr>
          <w:color w:val="auto"/>
          <w:sz w:val="18"/>
          <w:szCs w:val="18"/>
        </w:rPr>
        <w:t xml:space="preserve"> T , </w:t>
      </w:r>
      <w:proofErr w:type="spellStart"/>
      <w:r w:rsidRPr="00777AD6">
        <w:rPr>
          <w:color w:val="auto"/>
          <w:sz w:val="18"/>
          <w:szCs w:val="18"/>
        </w:rPr>
        <w:t>Hussain</w:t>
      </w:r>
      <w:proofErr w:type="spellEnd"/>
      <w:r w:rsidRPr="00777AD6">
        <w:rPr>
          <w:color w:val="auto"/>
          <w:sz w:val="18"/>
          <w:szCs w:val="18"/>
        </w:rPr>
        <w:t xml:space="preserve"> I. Evaluation of sensitivity of </w:t>
      </w:r>
      <w:proofErr w:type="spellStart"/>
      <w:r w:rsidRPr="00777AD6">
        <w:rPr>
          <w:color w:val="auto"/>
          <w:sz w:val="18"/>
          <w:szCs w:val="18"/>
        </w:rPr>
        <w:t>Tzanck</w:t>
      </w:r>
      <w:proofErr w:type="spellEnd"/>
      <w:r w:rsidRPr="00777AD6">
        <w:rPr>
          <w:color w:val="auto"/>
          <w:sz w:val="18"/>
          <w:szCs w:val="18"/>
        </w:rPr>
        <w:t xml:space="preserve"> smear in pemphigus. Journal of Pakistan Association of Dermatologists 2003; 13: 175-78.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[13] </w:t>
      </w:r>
      <w:proofErr w:type="spellStart"/>
      <w:r w:rsidRPr="00777AD6">
        <w:rPr>
          <w:color w:val="auto"/>
          <w:sz w:val="18"/>
          <w:szCs w:val="18"/>
        </w:rPr>
        <w:t>Folkers</w:t>
      </w:r>
      <w:proofErr w:type="spellEnd"/>
      <w:r w:rsidRPr="00777AD6">
        <w:rPr>
          <w:color w:val="auto"/>
          <w:sz w:val="18"/>
          <w:szCs w:val="18"/>
        </w:rPr>
        <w:t xml:space="preserve"> E, </w:t>
      </w:r>
      <w:proofErr w:type="spellStart"/>
      <w:r w:rsidRPr="00777AD6">
        <w:rPr>
          <w:color w:val="auto"/>
          <w:sz w:val="18"/>
          <w:szCs w:val="18"/>
        </w:rPr>
        <w:t>Oranje</w:t>
      </w:r>
      <w:proofErr w:type="spellEnd"/>
      <w:r w:rsidRPr="00777AD6">
        <w:rPr>
          <w:color w:val="auto"/>
          <w:sz w:val="18"/>
          <w:szCs w:val="18"/>
        </w:rPr>
        <w:t xml:space="preserve"> A P, </w:t>
      </w:r>
      <w:proofErr w:type="spellStart"/>
      <w:r w:rsidRPr="00777AD6">
        <w:rPr>
          <w:color w:val="auto"/>
          <w:sz w:val="18"/>
          <w:szCs w:val="18"/>
        </w:rPr>
        <w:t>Duivenvoorden</w:t>
      </w:r>
      <w:proofErr w:type="spellEnd"/>
      <w:r w:rsidRPr="00777AD6">
        <w:rPr>
          <w:color w:val="auto"/>
          <w:sz w:val="18"/>
          <w:szCs w:val="18"/>
        </w:rPr>
        <w:t xml:space="preserve"> J N, Van Der </w:t>
      </w:r>
      <w:proofErr w:type="spellStart"/>
      <w:r w:rsidRPr="00777AD6">
        <w:rPr>
          <w:color w:val="auto"/>
          <w:sz w:val="18"/>
          <w:szCs w:val="18"/>
        </w:rPr>
        <w:t>Veen</w:t>
      </w:r>
      <w:proofErr w:type="spellEnd"/>
      <w:r w:rsidRPr="00777AD6">
        <w:rPr>
          <w:color w:val="auto"/>
          <w:sz w:val="18"/>
          <w:szCs w:val="18"/>
        </w:rPr>
        <w:t xml:space="preserve"> J P W, </w:t>
      </w:r>
      <w:proofErr w:type="spellStart"/>
      <w:r w:rsidRPr="00777AD6">
        <w:rPr>
          <w:color w:val="auto"/>
          <w:sz w:val="18"/>
          <w:szCs w:val="18"/>
        </w:rPr>
        <w:t>Rijlaarsdam</w:t>
      </w:r>
      <w:proofErr w:type="spellEnd"/>
      <w:r w:rsidRPr="00777AD6">
        <w:rPr>
          <w:color w:val="auto"/>
          <w:sz w:val="18"/>
          <w:szCs w:val="18"/>
        </w:rPr>
        <w:t xml:space="preserve"> J U, </w:t>
      </w:r>
      <w:proofErr w:type="spellStart"/>
      <w:r w:rsidRPr="00777AD6">
        <w:rPr>
          <w:color w:val="auto"/>
          <w:sz w:val="18"/>
          <w:szCs w:val="18"/>
        </w:rPr>
        <w:t>Emsbroekii</w:t>
      </w:r>
      <w:proofErr w:type="spellEnd"/>
      <w:r w:rsidRPr="00777AD6">
        <w:rPr>
          <w:color w:val="auto"/>
          <w:sz w:val="18"/>
          <w:szCs w:val="18"/>
        </w:rPr>
        <w:t xml:space="preserve"> J A. </w:t>
      </w:r>
      <w:proofErr w:type="spellStart"/>
      <w:r w:rsidRPr="00777AD6">
        <w:rPr>
          <w:color w:val="auto"/>
          <w:sz w:val="18"/>
          <w:szCs w:val="18"/>
        </w:rPr>
        <w:t>Tzanck</w:t>
      </w:r>
      <w:proofErr w:type="spellEnd"/>
      <w:r w:rsidRPr="00777AD6">
        <w:rPr>
          <w:color w:val="auto"/>
          <w:sz w:val="18"/>
          <w:szCs w:val="18"/>
        </w:rPr>
        <w:t xml:space="preserve"> smear in diagnosing genital herpes. </w:t>
      </w:r>
      <w:proofErr w:type="spellStart"/>
      <w:r w:rsidRPr="00777AD6">
        <w:rPr>
          <w:color w:val="auto"/>
          <w:sz w:val="18"/>
          <w:szCs w:val="18"/>
        </w:rPr>
        <w:t>Genitourin</w:t>
      </w:r>
      <w:proofErr w:type="spellEnd"/>
      <w:r w:rsidRPr="00777AD6">
        <w:rPr>
          <w:color w:val="auto"/>
          <w:sz w:val="18"/>
          <w:szCs w:val="18"/>
        </w:rPr>
        <w:t xml:space="preserve"> Med 1988</w:t>
      </w:r>
      <w:proofErr w:type="gramStart"/>
      <w:r w:rsidRPr="00777AD6">
        <w:rPr>
          <w:color w:val="auto"/>
          <w:sz w:val="18"/>
          <w:szCs w:val="18"/>
        </w:rPr>
        <w:t>;64:249</w:t>
      </w:r>
      <w:proofErr w:type="gramEnd"/>
      <w:r w:rsidRPr="00777AD6">
        <w:rPr>
          <w:color w:val="auto"/>
          <w:sz w:val="18"/>
          <w:szCs w:val="18"/>
        </w:rPr>
        <w:t xml:space="preserve">-54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[14] </w:t>
      </w:r>
      <w:proofErr w:type="spellStart"/>
      <w:r w:rsidRPr="00777AD6">
        <w:rPr>
          <w:color w:val="auto"/>
          <w:sz w:val="18"/>
          <w:szCs w:val="18"/>
        </w:rPr>
        <w:t>Brito</w:t>
      </w:r>
      <w:proofErr w:type="spellEnd"/>
      <w:r w:rsidRPr="00777AD6">
        <w:rPr>
          <w:color w:val="auto"/>
          <w:sz w:val="18"/>
          <w:szCs w:val="18"/>
        </w:rPr>
        <w:t xml:space="preserve"> MMC, </w:t>
      </w:r>
      <w:proofErr w:type="spellStart"/>
      <w:r w:rsidRPr="00777AD6">
        <w:rPr>
          <w:color w:val="auto"/>
          <w:sz w:val="18"/>
          <w:szCs w:val="18"/>
        </w:rPr>
        <w:t>Tarquínio</w:t>
      </w:r>
      <w:proofErr w:type="spellEnd"/>
      <w:r w:rsidRPr="00777AD6">
        <w:rPr>
          <w:color w:val="auto"/>
          <w:sz w:val="18"/>
          <w:szCs w:val="18"/>
        </w:rPr>
        <w:t xml:space="preserve"> DC, </w:t>
      </w:r>
      <w:proofErr w:type="spellStart"/>
      <w:r w:rsidRPr="00777AD6">
        <w:rPr>
          <w:color w:val="auto"/>
          <w:sz w:val="18"/>
          <w:szCs w:val="18"/>
        </w:rPr>
        <w:t>Arruda</w:t>
      </w:r>
      <w:proofErr w:type="spellEnd"/>
      <w:r w:rsidRPr="00777AD6">
        <w:rPr>
          <w:color w:val="auto"/>
          <w:sz w:val="18"/>
          <w:szCs w:val="18"/>
        </w:rPr>
        <w:t xml:space="preserve"> D, Costa RS, </w:t>
      </w:r>
      <w:proofErr w:type="spellStart"/>
      <w:r w:rsidRPr="00777AD6">
        <w:rPr>
          <w:color w:val="auto"/>
          <w:sz w:val="18"/>
          <w:szCs w:val="18"/>
        </w:rPr>
        <w:t>Roselino</w:t>
      </w:r>
      <w:proofErr w:type="spellEnd"/>
      <w:r w:rsidRPr="00777AD6">
        <w:rPr>
          <w:color w:val="auto"/>
          <w:sz w:val="18"/>
          <w:szCs w:val="18"/>
        </w:rPr>
        <w:t xml:space="preserve"> AM. </w:t>
      </w:r>
      <w:proofErr w:type="spellStart"/>
      <w:r w:rsidRPr="00777AD6">
        <w:rPr>
          <w:color w:val="auto"/>
          <w:sz w:val="18"/>
          <w:szCs w:val="18"/>
        </w:rPr>
        <w:t>Tzanck</w:t>
      </w:r>
      <w:proofErr w:type="spellEnd"/>
      <w:r w:rsidRPr="00777AD6">
        <w:rPr>
          <w:color w:val="auto"/>
          <w:sz w:val="18"/>
          <w:szCs w:val="18"/>
        </w:rPr>
        <w:t xml:space="preserve"> smears: an old but useful diagnostic tool. </w:t>
      </w:r>
      <w:proofErr w:type="gramStart"/>
      <w:r w:rsidRPr="00777AD6">
        <w:rPr>
          <w:color w:val="auto"/>
          <w:sz w:val="18"/>
          <w:szCs w:val="18"/>
        </w:rPr>
        <w:t>An</w:t>
      </w:r>
      <w:proofErr w:type="gramEnd"/>
      <w:r w:rsidRPr="00777AD6">
        <w:rPr>
          <w:color w:val="auto"/>
          <w:sz w:val="18"/>
          <w:szCs w:val="18"/>
        </w:rPr>
        <w:t xml:space="preserve"> Bras </w:t>
      </w:r>
      <w:proofErr w:type="spellStart"/>
      <w:r w:rsidRPr="00777AD6">
        <w:rPr>
          <w:color w:val="auto"/>
          <w:sz w:val="18"/>
          <w:szCs w:val="18"/>
        </w:rPr>
        <w:t>Dermatol</w:t>
      </w:r>
      <w:proofErr w:type="spellEnd"/>
      <w:r w:rsidRPr="00777AD6">
        <w:rPr>
          <w:color w:val="auto"/>
          <w:sz w:val="18"/>
          <w:szCs w:val="18"/>
        </w:rPr>
        <w:t>. 2009</w:t>
      </w:r>
      <w:proofErr w:type="gramStart"/>
      <w:r w:rsidRPr="00777AD6">
        <w:rPr>
          <w:color w:val="auto"/>
          <w:sz w:val="18"/>
          <w:szCs w:val="18"/>
        </w:rPr>
        <w:t>;84</w:t>
      </w:r>
      <w:proofErr w:type="gramEnd"/>
      <w:r w:rsidRPr="00777AD6">
        <w:rPr>
          <w:color w:val="auto"/>
          <w:sz w:val="18"/>
          <w:szCs w:val="18"/>
        </w:rPr>
        <w:t xml:space="preserve">(4):431-3. </w:t>
      </w:r>
    </w:p>
    <w:p w:rsidR="00094332" w:rsidRPr="00777AD6" w:rsidRDefault="000277E9" w:rsidP="00777AD6">
      <w:pPr>
        <w:pStyle w:val="Default"/>
        <w:spacing w:line="360" w:lineRule="auto"/>
        <w:jc w:val="both"/>
        <w:rPr>
          <w:color w:val="auto"/>
          <w:sz w:val="18"/>
          <w:szCs w:val="18"/>
        </w:rPr>
      </w:pPr>
      <w:r w:rsidRPr="00777AD6">
        <w:rPr>
          <w:color w:val="auto"/>
          <w:sz w:val="18"/>
          <w:szCs w:val="18"/>
        </w:rPr>
        <w:lastRenderedPageBreak/>
        <w:t xml:space="preserve">[15] </w:t>
      </w:r>
      <w:proofErr w:type="spellStart"/>
      <w:r w:rsidRPr="00777AD6">
        <w:rPr>
          <w:color w:val="auto"/>
          <w:sz w:val="18"/>
          <w:szCs w:val="18"/>
        </w:rPr>
        <w:t>Durdu</w:t>
      </w:r>
      <w:proofErr w:type="spellEnd"/>
      <w:r w:rsidRPr="00777AD6">
        <w:rPr>
          <w:color w:val="auto"/>
          <w:sz w:val="18"/>
          <w:szCs w:val="18"/>
        </w:rPr>
        <w:t xml:space="preserve">, M, Baba M, </w:t>
      </w:r>
      <w:proofErr w:type="spellStart"/>
      <w:r w:rsidRPr="00777AD6">
        <w:rPr>
          <w:color w:val="auto"/>
          <w:sz w:val="18"/>
          <w:szCs w:val="18"/>
        </w:rPr>
        <w:t>Seckin</w:t>
      </w:r>
      <w:proofErr w:type="spellEnd"/>
      <w:r w:rsidRPr="00777AD6">
        <w:rPr>
          <w:color w:val="auto"/>
          <w:sz w:val="18"/>
          <w:szCs w:val="18"/>
        </w:rPr>
        <w:t xml:space="preserve"> D. More experiences with the </w:t>
      </w:r>
      <w:proofErr w:type="spellStart"/>
      <w:r w:rsidRPr="00777AD6">
        <w:rPr>
          <w:color w:val="auto"/>
          <w:sz w:val="18"/>
          <w:szCs w:val="18"/>
        </w:rPr>
        <w:t>Tzanck</w:t>
      </w:r>
      <w:proofErr w:type="spellEnd"/>
      <w:r w:rsidRPr="00777AD6">
        <w:rPr>
          <w:color w:val="auto"/>
          <w:sz w:val="18"/>
          <w:szCs w:val="18"/>
        </w:rPr>
        <w:t xml:space="preserve"> smear test: </w:t>
      </w:r>
      <w:proofErr w:type="spellStart"/>
      <w:r w:rsidRPr="00777AD6">
        <w:rPr>
          <w:color w:val="auto"/>
          <w:sz w:val="18"/>
          <w:szCs w:val="18"/>
        </w:rPr>
        <w:t>Cytologic</w:t>
      </w:r>
      <w:proofErr w:type="spellEnd"/>
      <w:r w:rsidRPr="00777AD6">
        <w:rPr>
          <w:color w:val="auto"/>
          <w:sz w:val="18"/>
          <w:szCs w:val="18"/>
        </w:rPr>
        <w:t xml:space="preserve"> findings in cutaneous granulomatous disorders. J Am </w:t>
      </w:r>
      <w:proofErr w:type="spellStart"/>
      <w:r w:rsidRPr="00777AD6">
        <w:rPr>
          <w:color w:val="auto"/>
          <w:sz w:val="18"/>
          <w:szCs w:val="18"/>
        </w:rPr>
        <w:t>Acad</w:t>
      </w:r>
      <w:proofErr w:type="spellEnd"/>
      <w:r w:rsidRPr="00777AD6">
        <w:rPr>
          <w:color w:val="auto"/>
          <w:sz w:val="18"/>
          <w:szCs w:val="18"/>
        </w:rPr>
        <w:t xml:space="preserve"> </w:t>
      </w:r>
      <w:proofErr w:type="spellStart"/>
      <w:r w:rsidRPr="00777AD6">
        <w:rPr>
          <w:color w:val="auto"/>
          <w:sz w:val="18"/>
          <w:szCs w:val="18"/>
        </w:rPr>
        <w:t>Dermatol</w:t>
      </w:r>
      <w:proofErr w:type="spellEnd"/>
      <w:r w:rsidRPr="00777AD6">
        <w:rPr>
          <w:color w:val="auto"/>
          <w:sz w:val="18"/>
          <w:szCs w:val="18"/>
        </w:rPr>
        <w:t xml:space="preserve"> 2009; 61: 441-50 </w:t>
      </w:r>
    </w:p>
    <w:p w:rsidR="00094332" w:rsidRPr="00777AD6" w:rsidRDefault="000277E9" w:rsidP="00777AD6">
      <w:pPr>
        <w:pStyle w:val="Default"/>
        <w:spacing w:line="360" w:lineRule="auto"/>
        <w:jc w:val="both"/>
        <w:rPr>
          <w:color w:val="auto"/>
          <w:sz w:val="18"/>
          <w:szCs w:val="18"/>
        </w:rPr>
      </w:pPr>
      <w:r w:rsidRPr="00777AD6">
        <w:rPr>
          <w:color w:val="auto"/>
          <w:sz w:val="18"/>
          <w:szCs w:val="18"/>
        </w:rPr>
        <w:t xml:space="preserve">[16] </w:t>
      </w:r>
      <w:proofErr w:type="spellStart"/>
      <w:r w:rsidRPr="00777AD6">
        <w:rPr>
          <w:color w:val="auto"/>
          <w:sz w:val="18"/>
          <w:szCs w:val="18"/>
        </w:rPr>
        <w:t>Kavita</w:t>
      </w:r>
      <w:proofErr w:type="spellEnd"/>
      <w:r w:rsidRPr="00777AD6">
        <w:rPr>
          <w:color w:val="auto"/>
          <w:sz w:val="18"/>
          <w:szCs w:val="18"/>
        </w:rPr>
        <w:t xml:space="preserve"> K, K. Abdul </w:t>
      </w:r>
      <w:proofErr w:type="spellStart"/>
      <w:r w:rsidRPr="00777AD6">
        <w:rPr>
          <w:color w:val="auto"/>
          <w:sz w:val="18"/>
          <w:szCs w:val="18"/>
        </w:rPr>
        <w:t>Samad</w:t>
      </w:r>
      <w:proofErr w:type="spellEnd"/>
      <w:r w:rsidRPr="00777AD6">
        <w:rPr>
          <w:color w:val="auto"/>
          <w:sz w:val="18"/>
          <w:szCs w:val="18"/>
        </w:rPr>
        <w:t xml:space="preserve">. A </w:t>
      </w:r>
      <w:proofErr w:type="spellStart"/>
      <w:r w:rsidRPr="00777AD6">
        <w:rPr>
          <w:color w:val="auto"/>
          <w:sz w:val="18"/>
          <w:szCs w:val="18"/>
        </w:rPr>
        <w:t>Sero</w:t>
      </w:r>
      <w:proofErr w:type="spellEnd"/>
      <w:r w:rsidRPr="00777AD6">
        <w:rPr>
          <w:color w:val="auto"/>
          <w:sz w:val="18"/>
          <w:szCs w:val="18"/>
        </w:rPr>
        <w:t xml:space="preserve"> Epidemiological study of Herpes Simplex Virus-2 Antibodies among patients with sexually transmitted </w:t>
      </w:r>
      <w:proofErr w:type="spellStart"/>
      <w:r w:rsidRPr="00777AD6">
        <w:rPr>
          <w:color w:val="auto"/>
          <w:sz w:val="18"/>
          <w:szCs w:val="18"/>
        </w:rPr>
        <w:t>infections.Journal</w:t>
      </w:r>
      <w:proofErr w:type="spellEnd"/>
      <w:r w:rsidRPr="00777AD6">
        <w:rPr>
          <w:color w:val="auto"/>
          <w:sz w:val="18"/>
          <w:szCs w:val="18"/>
        </w:rPr>
        <w:t xml:space="preserve"> of Evolution  Medicine Dental Science 2007 ;2015; 6: 3738-41</w:t>
      </w:r>
    </w:p>
    <w:p w:rsidR="00094332" w:rsidRPr="00777AD6" w:rsidRDefault="00094332" w:rsidP="00777AD6">
      <w:pPr>
        <w:pStyle w:val="Default"/>
        <w:spacing w:line="360" w:lineRule="auto"/>
        <w:jc w:val="both"/>
        <w:rPr>
          <w:color w:val="auto"/>
          <w:sz w:val="20"/>
          <w:szCs w:val="20"/>
        </w:rPr>
      </w:pPr>
    </w:p>
    <w:p w:rsidR="00094332" w:rsidRPr="00777AD6" w:rsidRDefault="00094332" w:rsidP="00777AD6">
      <w:pPr>
        <w:pStyle w:val="Default"/>
        <w:spacing w:line="360" w:lineRule="auto"/>
        <w:jc w:val="both"/>
        <w:rPr>
          <w:color w:val="auto"/>
          <w:sz w:val="20"/>
          <w:szCs w:val="20"/>
        </w:rPr>
      </w:pPr>
    </w:p>
    <w:p w:rsidR="00777AD6" w:rsidRPr="00A07F15" w:rsidRDefault="00777AD6" w:rsidP="00777AD6">
      <w:pPr>
        <w:spacing w:after="0" w:line="360" w:lineRule="auto"/>
        <w:rPr>
          <w:rFonts w:ascii="Cambria" w:eastAsia="Times New Roman" w:hAnsi="Cambria" w:cs="Shruti"/>
          <w:sz w:val="18"/>
          <w:szCs w:val="18"/>
          <w:lang w:val="en-GB" w:eastAsia="en-GB"/>
        </w:rPr>
      </w:pPr>
      <w:r>
        <w:rPr>
          <w:rFonts w:ascii="Cambria" w:eastAsia="Times New Roman" w:hAnsi="Cambria" w:cs="Shruti"/>
          <w:sz w:val="18"/>
          <w:szCs w:val="18"/>
          <w:lang w:val="en-GB" w:eastAsia="en-GB"/>
        </w:rPr>
        <w:t xml:space="preserve">Date of Submission:  </w:t>
      </w:r>
      <w:proofErr w:type="gramStart"/>
      <w:r>
        <w:rPr>
          <w:rFonts w:ascii="Cambria" w:eastAsia="Times New Roman" w:hAnsi="Cambria" w:cs="Shruti"/>
          <w:sz w:val="18"/>
          <w:szCs w:val="18"/>
          <w:lang w:val="en-GB" w:eastAsia="en-GB"/>
        </w:rPr>
        <w:t>27  October</w:t>
      </w:r>
      <w:proofErr w:type="gramEnd"/>
      <w:r>
        <w:rPr>
          <w:rFonts w:ascii="Cambria" w:eastAsia="Times New Roman" w:hAnsi="Cambria" w:cs="Shruti"/>
          <w:sz w:val="18"/>
          <w:szCs w:val="18"/>
          <w:lang w:val="en-GB" w:eastAsia="en-GB"/>
        </w:rPr>
        <w:t xml:space="preserve"> </w:t>
      </w:r>
      <w:r w:rsidRPr="00A07F15">
        <w:rPr>
          <w:rFonts w:ascii="Cambria" w:eastAsia="Times New Roman" w:hAnsi="Cambria" w:cs="Shruti"/>
          <w:sz w:val="18"/>
          <w:szCs w:val="18"/>
          <w:lang w:val="en-GB" w:eastAsia="en-GB"/>
        </w:rPr>
        <w:t xml:space="preserve">2020             </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Acceptance:  </w:t>
      </w:r>
      <w:r>
        <w:rPr>
          <w:rFonts w:ascii="Cambria" w:eastAsia="Times New Roman" w:hAnsi="Cambria" w:cs="Shruti"/>
          <w:sz w:val="18"/>
          <w:szCs w:val="18"/>
          <w:lang w:val="en-GB" w:eastAsia="en-GB"/>
        </w:rPr>
        <w:t xml:space="preserve">18 November </w:t>
      </w:r>
      <w:r w:rsidRPr="00A07F15">
        <w:rPr>
          <w:rFonts w:ascii="Cambria" w:eastAsia="Times New Roman" w:hAnsi="Cambria" w:cs="Shruti"/>
          <w:sz w:val="18"/>
          <w:szCs w:val="18"/>
          <w:lang w:val="en-GB" w:eastAsia="en-GB"/>
        </w:rPr>
        <w:t xml:space="preserve">2020                   </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Publishing:  15 December 2020 </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Author Declaration:  Source of support: Nil, Conflict of interest: Nil </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Ethics Committee Approval obtained for this study? YES</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Was informed consent obtained from the subjects involved in the study?  YES</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Plagiarism Checked: </w:t>
      </w:r>
      <w:proofErr w:type="spellStart"/>
      <w:r w:rsidRPr="00A07F15">
        <w:rPr>
          <w:rFonts w:ascii="Cambria" w:eastAsia="Times New Roman" w:hAnsi="Cambria" w:cs="Shruti"/>
          <w:sz w:val="18"/>
          <w:szCs w:val="18"/>
          <w:lang w:val="en-GB" w:eastAsia="en-GB"/>
        </w:rPr>
        <w:t>Urkund</w:t>
      </w:r>
      <w:proofErr w:type="spellEnd"/>
      <w:r w:rsidRPr="00A07F15">
        <w:rPr>
          <w:rFonts w:ascii="Cambria" w:eastAsia="Times New Roman" w:hAnsi="Cambria" w:cs="Shruti"/>
          <w:sz w:val="18"/>
          <w:szCs w:val="18"/>
          <w:lang w:val="en-GB" w:eastAsia="en-GB"/>
        </w:rPr>
        <w:t xml:space="preserve"> Software </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Author work published under a Creative Commons Attribution 4.0 International License</w:t>
      </w:r>
    </w:p>
    <w:p w:rsidR="00777AD6" w:rsidRPr="00A07F15" w:rsidRDefault="00777AD6" w:rsidP="00777AD6">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noProof/>
          <w:sz w:val="18"/>
          <w:szCs w:val="18"/>
          <w:lang w:val="en-IN" w:eastAsia="en-IN"/>
        </w:rPr>
        <w:drawing>
          <wp:anchor distT="0" distB="0" distL="114300" distR="114300" simplePos="0" relativeHeight="251666432" behindDoc="0" locked="0" layoutInCell="1" allowOverlap="1" wp14:anchorId="08946D45" wp14:editId="4130ABB6">
            <wp:simplePos x="0" y="0"/>
            <wp:positionH relativeFrom="column">
              <wp:posOffset>-15240</wp:posOffset>
            </wp:positionH>
            <wp:positionV relativeFrom="paragraph">
              <wp:posOffset>20320</wp:posOffset>
            </wp:positionV>
            <wp:extent cx="701040" cy="523875"/>
            <wp:effectExtent l="0" t="0" r="3810" b="9525"/>
            <wp:wrapSquare wrapText="bothSides"/>
            <wp:docPr id="10" name="Picture 10"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7AD6" w:rsidRPr="00A07F15" w:rsidRDefault="00777AD6" w:rsidP="00777AD6">
      <w:pPr>
        <w:spacing w:after="0" w:line="360" w:lineRule="auto"/>
        <w:rPr>
          <w:rFonts w:ascii="Cambria" w:eastAsia="Times New Roman" w:hAnsi="Cambria" w:cs="Calibri Light"/>
          <w:bCs/>
          <w:sz w:val="18"/>
          <w:szCs w:val="18"/>
          <w:shd w:val="clear" w:color="auto" w:fill="FFFFFF"/>
          <w:lang w:eastAsia="en-GB"/>
        </w:rPr>
      </w:pPr>
      <w:r w:rsidRPr="00A07F15">
        <w:rPr>
          <w:rFonts w:ascii="Cambria" w:eastAsia="Times New Roman" w:hAnsi="Cambria" w:cs="Calibri Light"/>
          <w:bCs/>
          <w:sz w:val="18"/>
          <w:szCs w:val="18"/>
          <w:shd w:val="clear" w:color="auto" w:fill="FFFFFF"/>
          <w:lang w:eastAsia="en-GB"/>
        </w:rPr>
        <w:t xml:space="preserve">                         </w:t>
      </w:r>
    </w:p>
    <w:p w:rsidR="00777AD6" w:rsidRPr="00A07F15" w:rsidRDefault="00777AD6" w:rsidP="00777AD6">
      <w:pPr>
        <w:spacing w:after="0" w:line="360" w:lineRule="auto"/>
        <w:rPr>
          <w:rFonts w:ascii="Cambria" w:eastAsia="Times New Roman" w:hAnsi="Cambria" w:cs="Calibri Light"/>
          <w:bCs/>
          <w:sz w:val="18"/>
          <w:szCs w:val="18"/>
          <w:shd w:val="clear" w:color="auto" w:fill="FFFFFF"/>
          <w:lang w:eastAsia="en-GB"/>
        </w:rPr>
      </w:pPr>
    </w:p>
    <w:p w:rsidR="00777AD6" w:rsidRPr="00A07F15" w:rsidRDefault="00777AD6" w:rsidP="00777AD6">
      <w:pPr>
        <w:spacing w:after="0" w:line="360" w:lineRule="auto"/>
        <w:rPr>
          <w:rFonts w:ascii="Cambria" w:eastAsia="Times New Roman" w:hAnsi="Cambria" w:cs="Calibri Light"/>
          <w:bCs/>
          <w:sz w:val="18"/>
          <w:szCs w:val="18"/>
          <w:shd w:val="clear" w:color="auto" w:fill="FFFFFF"/>
          <w:lang w:eastAsia="en-GB"/>
        </w:rPr>
      </w:pPr>
    </w:p>
    <w:p w:rsidR="00777AD6" w:rsidRDefault="00777AD6" w:rsidP="00777AD6">
      <w:pPr>
        <w:spacing w:after="0" w:line="360" w:lineRule="auto"/>
      </w:pPr>
      <w:r w:rsidRPr="00A07F15">
        <w:rPr>
          <w:rFonts w:ascii="Cambria" w:eastAsia="Times New Roman" w:hAnsi="Cambria" w:cs="Calibri Light"/>
          <w:bCs/>
          <w:sz w:val="18"/>
          <w:szCs w:val="18"/>
          <w:shd w:val="clear" w:color="auto" w:fill="FFFFFF"/>
          <w:lang w:eastAsia="en-GB"/>
        </w:rPr>
        <w:t xml:space="preserve">DOI: </w:t>
      </w:r>
      <w:r>
        <w:rPr>
          <w:rFonts w:ascii="Cambria" w:eastAsia="Times New Roman" w:hAnsi="Cambria" w:cs="Calibri Light"/>
          <w:bCs/>
          <w:sz w:val="18"/>
          <w:szCs w:val="18"/>
          <w:shd w:val="clear" w:color="auto" w:fill="FFFFFF"/>
          <w:lang w:eastAsia="en-GB"/>
        </w:rPr>
        <w:t>10.36848/IJBAMR/2020/16215.55705</w:t>
      </w:r>
    </w:p>
    <w:p w:rsidR="00094332" w:rsidRPr="00777AD6" w:rsidRDefault="00094332" w:rsidP="00777AD6">
      <w:pPr>
        <w:spacing w:after="0" w:line="360" w:lineRule="auto"/>
        <w:jc w:val="both"/>
        <w:rPr>
          <w:rFonts w:ascii="Times New Roman" w:hAnsi="Times New Roman" w:cs="Times New Roman"/>
          <w:sz w:val="20"/>
          <w:szCs w:val="20"/>
          <w:shd w:val="clear" w:color="auto" w:fill="FFFFFF"/>
        </w:rPr>
      </w:pPr>
      <w:bookmarkStart w:id="0" w:name="_GoBack"/>
      <w:bookmarkEnd w:id="0"/>
    </w:p>
    <w:p w:rsidR="00D96EB2" w:rsidRPr="00777AD6" w:rsidRDefault="00D96EB2">
      <w:pPr>
        <w:spacing w:after="0" w:line="360" w:lineRule="auto"/>
        <w:jc w:val="both"/>
        <w:rPr>
          <w:rFonts w:ascii="Times New Roman" w:hAnsi="Times New Roman" w:cs="Times New Roman"/>
          <w:sz w:val="20"/>
          <w:szCs w:val="20"/>
          <w:shd w:val="clear" w:color="auto" w:fill="FFFFFF"/>
        </w:rPr>
      </w:pPr>
    </w:p>
    <w:sectPr w:rsidR="00D96EB2" w:rsidRPr="00777AD6" w:rsidSect="00777AD6">
      <w:headerReference w:type="default" r:id="rId15"/>
      <w:footerReference w:type="default" r:id="rId16"/>
      <w:pgSz w:w="12240" w:h="15840"/>
      <w:pgMar w:top="1440" w:right="1440" w:bottom="1440" w:left="1440" w:header="720" w:footer="720" w:gutter="0"/>
      <w:pgNumType w:start="1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69" w:rsidRDefault="008B2469" w:rsidP="00777AD6">
      <w:pPr>
        <w:spacing w:after="0" w:line="240" w:lineRule="auto"/>
      </w:pPr>
      <w:r>
        <w:separator/>
      </w:r>
    </w:p>
  </w:endnote>
  <w:endnote w:type="continuationSeparator" w:id="0">
    <w:p w:rsidR="008B2469" w:rsidRDefault="008B2469" w:rsidP="007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default"/>
    <w:sig w:usb0="00000000" w:usb1="00000000" w:usb2="00000010" w:usb3="00000000" w:csb0="00020000"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777AD6">
      <w:trPr>
        <w:trHeight w:val="360"/>
      </w:trPr>
      <w:tc>
        <w:tcPr>
          <w:tcW w:w="3500" w:type="pct"/>
        </w:tcPr>
        <w:p w:rsidR="00777AD6" w:rsidRDefault="00777AD6">
          <w:pPr>
            <w:pStyle w:val="Footer"/>
            <w:jc w:val="right"/>
          </w:pPr>
          <w:r w:rsidRPr="0072222C">
            <w:t>www.ijbamr.com   P ISSN: 2250-284X, E ISSN: 2250-2858</w:t>
          </w:r>
        </w:p>
      </w:tc>
      <w:tc>
        <w:tcPr>
          <w:tcW w:w="1500" w:type="pct"/>
          <w:shd w:val="clear" w:color="auto" w:fill="8064A2" w:themeFill="accent4"/>
        </w:tcPr>
        <w:p w:rsidR="00777AD6" w:rsidRDefault="00777AD6">
          <w:pPr>
            <w:pStyle w:val="Footer"/>
            <w:jc w:val="right"/>
            <w:rPr>
              <w:color w:val="FFFFFF" w:themeColor="background1"/>
            </w:rPr>
          </w:pPr>
          <w:r>
            <w:fldChar w:fldCharType="begin"/>
          </w:r>
          <w:r>
            <w:instrText xml:space="preserve"> PAGE    \* MERGEFORMAT </w:instrText>
          </w:r>
          <w:r>
            <w:fldChar w:fldCharType="separate"/>
          </w:r>
          <w:r w:rsidR="00D96EB2" w:rsidRPr="00D96EB2">
            <w:rPr>
              <w:noProof/>
              <w:color w:val="FFFFFF" w:themeColor="background1"/>
            </w:rPr>
            <w:t>207</w:t>
          </w:r>
          <w:r>
            <w:rPr>
              <w:noProof/>
              <w:color w:val="FFFFFF" w:themeColor="background1"/>
            </w:rPr>
            <w:fldChar w:fldCharType="end"/>
          </w:r>
        </w:p>
      </w:tc>
    </w:tr>
  </w:tbl>
  <w:p w:rsidR="00777AD6" w:rsidRDefault="00777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69" w:rsidRDefault="008B2469" w:rsidP="00777AD6">
      <w:pPr>
        <w:spacing w:after="0" w:line="240" w:lineRule="auto"/>
      </w:pPr>
      <w:r>
        <w:separator/>
      </w:r>
    </w:p>
  </w:footnote>
  <w:footnote w:type="continuationSeparator" w:id="0">
    <w:p w:rsidR="008B2469" w:rsidRDefault="008B2469" w:rsidP="0077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D6" w:rsidRPr="00B1753F" w:rsidRDefault="00777AD6" w:rsidP="00777AD6">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proofErr w:type="gramStart"/>
    <w:r w:rsidRPr="00B1753F">
      <w:rPr>
        <w:rFonts w:ascii="Cambria" w:eastAsia="Cambria" w:hAnsi="Cambria" w:cs="Shruti"/>
        <w:szCs w:val="24"/>
        <w:lang w:eastAsia="en-GB"/>
      </w:rPr>
      <w:t>,  P</w:t>
    </w:r>
    <w:proofErr w:type="gramEnd"/>
    <w:r w:rsidRPr="00B1753F">
      <w:rPr>
        <w:rFonts w:ascii="Cambria" w:eastAsia="Cambria" w:hAnsi="Cambria" w:cs="Shruti"/>
        <w:szCs w:val="24"/>
        <w:lang w:eastAsia="en-GB"/>
      </w:rPr>
      <w:t xml:space="preserve">. </w:t>
    </w:r>
    <w:r>
      <w:rPr>
        <w:rFonts w:ascii="Cambria" w:eastAsia="Cambria" w:hAnsi="Cambria" w:cs="Shruti"/>
        <w:szCs w:val="24"/>
        <w:lang w:eastAsia="en-GB"/>
      </w:rPr>
      <w:t>199 - 207</w:t>
    </w:r>
  </w:p>
  <w:p w:rsidR="00777AD6" w:rsidRPr="00B1753F" w:rsidRDefault="00777AD6" w:rsidP="00777AD6">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10.36848/IJBAMR/2020/16215.55705</w:t>
    </w:r>
  </w:p>
  <w:p w:rsidR="00777AD6" w:rsidRDefault="00777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A4"/>
    <w:rsid w:val="00005BC8"/>
    <w:rsid w:val="000208D5"/>
    <w:rsid w:val="000277E9"/>
    <w:rsid w:val="000301D9"/>
    <w:rsid w:val="00035B9E"/>
    <w:rsid w:val="00042D60"/>
    <w:rsid w:val="000436A1"/>
    <w:rsid w:val="00052EA2"/>
    <w:rsid w:val="000619F9"/>
    <w:rsid w:val="00074381"/>
    <w:rsid w:val="00076535"/>
    <w:rsid w:val="00085C35"/>
    <w:rsid w:val="00094332"/>
    <w:rsid w:val="000A4120"/>
    <w:rsid w:val="000B521A"/>
    <w:rsid w:val="000E1876"/>
    <w:rsid w:val="000E4705"/>
    <w:rsid w:val="000E5A89"/>
    <w:rsid w:val="000F1C37"/>
    <w:rsid w:val="000F331B"/>
    <w:rsid w:val="000F418D"/>
    <w:rsid w:val="000F4AE1"/>
    <w:rsid w:val="00101D1D"/>
    <w:rsid w:val="00114D2F"/>
    <w:rsid w:val="00132A91"/>
    <w:rsid w:val="00136406"/>
    <w:rsid w:val="00143955"/>
    <w:rsid w:val="00146631"/>
    <w:rsid w:val="001520E5"/>
    <w:rsid w:val="0016728A"/>
    <w:rsid w:val="00167F71"/>
    <w:rsid w:val="00197008"/>
    <w:rsid w:val="001A7E52"/>
    <w:rsid w:val="001C2D62"/>
    <w:rsid w:val="001C58EA"/>
    <w:rsid w:val="001D0857"/>
    <w:rsid w:val="001D2BCB"/>
    <w:rsid w:val="001D74E6"/>
    <w:rsid w:val="001F5E7D"/>
    <w:rsid w:val="002128C8"/>
    <w:rsid w:val="002215D2"/>
    <w:rsid w:val="00233E9B"/>
    <w:rsid w:val="00244E53"/>
    <w:rsid w:val="002514B5"/>
    <w:rsid w:val="002515CE"/>
    <w:rsid w:val="00253450"/>
    <w:rsid w:val="00254FA2"/>
    <w:rsid w:val="002858A8"/>
    <w:rsid w:val="00290612"/>
    <w:rsid w:val="002B3BDE"/>
    <w:rsid w:val="002C0903"/>
    <w:rsid w:val="002C7EAF"/>
    <w:rsid w:val="002E0D4B"/>
    <w:rsid w:val="003011CA"/>
    <w:rsid w:val="0030607D"/>
    <w:rsid w:val="0030758C"/>
    <w:rsid w:val="00314751"/>
    <w:rsid w:val="00335374"/>
    <w:rsid w:val="00337687"/>
    <w:rsid w:val="00340643"/>
    <w:rsid w:val="003428A5"/>
    <w:rsid w:val="00363CF7"/>
    <w:rsid w:val="00387A33"/>
    <w:rsid w:val="003D7595"/>
    <w:rsid w:val="003E4A5B"/>
    <w:rsid w:val="003F7DC2"/>
    <w:rsid w:val="00414373"/>
    <w:rsid w:val="00422AA8"/>
    <w:rsid w:val="00422ABE"/>
    <w:rsid w:val="00430481"/>
    <w:rsid w:val="00434527"/>
    <w:rsid w:val="00443C12"/>
    <w:rsid w:val="0044468C"/>
    <w:rsid w:val="00452EED"/>
    <w:rsid w:val="004579EE"/>
    <w:rsid w:val="004611CA"/>
    <w:rsid w:val="00466388"/>
    <w:rsid w:val="00482E46"/>
    <w:rsid w:val="0049076F"/>
    <w:rsid w:val="00494AD0"/>
    <w:rsid w:val="004A3D6C"/>
    <w:rsid w:val="004A62A5"/>
    <w:rsid w:val="004B220F"/>
    <w:rsid w:val="004C331E"/>
    <w:rsid w:val="004C457B"/>
    <w:rsid w:val="004D747C"/>
    <w:rsid w:val="004E02D8"/>
    <w:rsid w:val="004E0DCF"/>
    <w:rsid w:val="004E7D4D"/>
    <w:rsid w:val="00503B4C"/>
    <w:rsid w:val="005065B7"/>
    <w:rsid w:val="00507987"/>
    <w:rsid w:val="00510669"/>
    <w:rsid w:val="00537718"/>
    <w:rsid w:val="00572A8B"/>
    <w:rsid w:val="005732B6"/>
    <w:rsid w:val="0058223F"/>
    <w:rsid w:val="00591B9F"/>
    <w:rsid w:val="005A2FE3"/>
    <w:rsid w:val="005D595D"/>
    <w:rsid w:val="005F2452"/>
    <w:rsid w:val="005F3E1D"/>
    <w:rsid w:val="005F4BC1"/>
    <w:rsid w:val="00613BA1"/>
    <w:rsid w:val="00641C7A"/>
    <w:rsid w:val="00656A11"/>
    <w:rsid w:val="0066067E"/>
    <w:rsid w:val="00661041"/>
    <w:rsid w:val="006A3B9E"/>
    <w:rsid w:val="006B6F82"/>
    <w:rsid w:val="006C2A46"/>
    <w:rsid w:val="006C7689"/>
    <w:rsid w:val="006D229A"/>
    <w:rsid w:val="006E2E46"/>
    <w:rsid w:val="006E3E1E"/>
    <w:rsid w:val="006E77F8"/>
    <w:rsid w:val="006F3DBB"/>
    <w:rsid w:val="007237AC"/>
    <w:rsid w:val="00732A2E"/>
    <w:rsid w:val="007370D7"/>
    <w:rsid w:val="007525B0"/>
    <w:rsid w:val="00772E0C"/>
    <w:rsid w:val="00777AD6"/>
    <w:rsid w:val="00785605"/>
    <w:rsid w:val="00794CCA"/>
    <w:rsid w:val="007A61EA"/>
    <w:rsid w:val="007B65DF"/>
    <w:rsid w:val="007C347F"/>
    <w:rsid w:val="007C50BD"/>
    <w:rsid w:val="007D29F5"/>
    <w:rsid w:val="007E4BA7"/>
    <w:rsid w:val="008108E0"/>
    <w:rsid w:val="00811F81"/>
    <w:rsid w:val="00820C7F"/>
    <w:rsid w:val="00831269"/>
    <w:rsid w:val="00850BFC"/>
    <w:rsid w:val="008550F9"/>
    <w:rsid w:val="00857E7C"/>
    <w:rsid w:val="008612D7"/>
    <w:rsid w:val="0086677E"/>
    <w:rsid w:val="00867FB9"/>
    <w:rsid w:val="008854A4"/>
    <w:rsid w:val="008A3F5A"/>
    <w:rsid w:val="008B2469"/>
    <w:rsid w:val="008B6FDE"/>
    <w:rsid w:val="008C62FC"/>
    <w:rsid w:val="008D5CE7"/>
    <w:rsid w:val="008E44F5"/>
    <w:rsid w:val="008E5BF2"/>
    <w:rsid w:val="008F7B4D"/>
    <w:rsid w:val="00903A23"/>
    <w:rsid w:val="009062F3"/>
    <w:rsid w:val="00913C03"/>
    <w:rsid w:val="00937B5E"/>
    <w:rsid w:val="00942647"/>
    <w:rsid w:val="0094741C"/>
    <w:rsid w:val="009628B1"/>
    <w:rsid w:val="009A7CAE"/>
    <w:rsid w:val="009B3161"/>
    <w:rsid w:val="009D0768"/>
    <w:rsid w:val="009E053A"/>
    <w:rsid w:val="009E11A8"/>
    <w:rsid w:val="009E2765"/>
    <w:rsid w:val="009E3ECE"/>
    <w:rsid w:val="009E6942"/>
    <w:rsid w:val="009E6DA3"/>
    <w:rsid w:val="00A06598"/>
    <w:rsid w:val="00A078D1"/>
    <w:rsid w:val="00A203AE"/>
    <w:rsid w:val="00A22499"/>
    <w:rsid w:val="00A32911"/>
    <w:rsid w:val="00A36C1A"/>
    <w:rsid w:val="00A4680D"/>
    <w:rsid w:val="00A7017F"/>
    <w:rsid w:val="00A80732"/>
    <w:rsid w:val="00A94FA1"/>
    <w:rsid w:val="00AB0B8E"/>
    <w:rsid w:val="00AB4B0C"/>
    <w:rsid w:val="00AB6EFC"/>
    <w:rsid w:val="00B00590"/>
    <w:rsid w:val="00B052AC"/>
    <w:rsid w:val="00B128F7"/>
    <w:rsid w:val="00B221BA"/>
    <w:rsid w:val="00B330E4"/>
    <w:rsid w:val="00B3373B"/>
    <w:rsid w:val="00B47718"/>
    <w:rsid w:val="00B5320E"/>
    <w:rsid w:val="00B60702"/>
    <w:rsid w:val="00B6107D"/>
    <w:rsid w:val="00B64DF0"/>
    <w:rsid w:val="00B95EE2"/>
    <w:rsid w:val="00BA707C"/>
    <w:rsid w:val="00BB1D01"/>
    <w:rsid w:val="00BD4165"/>
    <w:rsid w:val="00BF10EF"/>
    <w:rsid w:val="00BF21D6"/>
    <w:rsid w:val="00BF3001"/>
    <w:rsid w:val="00C2181E"/>
    <w:rsid w:val="00C306D4"/>
    <w:rsid w:val="00C31124"/>
    <w:rsid w:val="00C47CCC"/>
    <w:rsid w:val="00C5641D"/>
    <w:rsid w:val="00C727B8"/>
    <w:rsid w:val="00C93B75"/>
    <w:rsid w:val="00CC1288"/>
    <w:rsid w:val="00CC4949"/>
    <w:rsid w:val="00CE76FA"/>
    <w:rsid w:val="00CE79E5"/>
    <w:rsid w:val="00CF11C4"/>
    <w:rsid w:val="00CF3C5C"/>
    <w:rsid w:val="00D2604B"/>
    <w:rsid w:val="00D356F0"/>
    <w:rsid w:val="00D370A4"/>
    <w:rsid w:val="00D42DC3"/>
    <w:rsid w:val="00D44BBA"/>
    <w:rsid w:val="00D52DBA"/>
    <w:rsid w:val="00D55367"/>
    <w:rsid w:val="00D577E9"/>
    <w:rsid w:val="00D60946"/>
    <w:rsid w:val="00D619F8"/>
    <w:rsid w:val="00D71422"/>
    <w:rsid w:val="00D96EB2"/>
    <w:rsid w:val="00DC45C5"/>
    <w:rsid w:val="00DD0D00"/>
    <w:rsid w:val="00DD418E"/>
    <w:rsid w:val="00DE63BF"/>
    <w:rsid w:val="00E02D7B"/>
    <w:rsid w:val="00E12B2B"/>
    <w:rsid w:val="00E202FD"/>
    <w:rsid w:val="00E238B5"/>
    <w:rsid w:val="00E26642"/>
    <w:rsid w:val="00E27D9F"/>
    <w:rsid w:val="00E36FB1"/>
    <w:rsid w:val="00E627A8"/>
    <w:rsid w:val="00E633E4"/>
    <w:rsid w:val="00E67604"/>
    <w:rsid w:val="00E77A4E"/>
    <w:rsid w:val="00EB6073"/>
    <w:rsid w:val="00EE44BD"/>
    <w:rsid w:val="00EF1E33"/>
    <w:rsid w:val="00F0463F"/>
    <w:rsid w:val="00F36C0F"/>
    <w:rsid w:val="00F43EF7"/>
    <w:rsid w:val="00F50D07"/>
    <w:rsid w:val="00F53BCF"/>
    <w:rsid w:val="00F568BD"/>
    <w:rsid w:val="00F6609E"/>
    <w:rsid w:val="00F94B72"/>
    <w:rsid w:val="00FA1536"/>
    <w:rsid w:val="00FA1ED3"/>
    <w:rsid w:val="00FD0E43"/>
    <w:rsid w:val="00FE5630"/>
    <w:rsid w:val="07EE3D88"/>
    <w:rsid w:val="09CA7069"/>
    <w:rsid w:val="0AC64E92"/>
    <w:rsid w:val="0CA336CA"/>
    <w:rsid w:val="100B4236"/>
    <w:rsid w:val="145967CB"/>
    <w:rsid w:val="20EE1BDC"/>
    <w:rsid w:val="23450653"/>
    <w:rsid w:val="261E54FD"/>
    <w:rsid w:val="26B7679C"/>
    <w:rsid w:val="283C09A8"/>
    <w:rsid w:val="28AB354D"/>
    <w:rsid w:val="28E52C00"/>
    <w:rsid w:val="29693807"/>
    <w:rsid w:val="2AE57443"/>
    <w:rsid w:val="35C175E3"/>
    <w:rsid w:val="38480333"/>
    <w:rsid w:val="3B212130"/>
    <w:rsid w:val="40C72C41"/>
    <w:rsid w:val="46B83432"/>
    <w:rsid w:val="4BE72B07"/>
    <w:rsid w:val="57AD59B8"/>
    <w:rsid w:val="5875018A"/>
    <w:rsid w:val="5F302FDA"/>
    <w:rsid w:val="63B60182"/>
    <w:rsid w:val="693E2455"/>
    <w:rsid w:val="6CD50490"/>
    <w:rsid w:val="6E500BF5"/>
    <w:rsid w:val="6FDE6A7E"/>
    <w:rsid w:val="71DE5CF8"/>
    <w:rsid w:val="76646083"/>
    <w:rsid w:val="79012E7A"/>
    <w:rsid w:val="7C32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7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D6"/>
    <w:rPr>
      <w:sz w:val="22"/>
      <w:szCs w:val="22"/>
      <w:lang w:val="en-US" w:eastAsia="en-US"/>
    </w:rPr>
  </w:style>
  <w:style w:type="paragraph" w:styleId="Footer">
    <w:name w:val="footer"/>
    <w:basedOn w:val="Normal"/>
    <w:link w:val="FooterChar"/>
    <w:uiPriority w:val="99"/>
    <w:unhideWhenUsed/>
    <w:rsid w:val="0077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D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7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D6"/>
    <w:rPr>
      <w:sz w:val="22"/>
      <w:szCs w:val="22"/>
      <w:lang w:val="en-US" w:eastAsia="en-US"/>
    </w:rPr>
  </w:style>
  <w:style w:type="paragraph" w:styleId="Footer">
    <w:name w:val="footer"/>
    <w:basedOn w:val="Normal"/>
    <w:link w:val="FooterChar"/>
    <w:uiPriority w:val="99"/>
    <w:unhideWhenUsed/>
    <w:rsid w:val="0077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D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34"/>
    <customShpInfo spid="_x0000_s1032"/>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57D56-E99F-4F4C-901B-324D8308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c:creator>
  <cp:lastModifiedBy>RDRL</cp:lastModifiedBy>
  <cp:revision>6</cp:revision>
  <cp:lastPrinted>2021-01-07T15:15:00Z</cp:lastPrinted>
  <dcterms:created xsi:type="dcterms:W3CDTF">2021-01-06T04:53:00Z</dcterms:created>
  <dcterms:modified xsi:type="dcterms:W3CDTF">2021-01-08T10:52:00Z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