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76560" w14:textId="1DA6FD8B" w:rsidR="00947B12" w:rsidRPr="00947B12" w:rsidRDefault="00947B12" w:rsidP="003277D6">
      <w:pPr>
        <w:spacing w:after="0" w:line="360" w:lineRule="auto"/>
        <w:jc w:val="both"/>
        <w:rPr>
          <w:rFonts w:ascii="Cambria" w:hAnsi="Cambria" w:cs="Times New Roman"/>
          <w:b/>
          <w:bCs/>
          <w:sz w:val="24"/>
          <w:szCs w:val="24"/>
        </w:rPr>
      </w:pPr>
      <w:r w:rsidRPr="00947B12">
        <w:rPr>
          <w:rFonts w:ascii="Cambria" w:hAnsi="Cambria" w:cs="Times New Roman"/>
          <w:b/>
          <w:bCs/>
          <w:sz w:val="24"/>
          <w:szCs w:val="24"/>
          <w:highlight w:val="lightGray"/>
        </w:rPr>
        <w:t>Original article:</w:t>
      </w:r>
    </w:p>
    <w:p w14:paraId="41B616F7" w14:textId="0608CC26" w:rsidR="005F1F6D" w:rsidRPr="00947B12" w:rsidRDefault="00064516" w:rsidP="003277D6">
      <w:pPr>
        <w:spacing w:after="0" w:line="360" w:lineRule="auto"/>
        <w:jc w:val="both"/>
        <w:rPr>
          <w:rFonts w:ascii="Cambria" w:hAnsi="Cambria" w:cs="Times New Roman"/>
          <w:b/>
          <w:bCs/>
          <w:color w:val="0070C0"/>
          <w:sz w:val="28"/>
          <w:szCs w:val="28"/>
        </w:rPr>
      </w:pPr>
      <w:r w:rsidRPr="00947B12">
        <w:rPr>
          <w:rFonts w:ascii="Cambria" w:hAnsi="Cambria" w:cs="Times New Roman"/>
          <w:b/>
          <w:bCs/>
          <w:color w:val="0070C0"/>
          <w:sz w:val="28"/>
          <w:szCs w:val="28"/>
        </w:rPr>
        <w:t xml:space="preserve">Morphometric </w:t>
      </w:r>
      <w:r w:rsidR="00A015E9" w:rsidRPr="00947B12">
        <w:rPr>
          <w:rFonts w:ascii="Cambria" w:hAnsi="Cambria" w:cs="Times New Roman"/>
          <w:b/>
          <w:bCs/>
          <w:color w:val="0070C0"/>
          <w:sz w:val="28"/>
          <w:szCs w:val="28"/>
        </w:rPr>
        <w:t>Evaluation</w:t>
      </w:r>
      <w:r w:rsidRPr="00947B12">
        <w:rPr>
          <w:rFonts w:ascii="Cambria" w:hAnsi="Cambria" w:cs="Times New Roman"/>
          <w:b/>
          <w:bCs/>
          <w:color w:val="0070C0"/>
          <w:sz w:val="28"/>
          <w:szCs w:val="28"/>
        </w:rPr>
        <w:t xml:space="preserve"> of Commencement of Inferior Epigastric Artery in Relation to Inguinal Ligament</w:t>
      </w:r>
      <w:r w:rsidR="00F33281" w:rsidRPr="00947B12">
        <w:rPr>
          <w:rFonts w:ascii="Cambria" w:hAnsi="Cambria" w:cs="Times New Roman"/>
          <w:b/>
          <w:bCs/>
          <w:color w:val="0070C0"/>
          <w:sz w:val="28"/>
          <w:szCs w:val="28"/>
        </w:rPr>
        <w:t xml:space="preserve"> and its Significance in Surgeries of Inguinal Region</w:t>
      </w:r>
    </w:p>
    <w:p w14:paraId="6BDB4624" w14:textId="77777777" w:rsidR="003277D6" w:rsidRPr="00947B12" w:rsidRDefault="003277D6" w:rsidP="003277D6">
      <w:pPr>
        <w:spacing w:after="0" w:line="360" w:lineRule="auto"/>
        <w:rPr>
          <w:rFonts w:ascii="Cambria" w:hAnsi="Cambria" w:cs="Times New Roman"/>
          <w:b/>
          <w:sz w:val="20"/>
          <w:szCs w:val="20"/>
        </w:rPr>
      </w:pPr>
      <w:r w:rsidRPr="00947B12">
        <w:rPr>
          <w:rFonts w:ascii="Cambria" w:hAnsi="Cambria" w:cs="Times New Roman"/>
          <w:b/>
          <w:sz w:val="20"/>
          <w:szCs w:val="20"/>
        </w:rPr>
        <w:t>Ajay Reddy A</w:t>
      </w:r>
      <w:r w:rsidRPr="00947B12">
        <w:rPr>
          <w:rFonts w:ascii="Cambria" w:hAnsi="Cambria" w:cs="Times New Roman"/>
          <w:b/>
          <w:sz w:val="20"/>
          <w:szCs w:val="20"/>
          <w:vertAlign w:val="superscript"/>
        </w:rPr>
        <w:t>1</w:t>
      </w:r>
      <w:r w:rsidRPr="00947B12">
        <w:rPr>
          <w:rFonts w:ascii="Cambria" w:hAnsi="Cambria" w:cs="Times New Roman"/>
          <w:b/>
          <w:sz w:val="20"/>
          <w:szCs w:val="20"/>
        </w:rPr>
        <w:t>, Shaik Siraj Ahmed</w:t>
      </w:r>
      <w:r w:rsidRPr="00947B12">
        <w:rPr>
          <w:rFonts w:ascii="Cambria" w:hAnsi="Cambria" w:cs="Times New Roman"/>
          <w:b/>
          <w:sz w:val="20"/>
          <w:szCs w:val="20"/>
          <w:vertAlign w:val="superscript"/>
        </w:rPr>
        <w:t>2</w:t>
      </w:r>
    </w:p>
    <w:p w14:paraId="1C958DCB" w14:textId="77777777" w:rsidR="003277D6" w:rsidRPr="00947B12" w:rsidRDefault="003277D6" w:rsidP="003277D6">
      <w:pPr>
        <w:spacing w:after="0" w:line="360" w:lineRule="auto"/>
        <w:rPr>
          <w:rFonts w:ascii="Cambria" w:hAnsi="Cambria" w:cs="Times New Roman"/>
          <w:sz w:val="20"/>
          <w:szCs w:val="20"/>
          <w:vertAlign w:val="superscript"/>
        </w:rPr>
      </w:pPr>
    </w:p>
    <w:p w14:paraId="561EC3EB" w14:textId="5341C0FD" w:rsidR="003277D6" w:rsidRPr="00947B12" w:rsidRDefault="003277D6" w:rsidP="003277D6">
      <w:pPr>
        <w:spacing w:after="0" w:line="360" w:lineRule="auto"/>
        <w:rPr>
          <w:rFonts w:ascii="Cambria" w:hAnsi="Cambria" w:cs="Times New Roman"/>
          <w:sz w:val="18"/>
          <w:szCs w:val="18"/>
        </w:rPr>
      </w:pPr>
      <w:r w:rsidRPr="00947B12">
        <w:rPr>
          <w:rFonts w:ascii="Cambria" w:hAnsi="Cambria" w:cs="Times New Roman"/>
          <w:sz w:val="18"/>
          <w:szCs w:val="18"/>
          <w:vertAlign w:val="superscript"/>
        </w:rPr>
        <w:t>1</w:t>
      </w:r>
      <w:r w:rsidRPr="00947B12">
        <w:rPr>
          <w:rFonts w:ascii="Cambria" w:hAnsi="Cambria" w:cs="Times New Roman"/>
          <w:sz w:val="18"/>
          <w:szCs w:val="18"/>
        </w:rPr>
        <w:t>Assistant Professor, Department of General Surgery, SVS Medical College &amp; Hospital, Yenugonda, Mahabubnagar, Andhra Pradesh, India.</w:t>
      </w:r>
    </w:p>
    <w:p w14:paraId="754EFD7D" w14:textId="77777777" w:rsidR="003277D6" w:rsidRPr="00947B12" w:rsidRDefault="003277D6" w:rsidP="003277D6">
      <w:pPr>
        <w:spacing w:after="0" w:line="360" w:lineRule="auto"/>
        <w:rPr>
          <w:rFonts w:ascii="Cambria" w:hAnsi="Cambria" w:cs="Times New Roman"/>
          <w:sz w:val="18"/>
          <w:szCs w:val="18"/>
        </w:rPr>
      </w:pPr>
      <w:r w:rsidRPr="00947B12">
        <w:rPr>
          <w:rFonts w:ascii="Cambria" w:hAnsi="Cambria" w:cs="Times New Roman"/>
          <w:sz w:val="18"/>
          <w:szCs w:val="18"/>
          <w:vertAlign w:val="superscript"/>
        </w:rPr>
        <w:t>2</w:t>
      </w:r>
      <w:r w:rsidRPr="00947B12">
        <w:rPr>
          <w:rFonts w:ascii="Cambria" w:hAnsi="Cambria" w:cs="Times New Roman"/>
          <w:sz w:val="18"/>
          <w:szCs w:val="18"/>
        </w:rPr>
        <w:t>Associate Professor, Department of Anatomy, Malabar Medical College Hospital &amp; Research Centre, Modakkallur, Calicut, Kerala, India.</w:t>
      </w:r>
    </w:p>
    <w:p w14:paraId="214EF459" w14:textId="77777777" w:rsidR="003277D6" w:rsidRPr="00947B12" w:rsidRDefault="003277D6" w:rsidP="003277D6">
      <w:pPr>
        <w:spacing w:after="0" w:line="360" w:lineRule="auto"/>
        <w:jc w:val="both"/>
        <w:rPr>
          <w:rFonts w:ascii="Cambria" w:hAnsi="Cambria" w:cs="Times New Roman"/>
          <w:bCs/>
          <w:sz w:val="18"/>
          <w:szCs w:val="18"/>
        </w:rPr>
      </w:pPr>
      <w:r w:rsidRPr="00947B12">
        <w:rPr>
          <w:rFonts w:ascii="Cambria" w:hAnsi="Cambria" w:cs="Times New Roman"/>
          <w:bCs/>
          <w:sz w:val="18"/>
          <w:szCs w:val="18"/>
        </w:rPr>
        <w:t xml:space="preserve">Corresponding Author: </w:t>
      </w:r>
    </w:p>
    <w:p w14:paraId="42E95119" w14:textId="4DFBF12A" w:rsidR="003277D6" w:rsidRPr="00947B12" w:rsidRDefault="003277D6" w:rsidP="003277D6">
      <w:pPr>
        <w:spacing w:after="0" w:line="360" w:lineRule="auto"/>
        <w:jc w:val="both"/>
        <w:rPr>
          <w:rFonts w:ascii="Cambria" w:hAnsi="Cambria" w:cs="Times New Roman"/>
          <w:sz w:val="18"/>
          <w:szCs w:val="18"/>
        </w:rPr>
      </w:pPr>
      <w:r w:rsidRPr="00947B12">
        <w:rPr>
          <w:rFonts w:ascii="Cambria" w:hAnsi="Cambria" w:cs="Times New Roman"/>
          <w:sz w:val="18"/>
          <w:szCs w:val="18"/>
        </w:rPr>
        <w:t>Dr. Shaik Siraj Ahmed, Associate Professor, Department of Anatomy, Malabar Medical College Hospital &amp; Research Centre, Modakkallur, Calicut, Kerala, India.</w:t>
      </w:r>
    </w:p>
    <w:p w14:paraId="488DA277" w14:textId="77777777" w:rsidR="00947B12" w:rsidRPr="00947B12" w:rsidRDefault="00947B12" w:rsidP="00947B12">
      <w:pPr>
        <w:spacing w:after="0" w:line="360" w:lineRule="auto"/>
        <w:jc w:val="both"/>
        <w:rPr>
          <w:rFonts w:ascii="Cambria" w:hAnsi="Cambria" w:cs="Times New Roman"/>
          <w:bCs/>
          <w:sz w:val="18"/>
          <w:szCs w:val="18"/>
        </w:rPr>
      </w:pPr>
      <w:r w:rsidRPr="00947B12">
        <w:rPr>
          <w:rFonts w:ascii="Cambria" w:hAnsi="Cambria" w:cs="Times New Roman"/>
          <w:bCs/>
          <w:sz w:val="18"/>
          <w:szCs w:val="18"/>
        </w:rPr>
        <w:t>Acceptance date: 17 October 2012</w:t>
      </w:r>
    </w:p>
    <w:p w14:paraId="02D866B8" w14:textId="77777777" w:rsidR="003277D6" w:rsidRPr="003277D6" w:rsidRDefault="003277D6" w:rsidP="003277D6">
      <w:pPr>
        <w:spacing w:after="0" w:line="360" w:lineRule="auto"/>
        <w:jc w:val="both"/>
        <w:rPr>
          <w:rFonts w:ascii="Times New Roman" w:hAnsi="Times New Roman" w:cs="Times New Roman"/>
          <w:sz w:val="20"/>
          <w:szCs w:val="20"/>
        </w:rPr>
      </w:pPr>
    </w:p>
    <w:p w14:paraId="7F0BD758" w14:textId="77777777" w:rsidR="003277D6" w:rsidRPr="003277D6" w:rsidRDefault="003277D6" w:rsidP="003277D6">
      <w:pPr>
        <w:spacing w:after="0" w:line="360" w:lineRule="auto"/>
        <w:jc w:val="both"/>
        <w:rPr>
          <w:rFonts w:ascii="Times New Roman" w:hAnsi="Times New Roman" w:cs="Times New Roman"/>
          <w:b/>
          <w:bCs/>
          <w:sz w:val="20"/>
          <w:szCs w:val="20"/>
        </w:rPr>
      </w:pPr>
      <w:bookmarkStart w:id="0" w:name="_GoBack"/>
      <w:bookmarkEnd w:id="0"/>
    </w:p>
    <w:p w14:paraId="67329B03" w14:textId="741B213A" w:rsidR="00E701C3" w:rsidRPr="003277D6" w:rsidRDefault="00E701C3" w:rsidP="003277D6">
      <w:pPr>
        <w:spacing w:after="0" w:line="360" w:lineRule="auto"/>
        <w:jc w:val="both"/>
        <w:rPr>
          <w:rFonts w:ascii="Times New Roman" w:hAnsi="Times New Roman" w:cs="Times New Roman"/>
          <w:b/>
          <w:bCs/>
          <w:sz w:val="20"/>
          <w:szCs w:val="20"/>
        </w:rPr>
      </w:pPr>
      <w:r w:rsidRPr="003277D6">
        <w:rPr>
          <w:rFonts w:ascii="Times New Roman" w:hAnsi="Times New Roman" w:cs="Times New Roman"/>
          <w:b/>
          <w:bCs/>
          <w:sz w:val="20"/>
          <w:szCs w:val="20"/>
        </w:rPr>
        <w:t>Abstract</w:t>
      </w:r>
    </w:p>
    <w:p w14:paraId="0A8DF554" w14:textId="27AB378E" w:rsidR="00E701C3" w:rsidRPr="003277D6" w:rsidRDefault="00E701C3" w:rsidP="003277D6">
      <w:pPr>
        <w:spacing w:after="0" w:line="360" w:lineRule="auto"/>
        <w:jc w:val="both"/>
        <w:rPr>
          <w:rFonts w:ascii="Times New Roman" w:hAnsi="Times New Roman" w:cs="Times New Roman"/>
          <w:sz w:val="20"/>
          <w:szCs w:val="20"/>
        </w:rPr>
      </w:pPr>
      <w:r w:rsidRPr="003277D6">
        <w:rPr>
          <w:rFonts w:ascii="Times New Roman" w:hAnsi="Times New Roman" w:cs="Times New Roman"/>
          <w:b/>
          <w:bCs/>
          <w:sz w:val="20"/>
          <w:szCs w:val="20"/>
        </w:rPr>
        <w:t>Background:</w:t>
      </w:r>
      <w:r w:rsidRPr="003277D6">
        <w:rPr>
          <w:rFonts w:ascii="Times New Roman" w:hAnsi="Times New Roman" w:cs="Times New Roman"/>
          <w:sz w:val="20"/>
          <w:szCs w:val="20"/>
        </w:rPr>
        <w:t xml:space="preserve"> The vascular territories of the superior and the deep inferior epigastric arteries </w:t>
      </w:r>
      <w:r w:rsidR="00E00904" w:rsidRPr="003277D6">
        <w:rPr>
          <w:rFonts w:ascii="Times New Roman" w:hAnsi="Times New Roman" w:cs="Times New Roman"/>
          <w:sz w:val="20"/>
          <w:szCs w:val="20"/>
        </w:rPr>
        <w:t xml:space="preserve">have been a topic of research in previous </w:t>
      </w:r>
      <w:r w:rsidR="003277D6" w:rsidRPr="003277D6">
        <w:rPr>
          <w:rFonts w:ascii="Times New Roman" w:hAnsi="Times New Roman" w:cs="Times New Roman"/>
          <w:sz w:val="20"/>
          <w:szCs w:val="20"/>
        </w:rPr>
        <w:t>research</w:t>
      </w:r>
      <w:r w:rsidR="00E00904" w:rsidRPr="003277D6">
        <w:rPr>
          <w:rFonts w:ascii="Times New Roman" w:hAnsi="Times New Roman" w:cs="Times New Roman"/>
          <w:sz w:val="20"/>
          <w:szCs w:val="20"/>
        </w:rPr>
        <w:t xml:space="preserve"> </w:t>
      </w:r>
      <w:r w:rsidRPr="003277D6">
        <w:rPr>
          <w:rFonts w:ascii="Times New Roman" w:hAnsi="Times New Roman" w:cs="Times New Roman"/>
          <w:sz w:val="20"/>
          <w:szCs w:val="20"/>
        </w:rPr>
        <w:t xml:space="preserve">by dye injection, dissection, and barium radiographic studies. Hence; the </w:t>
      </w:r>
      <w:r w:rsidR="00F33281" w:rsidRPr="003277D6">
        <w:rPr>
          <w:rFonts w:ascii="Times New Roman" w:hAnsi="Times New Roman" w:cs="Times New Roman"/>
          <w:sz w:val="20"/>
          <w:szCs w:val="20"/>
        </w:rPr>
        <w:t>present study was conducted for morphometric analyzing commencement of inferior epigastric art</w:t>
      </w:r>
      <w:r w:rsidRPr="003277D6">
        <w:rPr>
          <w:rFonts w:ascii="Times New Roman" w:hAnsi="Times New Roman" w:cs="Times New Roman"/>
          <w:sz w:val="20"/>
          <w:szCs w:val="20"/>
        </w:rPr>
        <w:t xml:space="preserve">ery (IEA) in </w:t>
      </w:r>
      <w:r w:rsidR="00F33281" w:rsidRPr="003277D6">
        <w:rPr>
          <w:rFonts w:ascii="Times New Roman" w:hAnsi="Times New Roman" w:cs="Times New Roman"/>
          <w:sz w:val="20"/>
          <w:szCs w:val="20"/>
        </w:rPr>
        <w:t>relation to inguinal ligament.</w:t>
      </w:r>
    </w:p>
    <w:p w14:paraId="3D26129B" w14:textId="67A7711D" w:rsidR="00FF2D49" w:rsidRPr="003277D6" w:rsidRDefault="00E701C3" w:rsidP="003277D6">
      <w:pPr>
        <w:spacing w:after="0" w:line="360" w:lineRule="auto"/>
        <w:jc w:val="both"/>
        <w:rPr>
          <w:rFonts w:ascii="Times New Roman" w:hAnsi="Times New Roman" w:cs="Times New Roman"/>
          <w:sz w:val="20"/>
          <w:szCs w:val="20"/>
        </w:rPr>
      </w:pPr>
      <w:r w:rsidRPr="003277D6">
        <w:rPr>
          <w:rFonts w:ascii="Times New Roman" w:hAnsi="Times New Roman" w:cs="Times New Roman"/>
          <w:b/>
          <w:bCs/>
          <w:sz w:val="20"/>
          <w:szCs w:val="20"/>
        </w:rPr>
        <w:t xml:space="preserve">Materials &amp; </w:t>
      </w:r>
      <w:r w:rsidR="003277D6">
        <w:rPr>
          <w:rFonts w:ascii="Times New Roman" w:hAnsi="Times New Roman" w:cs="Times New Roman"/>
          <w:b/>
          <w:bCs/>
          <w:sz w:val="20"/>
          <w:szCs w:val="20"/>
        </w:rPr>
        <w:t>M</w:t>
      </w:r>
      <w:r w:rsidRPr="003277D6">
        <w:rPr>
          <w:rFonts w:ascii="Times New Roman" w:hAnsi="Times New Roman" w:cs="Times New Roman"/>
          <w:b/>
          <w:bCs/>
          <w:sz w:val="20"/>
          <w:szCs w:val="20"/>
        </w:rPr>
        <w:t>ethods:</w:t>
      </w:r>
      <w:r w:rsidR="00FF2D49" w:rsidRPr="003277D6">
        <w:rPr>
          <w:rFonts w:ascii="Times New Roman" w:hAnsi="Times New Roman" w:cs="Times New Roman"/>
          <w:sz w:val="20"/>
          <w:szCs w:val="20"/>
        </w:rPr>
        <w:t xml:space="preserve"> </w:t>
      </w:r>
      <w:r w:rsidR="003277D6" w:rsidRPr="003277D6">
        <w:rPr>
          <w:rFonts w:ascii="Times New Roman" w:hAnsi="Times New Roman" w:cs="Times New Roman"/>
          <w:sz w:val="20"/>
          <w:szCs w:val="20"/>
        </w:rPr>
        <w:t xml:space="preserve">The present study was conducted for morphometric analyzing commencement of inferior epigastric artery in relation to inguinal ligament. </w:t>
      </w:r>
      <w:r w:rsidR="00FF2D49" w:rsidRPr="003277D6">
        <w:rPr>
          <w:rFonts w:ascii="Times New Roman" w:hAnsi="Times New Roman" w:cs="Times New Roman"/>
          <w:sz w:val="20"/>
          <w:szCs w:val="20"/>
        </w:rPr>
        <w:t>A total of 40 cadavers were dissected. Among them, 20 were males while the remaining were females. The dissections were performed in the area from the inguinal ligament to the upper part of the thigh. The onset and progression of IEA were seen in connection to the inguinal ligament, both above and below the ligament. Later, adequate stumps of the neurovascular bundle were preserved following the dislocation of the hip joint, tracing the origin of the inferior epigastric artery behind the inguinal ligament. Using a Vernier caliper, the origin's distance above or below the inguinal ligament was determined in millimeters.</w:t>
      </w:r>
    </w:p>
    <w:p w14:paraId="663432D9" w14:textId="4E0A8E2E" w:rsidR="00FF2D49" w:rsidRPr="003277D6" w:rsidRDefault="00E701C3" w:rsidP="003277D6">
      <w:pPr>
        <w:spacing w:after="0" w:line="360" w:lineRule="auto"/>
        <w:jc w:val="both"/>
        <w:rPr>
          <w:rFonts w:ascii="Times New Roman" w:hAnsi="Times New Roman" w:cs="Times New Roman"/>
          <w:sz w:val="20"/>
          <w:szCs w:val="20"/>
        </w:rPr>
      </w:pPr>
      <w:r w:rsidRPr="003277D6">
        <w:rPr>
          <w:rFonts w:ascii="Times New Roman" w:hAnsi="Times New Roman" w:cs="Times New Roman"/>
          <w:b/>
          <w:bCs/>
          <w:sz w:val="20"/>
          <w:szCs w:val="20"/>
        </w:rPr>
        <w:t>Results:</w:t>
      </w:r>
      <w:r w:rsidR="00FF2D49" w:rsidRPr="003277D6">
        <w:rPr>
          <w:rFonts w:ascii="Times New Roman" w:hAnsi="Times New Roman" w:cs="Times New Roman"/>
          <w:sz w:val="20"/>
          <w:szCs w:val="20"/>
        </w:rPr>
        <w:t xml:space="preserve"> A total of 40 cases were analyzed. On the right side, IEA was above ligament in 37.5 percent while it was at the level of ligament in 55 percent of the cases. On the left side, IEA was above ligament in 47.5 percent while it was at the level of ligament in 47.5 percent of the cases. In case of right IEA, the mean distance of origin above the ligament was 18.31 mm while in case of left IEA it was 19.18 mm. non-significant results were obtained while correlating the IEA with inguinal ligament. </w:t>
      </w:r>
    </w:p>
    <w:p w14:paraId="5993FCD9" w14:textId="50935D00" w:rsidR="00FC568B" w:rsidRPr="003277D6" w:rsidRDefault="00E701C3" w:rsidP="003277D6">
      <w:pPr>
        <w:spacing w:after="0" w:line="360" w:lineRule="auto"/>
        <w:jc w:val="both"/>
        <w:rPr>
          <w:rFonts w:ascii="Times New Roman" w:hAnsi="Times New Roman" w:cs="Times New Roman"/>
          <w:sz w:val="20"/>
          <w:szCs w:val="20"/>
        </w:rPr>
      </w:pPr>
      <w:r w:rsidRPr="003277D6">
        <w:rPr>
          <w:rFonts w:ascii="Times New Roman" w:hAnsi="Times New Roman" w:cs="Times New Roman"/>
          <w:b/>
          <w:bCs/>
          <w:sz w:val="20"/>
          <w:szCs w:val="20"/>
        </w:rPr>
        <w:t>Conclusion:</w:t>
      </w:r>
      <w:r w:rsidR="00FC568B" w:rsidRPr="003277D6">
        <w:rPr>
          <w:rFonts w:ascii="Times New Roman" w:hAnsi="Times New Roman" w:cs="Times New Roman"/>
          <w:sz w:val="20"/>
          <w:szCs w:val="20"/>
        </w:rPr>
        <w:t xml:space="preserve"> There are documented variations in the origin of the inferior epigastric artery. It might originate from the internal iliac artery or the femur artery. It is quite uncommon for IEA to originate below the inguinal ligament.</w:t>
      </w:r>
    </w:p>
    <w:p w14:paraId="37C8415F" w14:textId="532A0586" w:rsidR="00E701C3" w:rsidRPr="003277D6" w:rsidRDefault="00E701C3" w:rsidP="003277D6">
      <w:pPr>
        <w:spacing w:after="0" w:line="360" w:lineRule="auto"/>
        <w:jc w:val="both"/>
        <w:rPr>
          <w:rFonts w:ascii="Times New Roman" w:hAnsi="Times New Roman" w:cs="Times New Roman"/>
          <w:sz w:val="20"/>
          <w:szCs w:val="20"/>
        </w:rPr>
      </w:pPr>
      <w:r w:rsidRPr="003277D6">
        <w:rPr>
          <w:rFonts w:ascii="Times New Roman" w:hAnsi="Times New Roman" w:cs="Times New Roman"/>
          <w:b/>
          <w:bCs/>
          <w:sz w:val="20"/>
          <w:szCs w:val="20"/>
        </w:rPr>
        <w:t>Key words:</w:t>
      </w:r>
      <w:r w:rsidRPr="003277D6">
        <w:rPr>
          <w:rFonts w:ascii="Times New Roman" w:hAnsi="Times New Roman" w:cs="Times New Roman"/>
          <w:sz w:val="20"/>
          <w:szCs w:val="20"/>
        </w:rPr>
        <w:t xml:space="preserve"> Inferior </w:t>
      </w:r>
      <w:r w:rsidR="003277D6" w:rsidRPr="003277D6">
        <w:rPr>
          <w:rFonts w:ascii="Times New Roman" w:hAnsi="Times New Roman" w:cs="Times New Roman"/>
          <w:sz w:val="20"/>
          <w:szCs w:val="20"/>
        </w:rPr>
        <w:t xml:space="preserve">Epigastric Artery, </w:t>
      </w:r>
      <w:r w:rsidRPr="003277D6">
        <w:rPr>
          <w:rFonts w:ascii="Times New Roman" w:hAnsi="Times New Roman" w:cs="Times New Roman"/>
          <w:sz w:val="20"/>
          <w:szCs w:val="20"/>
        </w:rPr>
        <w:t>Inguinal</w:t>
      </w:r>
      <w:r w:rsidR="003277D6" w:rsidRPr="003277D6">
        <w:rPr>
          <w:rFonts w:ascii="Times New Roman" w:hAnsi="Times New Roman" w:cs="Times New Roman"/>
          <w:sz w:val="20"/>
          <w:szCs w:val="20"/>
        </w:rPr>
        <w:t xml:space="preserve">, </w:t>
      </w:r>
      <w:r w:rsidRPr="003277D6">
        <w:rPr>
          <w:rFonts w:ascii="Times New Roman" w:hAnsi="Times New Roman" w:cs="Times New Roman"/>
          <w:sz w:val="20"/>
          <w:szCs w:val="20"/>
        </w:rPr>
        <w:t>Ligament</w:t>
      </w:r>
      <w:r w:rsidR="003277D6">
        <w:rPr>
          <w:rFonts w:ascii="Times New Roman" w:hAnsi="Times New Roman" w:cs="Times New Roman"/>
          <w:sz w:val="20"/>
          <w:szCs w:val="20"/>
        </w:rPr>
        <w:t>.</w:t>
      </w:r>
    </w:p>
    <w:p w14:paraId="1A67ECA6" w14:textId="77777777" w:rsidR="00E701C3" w:rsidRPr="003277D6" w:rsidRDefault="00E701C3" w:rsidP="003277D6">
      <w:pPr>
        <w:spacing w:after="0" w:line="360" w:lineRule="auto"/>
        <w:jc w:val="both"/>
        <w:rPr>
          <w:rFonts w:ascii="Times New Roman" w:hAnsi="Times New Roman" w:cs="Times New Roman"/>
          <w:b/>
          <w:bCs/>
          <w:sz w:val="20"/>
          <w:szCs w:val="20"/>
        </w:rPr>
      </w:pPr>
    </w:p>
    <w:p w14:paraId="6D34A779" w14:textId="517404DC" w:rsidR="00064516" w:rsidRPr="003277D6" w:rsidRDefault="00F33281" w:rsidP="003277D6">
      <w:pPr>
        <w:spacing w:after="0" w:line="360" w:lineRule="auto"/>
        <w:jc w:val="both"/>
        <w:rPr>
          <w:rFonts w:ascii="Times New Roman" w:hAnsi="Times New Roman" w:cs="Times New Roman"/>
          <w:b/>
          <w:bCs/>
          <w:sz w:val="20"/>
          <w:szCs w:val="20"/>
        </w:rPr>
      </w:pPr>
      <w:r w:rsidRPr="003277D6">
        <w:rPr>
          <w:rFonts w:ascii="Times New Roman" w:hAnsi="Times New Roman" w:cs="Times New Roman"/>
          <w:b/>
          <w:bCs/>
          <w:sz w:val="20"/>
          <w:szCs w:val="20"/>
        </w:rPr>
        <w:lastRenderedPageBreak/>
        <w:t>INTRODUCTION</w:t>
      </w:r>
    </w:p>
    <w:p w14:paraId="4C15F97A" w14:textId="09CF99FA" w:rsidR="00064516" w:rsidRPr="003277D6" w:rsidRDefault="00672758" w:rsidP="003277D6">
      <w:p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 xml:space="preserve">The vascular territories of the superior and the deep inferior epigastric arteries have been a topic of research in previous </w:t>
      </w:r>
      <w:r w:rsidR="003277D6" w:rsidRPr="003277D6">
        <w:rPr>
          <w:rFonts w:ascii="Times New Roman" w:hAnsi="Times New Roman" w:cs="Times New Roman"/>
          <w:sz w:val="20"/>
          <w:szCs w:val="20"/>
        </w:rPr>
        <w:t>research</w:t>
      </w:r>
      <w:r w:rsidRPr="003277D6">
        <w:rPr>
          <w:rFonts w:ascii="Times New Roman" w:hAnsi="Times New Roman" w:cs="Times New Roman"/>
          <w:sz w:val="20"/>
          <w:szCs w:val="20"/>
        </w:rPr>
        <w:t xml:space="preserve"> by dye injection, dissection, and barium radiographic studies.</w:t>
      </w:r>
      <w:r w:rsidR="006614AE" w:rsidRPr="003277D6">
        <w:rPr>
          <w:rFonts w:ascii="Times New Roman" w:hAnsi="Times New Roman" w:cs="Times New Roman"/>
          <w:sz w:val="20"/>
          <w:szCs w:val="20"/>
        </w:rPr>
        <w:t xml:space="preserve"> By these means it was established that the deep inferior epigastric artery was more significant than the superior epigastric artery in supplying the skin of the anterior abdominal wall. Segmental branches of the deep epigastric system pass upward and outward into the neurovascular plane of the lateral abdominal wall, where they anastomose with the terminal branches of the lower six intercostal arteries and the ascending branch of the deep circumflex iliac artery. The anastomoses consist of multiple narrow "choke" vessels. Similar connections are seen between the superior and the deep inferior epigastric arteries within the rectus abdominis muscle well above the level of the umbilicus. Many perforating arteries emerge through the anterior rectus sheath, but the highest concentration of major perforators is in the paraumbilical area. These vessels are terminal branches of the deep inferior epigastric artery.</w:t>
      </w:r>
      <w:r w:rsidR="006614AE" w:rsidRPr="003277D6">
        <w:rPr>
          <w:rFonts w:ascii="Times New Roman" w:hAnsi="Times New Roman" w:cs="Times New Roman"/>
          <w:sz w:val="20"/>
          <w:szCs w:val="20"/>
          <w:vertAlign w:val="superscript"/>
        </w:rPr>
        <w:t>1- 3</w:t>
      </w:r>
      <w:r w:rsidR="006614AE" w:rsidRPr="003277D6">
        <w:rPr>
          <w:rFonts w:ascii="Times New Roman" w:hAnsi="Times New Roman" w:cs="Times New Roman"/>
          <w:sz w:val="20"/>
          <w:szCs w:val="20"/>
        </w:rPr>
        <w:t xml:space="preserve"> </w:t>
      </w:r>
      <w:r w:rsidR="00B860FB" w:rsidRPr="003277D6">
        <w:rPr>
          <w:rFonts w:ascii="Times New Roman" w:hAnsi="Times New Roman" w:cs="Times New Roman"/>
          <w:sz w:val="20"/>
          <w:szCs w:val="20"/>
        </w:rPr>
        <w:t>El-Mrakby HH et al undertook a study to assess m</w:t>
      </w:r>
      <w:r w:rsidR="00944E72" w:rsidRPr="003277D6">
        <w:rPr>
          <w:rFonts w:ascii="Times New Roman" w:hAnsi="Times New Roman" w:cs="Times New Roman"/>
          <w:sz w:val="20"/>
          <w:szCs w:val="20"/>
        </w:rPr>
        <w:t>icrodissection of the artery, its main branches</w:t>
      </w:r>
      <w:r w:rsidR="00B860FB" w:rsidRPr="003277D6">
        <w:rPr>
          <w:rFonts w:ascii="Times New Roman" w:hAnsi="Times New Roman" w:cs="Times New Roman"/>
          <w:sz w:val="20"/>
          <w:szCs w:val="20"/>
        </w:rPr>
        <w:t xml:space="preserve"> </w:t>
      </w:r>
      <w:r w:rsidR="00944E72" w:rsidRPr="003277D6">
        <w:rPr>
          <w:rFonts w:ascii="Times New Roman" w:hAnsi="Times New Roman" w:cs="Times New Roman"/>
          <w:sz w:val="20"/>
          <w:szCs w:val="20"/>
        </w:rPr>
        <w:t>in 20 cadavers. The artery was found to be associated with two veins in most of the cases (90 percent). The lateral division of the deep inferior epigastric artery and the perforator vessels it gives are more dominant (80 percent of cases) than the medial perforators (20 percent of cases). The lateral perforators were greater in number (80) and more consistent than those that arose from the medial division (28). The musculocutaneous perforators are the most important perforators supplying the anterior abdominal wall. An average of 5.4 large perforators (&gt;0.5 mm in diameter) were dissected in each case. The direct perforator vessels with their associated veins (microdissection) keep a consistent diameter before dividing at the subdermal level and end by contributing to the subdermal plexus.</w:t>
      </w:r>
      <w:r w:rsidR="00944E72" w:rsidRPr="003277D6">
        <w:rPr>
          <w:rFonts w:ascii="Times New Roman" w:hAnsi="Times New Roman" w:cs="Times New Roman"/>
          <w:sz w:val="20"/>
          <w:szCs w:val="20"/>
          <w:vertAlign w:val="superscript"/>
        </w:rPr>
        <w:t>4</w:t>
      </w:r>
      <w:r w:rsidR="00B860FB" w:rsidRPr="003277D6">
        <w:rPr>
          <w:rFonts w:ascii="Times New Roman" w:hAnsi="Times New Roman" w:cs="Times New Roman"/>
          <w:sz w:val="20"/>
          <w:szCs w:val="20"/>
        </w:rPr>
        <w:t xml:space="preserve"> </w:t>
      </w:r>
      <w:r w:rsidR="00064516" w:rsidRPr="003277D6">
        <w:rPr>
          <w:rFonts w:ascii="Times New Roman" w:hAnsi="Times New Roman" w:cs="Times New Roman"/>
          <w:sz w:val="20"/>
          <w:szCs w:val="20"/>
        </w:rPr>
        <w:t xml:space="preserve">Hence; the </w:t>
      </w:r>
      <w:r w:rsidR="003277D6" w:rsidRPr="003277D6">
        <w:rPr>
          <w:rFonts w:ascii="Times New Roman" w:hAnsi="Times New Roman" w:cs="Times New Roman"/>
          <w:sz w:val="20"/>
          <w:szCs w:val="20"/>
        </w:rPr>
        <w:t>present study was conducted for morphometric analyzing commencement of inferior epigastric art</w:t>
      </w:r>
      <w:r w:rsidR="00064516" w:rsidRPr="003277D6">
        <w:rPr>
          <w:rFonts w:ascii="Times New Roman" w:hAnsi="Times New Roman" w:cs="Times New Roman"/>
          <w:sz w:val="20"/>
          <w:szCs w:val="20"/>
        </w:rPr>
        <w:t xml:space="preserve">ery </w:t>
      </w:r>
      <w:r w:rsidR="000317B6" w:rsidRPr="003277D6">
        <w:rPr>
          <w:rFonts w:ascii="Times New Roman" w:hAnsi="Times New Roman" w:cs="Times New Roman"/>
          <w:sz w:val="20"/>
          <w:szCs w:val="20"/>
        </w:rPr>
        <w:t xml:space="preserve">(IEA) </w:t>
      </w:r>
      <w:r w:rsidR="00064516" w:rsidRPr="003277D6">
        <w:rPr>
          <w:rFonts w:ascii="Times New Roman" w:hAnsi="Times New Roman" w:cs="Times New Roman"/>
          <w:sz w:val="20"/>
          <w:szCs w:val="20"/>
        </w:rPr>
        <w:t xml:space="preserve">in </w:t>
      </w:r>
      <w:r w:rsidR="003277D6" w:rsidRPr="003277D6">
        <w:rPr>
          <w:rFonts w:ascii="Times New Roman" w:hAnsi="Times New Roman" w:cs="Times New Roman"/>
          <w:sz w:val="20"/>
          <w:szCs w:val="20"/>
        </w:rPr>
        <w:t>relation to inguinal ligament</w:t>
      </w:r>
      <w:r w:rsidR="00064516" w:rsidRPr="003277D6">
        <w:rPr>
          <w:rFonts w:ascii="Times New Roman" w:hAnsi="Times New Roman" w:cs="Times New Roman"/>
          <w:sz w:val="20"/>
          <w:szCs w:val="20"/>
        </w:rPr>
        <w:t>.</w:t>
      </w:r>
    </w:p>
    <w:p w14:paraId="0E58AC85" w14:textId="5BB61B96" w:rsidR="003F4C50" w:rsidRPr="003277D6" w:rsidRDefault="003277D6" w:rsidP="003277D6">
      <w:pPr>
        <w:spacing w:after="0" w:line="360" w:lineRule="auto"/>
        <w:jc w:val="both"/>
        <w:rPr>
          <w:rFonts w:ascii="Times New Roman" w:hAnsi="Times New Roman" w:cs="Times New Roman"/>
          <w:b/>
          <w:bCs/>
          <w:sz w:val="20"/>
          <w:szCs w:val="20"/>
        </w:rPr>
      </w:pPr>
      <w:r w:rsidRPr="003277D6">
        <w:rPr>
          <w:rFonts w:ascii="Times New Roman" w:hAnsi="Times New Roman" w:cs="Times New Roman"/>
          <w:b/>
          <w:bCs/>
          <w:sz w:val="20"/>
          <w:szCs w:val="20"/>
        </w:rPr>
        <w:t>MATERIALS &amp; METHODS</w:t>
      </w:r>
    </w:p>
    <w:p w14:paraId="6E23BE09" w14:textId="494DA840" w:rsidR="003F4C50" w:rsidRPr="003277D6" w:rsidRDefault="000317B6" w:rsidP="003277D6">
      <w:p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 xml:space="preserve">The present study was </w:t>
      </w:r>
      <w:r w:rsidR="003277D6" w:rsidRPr="003277D6">
        <w:rPr>
          <w:rFonts w:ascii="Times New Roman" w:hAnsi="Times New Roman" w:cs="Times New Roman"/>
          <w:sz w:val="20"/>
          <w:szCs w:val="20"/>
        </w:rPr>
        <w:t>conducted for morphometric analyzing commencement of inferior epigastric artery in relation to inguinal ligamen</w:t>
      </w:r>
      <w:r w:rsidRPr="003277D6">
        <w:rPr>
          <w:rFonts w:ascii="Times New Roman" w:hAnsi="Times New Roman" w:cs="Times New Roman"/>
          <w:sz w:val="20"/>
          <w:szCs w:val="20"/>
        </w:rPr>
        <w:t>t. A total of 40</w:t>
      </w:r>
      <w:r w:rsidR="003F4C50" w:rsidRPr="003277D6">
        <w:rPr>
          <w:rFonts w:ascii="Times New Roman" w:hAnsi="Times New Roman" w:cs="Times New Roman"/>
          <w:sz w:val="20"/>
          <w:szCs w:val="20"/>
        </w:rPr>
        <w:t xml:space="preserve"> cadavers</w:t>
      </w:r>
      <w:r w:rsidRPr="003277D6">
        <w:rPr>
          <w:rFonts w:ascii="Times New Roman" w:hAnsi="Times New Roman" w:cs="Times New Roman"/>
          <w:sz w:val="20"/>
          <w:szCs w:val="20"/>
        </w:rPr>
        <w:t xml:space="preserve"> </w:t>
      </w:r>
      <w:r w:rsidR="003F4C50" w:rsidRPr="003277D6">
        <w:rPr>
          <w:rFonts w:ascii="Times New Roman" w:hAnsi="Times New Roman" w:cs="Times New Roman"/>
          <w:sz w:val="20"/>
          <w:szCs w:val="20"/>
        </w:rPr>
        <w:t>were dissected</w:t>
      </w:r>
      <w:r w:rsidRPr="003277D6">
        <w:rPr>
          <w:rFonts w:ascii="Times New Roman" w:hAnsi="Times New Roman" w:cs="Times New Roman"/>
          <w:sz w:val="20"/>
          <w:szCs w:val="20"/>
        </w:rPr>
        <w:t>. Among them, 20 were males while the remaining were females. Data showed that all belonged to the age group of 40 to 60 years. Exclusion criteria for the present study included c</w:t>
      </w:r>
      <w:r w:rsidR="003F4C50" w:rsidRPr="003277D6">
        <w:rPr>
          <w:rFonts w:ascii="Times New Roman" w:hAnsi="Times New Roman" w:cs="Times New Roman"/>
          <w:sz w:val="20"/>
          <w:szCs w:val="20"/>
        </w:rPr>
        <w:t>adavers who had surgery or scar over lower abdominal wall, inguinal region and upper thigh region</w:t>
      </w:r>
      <w:r w:rsidRPr="003277D6">
        <w:rPr>
          <w:rFonts w:ascii="Times New Roman" w:hAnsi="Times New Roman" w:cs="Times New Roman"/>
          <w:sz w:val="20"/>
          <w:szCs w:val="20"/>
        </w:rPr>
        <w:t xml:space="preserve">. </w:t>
      </w:r>
      <w:r w:rsidR="003F4C50" w:rsidRPr="003277D6">
        <w:rPr>
          <w:rFonts w:ascii="Times New Roman" w:hAnsi="Times New Roman" w:cs="Times New Roman"/>
          <w:sz w:val="20"/>
          <w:szCs w:val="20"/>
        </w:rPr>
        <w:t xml:space="preserve">The dissections were performed in the area from the inguinal ligament to the upper part of the thigh. </w:t>
      </w:r>
      <w:r w:rsidR="00E5079D" w:rsidRPr="003277D6">
        <w:rPr>
          <w:rFonts w:ascii="Times New Roman" w:hAnsi="Times New Roman" w:cs="Times New Roman"/>
          <w:sz w:val="20"/>
          <w:szCs w:val="20"/>
        </w:rPr>
        <w:t xml:space="preserve">The onset and progression of IEA were seen in connection to the inguinal ligament, both above and below the ligament. Later, adequate stumps of the neurovascular bundle were preserved following the dislocation of the hip joint, tracing the origin of the inferior epigastric artery behind the inguinal ligament. Once IEA was identified, it was then followed all the way to where it entered the rectus sheath. Viscera were removed in cases of high origin in the pelvis in order to identify the artery. It was noticed and documented where the inferior epigastric artery begins, whether from the external iliac artery or another artery, and how it relates to the inguinal ligament—either above or below, on both sides, and in both males and females. Using a Vernier caliper, the origin's distance above or below the inguinal ligament was determined in millimeters. </w:t>
      </w:r>
      <w:r w:rsidR="00217AF2" w:rsidRPr="003277D6">
        <w:rPr>
          <w:rFonts w:ascii="Times New Roman" w:hAnsi="Times New Roman" w:cs="Times New Roman"/>
          <w:sz w:val="20"/>
          <w:szCs w:val="20"/>
        </w:rPr>
        <w:t xml:space="preserve">All the results were recorded in Microsoft excel sheet and was subjected to statistical analysis.  </w:t>
      </w:r>
    </w:p>
    <w:p w14:paraId="0BE4382D" w14:textId="77777777" w:rsidR="003F4C50" w:rsidRPr="003277D6" w:rsidRDefault="003F4C50" w:rsidP="003277D6">
      <w:pPr>
        <w:spacing w:after="0" w:line="360" w:lineRule="auto"/>
        <w:jc w:val="both"/>
        <w:rPr>
          <w:rFonts w:ascii="Times New Roman" w:hAnsi="Times New Roman" w:cs="Times New Roman"/>
          <w:sz w:val="20"/>
          <w:szCs w:val="20"/>
        </w:rPr>
      </w:pPr>
    </w:p>
    <w:p w14:paraId="0C019F68" w14:textId="77777777" w:rsidR="00947B12" w:rsidRDefault="00947B12" w:rsidP="003277D6">
      <w:pPr>
        <w:spacing w:after="0" w:line="360" w:lineRule="auto"/>
        <w:jc w:val="both"/>
        <w:rPr>
          <w:rFonts w:ascii="Times New Roman" w:hAnsi="Times New Roman" w:cs="Times New Roman"/>
          <w:b/>
          <w:bCs/>
          <w:sz w:val="20"/>
          <w:szCs w:val="20"/>
        </w:rPr>
      </w:pPr>
    </w:p>
    <w:p w14:paraId="034C97C2" w14:textId="4E630F45" w:rsidR="00FF2D49" w:rsidRPr="003277D6" w:rsidRDefault="003277D6" w:rsidP="003277D6">
      <w:pPr>
        <w:spacing w:after="0" w:line="360" w:lineRule="auto"/>
        <w:jc w:val="both"/>
        <w:rPr>
          <w:rFonts w:ascii="Times New Roman" w:hAnsi="Times New Roman" w:cs="Times New Roman"/>
          <w:b/>
          <w:bCs/>
          <w:sz w:val="20"/>
          <w:szCs w:val="20"/>
        </w:rPr>
      </w:pPr>
      <w:r w:rsidRPr="003277D6">
        <w:rPr>
          <w:rFonts w:ascii="Times New Roman" w:hAnsi="Times New Roman" w:cs="Times New Roman"/>
          <w:b/>
          <w:bCs/>
          <w:sz w:val="20"/>
          <w:szCs w:val="20"/>
        </w:rPr>
        <w:t>RESULTS</w:t>
      </w:r>
    </w:p>
    <w:p w14:paraId="3664E4BE" w14:textId="569103D5" w:rsidR="00FF2D49" w:rsidRPr="003277D6" w:rsidRDefault="00FF2D49" w:rsidP="003277D6">
      <w:p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 xml:space="preserve">A total of 40 cases were analyzed. On the right side, IEA was above ligament in 37.5 percent while it was at the level of ligament in 55 percent of the cases. On the left side, IEA was above ligament in 47.5 percent while it was at the level of ligament in 47.5 percent of the cases. In case of right IEA, the mean distance of origin above the ligament was 18.31 mm while in case of left IEA it was 19.18 mm. non-significant results were obtained while correlating the IEA with inguinal ligament. </w:t>
      </w:r>
    </w:p>
    <w:p w14:paraId="6699D6AC" w14:textId="617E0EEB" w:rsidR="00FF2D49" w:rsidRPr="003277D6" w:rsidRDefault="00FF2D49" w:rsidP="003277D6">
      <w:pPr>
        <w:spacing w:after="0" w:line="360" w:lineRule="auto"/>
        <w:jc w:val="both"/>
        <w:rPr>
          <w:rFonts w:ascii="Times New Roman" w:hAnsi="Times New Roman" w:cs="Times New Roman"/>
          <w:sz w:val="20"/>
          <w:szCs w:val="20"/>
        </w:rPr>
      </w:pPr>
    </w:p>
    <w:p w14:paraId="64279C53" w14:textId="000EE26C" w:rsidR="00FF2D49" w:rsidRPr="003277D6" w:rsidRDefault="00FF2D49" w:rsidP="003277D6">
      <w:pPr>
        <w:spacing w:after="0" w:line="360" w:lineRule="auto"/>
        <w:jc w:val="both"/>
        <w:rPr>
          <w:rFonts w:ascii="Times New Roman" w:hAnsi="Times New Roman" w:cs="Times New Roman"/>
          <w:b/>
          <w:bCs/>
          <w:sz w:val="20"/>
          <w:szCs w:val="20"/>
        </w:rPr>
      </w:pPr>
      <w:r w:rsidRPr="003277D6">
        <w:rPr>
          <w:rFonts w:ascii="Times New Roman" w:hAnsi="Times New Roman" w:cs="Times New Roman"/>
          <w:b/>
          <w:bCs/>
          <w:sz w:val="20"/>
          <w:szCs w:val="20"/>
        </w:rPr>
        <w:t>Table 1: Correlation of IEA with inguinal ligament</w:t>
      </w:r>
    </w:p>
    <w:tbl>
      <w:tblPr>
        <w:tblStyle w:val="TableGrid"/>
        <w:tblW w:w="0" w:type="auto"/>
        <w:tblLook w:val="04A0" w:firstRow="1" w:lastRow="0" w:firstColumn="1" w:lastColumn="0" w:noHBand="0" w:noVBand="1"/>
      </w:tblPr>
      <w:tblGrid>
        <w:gridCol w:w="1870"/>
        <w:gridCol w:w="1870"/>
        <w:gridCol w:w="1870"/>
        <w:gridCol w:w="1870"/>
      </w:tblGrid>
      <w:tr w:rsidR="00FF2D49" w:rsidRPr="003277D6" w14:paraId="048F34C8" w14:textId="77777777" w:rsidTr="00FF2D49">
        <w:tc>
          <w:tcPr>
            <w:tcW w:w="1870" w:type="dxa"/>
          </w:tcPr>
          <w:p w14:paraId="4A30D8B5" w14:textId="722EDAE7" w:rsidR="00FF2D49" w:rsidRPr="003277D6" w:rsidRDefault="00FF2D49" w:rsidP="003277D6">
            <w:pPr>
              <w:spacing w:line="360" w:lineRule="auto"/>
              <w:jc w:val="both"/>
              <w:rPr>
                <w:rFonts w:ascii="Times New Roman" w:hAnsi="Times New Roman" w:cs="Times New Roman"/>
                <w:b/>
                <w:bCs/>
                <w:sz w:val="20"/>
                <w:szCs w:val="20"/>
              </w:rPr>
            </w:pPr>
            <w:r w:rsidRPr="003277D6">
              <w:rPr>
                <w:rFonts w:ascii="Times New Roman" w:hAnsi="Times New Roman" w:cs="Times New Roman"/>
                <w:b/>
                <w:bCs/>
                <w:sz w:val="20"/>
                <w:szCs w:val="20"/>
              </w:rPr>
              <w:t>IEA</w:t>
            </w:r>
          </w:p>
        </w:tc>
        <w:tc>
          <w:tcPr>
            <w:tcW w:w="1870" w:type="dxa"/>
          </w:tcPr>
          <w:p w14:paraId="4EF68479" w14:textId="433C8574" w:rsidR="00FF2D49" w:rsidRPr="003277D6" w:rsidRDefault="00FF2D49" w:rsidP="003277D6">
            <w:pPr>
              <w:spacing w:line="360" w:lineRule="auto"/>
              <w:jc w:val="center"/>
              <w:rPr>
                <w:rFonts w:ascii="Times New Roman" w:hAnsi="Times New Roman" w:cs="Times New Roman"/>
                <w:b/>
                <w:bCs/>
                <w:sz w:val="20"/>
                <w:szCs w:val="20"/>
              </w:rPr>
            </w:pPr>
            <w:r w:rsidRPr="003277D6">
              <w:rPr>
                <w:rFonts w:ascii="Times New Roman" w:hAnsi="Times New Roman" w:cs="Times New Roman"/>
                <w:b/>
                <w:bCs/>
                <w:sz w:val="20"/>
                <w:szCs w:val="20"/>
              </w:rPr>
              <w:t>Above ligament</w:t>
            </w:r>
          </w:p>
        </w:tc>
        <w:tc>
          <w:tcPr>
            <w:tcW w:w="1870" w:type="dxa"/>
          </w:tcPr>
          <w:p w14:paraId="6245054C" w14:textId="03D883B1" w:rsidR="00FF2D49" w:rsidRPr="003277D6" w:rsidRDefault="00FF2D49" w:rsidP="003277D6">
            <w:pPr>
              <w:spacing w:line="360" w:lineRule="auto"/>
              <w:jc w:val="center"/>
              <w:rPr>
                <w:rFonts w:ascii="Times New Roman" w:hAnsi="Times New Roman" w:cs="Times New Roman"/>
                <w:b/>
                <w:bCs/>
                <w:sz w:val="20"/>
                <w:szCs w:val="20"/>
              </w:rPr>
            </w:pPr>
            <w:r w:rsidRPr="003277D6">
              <w:rPr>
                <w:rFonts w:ascii="Times New Roman" w:hAnsi="Times New Roman" w:cs="Times New Roman"/>
                <w:b/>
                <w:bCs/>
                <w:sz w:val="20"/>
                <w:szCs w:val="20"/>
              </w:rPr>
              <w:t>At ligament</w:t>
            </w:r>
          </w:p>
        </w:tc>
        <w:tc>
          <w:tcPr>
            <w:tcW w:w="1870" w:type="dxa"/>
          </w:tcPr>
          <w:p w14:paraId="0CE931AB" w14:textId="2440DAE5" w:rsidR="00FF2D49" w:rsidRPr="003277D6" w:rsidRDefault="00FF2D49" w:rsidP="003277D6">
            <w:pPr>
              <w:spacing w:line="360" w:lineRule="auto"/>
              <w:jc w:val="center"/>
              <w:rPr>
                <w:rFonts w:ascii="Times New Roman" w:hAnsi="Times New Roman" w:cs="Times New Roman"/>
                <w:b/>
                <w:bCs/>
                <w:sz w:val="20"/>
                <w:szCs w:val="20"/>
              </w:rPr>
            </w:pPr>
            <w:r w:rsidRPr="003277D6">
              <w:rPr>
                <w:rFonts w:ascii="Times New Roman" w:hAnsi="Times New Roman" w:cs="Times New Roman"/>
                <w:b/>
                <w:bCs/>
                <w:sz w:val="20"/>
                <w:szCs w:val="20"/>
              </w:rPr>
              <w:t>Below ligament</w:t>
            </w:r>
          </w:p>
        </w:tc>
      </w:tr>
      <w:tr w:rsidR="00FF2D49" w:rsidRPr="003277D6" w14:paraId="5E56C7BA" w14:textId="77777777" w:rsidTr="00FF2D49">
        <w:tc>
          <w:tcPr>
            <w:tcW w:w="1870" w:type="dxa"/>
          </w:tcPr>
          <w:p w14:paraId="04E89B26" w14:textId="2285687D" w:rsidR="00FF2D49" w:rsidRPr="003277D6" w:rsidRDefault="00FF2D49" w:rsidP="003277D6">
            <w:pPr>
              <w:spacing w:line="360" w:lineRule="auto"/>
              <w:jc w:val="both"/>
              <w:rPr>
                <w:rFonts w:ascii="Times New Roman" w:hAnsi="Times New Roman" w:cs="Times New Roman"/>
                <w:b/>
                <w:bCs/>
                <w:sz w:val="20"/>
                <w:szCs w:val="20"/>
              </w:rPr>
            </w:pPr>
            <w:r w:rsidRPr="003277D6">
              <w:rPr>
                <w:rFonts w:ascii="Times New Roman" w:hAnsi="Times New Roman" w:cs="Times New Roman"/>
                <w:b/>
                <w:bCs/>
                <w:sz w:val="20"/>
                <w:szCs w:val="20"/>
              </w:rPr>
              <w:t xml:space="preserve">Right </w:t>
            </w:r>
          </w:p>
        </w:tc>
        <w:tc>
          <w:tcPr>
            <w:tcW w:w="1870" w:type="dxa"/>
          </w:tcPr>
          <w:p w14:paraId="6A94C703" w14:textId="11CE589C" w:rsidR="00FF2D49" w:rsidRPr="003277D6" w:rsidRDefault="00FF2D49" w:rsidP="003277D6">
            <w:pPr>
              <w:spacing w:line="360" w:lineRule="auto"/>
              <w:jc w:val="center"/>
              <w:rPr>
                <w:rFonts w:ascii="Times New Roman" w:hAnsi="Times New Roman" w:cs="Times New Roman"/>
                <w:sz w:val="20"/>
                <w:szCs w:val="20"/>
              </w:rPr>
            </w:pPr>
            <w:r w:rsidRPr="003277D6">
              <w:rPr>
                <w:rFonts w:ascii="Times New Roman" w:hAnsi="Times New Roman" w:cs="Times New Roman"/>
                <w:sz w:val="20"/>
                <w:szCs w:val="20"/>
              </w:rPr>
              <w:t>15</w:t>
            </w:r>
          </w:p>
        </w:tc>
        <w:tc>
          <w:tcPr>
            <w:tcW w:w="1870" w:type="dxa"/>
          </w:tcPr>
          <w:p w14:paraId="68A39F7F" w14:textId="655BD0F4" w:rsidR="00FF2D49" w:rsidRPr="003277D6" w:rsidRDefault="00FF2D49" w:rsidP="003277D6">
            <w:pPr>
              <w:spacing w:line="360" w:lineRule="auto"/>
              <w:jc w:val="center"/>
              <w:rPr>
                <w:rFonts w:ascii="Times New Roman" w:hAnsi="Times New Roman" w:cs="Times New Roman"/>
                <w:sz w:val="20"/>
                <w:szCs w:val="20"/>
              </w:rPr>
            </w:pPr>
            <w:r w:rsidRPr="003277D6">
              <w:rPr>
                <w:rFonts w:ascii="Times New Roman" w:hAnsi="Times New Roman" w:cs="Times New Roman"/>
                <w:sz w:val="20"/>
                <w:szCs w:val="20"/>
              </w:rPr>
              <w:t>22</w:t>
            </w:r>
          </w:p>
        </w:tc>
        <w:tc>
          <w:tcPr>
            <w:tcW w:w="1870" w:type="dxa"/>
          </w:tcPr>
          <w:p w14:paraId="682AAA12" w14:textId="01645F7E" w:rsidR="00FF2D49" w:rsidRPr="003277D6" w:rsidRDefault="00FF2D49" w:rsidP="003277D6">
            <w:pPr>
              <w:spacing w:line="360" w:lineRule="auto"/>
              <w:jc w:val="center"/>
              <w:rPr>
                <w:rFonts w:ascii="Times New Roman" w:hAnsi="Times New Roman" w:cs="Times New Roman"/>
                <w:sz w:val="20"/>
                <w:szCs w:val="20"/>
              </w:rPr>
            </w:pPr>
            <w:r w:rsidRPr="003277D6">
              <w:rPr>
                <w:rFonts w:ascii="Times New Roman" w:hAnsi="Times New Roman" w:cs="Times New Roman"/>
                <w:sz w:val="20"/>
                <w:szCs w:val="20"/>
              </w:rPr>
              <w:t>1</w:t>
            </w:r>
          </w:p>
        </w:tc>
      </w:tr>
      <w:tr w:rsidR="00FF2D49" w:rsidRPr="003277D6" w14:paraId="05A95FC7" w14:textId="77777777" w:rsidTr="00FF2D49">
        <w:tc>
          <w:tcPr>
            <w:tcW w:w="1870" w:type="dxa"/>
          </w:tcPr>
          <w:p w14:paraId="42391245" w14:textId="4B9B28CB" w:rsidR="00FF2D49" w:rsidRPr="003277D6" w:rsidRDefault="00FF2D49" w:rsidP="003277D6">
            <w:pPr>
              <w:spacing w:line="360" w:lineRule="auto"/>
              <w:jc w:val="both"/>
              <w:rPr>
                <w:rFonts w:ascii="Times New Roman" w:hAnsi="Times New Roman" w:cs="Times New Roman"/>
                <w:b/>
                <w:bCs/>
                <w:sz w:val="20"/>
                <w:szCs w:val="20"/>
              </w:rPr>
            </w:pPr>
            <w:r w:rsidRPr="003277D6">
              <w:rPr>
                <w:rFonts w:ascii="Times New Roman" w:hAnsi="Times New Roman" w:cs="Times New Roman"/>
                <w:b/>
                <w:bCs/>
                <w:sz w:val="20"/>
                <w:szCs w:val="20"/>
              </w:rPr>
              <w:t xml:space="preserve">Left </w:t>
            </w:r>
          </w:p>
        </w:tc>
        <w:tc>
          <w:tcPr>
            <w:tcW w:w="1870" w:type="dxa"/>
          </w:tcPr>
          <w:p w14:paraId="227EC9E5" w14:textId="64622212" w:rsidR="00FF2D49" w:rsidRPr="003277D6" w:rsidRDefault="00FF2D49" w:rsidP="003277D6">
            <w:pPr>
              <w:spacing w:line="360" w:lineRule="auto"/>
              <w:jc w:val="center"/>
              <w:rPr>
                <w:rFonts w:ascii="Times New Roman" w:hAnsi="Times New Roman" w:cs="Times New Roman"/>
                <w:sz w:val="20"/>
                <w:szCs w:val="20"/>
              </w:rPr>
            </w:pPr>
            <w:r w:rsidRPr="003277D6">
              <w:rPr>
                <w:rFonts w:ascii="Times New Roman" w:hAnsi="Times New Roman" w:cs="Times New Roman"/>
                <w:sz w:val="20"/>
                <w:szCs w:val="20"/>
              </w:rPr>
              <w:t>19</w:t>
            </w:r>
          </w:p>
        </w:tc>
        <w:tc>
          <w:tcPr>
            <w:tcW w:w="1870" w:type="dxa"/>
          </w:tcPr>
          <w:p w14:paraId="75140E16" w14:textId="26472EF1" w:rsidR="00FF2D49" w:rsidRPr="003277D6" w:rsidRDefault="00FF2D49" w:rsidP="003277D6">
            <w:pPr>
              <w:spacing w:line="360" w:lineRule="auto"/>
              <w:jc w:val="center"/>
              <w:rPr>
                <w:rFonts w:ascii="Times New Roman" w:hAnsi="Times New Roman" w:cs="Times New Roman"/>
                <w:sz w:val="20"/>
                <w:szCs w:val="20"/>
              </w:rPr>
            </w:pPr>
            <w:r w:rsidRPr="003277D6">
              <w:rPr>
                <w:rFonts w:ascii="Times New Roman" w:hAnsi="Times New Roman" w:cs="Times New Roman"/>
                <w:sz w:val="20"/>
                <w:szCs w:val="20"/>
              </w:rPr>
              <w:t>19</w:t>
            </w:r>
          </w:p>
        </w:tc>
        <w:tc>
          <w:tcPr>
            <w:tcW w:w="1870" w:type="dxa"/>
          </w:tcPr>
          <w:p w14:paraId="1D6D4F2A" w14:textId="02B016FB" w:rsidR="00FF2D49" w:rsidRPr="003277D6" w:rsidRDefault="00FF2D49" w:rsidP="003277D6">
            <w:pPr>
              <w:spacing w:line="360" w:lineRule="auto"/>
              <w:jc w:val="center"/>
              <w:rPr>
                <w:rFonts w:ascii="Times New Roman" w:hAnsi="Times New Roman" w:cs="Times New Roman"/>
                <w:sz w:val="20"/>
                <w:szCs w:val="20"/>
              </w:rPr>
            </w:pPr>
            <w:r w:rsidRPr="003277D6">
              <w:rPr>
                <w:rFonts w:ascii="Times New Roman" w:hAnsi="Times New Roman" w:cs="Times New Roman"/>
                <w:sz w:val="20"/>
                <w:szCs w:val="20"/>
              </w:rPr>
              <w:t>2</w:t>
            </w:r>
          </w:p>
        </w:tc>
      </w:tr>
      <w:tr w:rsidR="00FF2D49" w:rsidRPr="003277D6" w14:paraId="0AF56239" w14:textId="77777777" w:rsidTr="00FF2D49">
        <w:tc>
          <w:tcPr>
            <w:tcW w:w="1870" w:type="dxa"/>
          </w:tcPr>
          <w:p w14:paraId="4DCC0CF7" w14:textId="6FF60397" w:rsidR="00FF2D49" w:rsidRPr="003277D6" w:rsidRDefault="00FF2D49" w:rsidP="003277D6">
            <w:pPr>
              <w:spacing w:line="360" w:lineRule="auto"/>
              <w:jc w:val="both"/>
              <w:rPr>
                <w:rFonts w:ascii="Times New Roman" w:hAnsi="Times New Roman" w:cs="Times New Roman"/>
                <w:b/>
                <w:bCs/>
                <w:sz w:val="20"/>
                <w:szCs w:val="20"/>
              </w:rPr>
            </w:pPr>
            <w:r w:rsidRPr="003277D6">
              <w:rPr>
                <w:rFonts w:ascii="Times New Roman" w:hAnsi="Times New Roman" w:cs="Times New Roman"/>
                <w:b/>
                <w:bCs/>
                <w:sz w:val="20"/>
                <w:szCs w:val="20"/>
              </w:rPr>
              <w:t xml:space="preserve">p-value </w:t>
            </w:r>
          </w:p>
        </w:tc>
        <w:tc>
          <w:tcPr>
            <w:tcW w:w="1870" w:type="dxa"/>
          </w:tcPr>
          <w:p w14:paraId="281A37FF" w14:textId="6F954014" w:rsidR="00FF2D49" w:rsidRPr="003277D6" w:rsidRDefault="00FF2D49" w:rsidP="003277D6">
            <w:pPr>
              <w:spacing w:line="360" w:lineRule="auto"/>
              <w:jc w:val="center"/>
              <w:rPr>
                <w:rFonts w:ascii="Times New Roman" w:hAnsi="Times New Roman" w:cs="Times New Roman"/>
                <w:sz w:val="20"/>
                <w:szCs w:val="20"/>
              </w:rPr>
            </w:pPr>
            <w:r w:rsidRPr="003277D6">
              <w:rPr>
                <w:rFonts w:ascii="Times New Roman" w:hAnsi="Times New Roman" w:cs="Times New Roman"/>
                <w:sz w:val="20"/>
                <w:szCs w:val="20"/>
              </w:rPr>
              <w:t>0.13</w:t>
            </w:r>
          </w:p>
        </w:tc>
        <w:tc>
          <w:tcPr>
            <w:tcW w:w="1870" w:type="dxa"/>
          </w:tcPr>
          <w:p w14:paraId="10E30A6E" w14:textId="3CD4059A" w:rsidR="00FF2D49" w:rsidRPr="003277D6" w:rsidRDefault="00FF2D49" w:rsidP="003277D6">
            <w:pPr>
              <w:spacing w:line="360" w:lineRule="auto"/>
              <w:jc w:val="center"/>
              <w:rPr>
                <w:rFonts w:ascii="Times New Roman" w:hAnsi="Times New Roman" w:cs="Times New Roman"/>
                <w:sz w:val="20"/>
                <w:szCs w:val="20"/>
              </w:rPr>
            </w:pPr>
            <w:r w:rsidRPr="003277D6">
              <w:rPr>
                <w:rFonts w:ascii="Times New Roman" w:hAnsi="Times New Roman" w:cs="Times New Roman"/>
                <w:sz w:val="20"/>
                <w:szCs w:val="20"/>
              </w:rPr>
              <w:t>0.88</w:t>
            </w:r>
          </w:p>
        </w:tc>
        <w:tc>
          <w:tcPr>
            <w:tcW w:w="1870" w:type="dxa"/>
          </w:tcPr>
          <w:p w14:paraId="7113DACD" w14:textId="3F8A2BA1" w:rsidR="00FF2D49" w:rsidRPr="003277D6" w:rsidRDefault="00FF2D49" w:rsidP="003277D6">
            <w:pPr>
              <w:spacing w:line="360" w:lineRule="auto"/>
              <w:jc w:val="center"/>
              <w:rPr>
                <w:rFonts w:ascii="Times New Roman" w:hAnsi="Times New Roman" w:cs="Times New Roman"/>
                <w:sz w:val="20"/>
                <w:szCs w:val="20"/>
              </w:rPr>
            </w:pPr>
            <w:r w:rsidRPr="003277D6">
              <w:rPr>
                <w:rFonts w:ascii="Times New Roman" w:hAnsi="Times New Roman" w:cs="Times New Roman"/>
                <w:sz w:val="20"/>
                <w:szCs w:val="20"/>
              </w:rPr>
              <w:t>0.31</w:t>
            </w:r>
          </w:p>
        </w:tc>
      </w:tr>
    </w:tbl>
    <w:p w14:paraId="23BB6505" w14:textId="77777777" w:rsidR="00FF2D49" w:rsidRPr="003277D6" w:rsidRDefault="00FF2D49" w:rsidP="003277D6">
      <w:pPr>
        <w:spacing w:after="0" w:line="360" w:lineRule="auto"/>
        <w:jc w:val="both"/>
        <w:rPr>
          <w:rFonts w:ascii="Times New Roman" w:hAnsi="Times New Roman" w:cs="Times New Roman"/>
          <w:sz w:val="20"/>
          <w:szCs w:val="20"/>
        </w:rPr>
      </w:pPr>
    </w:p>
    <w:p w14:paraId="70F519D8" w14:textId="75763B5B" w:rsidR="009E2B3F" w:rsidRPr="003277D6" w:rsidRDefault="003277D6" w:rsidP="003277D6">
      <w:pPr>
        <w:spacing w:after="0" w:line="360" w:lineRule="auto"/>
        <w:jc w:val="both"/>
        <w:rPr>
          <w:rFonts w:ascii="Times New Roman" w:hAnsi="Times New Roman" w:cs="Times New Roman"/>
          <w:b/>
          <w:bCs/>
          <w:sz w:val="20"/>
          <w:szCs w:val="20"/>
        </w:rPr>
      </w:pPr>
      <w:r w:rsidRPr="003277D6">
        <w:rPr>
          <w:rFonts w:ascii="Times New Roman" w:hAnsi="Times New Roman" w:cs="Times New Roman"/>
          <w:b/>
          <w:bCs/>
          <w:sz w:val="20"/>
          <w:szCs w:val="20"/>
        </w:rPr>
        <w:t>DISCUSSION</w:t>
      </w:r>
    </w:p>
    <w:p w14:paraId="1977EF99" w14:textId="6069E9CB" w:rsidR="006879F8" w:rsidRPr="003277D6" w:rsidRDefault="00C70CE1" w:rsidP="003277D6">
      <w:p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The inguinal portions of the internal oblique and transversus abdominis muscles are generally described as arising from the inguinal ligament.</w:t>
      </w:r>
      <w:r w:rsidR="00D05B33" w:rsidRPr="003277D6">
        <w:rPr>
          <w:rFonts w:ascii="Times New Roman" w:hAnsi="Times New Roman" w:cs="Times New Roman"/>
          <w:sz w:val="20"/>
          <w:szCs w:val="20"/>
        </w:rPr>
        <w:t xml:space="preserve"> The surface marking of the deep inguinal ring (DIR) is commonly described as being located at either the middle of the inguinal ligament (MIL) or at the mid-inguinal point (MIP); there seems to be no consensus in previous studies in patients with inguinal hernias.</w:t>
      </w:r>
      <w:r w:rsidRPr="003277D6">
        <w:rPr>
          <w:rFonts w:ascii="Times New Roman" w:hAnsi="Times New Roman" w:cs="Times New Roman"/>
          <w:sz w:val="20"/>
          <w:szCs w:val="20"/>
          <w:vertAlign w:val="superscript"/>
        </w:rPr>
        <w:t>5- 9</w:t>
      </w:r>
      <w:r w:rsidR="00CB192B" w:rsidRPr="003277D6">
        <w:rPr>
          <w:rFonts w:ascii="Times New Roman" w:hAnsi="Times New Roman" w:cs="Times New Roman"/>
          <w:sz w:val="20"/>
          <w:szCs w:val="20"/>
        </w:rPr>
        <w:t xml:space="preserve"> Hence</w:t>
      </w:r>
      <w:r w:rsidR="00F33281" w:rsidRPr="003277D6">
        <w:rPr>
          <w:rFonts w:ascii="Times New Roman" w:hAnsi="Times New Roman" w:cs="Times New Roman"/>
          <w:sz w:val="20"/>
          <w:szCs w:val="20"/>
        </w:rPr>
        <w:t>; the present study was conducted for morphometric analyzing commencement of inferior epigastric artery in relation to inguinal ligament</w:t>
      </w:r>
      <w:r w:rsidR="00CB192B" w:rsidRPr="003277D6">
        <w:rPr>
          <w:rFonts w:ascii="Times New Roman" w:hAnsi="Times New Roman" w:cs="Times New Roman"/>
          <w:sz w:val="20"/>
          <w:szCs w:val="20"/>
        </w:rPr>
        <w:t>.</w:t>
      </w:r>
    </w:p>
    <w:p w14:paraId="1F96A72E" w14:textId="22E1897A" w:rsidR="009E2B3F" w:rsidRPr="003277D6" w:rsidRDefault="00CC4BF1" w:rsidP="003277D6">
      <w:p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 xml:space="preserve">A total of 40 cases were analyzed. On the right side, IEA was above ligament in 37.5 percent while it was at the level of ligament in 55 percent of the cases. On the left side, IEA was above ligament in 47.5 percent while it was at the level of ligament in 47.5 percent of the cases. In case of right IEA, the mean distance of origin above the ligament was 18.31 mm while in case of left IEA it was 19.18 mm. non-significant results were obtained while correlating the IEA with inguinal ligament. </w:t>
      </w:r>
      <w:r w:rsidR="00BF15DA" w:rsidRPr="003277D6">
        <w:rPr>
          <w:rFonts w:ascii="Times New Roman" w:hAnsi="Times New Roman" w:cs="Times New Roman"/>
          <w:sz w:val="20"/>
          <w:szCs w:val="20"/>
        </w:rPr>
        <w:t xml:space="preserve">In a previous study conducted by Rockwell WB et al, authors assessed the anatomy of deep inferior epigastric artery. </w:t>
      </w:r>
      <w:r w:rsidR="009E2B3F" w:rsidRPr="003277D6">
        <w:rPr>
          <w:rFonts w:ascii="Times New Roman" w:hAnsi="Times New Roman" w:cs="Times New Roman"/>
          <w:sz w:val="20"/>
          <w:szCs w:val="20"/>
        </w:rPr>
        <w:t xml:space="preserve">Thirty-four preserved cadavers were </w:t>
      </w:r>
      <w:r w:rsidR="003277D6" w:rsidRPr="003277D6">
        <w:rPr>
          <w:rFonts w:ascii="Times New Roman" w:hAnsi="Times New Roman" w:cs="Times New Roman"/>
          <w:sz w:val="20"/>
          <w:szCs w:val="20"/>
        </w:rPr>
        <w:t>dissected,</w:t>
      </w:r>
      <w:r w:rsidR="009E2B3F" w:rsidRPr="003277D6">
        <w:rPr>
          <w:rFonts w:ascii="Times New Roman" w:hAnsi="Times New Roman" w:cs="Times New Roman"/>
          <w:sz w:val="20"/>
          <w:szCs w:val="20"/>
        </w:rPr>
        <w:t xml:space="preserve"> and 63 deep inferior epigastric arterial systems were removed and measured. The deep inferior epigastric artery was used as an arterial conduit to bypass across nine wrists in eight patients. The mean length from the external iliac artery to the point at which the vessel displayed an external diameter of 1 mm was 14.06 +/- 2.54 cm. The deep inferior epigastric artery has been used in nine clinical cases as an arterial conduit to bypass distal to the wrist. All nine bypasses were patent 1 year postoperatively, without donor-site complication. The deep inferior epigastric artery is a morphologically reliable and clinically useful source of arterial grafts.</w:t>
      </w:r>
      <w:r w:rsidR="00BF15DA" w:rsidRPr="003277D6">
        <w:rPr>
          <w:rFonts w:ascii="Times New Roman" w:hAnsi="Times New Roman" w:cs="Times New Roman"/>
          <w:sz w:val="20"/>
          <w:szCs w:val="20"/>
          <w:vertAlign w:val="superscript"/>
        </w:rPr>
        <w:t>9</w:t>
      </w:r>
    </w:p>
    <w:p w14:paraId="45BEB5A9" w14:textId="1F9AB18F" w:rsidR="00BF15DA" w:rsidRPr="003277D6" w:rsidRDefault="00BF15DA" w:rsidP="003277D6">
      <w:p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 xml:space="preserve">Reardon CM et al, in another study assessed anatomy of superficial inferior epigastric vessels in humans. In Taylor's classic dissection series the SIEA was 'absent' in 35% [Plast Reconstr Surg 56 (1975) 243]. In </w:t>
      </w:r>
      <w:r w:rsidR="00F524C2" w:rsidRPr="003277D6">
        <w:rPr>
          <w:rFonts w:ascii="Times New Roman" w:hAnsi="Times New Roman" w:cs="Times New Roman"/>
          <w:sz w:val="20"/>
          <w:szCs w:val="20"/>
        </w:rPr>
        <w:t>their</w:t>
      </w:r>
      <w:r w:rsidRPr="003277D6">
        <w:rPr>
          <w:rFonts w:ascii="Times New Roman" w:hAnsi="Times New Roman" w:cs="Times New Roman"/>
          <w:sz w:val="20"/>
          <w:szCs w:val="20"/>
        </w:rPr>
        <w:t xml:space="preserve"> series of 22 cadaver dissections (eight female, three male) the SIEA was identified in 20 and the vein (SIEV) in 21. In 15, the artery was located at the level of the inguinal ligament, within 1 cm of its midpoint. In 17, the origin, from the common femoral artery, was within 2 cm of the inguinal ligament. In 18, the SIEA arose as a common trunk with the superficial circumflex iliac artery, superficial external pudendal artery, and/or the deep circumflex iliac artery. Mean SIEA calibre was 1.9 mm and the mean pedicle length from origin to inguinal ligament was 5.2 cm. </w:t>
      </w:r>
      <w:r w:rsidR="008C4E6F" w:rsidRPr="003277D6">
        <w:rPr>
          <w:rFonts w:ascii="Times New Roman" w:hAnsi="Times New Roman" w:cs="Times New Roman"/>
          <w:sz w:val="20"/>
          <w:szCs w:val="20"/>
        </w:rPr>
        <w:t xml:space="preserve">Their </w:t>
      </w:r>
      <w:r w:rsidRPr="003277D6">
        <w:rPr>
          <w:rFonts w:ascii="Times New Roman" w:hAnsi="Times New Roman" w:cs="Times New Roman"/>
          <w:sz w:val="20"/>
          <w:szCs w:val="20"/>
        </w:rPr>
        <w:t>findings suggest</w:t>
      </w:r>
      <w:r w:rsidR="008C4E6F" w:rsidRPr="003277D6">
        <w:rPr>
          <w:rFonts w:ascii="Times New Roman" w:hAnsi="Times New Roman" w:cs="Times New Roman"/>
          <w:sz w:val="20"/>
          <w:szCs w:val="20"/>
        </w:rPr>
        <w:t>ed</w:t>
      </w:r>
      <w:r w:rsidRPr="003277D6">
        <w:rPr>
          <w:rFonts w:ascii="Times New Roman" w:hAnsi="Times New Roman" w:cs="Times New Roman"/>
          <w:sz w:val="20"/>
          <w:szCs w:val="20"/>
        </w:rPr>
        <w:t xml:space="preserve"> that the SIEA is more consistently present and larger in calibre than previously reported, and consequently may be of greater clinical use than previously believed.</w:t>
      </w:r>
      <w:r w:rsidR="00E61C39" w:rsidRPr="003277D6">
        <w:rPr>
          <w:rFonts w:ascii="Times New Roman" w:hAnsi="Times New Roman" w:cs="Times New Roman"/>
          <w:sz w:val="20"/>
          <w:szCs w:val="20"/>
          <w:vertAlign w:val="superscript"/>
        </w:rPr>
        <w:t>10</w:t>
      </w:r>
      <w:r w:rsidR="006879F8" w:rsidRPr="003277D6">
        <w:rPr>
          <w:rFonts w:ascii="Times New Roman" w:hAnsi="Times New Roman" w:cs="Times New Roman"/>
          <w:sz w:val="20"/>
          <w:szCs w:val="20"/>
        </w:rPr>
        <w:t xml:space="preserve"> </w:t>
      </w:r>
      <w:r w:rsidR="00F67421" w:rsidRPr="003277D6">
        <w:rPr>
          <w:rFonts w:ascii="Times New Roman" w:hAnsi="Times New Roman" w:cs="Times New Roman"/>
          <w:sz w:val="20"/>
          <w:szCs w:val="20"/>
        </w:rPr>
        <w:t>Eri Fukaya et al</w:t>
      </w:r>
      <w:r w:rsidR="001C0B3C" w:rsidRPr="003277D6">
        <w:rPr>
          <w:rFonts w:ascii="Times New Roman" w:hAnsi="Times New Roman" w:cs="Times New Roman"/>
          <w:sz w:val="20"/>
          <w:szCs w:val="20"/>
        </w:rPr>
        <w:t xml:space="preserve"> </w:t>
      </w:r>
      <w:r w:rsidR="00973734" w:rsidRPr="003277D6">
        <w:rPr>
          <w:rFonts w:ascii="Times New Roman" w:hAnsi="Times New Roman" w:cs="Times New Roman"/>
          <w:sz w:val="20"/>
          <w:szCs w:val="20"/>
        </w:rPr>
        <w:t xml:space="preserve">investigated 17 patients who had abdominal wall MDCTA in preparation for a free flap procedure using either the deep inferior epigastric perforator (DIEP), SIEA or the groin flap. The visibility and anatomical characteristics including the branching pattern, the diameter, course of travel and layers were noted. The SIEA was visible in 64.7% and, of these, 36.4% had a common trunk formation with the superficial circumflex iliac artery (SCIA), while 63.6% arose independently. The measured diameters were SIEA 1.6 0.4 mm, SCIA 1.4 0.4 mm, deep circumflex iliac artery (DCIA) 2.4 0.4 mm, DIEA 2.9 0.4 mm and superficial inferior epigastric vein (SIEV) 3.1 0.5 mm. The SIEA consistently coursed lateral to and deeper than the SIEV and also lateral to the DIEA. </w:t>
      </w:r>
      <w:r w:rsidR="006B17FB" w:rsidRPr="003277D6">
        <w:rPr>
          <w:rFonts w:ascii="Times New Roman" w:hAnsi="Times New Roman" w:cs="Times New Roman"/>
          <w:sz w:val="20"/>
          <w:szCs w:val="20"/>
        </w:rPr>
        <w:t>MDCTA provided detailed three-dimensional information of the superficial inferior epigastric vascular system including the course and size of the SIEA. The information on vascular anatomy obtained with the MDCTA is valuable in the preoperative planning of the free SIEA flap and should be performed routinely.</w:t>
      </w:r>
      <w:r w:rsidR="0097737C" w:rsidRPr="003277D6">
        <w:rPr>
          <w:rFonts w:ascii="Times New Roman" w:hAnsi="Times New Roman" w:cs="Times New Roman"/>
          <w:sz w:val="20"/>
          <w:szCs w:val="20"/>
          <w:vertAlign w:val="superscript"/>
        </w:rPr>
        <w:t>11</w:t>
      </w:r>
    </w:p>
    <w:p w14:paraId="0E598D03" w14:textId="77777777" w:rsidR="006B17FB" w:rsidRPr="003277D6" w:rsidRDefault="006B17FB" w:rsidP="003277D6">
      <w:pPr>
        <w:spacing w:after="0" w:line="360" w:lineRule="auto"/>
        <w:jc w:val="both"/>
        <w:rPr>
          <w:rFonts w:ascii="Times New Roman" w:hAnsi="Times New Roman" w:cs="Times New Roman"/>
          <w:sz w:val="20"/>
          <w:szCs w:val="20"/>
        </w:rPr>
      </w:pPr>
    </w:p>
    <w:p w14:paraId="1857E4CE" w14:textId="2EC4F74B" w:rsidR="00E61C39" w:rsidRPr="003277D6" w:rsidRDefault="003277D6" w:rsidP="003277D6">
      <w:pPr>
        <w:spacing w:after="0" w:line="360" w:lineRule="auto"/>
        <w:jc w:val="both"/>
        <w:rPr>
          <w:rFonts w:ascii="Times New Roman" w:hAnsi="Times New Roman" w:cs="Times New Roman"/>
          <w:b/>
          <w:bCs/>
          <w:sz w:val="20"/>
          <w:szCs w:val="20"/>
        </w:rPr>
      </w:pPr>
      <w:r w:rsidRPr="003277D6">
        <w:rPr>
          <w:rFonts w:ascii="Times New Roman" w:hAnsi="Times New Roman" w:cs="Times New Roman"/>
          <w:b/>
          <w:bCs/>
          <w:sz w:val="20"/>
          <w:szCs w:val="20"/>
        </w:rPr>
        <w:t>CONCLUSION</w:t>
      </w:r>
    </w:p>
    <w:p w14:paraId="07DE874E" w14:textId="4FF9F127" w:rsidR="009607E7" w:rsidRPr="003277D6" w:rsidRDefault="00FC568B" w:rsidP="003277D6">
      <w:p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There are documented variations in the origin of the inferior epigastric artery. It might originate from the internal iliac artery or the femur artery. It is quite uncommon for IEA to originate below the inguinal ligament.</w:t>
      </w:r>
    </w:p>
    <w:p w14:paraId="5AB7F71E" w14:textId="77777777" w:rsidR="00FC568B" w:rsidRPr="003277D6" w:rsidRDefault="00FC568B" w:rsidP="003277D6">
      <w:pPr>
        <w:spacing w:after="0" w:line="360" w:lineRule="auto"/>
        <w:jc w:val="both"/>
        <w:rPr>
          <w:rFonts w:ascii="Times New Roman" w:hAnsi="Times New Roman" w:cs="Times New Roman"/>
          <w:b/>
          <w:bCs/>
          <w:sz w:val="20"/>
          <w:szCs w:val="20"/>
        </w:rPr>
      </w:pPr>
    </w:p>
    <w:p w14:paraId="636EF45D" w14:textId="726F2555" w:rsidR="00064516" w:rsidRPr="003277D6" w:rsidRDefault="003277D6" w:rsidP="003277D6">
      <w:pPr>
        <w:spacing w:after="0" w:line="360" w:lineRule="auto"/>
        <w:jc w:val="both"/>
        <w:rPr>
          <w:rFonts w:ascii="Times New Roman" w:hAnsi="Times New Roman" w:cs="Times New Roman"/>
          <w:b/>
          <w:bCs/>
          <w:sz w:val="20"/>
          <w:szCs w:val="20"/>
        </w:rPr>
      </w:pPr>
      <w:r w:rsidRPr="003277D6">
        <w:rPr>
          <w:rFonts w:ascii="Times New Roman" w:hAnsi="Times New Roman" w:cs="Times New Roman"/>
          <w:b/>
          <w:bCs/>
          <w:sz w:val="20"/>
          <w:szCs w:val="20"/>
        </w:rPr>
        <w:t>REFERENCES</w:t>
      </w:r>
    </w:p>
    <w:p w14:paraId="10544DE7" w14:textId="77777777" w:rsidR="00B108EC" w:rsidRPr="003277D6" w:rsidRDefault="00B108EC" w:rsidP="003277D6">
      <w:pPr>
        <w:pStyle w:val="ListParagraph"/>
        <w:numPr>
          <w:ilvl w:val="0"/>
          <w:numId w:val="1"/>
        </w:num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 xml:space="preserve">Barner, K. B. The internal mammary artery as a free graft. J. Thorac. Cardiovasc. Surg. 66: 219, 1973.  </w:t>
      </w:r>
    </w:p>
    <w:p w14:paraId="33827DCB" w14:textId="77777777" w:rsidR="00B108EC" w:rsidRPr="003277D6" w:rsidRDefault="00B108EC" w:rsidP="003277D6">
      <w:pPr>
        <w:pStyle w:val="ListParagraph"/>
        <w:numPr>
          <w:ilvl w:val="0"/>
          <w:numId w:val="1"/>
        </w:num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 xml:space="preserve">Koike, R., Suma, H., Oku, T., Satoh, H., Sawada, Y., and Takeuchi, A. Free arterial graft as internal mammary artery-Y complex. Ann. Thorac. Surg. 49: 656, 1990. </w:t>
      </w:r>
    </w:p>
    <w:p w14:paraId="4DE7D83A" w14:textId="77777777" w:rsidR="00B108EC" w:rsidRPr="003277D6" w:rsidRDefault="00B108EC" w:rsidP="003277D6">
      <w:pPr>
        <w:pStyle w:val="ListParagraph"/>
        <w:numPr>
          <w:ilvl w:val="0"/>
          <w:numId w:val="1"/>
        </w:num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 xml:space="preserve">Yoshimoto, T., Kamiyama, H., Abe, H. I., Takikawa, S., and Ito, T. Proximal clipping and bypass between bilateral vertebral arteries using a radial arterial graft for the treatment of a dissecting aneurysm of the vertebral artery. Surg. Neurol. 36: 476, 1991. </w:t>
      </w:r>
    </w:p>
    <w:p w14:paraId="725CD0C0" w14:textId="77777777" w:rsidR="00944E72" w:rsidRPr="003277D6" w:rsidRDefault="00944E72" w:rsidP="003277D6">
      <w:pPr>
        <w:pStyle w:val="ListParagraph"/>
        <w:numPr>
          <w:ilvl w:val="0"/>
          <w:numId w:val="1"/>
        </w:num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El-Mrakby HH, Milner RH. The vascular anatomy of the lower anterior abdominal wall: a microdissection study on the deep inferior epigastric vessels and the perforator branches. Plast Reconstr Surg. 2002;109(2):539-547. doi:10.1097/00006534-200202000-00020</w:t>
      </w:r>
    </w:p>
    <w:p w14:paraId="2AC39F37" w14:textId="348F23CA" w:rsidR="00BF15DA" w:rsidRPr="003277D6" w:rsidRDefault="00BF15DA" w:rsidP="003277D6">
      <w:pPr>
        <w:pStyle w:val="ListParagraph"/>
        <w:numPr>
          <w:ilvl w:val="0"/>
          <w:numId w:val="1"/>
        </w:num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 xml:space="preserve">Burns-Brown, R., Marshall, W. G., Jr., McHenry, G., Tan, W. S., and Kish, G. F. Duplex scanning of the inferior epigastric artery. J. Vasc. Surg. 17: 559, 1993. </w:t>
      </w:r>
    </w:p>
    <w:p w14:paraId="129194ED" w14:textId="07E301AB" w:rsidR="00BF15DA" w:rsidRPr="003277D6" w:rsidRDefault="00BF15DA" w:rsidP="003277D6">
      <w:pPr>
        <w:pStyle w:val="ListParagraph"/>
        <w:numPr>
          <w:ilvl w:val="0"/>
          <w:numId w:val="1"/>
        </w:num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Teerenhovi, O., Aine, R., Pekhonen, E., and Tarkka, M. Atherosclerosis of the inferior epigastric and internal mammary arteries. Scand. J. Thorac. Cardiovasc. Surg. 29: 59, 1995.</w:t>
      </w:r>
    </w:p>
    <w:p w14:paraId="61733C92" w14:textId="5CAA7684" w:rsidR="00B108EC" w:rsidRPr="003277D6" w:rsidRDefault="00B108EC" w:rsidP="003277D6">
      <w:pPr>
        <w:pStyle w:val="ListParagraph"/>
        <w:numPr>
          <w:ilvl w:val="0"/>
          <w:numId w:val="1"/>
        </w:num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 xml:space="preserve">Arnez, Z. M., and Lister, G. D. The posterior interosseous arterial graft. Plast. Reconstr. Surg. 94: 202, 1994. </w:t>
      </w:r>
    </w:p>
    <w:p w14:paraId="2C05CA50" w14:textId="0FA253BD" w:rsidR="00B108EC" w:rsidRPr="003277D6" w:rsidRDefault="00B108EC" w:rsidP="003277D6">
      <w:pPr>
        <w:pStyle w:val="ListParagraph"/>
        <w:numPr>
          <w:ilvl w:val="0"/>
          <w:numId w:val="1"/>
        </w:num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Puig, L. B., Sousa, A. H., Cividanes, G. V., et al. Eight years experience using the inferior epigastric artery for myocardial revascularization. Eur. J. Cardiothorac. Surg. 11: 243, 1997.</w:t>
      </w:r>
    </w:p>
    <w:p w14:paraId="171486DA" w14:textId="4693B7FA" w:rsidR="006614AE" w:rsidRPr="003277D6" w:rsidRDefault="00BC6B56" w:rsidP="003277D6">
      <w:pPr>
        <w:pStyle w:val="ListParagraph"/>
        <w:numPr>
          <w:ilvl w:val="0"/>
          <w:numId w:val="1"/>
        </w:num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 xml:space="preserve">Rockwell WB, Hurst CA, Morton DA, Kwok A, Foreman KB. The deep inferior epigastric artery: anatomy and applicability as a source of microvascular arterial grafts. Plast Reconstr Surg. 2007;120(1):209-214. </w:t>
      </w:r>
    </w:p>
    <w:p w14:paraId="7A5C09D4" w14:textId="7624FD34" w:rsidR="00B108EC" w:rsidRPr="003277D6" w:rsidRDefault="00BF15DA" w:rsidP="003277D6">
      <w:pPr>
        <w:pStyle w:val="ListParagraph"/>
        <w:numPr>
          <w:ilvl w:val="0"/>
          <w:numId w:val="1"/>
        </w:num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Reardon CM, O'Ceallaigh S, O'Sullivan ST. An anatomical study of the superficial inferior epigastric vessels in humans. Br J Plast Surg. 2004;</w:t>
      </w:r>
      <w:r w:rsidR="003277D6" w:rsidRPr="003277D6">
        <w:rPr>
          <w:rFonts w:ascii="Times New Roman" w:hAnsi="Times New Roman" w:cs="Times New Roman"/>
          <w:sz w:val="20"/>
          <w:szCs w:val="20"/>
        </w:rPr>
        <w:t xml:space="preserve"> </w:t>
      </w:r>
      <w:r w:rsidRPr="003277D6">
        <w:rPr>
          <w:rFonts w:ascii="Times New Roman" w:hAnsi="Times New Roman" w:cs="Times New Roman"/>
          <w:sz w:val="20"/>
          <w:szCs w:val="20"/>
        </w:rPr>
        <w:t>57(6):515-519. doi:10.1016/j.bjps.2004.04.019</w:t>
      </w:r>
    </w:p>
    <w:p w14:paraId="760D5EE6" w14:textId="187FB3E4" w:rsidR="00F67421" w:rsidRPr="003277D6" w:rsidRDefault="00F67421" w:rsidP="003277D6">
      <w:pPr>
        <w:pStyle w:val="ListParagraph"/>
        <w:numPr>
          <w:ilvl w:val="0"/>
          <w:numId w:val="1"/>
        </w:numPr>
        <w:spacing w:after="0" w:line="360" w:lineRule="auto"/>
        <w:jc w:val="both"/>
        <w:rPr>
          <w:rFonts w:ascii="Times New Roman" w:hAnsi="Times New Roman" w:cs="Times New Roman"/>
          <w:sz w:val="20"/>
          <w:szCs w:val="20"/>
        </w:rPr>
      </w:pPr>
      <w:r w:rsidRPr="003277D6">
        <w:rPr>
          <w:rFonts w:ascii="Times New Roman" w:hAnsi="Times New Roman" w:cs="Times New Roman"/>
          <w:sz w:val="20"/>
          <w:szCs w:val="20"/>
        </w:rPr>
        <w:t>Eri Fukaya et al. Imaging of the superficial inferior epigastric vascular anatomy and preoperative planning for the SIEA flap using MDCTA. Journal of Plastic, Reconstructive &amp; Aesthetic Surgery</w:t>
      </w:r>
      <w:r w:rsidR="003277D6" w:rsidRPr="003277D6">
        <w:rPr>
          <w:rFonts w:ascii="Times New Roman" w:hAnsi="Times New Roman" w:cs="Times New Roman"/>
          <w:sz w:val="20"/>
          <w:szCs w:val="20"/>
        </w:rPr>
        <w:t xml:space="preserve"> </w:t>
      </w:r>
      <w:r w:rsidRPr="003277D6">
        <w:rPr>
          <w:rFonts w:ascii="Times New Roman" w:hAnsi="Times New Roman" w:cs="Times New Roman"/>
          <w:sz w:val="20"/>
          <w:szCs w:val="20"/>
        </w:rPr>
        <w:t>2011</w:t>
      </w:r>
      <w:r w:rsidR="003277D6" w:rsidRPr="003277D6">
        <w:rPr>
          <w:rFonts w:ascii="Times New Roman" w:hAnsi="Times New Roman" w:cs="Times New Roman"/>
          <w:sz w:val="20"/>
          <w:szCs w:val="20"/>
        </w:rPr>
        <w:t>;</w:t>
      </w:r>
      <w:r w:rsidRPr="003277D6">
        <w:rPr>
          <w:rFonts w:ascii="Times New Roman" w:hAnsi="Times New Roman" w:cs="Times New Roman"/>
          <w:sz w:val="20"/>
          <w:szCs w:val="20"/>
        </w:rPr>
        <w:t xml:space="preserve"> 64, 63e68</w:t>
      </w:r>
      <w:r w:rsidR="003277D6" w:rsidRPr="003277D6">
        <w:rPr>
          <w:rFonts w:ascii="Times New Roman" w:hAnsi="Times New Roman" w:cs="Times New Roman"/>
          <w:sz w:val="20"/>
          <w:szCs w:val="20"/>
        </w:rPr>
        <w:t>.</w:t>
      </w:r>
    </w:p>
    <w:p w14:paraId="60DC09F4" w14:textId="77777777" w:rsidR="00BF15DA" w:rsidRPr="003277D6" w:rsidRDefault="00BF15DA" w:rsidP="003277D6">
      <w:pPr>
        <w:pStyle w:val="ListParagraph"/>
        <w:spacing w:after="0" w:line="360" w:lineRule="auto"/>
        <w:jc w:val="both"/>
        <w:rPr>
          <w:rFonts w:ascii="Times New Roman" w:hAnsi="Times New Roman" w:cs="Times New Roman"/>
          <w:sz w:val="20"/>
          <w:szCs w:val="20"/>
        </w:rPr>
      </w:pPr>
    </w:p>
    <w:p w14:paraId="44234AE7" w14:textId="77777777" w:rsidR="00BC6B56" w:rsidRPr="003277D6" w:rsidRDefault="00BC6B56" w:rsidP="003277D6">
      <w:pPr>
        <w:spacing w:after="0" w:line="360" w:lineRule="auto"/>
        <w:jc w:val="both"/>
        <w:rPr>
          <w:rFonts w:ascii="Times New Roman" w:hAnsi="Times New Roman" w:cs="Times New Roman"/>
          <w:sz w:val="20"/>
          <w:szCs w:val="20"/>
        </w:rPr>
      </w:pPr>
    </w:p>
    <w:sectPr w:rsidR="00BC6B56" w:rsidRPr="003277D6" w:rsidSect="00947B12">
      <w:headerReference w:type="default" r:id="rId8"/>
      <w:footerReference w:type="default" r:id="rId9"/>
      <w:pgSz w:w="12240" w:h="15840"/>
      <w:pgMar w:top="1440" w:right="1440" w:bottom="1440" w:left="1440" w:header="720" w:footer="720" w:gutter="0"/>
      <w:pgNumType w:start="5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1AEF0" w14:textId="77777777" w:rsidR="002B4983" w:rsidRDefault="002B4983" w:rsidP="00947B12">
      <w:pPr>
        <w:spacing w:after="0" w:line="240" w:lineRule="auto"/>
      </w:pPr>
      <w:r>
        <w:separator/>
      </w:r>
    </w:p>
  </w:endnote>
  <w:endnote w:type="continuationSeparator" w:id="0">
    <w:p w14:paraId="5651BE47" w14:textId="77777777" w:rsidR="002B4983" w:rsidRDefault="002B4983" w:rsidP="0094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252225"/>
      <w:docPartObj>
        <w:docPartGallery w:val="Page Numbers (Bottom of Page)"/>
        <w:docPartUnique/>
      </w:docPartObj>
    </w:sdtPr>
    <w:sdtEndPr>
      <w:rPr>
        <w:noProof/>
      </w:rPr>
    </w:sdtEndPr>
    <w:sdtContent>
      <w:p w14:paraId="6D48BA20" w14:textId="5A53DE36" w:rsidR="00947B12" w:rsidRDefault="00947B12">
        <w:pPr>
          <w:pStyle w:val="Footer"/>
          <w:jc w:val="right"/>
        </w:pPr>
        <w:r>
          <w:fldChar w:fldCharType="begin"/>
        </w:r>
        <w:r>
          <w:instrText xml:space="preserve"> PAGE   \* MERGEFORMAT </w:instrText>
        </w:r>
        <w:r>
          <w:fldChar w:fldCharType="separate"/>
        </w:r>
        <w:r w:rsidR="002B4983">
          <w:rPr>
            <w:noProof/>
          </w:rPr>
          <w:t>521</w:t>
        </w:r>
        <w:r>
          <w:rPr>
            <w:noProof/>
          </w:rPr>
          <w:fldChar w:fldCharType="end"/>
        </w:r>
      </w:p>
    </w:sdtContent>
  </w:sdt>
  <w:p w14:paraId="7062D486" w14:textId="0D7F337C" w:rsidR="00947B12" w:rsidRDefault="00947B12" w:rsidP="00947B12">
    <w:pPr>
      <w:pStyle w:val="Footer"/>
      <w:jc w:val="center"/>
    </w:pPr>
    <w:r w:rsidRPr="00947B12">
      <w:rPr>
        <w:rFonts w:ascii="Calibri" w:eastAsia="Calibri" w:hAnsi="Calibri" w:cs="Times New Roman"/>
        <w:kern w:val="0"/>
        <w:sz w:val="20"/>
        <w:szCs w:val="20"/>
        <w:lang w:val="en-IN"/>
        <w14:ligatures w14:val="none"/>
      </w:rPr>
      <w:t>www.ijbamr.com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F1080" w14:textId="77777777" w:rsidR="002B4983" w:rsidRDefault="002B4983" w:rsidP="00947B12">
      <w:pPr>
        <w:spacing w:after="0" w:line="240" w:lineRule="auto"/>
      </w:pPr>
      <w:r>
        <w:separator/>
      </w:r>
    </w:p>
  </w:footnote>
  <w:footnote w:type="continuationSeparator" w:id="0">
    <w:p w14:paraId="145A6807" w14:textId="77777777" w:rsidR="002B4983" w:rsidRDefault="002B4983" w:rsidP="00947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B20A" w14:textId="0DA0359A" w:rsidR="00947B12" w:rsidRPr="00947B12" w:rsidRDefault="00947B12" w:rsidP="00947B12">
    <w:pPr>
      <w:autoSpaceDE w:val="0"/>
      <w:autoSpaceDN w:val="0"/>
      <w:adjustRightInd w:val="0"/>
      <w:spacing w:after="0" w:line="240" w:lineRule="auto"/>
      <w:jc w:val="center"/>
      <w:rPr>
        <w:rFonts w:ascii="Times New Roman" w:eastAsia="Calibri" w:hAnsi="Times New Roman" w:cs="Times New Roman"/>
        <w:color w:val="000000"/>
        <w:kern w:val="0"/>
        <w:sz w:val="18"/>
        <w:szCs w:val="18"/>
        <w:lang w:val="en-IN"/>
        <w14:ligatures w14:val="none"/>
      </w:rPr>
    </w:pPr>
    <w:r w:rsidRPr="00947B12">
      <w:rPr>
        <w:rFonts w:ascii="Times New Roman" w:eastAsia="Calibri" w:hAnsi="Times New Roman" w:cs="Times New Roman"/>
        <w:color w:val="000000"/>
        <w:kern w:val="0"/>
        <w:sz w:val="18"/>
        <w:szCs w:val="18"/>
        <w:lang w:val="en-IN"/>
        <w14:ligatures w14:val="none"/>
      </w:rPr>
      <w:t>Indian Journal of Basic and Applied Medical Research; December 2012: Issue-5, Vol.-2, P.5</w:t>
    </w:r>
    <w:r>
      <w:rPr>
        <w:rFonts w:ascii="Times New Roman" w:eastAsia="Calibri" w:hAnsi="Times New Roman" w:cs="Times New Roman"/>
        <w:color w:val="000000"/>
        <w:kern w:val="0"/>
        <w:sz w:val="18"/>
        <w:szCs w:val="18"/>
        <w:lang w:val="en-IN"/>
        <w14:ligatures w14:val="none"/>
      </w:rPr>
      <w:t xml:space="preserve">21 – 525 </w:t>
    </w:r>
  </w:p>
  <w:p w14:paraId="046F1FA0" w14:textId="77777777" w:rsidR="00947B12" w:rsidRDefault="00947B12" w:rsidP="00947B1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8262F"/>
    <w:multiLevelType w:val="hybridMultilevel"/>
    <w:tmpl w:val="350E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EC"/>
    <w:rsid w:val="000317B6"/>
    <w:rsid w:val="00064516"/>
    <w:rsid w:val="001C0B3C"/>
    <w:rsid w:val="00217AF2"/>
    <w:rsid w:val="002B4983"/>
    <w:rsid w:val="003277D6"/>
    <w:rsid w:val="00386225"/>
    <w:rsid w:val="003926E7"/>
    <w:rsid w:val="003F4C50"/>
    <w:rsid w:val="005F1F6D"/>
    <w:rsid w:val="006614AE"/>
    <w:rsid w:val="00672758"/>
    <w:rsid w:val="006879F8"/>
    <w:rsid w:val="006B17FB"/>
    <w:rsid w:val="006B7562"/>
    <w:rsid w:val="008C4E6F"/>
    <w:rsid w:val="009221B6"/>
    <w:rsid w:val="00935348"/>
    <w:rsid w:val="00944E72"/>
    <w:rsid w:val="00947B12"/>
    <w:rsid w:val="009607E7"/>
    <w:rsid w:val="00973734"/>
    <w:rsid w:val="0097737C"/>
    <w:rsid w:val="009B50EC"/>
    <w:rsid w:val="009E2B3F"/>
    <w:rsid w:val="00A015E9"/>
    <w:rsid w:val="00B108EC"/>
    <w:rsid w:val="00B860FB"/>
    <w:rsid w:val="00BC6B56"/>
    <w:rsid w:val="00BF15DA"/>
    <w:rsid w:val="00C70CE1"/>
    <w:rsid w:val="00CB192B"/>
    <w:rsid w:val="00CC4BF1"/>
    <w:rsid w:val="00D05B33"/>
    <w:rsid w:val="00E00904"/>
    <w:rsid w:val="00E5079D"/>
    <w:rsid w:val="00E61C39"/>
    <w:rsid w:val="00E701C3"/>
    <w:rsid w:val="00F33281"/>
    <w:rsid w:val="00F524C2"/>
    <w:rsid w:val="00F67421"/>
    <w:rsid w:val="00F77BE3"/>
    <w:rsid w:val="00FC568B"/>
    <w:rsid w:val="00FF2D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562"/>
    <w:pPr>
      <w:ind w:left="720"/>
      <w:contextualSpacing/>
    </w:pPr>
  </w:style>
  <w:style w:type="table" w:styleId="TableGrid">
    <w:name w:val="Table Grid"/>
    <w:basedOn w:val="TableNormal"/>
    <w:uiPriority w:val="39"/>
    <w:rsid w:val="00FF2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7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B12"/>
  </w:style>
  <w:style w:type="paragraph" w:styleId="Footer">
    <w:name w:val="footer"/>
    <w:basedOn w:val="Normal"/>
    <w:link w:val="FooterChar"/>
    <w:uiPriority w:val="99"/>
    <w:unhideWhenUsed/>
    <w:rsid w:val="00947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B12"/>
  </w:style>
  <w:style w:type="paragraph" w:styleId="BalloonText">
    <w:name w:val="Balloon Text"/>
    <w:basedOn w:val="Normal"/>
    <w:link w:val="BalloonTextChar"/>
    <w:uiPriority w:val="99"/>
    <w:semiHidden/>
    <w:unhideWhenUsed/>
    <w:rsid w:val="00947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562"/>
    <w:pPr>
      <w:ind w:left="720"/>
      <w:contextualSpacing/>
    </w:pPr>
  </w:style>
  <w:style w:type="table" w:styleId="TableGrid">
    <w:name w:val="Table Grid"/>
    <w:basedOn w:val="TableNormal"/>
    <w:uiPriority w:val="39"/>
    <w:rsid w:val="00FF2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7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B12"/>
  </w:style>
  <w:style w:type="paragraph" w:styleId="Footer">
    <w:name w:val="footer"/>
    <w:basedOn w:val="Normal"/>
    <w:link w:val="FooterChar"/>
    <w:uiPriority w:val="99"/>
    <w:unhideWhenUsed/>
    <w:rsid w:val="00947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B12"/>
  </w:style>
  <w:style w:type="paragraph" w:styleId="BalloonText">
    <w:name w:val="Balloon Text"/>
    <w:basedOn w:val="Normal"/>
    <w:link w:val="BalloonTextChar"/>
    <w:uiPriority w:val="99"/>
    <w:semiHidden/>
    <w:unhideWhenUsed/>
    <w:rsid w:val="00947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6838">
      <w:bodyDiv w:val="1"/>
      <w:marLeft w:val="0"/>
      <w:marRight w:val="0"/>
      <w:marTop w:val="0"/>
      <w:marBottom w:val="0"/>
      <w:divBdr>
        <w:top w:val="none" w:sz="0" w:space="0" w:color="auto"/>
        <w:left w:val="none" w:sz="0" w:space="0" w:color="auto"/>
        <w:bottom w:val="none" w:sz="0" w:space="0" w:color="auto"/>
        <w:right w:val="none" w:sz="0" w:space="0" w:color="auto"/>
      </w:divBdr>
    </w:div>
    <w:div w:id="803542614">
      <w:bodyDiv w:val="1"/>
      <w:marLeft w:val="0"/>
      <w:marRight w:val="0"/>
      <w:marTop w:val="0"/>
      <w:marBottom w:val="0"/>
      <w:divBdr>
        <w:top w:val="none" w:sz="0" w:space="0" w:color="auto"/>
        <w:left w:val="none" w:sz="0" w:space="0" w:color="auto"/>
        <w:bottom w:val="none" w:sz="0" w:space="0" w:color="auto"/>
        <w:right w:val="none" w:sz="0" w:space="0" w:color="auto"/>
      </w:divBdr>
      <w:divsChild>
        <w:div w:id="1947689796">
          <w:marLeft w:val="0"/>
          <w:marRight w:val="0"/>
          <w:marTop w:val="0"/>
          <w:marBottom w:val="0"/>
          <w:divBdr>
            <w:top w:val="none" w:sz="0" w:space="0" w:color="auto"/>
            <w:left w:val="none" w:sz="0" w:space="0" w:color="auto"/>
            <w:bottom w:val="none" w:sz="0" w:space="0" w:color="auto"/>
            <w:right w:val="none" w:sz="0" w:space="0" w:color="auto"/>
          </w:divBdr>
        </w:div>
      </w:divsChild>
    </w:div>
    <w:div w:id="1206869337">
      <w:bodyDiv w:val="1"/>
      <w:marLeft w:val="0"/>
      <w:marRight w:val="0"/>
      <w:marTop w:val="0"/>
      <w:marBottom w:val="0"/>
      <w:divBdr>
        <w:top w:val="none" w:sz="0" w:space="0" w:color="auto"/>
        <w:left w:val="none" w:sz="0" w:space="0" w:color="auto"/>
        <w:bottom w:val="none" w:sz="0" w:space="0" w:color="auto"/>
        <w:right w:val="none" w:sz="0" w:space="0" w:color="auto"/>
      </w:divBdr>
      <w:divsChild>
        <w:div w:id="136833710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360859204">
      <w:bodyDiv w:val="1"/>
      <w:marLeft w:val="0"/>
      <w:marRight w:val="0"/>
      <w:marTop w:val="0"/>
      <w:marBottom w:val="0"/>
      <w:divBdr>
        <w:top w:val="none" w:sz="0" w:space="0" w:color="auto"/>
        <w:left w:val="none" w:sz="0" w:space="0" w:color="auto"/>
        <w:bottom w:val="none" w:sz="0" w:space="0" w:color="auto"/>
        <w:right w:val="none" w:sz="0" w:space="0" w:color="auto"/>
      </w:divBdr>
      <w:divsChild>
        <w:div w:id="137620167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451238271">
      <w:bodyDiv w:val="1"/>
      <w:marLeft w:val="0"/>
      <w:marRight w:val="0"/>
      <w:marTop w:val="0"/>
      <w:marBottom w:val="0"/>
      <w:divBdr>
        <w:top w:val="none" w:sz="0" w:space="0" w:color="auto"/>
        <w:left w:val="none" w:sz="0" w:space="0" w:color="auto"/>
        <w:bottom w:val="none" w:sz="0" w:space="0" w:color="auto"/>
        <w:right w:val="none" w:sz="0" w:space="0" w:color="auto"/>
      </w:divBdr>
    </w:div>
    <w:div w:id="1559899377">
      <w:bodyDiv w:val="1"/>
      <w:marLeft w:val="0"/>
      <w:marRight w:val="0"/>
      <w:marTop w:val="0"/>
      <w:marBottom w:val="0"/>
      <w:divBdr>
        <w:top w:val="none" w:sz="0" w:space="0" w:color="auto"/>
        <w:left w:val="none" w:sz="0" w:space="0" w:color="auto"/>
        <w:bottom w:val="none" w:sz="0" w:space="0" w:color="auto"/>
        <w:right w:val="none" w:sz="0" w:space="0" w:color="auto"/>
      </w:divBdr>
    </w:div>
    <w:div w:id="1696734144">
      <w:bodyDiv w:val="1"/>
      <w:marLeft w:val="0"/>
      <w:marRight w:val="0"/>
      <w:marTop w:val="0"/>
      <w:marBottom w:val="0"/>
      <w:divBdr>
        <w:top w:val="none" w:sz="0" w:space="0" w:color="auto"/>
        <w:left w:val="none" w:sz="0" w:space="0" w:color="auto"/>
        <w:bottom w:val="none" w:sz="0" w:space="0" w:color="auto"/>
        <w:right w:val="none" w:sz="0" w:space="0" w:color="auto"/>
      </w:divBdr>
      <w:divsChild>
        <w:div w:id="1894079261">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 GANDHI</dc:creator>
  <cp:keywords/>
  <dc:description/>
  <cp:lastModifiedBy>RDRL</cp:lastModifiedBy>
  <cp:revision>7</cp:revision>
  <cp:lastPrinted>2024-04-05T03:57:00Z</cp:lastPrinted>
  <dcterms:created xsi:type="dcterms:W3CDTF">2024-04-05T01:09:00Z</dcterms:created>
  <dcterms:modified xsi:type="dcterms:W3CDTF">2024-04-05T03:57:00Z</dcterms:modified>
</cp:coreProperties>
</file>