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A" w:rsidRPr="007E543B" w:rsidRDefault="002B713A" w:rsidP="00706645">
      <w:pPr>
        <w:spacing w:after="0" w:line="360" w:lineRule="auto"/>
        <w:jc w:val="both"/>
        <w:rPr>
          <w:rFonts w:asciiTheme="majorHAnsi" w:hAnsiTheme="majorHAnsi" w:cs="Times New Roman"/>
          <w:b/>
          <w:spacing w:val="-3"/>
          <w:sz w:val="24"/>
          <w:szCs w:val="24"/>
        </w:rPr>
      </w:pPr>
      <w:r w:rsidRPr="007E543B">
        <w:rPr>
          <w:rFonts w:asciiTheme="majorHAnsi" w:hAnsiTheme="majorHAnsi" w:cs="Times New Roman"/>
          <w:b/>
          <w:spacing w:val="-3"/>
          <w:sz w:val="24"/>
          <w:szCs w:val="24"/>
          <w:highlight w:val="lightGray"/>
        </w:rPr>
        <w:t>Original article</w:t>
      </w:r>
    </w:p>
    <w:p w:rsidR="00F550CA" w:rsidRPr="007E543B" w:rsidRDefault="00706645" w:rsidP="00706645">
      <w:pPr>
        <w:spacing w:after="0" w:line="360" w:lineRule="auto"/>
        <w:jc w:val="both"/>
        <w:rPr>
          <w:rFonts w:asciiTheme="majorHAnsi" w:hAnsiTheme="majorHAnsi" w:cs="Times New Roman"/>
          <w:b/>
          <w:color w:val="0070C0"/>
          <w:spacing w:val="-2"/>
          <w:sz w:val="28"/>
          <w:szCs w:val="28"/>
        </w:rPr>
      </w:pPr>
      <w:r w:rsidRPr="007E543B">
        <w:rPr>
          <w:rFonts w:asciiTheme="majorHAnsi" w:hAnsiTheme="majorHAnsi" w:cs="Times New Roman"/>
          <w:b/>
          <w:color w:val="0070C0"/>
          <w:spacing w:val="-3"/>
          <w:sz w:val="28"/>
          <w:szCs w:val="28"/>
        </w:rPr>
        <w:t>Study of histopathological</w:t>
      </w:r>
      <w:r w:rsidRPr="007E543B">
        <w:rPr>
          <w:rFonts w:asciiTheme="majorHAnsi" w:hAnsiTheme="majorHAnsi" w:cs="Times New Roman"/>
          <w:b/>
          <w:color w:val="0070C0"/>
          <w:spacing w:val="-15"/>
          <w:sz w:val="28"/>
          <w:szCs w:val="28"/>
        </w:rPr>
        <w:t xml:space="preserve"> </w:t>
      </w:r>
      <w:r w:rsidRPr="007E543B">
        <w:rPr>
          <w:rFonts w:asciiTheme="majorHAnsi" w:hAnsiTheme="majorHAnsi" w:cs="Times New Roman"/>
          <w:b/>
          <w:color w:val="0070C0"/>
          <w:spacing w:val="-2"/>
          <w:sz w:val="28"/>
          <w:szCs w:val="28"/>
        </w:rPr>
        <w:t>study</w:t>
      </w:r>
      <w:r w:rsidRPr="007E543B">
        <w:rPr>
          <w:rFonts w:asciiTheme="majorHAnsi" w:hAnsiTheme="majorHAnsi" w:cs="Times New Roman"/>
          <w:b/>
          <w:color w:val="0070C0"/>
          <w:spacing w:val="-10"/>
          <w:sz w:val="28"/>
          <w:szCs w:val="28"/>
        </w:rPr>
        <w:t xml:space="preserve"> </w:t>
      </w:r>
      <w:r w:rsidRPr="007E543B">
        <w:rPr>
          <w:rFonts w:asciiTheme="majorHAnsi" w:hAnsiTheme="majorHAnsi" w:cs="Times New Roman"/>
          <w:b/>
          <w:color w:val="0070C0"/>
          <w:spacing w:val="-2"/>
          <w:sz w:val="28"/>
          <w:szCs w:val="28"/>
        </w:rPr>
        <w:t>of</w:t>
      </w:r>
      <w:r w:rsidRPr="007E543B">
        <w:rPr>
          <w:rFonts w:asciiTheme="majorHAnsi" w:hAnsiTheme="majorHAnsi" w:cs="Times New Roman"/>
          <w:b/>
          <w:color w:val="0070C0"/>
          <w:spacing w:val="-10"/>
          <w:sz w:val="28"/>
          <w:szCs w:val="28"/>
        </w:rPr>
        <w:t xml:space="preserve"> </w:t>
      </w:r>
      <w:r w:rsidRPr="007E543B">
        <w:rPr>
          <w:rFonts w:asciiTheme="majorHAnsi" w:hAnsiTheme="majorHAnsi" w:cs="Times New Roman"/>
          <w:b/>
          <w:color w:val="0070C0"/>
          <w:spacing w:val="-2"/>
          <w:sz w:val="28"/>
          <w:szCs w:val="28"/>
        </w:rPr>
        <w:t>ovarian</w:t>
      </w:r>
      <w:r w:rsidRPr="007E543B">
        <w:rPr>
          <w:rFonts w:asciiTheme="majorHAnsi" w:hAnsiTheme="majorHAnsi" w:cs="Times New Roman"/>
          <w:b/>
          <w:color w:val="0070C0"/>
          <w:spacing w:val="-4"/>
          <w:sz w:val="28"/>
          <w:szCs w:val="28"/>
        </w:rPr>
        <w:t xml:space="preserve"> </w:t>
      </w:r>
      <w:r w:rsidRPr="007E543B">
        <w:rPr>
          <w:rFonts w:asciiTheme="majorHAnsi" w:hAnsiTheme="majorHAnsi" w:cs="Times New Roman"/>
          <w:b/>
          <w:color w:val="0070C0"/>
          <w:spacing w:val="-2"/>
          <w:sz w:val="28"/>
          <w:szCs w:val="28"/>
        </w:rPr>
        <w:t>tumors</w:t>
      </w:r>
    </w:p>
    <w:p w:rsidR="007E543B" w:rsidRPr="007E543B" w:rsidRDefault="007E543B" w:rsidP="007E543B">
      <w:pPr>
        <w:pStyle w:val="BodyText"/>
        <w:spacing w:line="360" w:lineRule="auto"/>
        <w:ind w:right="607"/>
        <w:jc w:val="both"/>
        <w:rPr>
          <w:rFonts w:asciiTheme="majorHAnsi" w:hAnsiTheme="majorHAnsi"/>
          <w:b/>
          <w:sz w:val="20"/>
          <w:szCs w:val="20"/>
          <w:lang w:val="en-IN"/>
        </w:rPr>
      </w:pPr>
      <w:r w:rsidRPr="007E543B">
        <w:rPr>
          <w:rFonts w:asciiTheme="majorHAnsi" w:hAnsiTheme="majorHAnsi"/>
          <w:b/>
          <w:sz w:val="20"/>
          <w:szCs w:val="20"/>
          <w:vertAlign w:val="superscript"/>
          <w:lang w:val="en-IN"/>
        </w:rPr>
        <w:t>1</w:t>
      </w:r>
      <w:r w:rsidRPr="007E543B">
        <w:rPr>
          <w:rFonts w:asciiTheme="majorHAnsi" w:hAnsiTheme="majorHAnsi"/>
          <w:b/>
          <w:sz w:val="20"/>
          <w:szCs w:val="20"/>
          <w:lang w:val="en-IN"/>
        </w:rPr>
        <w:t xml:space="preserve">Dr Hrishikesh Ghodke, </w:t>
      </w:r>
      <w:r w:rsidRPr="007E543B">
        <w:rPr>
          <w:rFonts w:asciiTheme="majorHAnsi" w:hAnsiTheme="majorHAnsi"/>
          <w:b/>
          <w:sz w:val="20"/>
          <w:szCs w:val="20"/>
          <w:vertAlign w:val="superscript"/>
          <w:lang w:val="en-IN"/>
        </w:rPr>
        <w:t xml:space="preserve">2 </w:t>
      </w:r>
      <w:r w:rsidRPr="007E543B">
        <w:rPr>
          <w:rFonts w:asciiTheme="majorHAnsi" w:hAnsiTheme="majorHAnsi"/>
          <w:b/>
          <w:sz w:val="20"/>
          <w:szCs w:val="20"/>
          <w:lang w:val="en-IN"/>
        </w:rPr>
        <w:t>Dr M A Sameer</w:t>
      </w:r>
    </w:p>
    <w:p w:rsidR="007E543B" w:rsidRPr="007E543B" w:rsidRDefault="007E543B" w:rsidP="007E543B">
      <w:pPr>
        <w:pStyle w:val="BodyText"/>
        <w:spacing w:line="360" w:lineRule="auto"/>
        <w:ind w:right="607"/>
        <w:jc w:val="both"/>
        <w:rPr>
          <w:rFonts w:asciiTheme="majorHAnsi" w:hAnsiTheme="majorHAnsi"/>
          <w:sz w:val="20"/>
          <w:szCs w:val="20"/>
          <w:lang w:val="en-IN"/>
        </w:rPr>
      </w:pPr>
    </w:p>
    <w:p w:rsidR="007E543B" w:rsidRPr="007E543B" w:rsidRDefault="007E543B" w:rsidP="007E543B">
      <w:pPr>
        <w:pStyle w:val="BodyText"/>
        <w:spacing w:line="360" w:lineRule="auto"/>
        <w:ind w:right="607"/>
        <w:jc w:val="both"/>
        <w:rPr>
          <w:rFonts w:asciiTheme="majorHAnsi" w:hAnsiTheme="majorHAnsi"/>
          <w:color w:val="000000" w:themeColor="text1"/>
          <w:sz w:val="18"/>
          <w:szCs w:val="18"/>
          <w:lang w:val="en-IN"/>
        </w:rPr>
      </w:pPr>
      <w:r w:rsidRPr="007E543B">
        <w:rPr>
          <w:rFonts w:asciiTheme="majorHAnsi" w:hAnsiTheme="majorHAnsi"/>
          <w:color w:val="000000" w:themeColor="text1"/>
          <w:sz w:val="18"/>
          <w:szCs w:val="18"/>
          <w:vertAlign w:val="superscript"/>
          <w:lang w:val="en-IN"/>
        </w:rPr>
        <w:t>1</w:t>
      </w:r>
      <w:r w:rsidRPr="007E543B">
        <w:rPr>
          <w:rFonts w:asciiTheme="majorHAnsi" w:hAnsiTheme="majorHAnsi"/>
          <w:color w:val="000000" w:themeColor="text1"/>
          <w:sz w:val="18"/>
          <w:szCs w:val="18"/>
          <w:lang w:val="en-IN"/>
        </w:rPr>
        <w:t xml:space="preserve">PG Resident , Department of Pathology , </w:t>
      </w:r>
      <w:r w:rsidRPr="007E543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Dr. Shankarrao Chavan Government Medical College &amp; Hospital - Vishnupuri, Nanded </w:t>
      </w:r>
    </w:p>
    <w:p w:rsidR="007E543B" w:rsidRPr="007E543B" w:rsidRDefault="007E543B" w:rsidP="007E543B">
      <w:pPr>
        <w:pStyle w:val="BodyText"/>
        <w:spacing w:line="360" w:lineRule="auto"/>
        <w:ind w:right="607"/>
        <w:jc w:val="both"/>
        <w:rPr>
          <w:rFonts w:asciiTheme="majorHAnsi" w:hAnsiTheme="majorHAnsi"/>
          <w:color w:val="000000" w:themeColor="text1"/>
          <w:sz w:val="18"/>
          <w:szCs w:val="18"/>
          <w:lang w:val="en-IN"/>
        </w:rPr>
      </w:pPr>
      <w:r w:rsidRPr="0095770E">
        <w:rPr>
          <w:rFonts w:asciiTheme="majorHAnsi" w:hAnsiTheme="majorHAnsi"/>
          <w:color w:val="000000" w:themeColor="text1"/>
          <w:sz w:val="18"/>
          <w:szCs w:val="18"/>
          <w:vertAlign w:val="superscript"/>
          <w:lang w:val="en-IN"/>
        </w:rPr>
        <w:t>2</w:t>
      </w:r>
      <w:r w:rsidRPr="007E543B">
        <w:rPr>
          <w:rFonts w:asciiTheme="majorHAnsi" w:hAnsiTheme="majorHAnsi"/>
          <w:color w:val="000000" w:themeColor="text1"/>
          <w:sz w:val="18"/>
          <w:szCs w:val="18"/>
          <w:lang w:val="en-IN"/>
        </w:rPr>
        <w:t xml:space="preserve"> Prof and Head of Dept of Pathology, Department of Pathology , Dr. Shankarrao Chavan Government Medical College &amp; Hospital - Vishnupuri, Nanded </w:t>
      </w:r>
    </w:p>
    <w:p w:rsidR="007E543B" w:rsidRPr="007E543B" w:rsidRDefault="007E543B" w:rsidP="007E543B">
      <w:pPr>
        <w:pStyle w:val="BodyText"/>
        <w:spacing w:line="360" w:lineRule="auto"/>
        <w:ind w:right="607"/>
        <w:jc w:val="both"/>
        <w:rPr>
          <w:rFonts w:asciiTheme="majorHAnsi" w:hAnsiTheme="majorHAnsi"/>
          <w:color w:val="000000" w:themeColor="text1"/>
          <w:sz w:val="18"/>
          <w:szCs w:val="18"/>
          <w:lang w:val="en-IN"/>
        </w:rPr>
      </w:pPr>
      <w:r w:rsidRPr="007E543B">
        <w:rPr>
          <w:rFonts w:asciiTheme="majorHAnsi" w:hAnsiTheme="majorHAnsi"/>
          <w:color w:val="000000" w:themeColor="text1"/>
          <w:sz w:val="18"/>
          <w:szCs w:val="18"/>
          <w:lang w:val="en-IN"/>
        </w:rPr>
        <w:t xml:space="preserve">Corresponding author: </w:t>
      </w:r>
      <w:r w:rsidRPr="007E543B">
        <w:rPr>
          <w:rFonts w:asciiTheme="majorHAnsi" w:hAnsiTheme="majorHAnsi"/>
          <w:color w:val="000000" w:themeColor="text1"/>
          <w:sz w:val="18"/>
          <w:szCs w:val="18"/>
          <w:lang w:val="en-IN"/>
        </w:rPr>
        <w:t>Dr Hrishikesh Ghodke</w:t>
      </w:r>
    </w:p>
    <w:p w:rsidR="007E543B" w:rsidRPr="007E543B" w:rsidRDefault="007E543B" w:rsidP="007E543B">
      <w:pPr>
        <w:pStyle w:val="BodyText"/>
        <w:spacing w:line="360" w:lineRule="auto"/>
        <w:ind w:right="607"/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7E543B" w:rsidRPr="007E543B" w:rsidRDefault="007E543B" w:rsidP="007E543B">
      <w:pPr>
        <w:pStyle w:val="BodyText"/>
        <w:spacing w:line="360" w:lineRule="auto"/>
        <w:ind w:right="607"/>
        <w:rPr>
          <w:rFonts w:asciiTheme="majorHAnsi" w:hAnsiTheme="majorHAnsi"/>
          <w:bCs/>
          <w:sz w:val="18"/>
          <w:szCs w:val="18"/>
          <w:lang w:val="en-IN"/>
        </w:rPr>
      </w:pPr>
      <w:r w:rsidRPr="007E543B">
        <w:rPr>
          <w:rFonts w:asciiTheme="majorHAnsi" w:hAnsiTheme="majorHAnsi"/>
          <w:b/>
          <w:bCs/>
          <w:sz w:val="20"/>
          <w:szCs w:val="20"/>
          <w:lang w:val="en-IN"/>
        </w:rPr>
        <w:drawing>
          <wp:inline distT="0" distB="0" distL="0" distR="0" wp14:anchorId="0B6D9736" wp14:editId="064EA1AD">
            <wp:extent cx="708207" cy="283335"/>
            <wp:effectExtent l="19050" t="19050" r="15875" b="21590"/>
            <wp:docPr id="5" name="Picture 5" descr="C:\Users\RDR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R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42" cy="2907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7E543B">
        <w:rPr>
          <w:rFonts w:asciiTheme="majorHAnsi" w:hAnsiTheme="majorHAnsi"/>
          <w:b/>
          <w:bCs/>
          <w:sz w:val="20"/>
          <w:szCs w:val="20"/>
          <w:lang w:val="en-IN"/>
        </w:rPr>
        <w:drawing>
          <wp:anchor distT="0" distB="0" distL="114300" distR="114300" simplePos="0" relativeHeight="251668480" behindDoc="0" locked="0" layoutInCell="1" allowOverlap="1" wp14:anchorId="119D2006" wp14:editId="53E246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5660" cy="296545"/>
            <wp:effectExtent l="0" t="0" r="2540" b="8255"/>
            <wp:wrapSquare wrapText="bothSides"/>
            <wp:docPr id="6" name="Picture 6" descr="C:\Users\RDRL\Desktop\Quantitative analysis\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RL\Desktop\Quantitative analysis\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43B">
        <w:rPr>
          <w:rFonts w:asciiTheme="majorHAnsi" w:hAnsiTheme="majorHAnsi"/>
          <w:b/>
          <w:bCs/>
          <w:sz w:val="20"/>
          <w:szCs w:val="20"/>
          <w:lang w:val="en-IN"/>
        </w:rPr>
        <w:br/>
      </w:r>
      <w:r w:rsidRPr="007E543B">
        <w:rPr>
          <w:rFonts w:asciiTheme="majorHAnsi" w:hAnsiTheme="majorHAnsi"/>
          <w:bCs/>
          <w:sz w:val="18"/>
          <w:szCs w:val="18"/>
          <w:lang w:val="en-IN"/>
        </w:rPr>
        <w:t>This work is licensed under a Creative Commons Attribution-NonCommercial 4.0 International License</w:t>
      </w:r>
    </w:p>
    <w:p w:rsidR="007E543B" w:rsidRPr="007E543B" w:rsidRDefault="007E543B" w:rsidP="007E543B">
      <w:pPr>
        <w:pStyle w:val="BodyText"/>
        <w:spacing w:line="360" w:lineRule="auto"/>
        <w:ind w:right="607"/>
        <w:rPr>
          <w:rFonts w:asciiTheme="majorHAnsi" w:hAnsiTheme="majorHAnsi"/>
          <w:bCs/>
          <w:sz w:val="18"/>
          <w:szCs w:val="18"/>
          <w:lang w:val="en-IN"/>
        </w:rPr>
      </w:pPr>
      <w:r w:rsidRPr="007E543B">
        <w:rPr>
          <w:rFonts w:asciiTheme="majorHAnsi" w:hAnsiTheme="majorHAnsi"/>
          <w:bCs/>
          <w:sz w:val="18"/>
          <w:szCs w:val="18"/>
          <w:lang w:val="en-IN"/>
        </w:rPr>
        <w:t xml:space="preserve">Date of submission:  07 January 2023   </w:t>
      </w:r>
    </w:p>
    <w:p w:rsidR="007E543B" w:rsidRPr="007E543B" w:rsidRDefault="007E543B" w:rsidP="007E543B">
      <w:pPr>
        <w:pStyle w:val="BodyText"/>
        <w:spacing w:line="360" w:lineRule="auto"/>
        <w:ind w:right="607"/>
        <w:rPr>
          <w:rFonts w:asciiTheme="majorHAnsi" w:hAnsiTheme="majorHAnsi"/>
          <w:bCs/>
          <w:sz w:val="18"/>
          <w:szCs w:val="18"/>
          <w:lang w:val="en-IN"/>
        </w:rPr>
      </w:pPr>
      <w:r w:rsidRPr="007E543B">
        <w:rPr>
          <w:rFonts w:asciiTheme="majorHAnsi" w:hAnsiTheme="majorHAnsi"/>
          <w:bCs/>
          <w:sz w:val="18"/>
          <w:szCs w:val="18"/>
          <w:lang w:val="en-IN"/>
        </w:rPr>
        <w:t xml:space="preserve">Date of Final acceptance: 04 March 2023  </w:t>
      </w:r>
    </w:p>
    <w:p w:rsidR="007E543B" w:rsidRPr="007E543B" w:rsidRDefault="007E543B" w:rsidP="007E543B">
      <w:pPr>
        <w:pStyle w:val="BodyText"/>
        <w:spacing w:line="360" w:lineRule="auto"/>
        <w:ind w:right="607"/>
        <w:rPr>
          <w:rFonts w:asciiTheme="majorHAnsi" w:hAnsiTheme="majorHAnsi"/>
          <w:bCs/>
          <w:sz w:val="18"/>
          <w:szCs w:val="18"/>
          <w:lang w:val="en-IN"/>
        </w:rPr>
      </w:pPr>
      <w:r w:rsidRPr="007E543B">
        <w:rPr>
          <w:rFonts w:asciiTheme="majorHAnsi" w:hAnsiTheme="majorHAnsi"/>
          <w:bCs/>
          <w:sz w:val="18"/>
          <w:szCs w:val="18"/>
          <w:lang w:val="en-IN"/>
        </w:rPr>
        <w:t>Date of Publication: 30 March 2023</w:t>
      </w:r>
    </w:p>
    <w:p w:rsidR="007E543B" w:rsidRPr="007E543B" w:rsidRDefault="007E543B" w:rsidP="007E543B">
      <w:pPr>
        <w:pStyle w:val="BodyText"/>
        <w:spacing w:line="360" w:lineRule="auto"/>
        <w:ind w:right="607"/>
        <w:rPr>
          <w:rFonts w:asciiTheme="majorHAnsi" w:hAnsiTheme="majorHAnsi"/>
          <w:bCs/>
          <w:sz w:val="18"/>
          <w:szCs w:val="18"/>
          <w:lang w:val="en-IN"/>
        </w:rPr>
      </w:pPr>
      <w:r w:rsidRPr="007E543B">
        <w:rPr>
          <w:rFonts w:asciiTheme="majorHAnsi" w:hAnsiTheme="majorHAnsi"/>
          <w:bCs/>
          <w:sz w:val="18"/>
          <w:szCs w:val="18"/>
          <w:lang w:val="en-IN"/>
        </w:rPr>
        <w:t xml:space="preserve">Source of support: Nil </w:t>
      </w:r>
      <w:r w:rsidRPr="007E543B">
        <w:rPr>
          <w:rFonts w:asciiTheme="majorHAnsi" w:hAnsiTheme="majorHAnsi"/>
          <w:bCs/>
          <w:sz w:val="18"/>
          <w:szCs w:val="18"/>
          <w:lang w:val="en-IN"/>
        </w:rPr>
        <w:tab/>
      </w:r>
    </w:p>
    <w:p w:rsidR="007E543B" w:rsidRPr="007E543B" w:rsidRDefault="007E543B" w:rsidP="007E543B">
      <w:pPr>
        <w:pStyle w:val="BodyText"/>
        <w:spacing w:line="360" w:lineRule="auto"/>
        <w:ind w:right="607"/>
        <w:rPr>
          <w:rFonts w:asciiTheme="majorHAnsi" w:hAnsiTheme="majorHAnsi"/>
          <w:bCs/>
          <w:sz w:val="18"/>
          <w:szCs w:val="18"/>
          <w:lang w:val="en-IN"/>
        </w:rPr>
      </w:pPr>
      <w:r w:rsidRPr="007E543B">
        <w:rPr>
          <w:rFonts w:asciiTheme="majorHAnsi" w:hAnsiTheme="majorHAnsi"/>
          <w:bCs/>
          <w:sz w:val="18"/>
          <w:szCs w:val="18"/>
          <w:lang w:val="en-IN"/>
        </w:rPr>
        <w:t>Conflict of interest: Nil</w:t>
      </w:r>
    </w:p>
    <w:p w:rsidR="002B713A" w:rsidRDefault="002B713A" w:rsidP="002B713A">
      <w:pPr>
        <w:widowControl w:val="0"/>
        <w:autoSpaceDE w:val="0"/>
        <w:autoSpaceDN w:val="0"/>
        <w:spacing w:after="0" w:line="360" w:lineRule="auto"/>
        <w:ind w:right="60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B713A" w:rsidRDefault="002B713A" w:rsidP="002B713A">
      <w:pPr>
        <w:widowControl w:val="0"/>
        <w:autoSpaceDE w:val="0"/>
        <w:autoSpaceDN w:val="0"/>
        <w:spacing w:after="0" w:line="360" w:lineRule="auto"/>
        <w:ind w:right="60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Abstract: </w:t>
      </w:r>
    </w:p>
    <w:p w:rsidR="002B713A" w:rsidRPr="007E543B" w:rsidRDefault="002B713A" w:rsidP="002B713A">
      <w:pPr>
        <w:widowControl w:val="0"/>
        <w:autoSpaceDE w:val="0"/>
        <w:autoSpaceDN w:val="0"/>
        <w:spacing w:after="0" w:line="360" w:lineRule="auto"/>
        <w:ind w:right="607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7E543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Introduction: </w:t>
      </w:r>
      <w:r w:rsidRPr="007E543B">
        <w:rPr>
          <w:rFonts w:ascii="Times New Roman" w:hAnsi="Times New Roman" w:cs="Times New Roman"/>
          <w:sz w:val="18"/>
          <w:szCs w:val="18"/>
        </w:rPr>
        <w:t>The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overall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5-year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survival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is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approximately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45%,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primarily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due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to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the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late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stage</w:t>
      </w:r>
      <w:r w:rsidRPr="007E543B">
        <w:rPr>
          <w:rFonts w:ascii="Times New Roman" w:hAnsi="Times New Roman" w:cs="Times New Roman"/>
          <w:spacing w:val="60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at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diagnosis of the disease. [4]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In comparison, the number of comprehensive cancer centres that can</w:t>
      </w:r>
      <w:r w:rsidRPr="007E543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E543B">
        <w:rPr>
          <w:rFonts w:ascii="Times New Roman" w:hAnsi="Times New Roman" w:cs="Times New Roman"/>
          <w:sz w:val="18"/>
          <w:szCs w:val="18"/>
        </w:rPr>
        <w:t>offer appropriate multidisciplinary care is quite meagre.</w:t>
      </w:r>
    </w:p>
    <w:p w:rsidR="002B713A" w:rsidRPr="007E543B" w:rsidRDefault="002B713A" w:rsidP="002B713A">
      <w:pPr>
        <w:widowControl w:val="0"/>
        <w:autoSpaceDE w:val="0"/>
        <w:autoSpaceDN w:val="0"/>
        <w:spacing w:after="0" w:line="360" w:lineRule="auto"/>
        <w:ind w:right="607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7E543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Material and methods: 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The present study was carried out in the department of Pathology, during period of</w:t>
      </w:r>
      <w:r w:rsidRPr="007E543B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December</w:t>
      </w:r>
      <w:r w:rsidRPr="007E543B">
        <w:rPr>
          <w:rFonts w:ascii="Times New Roman" w:eastAsia="Times New Roman" w:hAnsi="Times New Roman" w:cs="Times New Roman"/>
          <w:spacing w:val="-3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2020</w:t>
      </w:r>
      <w:r w:rsidRPr="007E543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to</w:t>
      </w:r>
      <w:r w:rsidRPr="007E543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December</w:t>
      </w:r>
      <w:r w:rsidRPr="007E543B">
        <w:rPr>
          <w:rFonts w:ascii="Times New Roman" w:eastAsia="Times New Roman" w:hAnsi="Times New Roman" w:cs="Times New Roman"/>
          <w:spacing w:val="-3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2022</w:t>
      </w:r>
      <w:r w:rsidRPr="007E543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before</w:t>
      </w:r>
      <w:r w:rsidRPr="007E543B">
        <w:rPr>
          <w:rFonts w:ascii="Times New Roman" w:eastAsia="Times New Roman" w:hAnsi="Times New Roman" w:cs="Times New Roman"/>
          <w:spacing w:val="-3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the</w:t>
      </w:r>
      <w:r w:rsidRPr="007E543B">
        <w:rPr>
          <w:rFonts w:ascii="Times New Roman" w:eastAsia="Times New Roman" w:hAnsi="Times New Roman" w:cs="Times New Roman"/>
          <w:spacing w:val="-4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initiation</w:t>
      </w:r>
      <w:r w:rsidRPr="007E543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of</w:t>
      </w:r>
      <w:r w:rsidRPr="007E543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the</w:t>
      </w:r>
      <w:r w:rsidRPr="007E543B">
        <w:rPr>
          <w:rFonts w:ascii="Times New Roman" w:eastAsia="Times New Roman" w:hAnsi="Times New Roman" w:cs="Times New Roman"/>
          <w:spacing w:val="-4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study,</w:t>
      </w:r>
      <w:r w:rsidRPr="007E543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approval</w:t>
      </w:r>
      <w:r w:rsidRPr="007E543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from</w:t>
      </w:r>
      <w:r w:rsidRPr="007E543B">
        <w:rPr>
          <w:rFonts w:ascii="Times New Roman" w:eastAsia="Times New Roman" w:hAnsi="Times New Roman" w:cs="Times New Roman"/>
          <w:spacing w:val="-4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Institutional</w:t>
      </w:r>
      <w:r w:rsidRPr="007E543B">
        <w:rPr>
          <w:rFonts w:ascii="Times New Roman" w:eastAsia="Times New Roman" w:hAnsi="Times New Roman" w:cs="Times New Roman"/>
          <w:spacing w:val="-57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Human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Research Ethics Committee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was obtained. All the total hysterectomy and Oophorectomy/Salphingoophorectomy specimens submitted</w:t>
      </w:r>
      <w:r w:rsidRPr="007E543B">
        <w:rPr>
          <w:rFonts w:ascii="Times New Roman" w:eastAsia="Times New Roman" w:hAnsi="Times New Roman" w:cs="Times New Roman"/>
          <w:spacing w:val="-58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from</w:t>
      </w:r>
      <w:r w:rsidRPr="007E543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OBGY</w:t>
      </w:r>
      <w:r w:rsidRPr="007E543B">
        <w:rPr>
          <w:rFonts w:ascii="Times New Roman" w:eastAsia="Times New Roman" w:hAnsi="Times New Roman" w:cs="Times New Roman"/>
          <w:spacing w:val="-9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Department were included in this study. </w:t>
      </w:r>
    </w:p>
    <w:p w:rsidR="002B713A" w:rsidRPr="007E543B" w:rsidRDefault="002B713A" w:rsidP="002B713A">
      <w:pPr>
        <w:widowControl w:val="0"/>
        <w:autoSpaceDE w:val="0"/>
        <w:autoSpaceDN w:val="0"/>
        <w:spacing w:after="0" w:line="360" w:lineRule="auto"/>
        <w:ind w:right="607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7E543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Results: 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In our study, there were total 100 cases, among them 56% were between the age group of 30 to 60 years of age, 34% cases were more than 60 years of age, 10% were less than 30 years of age.85% cases had Pain in abdomen as presenting symptom, 64% cases had M</w:t>
      </w:r>
      <w:bookmarkStart w:id="0" w:name="_GoBack"/>
      <w:bookmarkEnd w:id="0"/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enorrhagia, while 21% cases had Distension of abdomen.Various Biopsies were received, among them 51% were Hysterectomy, 37% were Unilateral Salpingoopherectomy, 8% were Bilateral Salpingoopherectomy, 4% were Incisional biopsies.</w:t>
      </w:r>
    </w:p>
    <w:p w:rsidR="002B713A" w:rsidRPr="007E543B" w:rsidRDefault="002B713A" w:rsidP="002B713A">
      <w:pPr>
        <w:widowControl w:val="0"/>
        <w:autoSpaceDE w:val="0"/>
        <w:autoSpaceDN w:val="0"/>
        <w:spacing w:after="0" w:line="360" w:lineRule="auto"/>
        <w:ind w:right="60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E543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Conclusion: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Menstrual irregularities and abdominal pain are the typical symptoms of ovarian</w:t>
      </w:r>
      <w:r w:rsidRPr="007E543B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tumours in women between the ages of thirty and fifty. The most prevalent type of surface</w:t>
      </w:r>
      <w:r w:rsidRPr="007E543B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epithelium tumours was discovered to be most common, followed by germ cell tumour then</w:t>
      </w:r>
      <w:r w:rsidRPr="007E543B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sex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cord stromal tumours . Serous cystadenomas are the most prevalent ovarian tumour subtype, followed by</w:t>
      </w:r>
      <w:r w:rsidRPr="007E543B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benign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cystic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teratoma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and mucinous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cystadenoma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>of age</w:t>
      </w:r>
      <w:r w:rsidRPr="007E543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group. </w:t>
      </w:r>
    </w:p>
    <w:p w:rsidR="002B713A" w:rsidRPr="007E543B" w:rsidRDefault="002B713A" w:rsidP="002B713A">
      <w:pPr>
        <w:widowControl w:val="0"/>
        <w:autoSpaceDE w:val="0"/>
        <w:autoSpaceDN w:val="0"/>
        <w:spacing w:after="0" w:line="360" w:lineRule="auto"/>
        <w:ind w:right="60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E543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Keywords</w:t>
      </w:r>
      <w:r w:rsidRPr="007E543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: Ovarian tumors, histopathological study, malignancy </w:t>
      </w:r>
    </w:p>
    <w:p w:rsidR="00706645" w:rsidRDefault="00706645" w:rsidP="00706645">
      <w:pPr>
        <w:pStyle w:val="BodyText"/>
        <w:spacing w:line="360" w:lineRule="auto"/>
        <w:ind w:right="607"/>
        <w:jc w:val="both"/>
        <w:rPr>
          <w:sz w:val="20"/>
          <w:szCs w:val="20"/>
        </w:rPr>
      </w:pPr>
    </w:p>
    <w:p w:rsidR="00706645" w:rsidRPr="00706645" w:rsidRDefault="00706645" w:rsidP="00706645">
      <w:pPr>
        <w:pStyle w:val="BodyText"/>
        <w:spacing w:line="360" w:lineRule="auto"/>
        <w:ind w:right="607"/>
        <w:jc w:val="both"/>
        <w:rPr>
          <w:b/>
          <w:sz w:val="20"/>
          <w:szCs w:val="20"/>
        </w:rPr>
      </w:pPr>
      <w:r w:rsidRPr="00706645">
        <w:rPr>
          <w:b/>
          <w:sz w:val="20"/>
          <w:szCs w:val="20"/>
        </w:rPr>
        <w:t>Introduction:</w:t>
      </w:r>
    </w:p>
    <w:p w:rsidR="00706645" w:rsidRDefault="00706645" w:rsidP="00706645">
      <w:pPr>
        <w:pStyle w:val="BodyText"/>
        <w:spacing w:line="360" w:lineRule="auto"/>
        <w:ind w:right="607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The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overall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5-year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survival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is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approximately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45%,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primarily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due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to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the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late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stage</w:t>
      </w:r>
      <w:r w:rsidRPr="00706645">
        <w:rPr>
          <w:spacing w:val="60"/>
          <w:sz w:val="20"/>
          <w:szCs w:val="20"/>
        </w:rPr>
        <w:t xml:space="preserve"> </w:t>
      </w:r>
      <w:r w:rsidRPr="00706645">
        <w:rPr>
          <w:sz w:val="20"/>
          <w:szCs w:val="20"/>
        </w:rPr>
        <w:t>at</w:t>
      </w:r>
      <w:r w:rsidRPr="00706645">
        <w:rPr>
          <w:spacing w:val="1"/>
          <w:sz w:val="20"/>
          <w:szCs w:val="20"/>
        </w:rPr>
        <w:t xml:space="preserve"> </w:t>
      </w:r>
      <w:r w:rsidR="002B713A">
        <w:rPr>
          <w:sz w:val="20"/>
          <w:szCs w:val="20"/>
        </w:rPr>
        <w:t>diagnosis of the disease. [1</w:t>
      </w:r>
      <w:r w:rsidRPr="00706645">
        <w:rPr>
          <w:sz w:val="20"/>
          <w:szCs w:val="20"/>
        </w:rPr>
        <w:t>]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In comparison, the number of comprehensive cancer centres that can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offer appropriate multidisciplinary care is quite meagre. Most of the ovarian cancers are initially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 xml:space="preserve">operated by general </w:t>
      </w:r>
      <w:r w:rsidRPr="00706645">
        <w:rPr>
          <w:sz w:val="20"/>
          <w:szCs w:val="20"/>
        </w:rPr>
        <w:lastRenderedPageBreak/>
        <w:t>gynecologists since trained gynecological oncologists are very few in the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country.The age at diagnosis of ovarian cancer is younger among women with a hereditary ovarian</w:t>
      </w:r>
      <w:r w:rsidRPr="00706645">
        <w:rPr>
          <w:spacing w:val="1"/>
          <w:sz w:val="20"/>
          <w:szCs w:val="20"/>
        </w:rPr>
        <w:t xml:space="preserve"> </w:t>
      </w:r>
      <w:r w:rsidR="002B713A">
        <w:rPr>
          <w:sz w:val="20"/>
          <w:szCs w:val="20"/>
        </w:rPr>
        <w:t>cancer syndrome. [2,3</w:t>
      </w:r>
      <w:r w:rsidRPr="00706645">
        <w:rPr>
          <w:sz w:val="20"/>
          <w:szCs w:val="20"/>
        </w:rPr>
        <w:t>] The typical age at diagnosis of ovarian cancer in women with Lynch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syndrome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(hereditary nonpolyposis colon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cancer) is 43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to 50 years</w:t>
      </w:r>
      <w:r w:rsidRPr="00706645">
        <w:rPr>
          <w:spacing w:val="-1"/>
          <w:sz w:val="20"/>
          <w:szCs w:val="20"/>
        </w:rPr>
        <w:t xml:space="preserve"> </w:t>
      </w:r>
      <w:r w:rsidR="002B713A">
        <w:rPr>
          <w:sz w:val="20"/>
          <w:szCs w:val="20"/>
        </w:rPr>
        <w:t xml:space="preserve">old. [4,5 </w:t>
      </w:r>
      <w:r w:rsidRPr="00706645">
        <w:rPr>
          <w:sz w:val="20"/>
          <w:szCs w:val="20"/>
        </w:rPr>
        <w:t>]A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full-term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pregnancy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is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associated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with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a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decreased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risk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of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EOC.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[</w:t>
      </w:r>
      <w:r w:rsidR="002B713A">
        <w:rPr>
          <w:sz w:val="20"/>
          <w:szCs w:val="20"/>
        </w:rPr>
        <w:t>5</w:t>
      </w:r>
      <w:r w:rsidRPr="00706645">
        <w:rPr>
          <w:sz w:val="20"/>
          <w:szCs w:val="20"/>
        </w:rPr>
        <w:t>]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This</w:t>
      </w:r>
      <w:r w:rsidRPr="00706645">
        <w:rPr>
          <w:spacing w:val="60"/>
          <w:sz w:val="20"/>
          <w:szCs w:val="20"/>
        </w:rPr>
        <w:t xml:space="preserve"> </w:t>
      </w:r>
      <w:r w:rsidRPr="00706645">
        <w:rPr>
          <w:sz w:val="20"/>
          <w:szCs w:val="20"/>
        </w:rPr>
        <w:t>was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illustrated in EPIC, which found a significantly decreased risk in parous versus nulliparous women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(0.27 versus 0.30 percent;</w:t>
      </w:r>
      <w:r w:rsidR="002B713A">
        <w:rPr>
          <w:sz w:val="20"/>
          <w:szCs w:val="20"/>
        </w:rPr>
        <w:t xml:space="preserve"> RR 0.71, 95% CI 0.59-0.87). [6</w:t>
      </w:r>
      <w:r w:rsidRPr="00706645">
        <w:rPr>
          <w:sz w:val="20"/>
          <w:szCs w:val="20"/>
        </w:rPr>
        <w:t>] Accordingly, the EOC risk appears to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decrease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with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an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increasing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parity.</w:t>
      </w:r>
      <w:r w:rsidRPr="00706645">
        <w:rPr>
          <w:spacing w:val="-1"/>
          <w:sz w:val="20"/>
          <w:szCs w:val="20"/>
        </w:rPr>
        <w:t xml:space="preserve"> </w:t>
      </w:r>
      <w:r w:rsidR="002B713A">
        <w:rPr>
          <w:sz w:val="20"/>
          <w:szCs w:val="20"/>
        </w:rPr>
        <w:t>[7,8</w:t>
      </w:r>
      <w:r w:rsidRPr="00706645">
        <w:rPr>
          <w:sz w:val="20"/>
          <w:szCs w:val="20"/>
        </w:rPr>
        <w:t>]</w:t>
      </w:r>
      <w:r w:rsidRPr="00706645">
        <w:rPr>
          <w:spacing w:val="-14"/>
          <w:sz w:val="20"/>
          <w:szCs w:val="20"/>
        </w:rPr>
        <w:t xml:space="preserve"> </w:t>
      </w:r>
      <w:r w:rsidRPr="00706645">
        <w:rPr>
          <w:sz w:val="20"/>
          <w:szCs w:val="20"/>
        </w:rPr>
        <w:t>As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an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example,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in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EPIC,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among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women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with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at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least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one</w:t>
      </w:r>
      <w:r w:rsidRPr="00706645">
        <w:rPr>
          <w:spacing w:val="-58"/>
          <w:sz w:val="20"/>
          <w:szCs w:val="20"/>
        </w:rPr>
        <w:t xml:space="preserve"> </w:t>
      </w:r>
      <w:r w:rsidRPr="00706645">
        <w:rPr>
          <w:sz w:val="20"/>
          <w:szCs w:val="20"/>
        </w:rPr>
        <w:t>full-term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pregnancy,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the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risk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of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EOC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decreased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8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percent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for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each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additional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pregnancy. Infertility is a risk factor for EOC, but ovulation induction for treatment of infertility does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not appear to increase the risk. An analysis of four case-control studies and four retrospective cohort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studies, as well as three large meta-analyses including additional studies, found that infertility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treatment</w:t>
      </w:r>
      <w:r w:rsidRPr="00706645">
        <w:rPr>
          <w:spacing w:val="13"/>
          <w:sz w:val="20"/>
          <w:szCs w:val="20"/>
        </w:rPr>
        <w:t xml:space="preserve"> </w:t>
      </w:r>
      <w:r w:rsidRPr="00706645">
        <w:rPr>
          <w:sz w:val="20"/>
          <w:szCs w:val="20"/>
        </w:rPr>
        <w:t>did</w:t>
      </w:r>
      <w:r w:rsidRPr="00706645">
        <w:rPr>
          <w:spacing w:val="13"/>
          <w:sz w:val="20"/>
          <w:szCs w:val="20"/>
        </w:rPr>
        <w:t xml:space="preserve"> </w:t>
      </w:r>
      <w:r w:rsidRPr="00706645">
        <w:rPr>
          <w:sz w:val="20"/>
          <w:szCs w:val="20"/>
        </w:rPr>
        <w:t>not</w:t>
      </w:r>
      <w:r w:rsidRPr="00706645">
        <w:rPr>
          <w:spacing w:val="14"/>
          <w:sz w:val="20"/>
          <w:szCs w:val="20"/>
        </w:rPr>
        <w:t xml:space="preserve"> </w:t>
      </w:r>
      <w:r w:rsidRPr="00706645">
        <w:rPr>
          <w:sz w:val="20"/>
          <w:szCs w:val="20"/>
        </w:rPr>
        <w:t>independently</w:t>
      </w:r>
      <w:r w:rsidRPr="00706645">
        <w:rPr>
          <w:spacing w:val="13"/>
          <w:sz w:val="20"/>
          <w:szCs w:val="20"/>
        </w:rPr>
        <w:t xml:space="preserve"> </w:t>
      </w:r>
      <w:r w:rsidRPr="00706645">
        <w:rPr>
          <w:sz w:val="20"/>
          <w:szCs w:val="20"/>
        </w:rPr>
        <w:t>increase</w:t>
      </w:r>
      <w:r w:rsidRPr="00706645">
        <w:rPr>
          <w:spacing w:val="13"/>
          <w:sz w:val="20"/>
          <w:szCs w:val="20"/>
        </w:rPr>
        <w:t xml:space="preserve"> </w:t>
      </w:r>
      <w:r w:rsidRPr="00706645">
        <w:rPr>
          <w:sz w:val="20"/>
          <w:szCs w:val="20"/>
        </w:rPr>
        <w:t>the</w:t>
      </w:r>
      <w:r w:rsidRPr="00706645">
        <w:rPr>
          <w:spacing w:val="14"/>
          <w:sz w:val="20"/>
          <w:szCs w:val="20"/>
        </w:rPr>
        <w:t xml:space="preserve"> </w:t>
      </w:r>
      <w:r w:rsidRPr="00706645">
        <w:rPr>
          <w:sz w:val="20"/>
          <w:szCs w:val="20"/>
        </w:rPr>
        <w:t>risk</w:t>
      </w:r>
      <w:r w:rsidRPr="00706645">
        <w:rPr>
          <w:spacing w:val="13"/>
          <w:sz w:val="20"/>
          <w:szCs w:val="20"/>
        </w:rPr>
        <w:t xml:space="preserve"> </w:t>
      </w:r>
      <w:r w:rsidRPr="00706645">
        <w:rPr>
          <w:sz w:val="20"/>
          <w:szCs w:val="20"/>
        </w:rPr>
        <w:t>for</w:t>
      </w:r>
      <w:r w:rsidRPr="00706645">
        <w:rPr>
          <w:spacing w:val="14"/>
          <w:sz w:val="20"/>
          <w:szCs w:val="20"/>
        </w:rPr>
        <w:t xml:space="preserve"> </w:t>
      </w:r>
      <w:r w:rsidRPr="00706645">
        <w:rPr>
          <w:sz w:val="20"/>
          <w:szCs w:val="20"/>
        </w:rPr>
        <w:t>ovarian</w:t>
      </w:r>
      <w:r w:rsidRPr="00706645">
        <w:rPr>
          <w:spacing w:val="13"/>
          <w:sz w:val="20"/>
          <w:szCs w:val="20"/>
        </w:rPr>
        <w:t xml:space="preserve"> </w:t>
      </w:r>
      <w:r w:rsidRPr="00706645">
        <w:rPr>
          <w:sz w:val="20"/>
          <w:szCs w:val="20"/>
        </w:rPr>
        <w:t>cancer;</w:t>
      </w:r>
      <w:r w:rsidRPr="00706645">
        <w:rPr>
          <w:spacing w:val="13"/>
          <w:sz w:val="20"/>
          <w:szCs w:val="20"/>
        </w:rPr>
        <w:t xml:space="preserve"> </w:t>
      </w:r>
      <w:r w:rsidRPr="00706645">
        <w:rPr>
          <w:sz w:val="20"/>
          <w:szCs w:val="20"/>
        </w:rPr>
        <w:t>however,</w:t>
      </w:r>
      <w:r w:rsidRPr="00706645">
        <w:rPr>
          <w:spacing w:val="14"/>
          <w:sz w:val="20"/>
          <w:szCs w:val="20"/>
        </w:rPr>
        <w:t xml:space="preserve"> </w:t>
      </w:r>
      <w:r w:rsidRPr="00706645">
        <w:rPr>
          <w:sz w:val="20"/>
          <w:szCs w:val="20"/>
        </w:rPr>
        <w:t>infertility</w:t>
      </w:r>
      <w:r w:rsidRPr="00706645">
        <w:rPr>
          <w:spacing w:val="13"/>
          <w:sz w:val="20"/>
          <w:szCs w:val="20"/>
        </w:rPr>
        <w:t xml:space="preserve"> </w:t>
      </w:r>
      <w:r w:rsidRPr="00706645">
        <w:rPr>
          <w:sz w:val="20"/>
          <w:szCs w:val="20"/>
        </w:rPr>
        <w:t>itself</w:t>
      </w:r>
      <w:r w:rsidRPr="00706645">
        <w:rPr>
          <w:spacing w:val="14"/>
          <w:sz w:val="20"/>
          <w:szCs w:val="20"/>
        </w:rPr>
        <w:t xml:space="preserve"> </w:t>
      </w:r>
      <w:r w:rsidRPr="00706645">
        <w:rPr>
          <w:sz w:val="20"/>
          <w:szCs w:val="20"/>
        </w:rPr>
        <w:t>was an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independent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risk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factor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for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this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malignancy.</w:t>
      </w:r>
      <w:r w:rsidRPr="00706645">
        <w:rPr>
          <w:spacing w:val="-3"/>
          <w:sz w:val="20"/>
          <w:szCs w:val="20"/>
        </w:rPr>
        <w:t xml:space="preserve"> </w:t>
      </w:r>
      <w:r w:rsidR="002B713A">
        <w:rPr>
          <w:sz w:val="20"/>
          <w:szCs w:val="20"/>
        </w:rPr>
        <w:t>[9</w:t>
      </w:r>
      <w:r w:rsidRPr="00706645">
        <w:rPr>
          <w:sz w:val="20"/>
          <w:szCs w:val="20"/>
        </w:rPr>
        <w:t>]</w:t>
      </w:r>
    </w:p>
    <w:p w:rsidR="00706645" w:rsidRPr="002B713A" w:rsidRDefault="002B713A" w:rsidP="00706645">
      <w:pPr>
        <w:pStyle w:val="BodyText"/>
        <w:spacing w:line="360" w:lineRule="auto"/>
        <w:ind w:right="607"/>
        <w:jc w:val="both"/>
        <w:rPr>
          <w:b/>
          <w:sz w:val="20"/>
          <w:szCs w:val="20"/>
        </w:rPr>
      </w:pPr>
      <w:r w:rsidRPr="002B713A">
        <w:rPr>
          <w:b/>
          <w:sz w:val="20"/>
          <w:szCs w:val="20"/>
        </w:rPr>
        <w:t xml:space="preserve">Material and methods: </w:t>
      </w:r>
    </w:p>
    <w:p w:rsidR="00706645" w:rsidRPr="00706645" w:rsidRDefault="00706645" w:rsidP="00706645">
      <w:pPr>
        <w:pStyle w:val="BodyText"/>
        <w:spacing w:line="360" w:lineRule="auto"/>
        <w:ind w:right="607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The present study was carried out in the department of Pathology, during period of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December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2020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to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December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2022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before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the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initiation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of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the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study,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approval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from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Institutional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Human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Research Ethics Committee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was obtained.</w:t>
      </w:r>
    </w:p>
    <w:p w:rsidR="00706645" w:rsidRPr="00706645" w:rsidRDefault="00706645" w:rsidP="00706645">
      <w:pPr>
        <w:widowControl w:val="0"/>
        <w:tabs>
          <w:tab w:val="left" w:pos="8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STUDY</w:t>
      </w:r>
      <w:r w:rsidRPr="00706645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DESIGN</w:t>
      </w:r>
      <w:r w:rsidRPr="00706645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706645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Prospective</w:t>
      </w:r>
      <w:r w:rsidRPr="00706645">
        <w:rPr>
          <w:rFonts w:ascii="Times New Roman" w:eastAsia="Times New Roman" w:hAnsi="Times New Roman" w:cs="Times New Roman"/>
          <w:spacing w:val="-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study.</w:t>
      </w:r>
    </w:p>
    <w:p w:rsidR="00706645" w:rsidRPr="00706645" w:rsidRDefault="00706645" w:rsidP="00706645">
      <w:pPr>
        <w:widowControl w:val="0"/>
        <w:tabs>
          <w:tab w:val="left" w:pos="834"/>
        </w:tabs>
        <w:autoSpaceDE w:val="0"/>
        <w:autoSpaceDN w:val="0"/>
        <w:spacing w:after="0" w:line="360" w:lineRule="auto"/>
        <w:ind w:right="228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STUDY</w:t>
      </w:r>
      <w:r w:rsidRPr="00706645">
        <w:rPr>
          <w:rFonts w:ascii="Times New Roman" w:eastAsia="Times New Roman" w:hAnsi="Times New Roman" w:cs="Times New Roman"/>
          <w:spacing w:val="-14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POPULATION</w:t>
      </w:r>
      <w:r w:rsidRPr="00706645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706645">
        <w:rPr>
          <w:rFonts w:ascii="Times New Roman" w:eastAsia="Times New Roman" w:hAnsi="Times New Roman" w:cs="Times New Roman"/>
          <w:spacing w:val="-10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Total</w:t>
      </w:r>
      <w:r w:rsidRPr="00706645">
        <w:rPr>
          <w:rFonts w:ascii="Times New Roman" w:eastAsia="Times New Roman" w:hAnsi="Times New Roman" w:cs="Times New Roman"/>
          <w:spacing w:val="-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100</w:t>
      </w:r>
      <w:r w:rsidRPr="00706645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cases</w:t>
      </w:r>
      <w:r w:rsidRPr="00706645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Pr="00706645">
        <w:rPr>
          <w:rFonts w:ascii="Times New Roman" w:eastAsia="Times New Roman" w:hAnsi="Times New Roman" w:cs="Times New Roman"/>
          <w:spacing w:val="-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Ovarian</w:t>
      </w:r>
      <w:r w:rsidRPr="00706645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Lesions</w:t>
      </w:r>
      <w:r w:rsidRPr="00706645">
        <w:rPr>
          <w:rFonts w:ascii="Times New Roman" w:eastAsia="Times New Roman" w:hAnsi="Times New Roman" w:cs="Times New Roman"/>
          <w:spacing w:val="-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diagnosed</w:t>
      </w:r>
      <w:r w:rsidRPr="00706645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on</w:t>
      </w:r>
      <w:r w:rsidRPr="00706645">
        <w:rPr>
          <w:rFonts w:ascii="Times New Roman" w:eastAsia="Times New Roman" w:hAnsi="Times New Roman" w:cs="Times New Roman"/>
          <w:spacing w:val="-57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Histopathological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examination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during study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period were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included.</w:t>
      </w:r>
    </w:p>
    <w:p w:rsidR="00706645" w:rsidRPr="00706645" w:rsidRDefault="00706645" w:rsidP="00706645">
      <w:pPr>
        <w:widowControl w:val="0"/>
        <w:tabs>
          <w:tab w:val="left" w:pos="834"/>
        </w:tabs>
        <w:autoSpaceDE w:val="0"/>
        <w:autoSpaceDN w:val="0"/>
        <w:spacing w:after="0" w:line="360" w:lineRule="auto"/>
        <w:ind w:right="36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STUDY</w:t>
      </w:r>
      <w:r w:rsidRPr="00706645">
        <w:rPr>
          <w:rFonts w:ascii="Times New Roman" w:eastAsia="Times New Roman" w:hAnsi="Times New Roman" w:cs="Times New Roman"/>
          <w:spacing w:val="-10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PERIOD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From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December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2020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December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2022</w:t>
      </w:r>
      <w:r w:rsidRPr="00706645">
        <w:rPr>
          <w:rFonts w:ascii="Times New Roman" w:eastAsia="Times New Roman" w:hAnsi="Times New Roman" w:cs="Times New Roman"/>
          <w:spacing w:val="-57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Sample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size:</w:t>
      </w:r>
    </w:p>
    <w:p w:rsidR="00706645" w:rsidRPr="00706645" w:rsidRDefault="00706645" w:rsidP="00706645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N=4PQ/l</w:t>
      </w:r>
      <w:r w:rsidRPr="00706645">
        <w:rPr>
          <w:rFonts w:ascii="Times New Roman" w:eastAsia="Times New Roman" w:hAnsi="Times New Roman" w:cs="Times New Roman"/>
          <w:position w:val="5"/>
          <w:sz w:val="20"/>
          <w:szCs w:val="20"/>
          <w:lang w:val="en-US"/>
        </w:rPr>
        <w:t>2</w:t>
      </w:r>
    </w:p>
    <w:p w:rsidR="00706645" w:rsidRPr="00706645" w:rsidRDefault="00706645" w:rsidP="00706645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Prevalence</w:t>
      </w:r>
      <w:r w:rsidRPr="00706645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ovarian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tumour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6.6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position w:val="5"/>
          <w:sz w:val="20"/>
          <w:szCs w:val="20"/>
          <w:lang w:val="en-US"/>
        </w:rPr>
        <w:t>(1)</w:t>
      </w:r>
    </w:p>
    <w:p w:rsidR="00706645" w:rsidRPr="00706645" w:rsidRDefault="00706645" w:rsidP="00706645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Q=100-p</w:t>
      </w:r>
    </w:p>
    <w:p w:rsidR="00706645" w:rsidRPr="00706645" w:rsidRDefault="00706645" w:rsidP="00706645">
      <w:pPr>
        <w:widowControl w:val="0"/>
        <w:autoSpaceDE w:val="0"/>
        <w:autoSpaceDN w:val="0"/>
        <w:spacing w:after="0" w:line="360" w:lineRule="auto"/>
        <w:ind w:left="113" w:right="145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 w:rsidRPr="00706645">
        <w:rPr>
          <w:rFonts w:ascii="Times New Roman" w:eastAsia="Times New Roman" w:hAnsi="Times New Roman" w:cs="Times New Roman"/>
          <w:spacing w:val="-1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allowable</w:t>
      </w:r>
      <w:r w:rsidRPr="00706645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error,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taking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5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80%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power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95%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confidence</w:t>
      </w:r>
      <w:r w:rsidRPr="00706645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interval.</w:t>
      </w:r>
      <w:r w:rsidRPr="00706645">
        <w:rPr>
          <w:rFonts w:ascii="Times New Roman" w:eastAsia="Times New Roman" w:hAnsi="Times New Roman" w:cs="Times New Roman"/>
          <w:spacing w:val="-57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4*6.6*93.4/25</w:t>
      </w:r>
    </w:p>
    <w:p w:rsidR="00706645" w:rsidRPr="00706645" w:rsidRDefault="00706645" w:rsidP="00706645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N=95.5</w:t>
      </w:r>
    </w:p>
    <w:p w:rsidR="00706645" w:rsidRPr="00706645" w:rsidRDefault="00706645" w:rsidP="00706645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Thus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total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100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cases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studied.</w:t>
      </w:r>
    </w:p>
    <w:p w:rsidR="00706645" w:rsidRPr="002B713A" w:rsidRDefault="00706645" w:rsidP="00706645">
      <w:pPr>
        <w:pStyle w:val="Heading5"/>
        <w:spacing w:before="0" w:line="360" w:lineRule="auto"/>
        <w:jc w:val="both"/>
        <w:rPr>
          <w:sz w:val="20"/>
          <w:szCs w:val="20"/>
          <w:u w:val="none"/>
        </w:rPr>
      </w:pPr>
      <w:r w:rsidRPr="002B713A">
        <w:rPr>
          <w:sz w:val="20"/>
          <w:szCs w:val="20"/>
          <w:u w:val="none"/>
        </w:rPr>
        <w:t>INCLUSION CRITERIA</w:t>
      </w:r>
      <w:r w:rsidRPr="002B713A">
        <w:rPr>
          <w:spacing w:val="-14"/>
          <w:sz w:val="20"/>
          <w:szCs w:val="20"/>
          <w:u w:val="none"/>
        </w:rPr>
        <w:t xml:space="preserve"> </w:t>
      </w:r>
      <w:r w:rsidRPr="002B713A">
        <w:rPr>
          <w:sz w:val="20"/>
          <w:szCs w:val="20"/>
          <w:u w:val="none"/>
        </w:rPr>
        <w:t>-</w:t>
      </w:r>
    </w:p>
    <w:p w:rsidR="00706645" w:rsidRPr="002B713A" w:rsidRDefault="00706645" w:rsidP="00706645">
      <w:pPr>
        <w:pStyle w:val="BodyText"/>
        <w:spacing w:line="360" w:lineRule="auto"/>
        <w:ind w:right="746"/>
        <w:jc w:val="both"/>
        <w:rPr>
          <w:sz w:val="20"/>
          <w:szCs w:val="20"/>
        </w:rPr>
      </w:pPr>
      <w:r w:rsidRPr="002B713A">
        <w:rPr>
          <w:sz w:val="20"/>
          <w:szCs w:val="20"/>
        </w:rPr>
        <w:t>All the total hysterectomy and Oophorectomy/Salphingoophorectomy specimens submitted</w:t>
      </w:r>
      <w:r w:rsidRPr="002B713A">
        <w:rPr>
          <w:spacing w:val="-58"/>
          <w:sz w:val="20"/>
          <w:szCs w:val="20"/>
        </w:rPr>
        <w:t xml:space="preserve"> </w:t>
      </w:r>
      <w:r w:rsidRPr="002B713A">
        <w:rPr>
          <w:sz w:val="20"/>
          <w:szCs w:val="20"/>
        </w:rPr>
        <w:t>from</w:t>
      </w:r>
      <w:r w:rsidRPr="002B713A">
        <w:rPr>
          <w:spacing w:val="-2"/>
          <w:sz w:val="20"/>
          <w:szCs w:val="20"/>
        </w:rPr>
        <w:t xml:space="preserve"> </w:t>
      </w:r>
      <w:r w:rsidRPr="002B713A">
        <w:rPr>
          <w:sz w:val="20"/>
          <w:szCs w:val="20"/>
        </w:rPr>
        <w:t>OBGY</w:t>
      </w:r>
      <w:r w:rsidRPr="002B713A">
        <w:rPr>
          <w:spacing w:val="-9"/>
          <w:sz w:val="20"/>
          <w:szCs w:val="20"/>
        </w:rPr>
        <w:t xml:space="preserve"> </w:t>
      </w:r>
      <w:r w:rsidRPr="002B713A">
        <w:rPr>
          <w:sz w:val="20"/>
          <w:szCs w:val="20"/>
        </w:rPr>
        <w:t>Department.</w:t>
      </w:r>
    </w:p>
    <w:p w:rsidR="00706645" w:rsidRPr="002B713A" w:rsidRDefault="00706645" w:rsidP="00706645">
      <w:pPr>
        <w:pStyle w:val="Heading5"/>
        <w:spacing w:before="0" w:line="360" w:lineRule="auto"/>
        <w:jc w:val="both"/>
        <w:rPr>
          <w:b w:val="0"/>
          <w:sz w:val="20"/>
          <w:szCs w:val="20"/>
          <w:u w:val="none"/>
        </w:rPr>
      </w:pPr>
      <w:r w:rsidRPr="002B713A">
        <w:rPr>
          <w:sz w:val="20"/>
          <w:szCs w:val="20"/>
          <w:u w:val="none"/>
        </w:rPr>
        <w:t>EXCLUSION</w:t>
      </w:r>
      <w:r w:rsidRPr="002B713A">
        <w:rPr>
          <w:spacing w:val="-1"/>
          <w:sz w:val="20"/>
          <w:szCs w:val="20"/>
          <w:u w:val="none"/>
        </w:rPr>
        <w:t xml:space="preserve"> </w:t>
      </w:r>
      <w:r w:rsidRPr="002B713A">
        <w:rPr>
          <w:sz w:val="20"/>
          <w:szCs w:val="20"/>
          <w:u w:val="none"/>
        </w:rPr>
        <w:t>CRITERIA</w:t>
      </w:r>
      <w:r w:rsidRPr="002B713A">
        <w:rPr>
          <w:b w:val="0"/>
          <w:sz w:val="20"/>
          <w:szCs w:val="20"/>
          <w:u w:val="none"/>
        </w:rPr>
        <w:t>-</w:t>
      </w:r>
    </w:p>
    <w:p w:rsidR="00706645" w:rsidRPr="002B713A" w:rsidRDefault="00706645" w:rsidP="00706645">
      <w:pPr>
        <w:pStyle w:val="BodyText"/>
        <w:spacing w:line="360" w:lineRule="auto"/>
        <w:jc w:val="both"/>
        <w:rPr>
          <w:sz w:val="20"/>
          <w:szCs w:val="20"/>
        </w:rPr>
      </w:pPr>
      <w:r w:rsidRPr="002B713A">
        <w:rPr>
          <w:sz w:val="20"/>
          <w:szCs w:val="20"/>
        </w:rPr>
        <w:t>Autolysed</w:t>
      </w:r>
      <w:r w:rsidRPr="002B713A">
        <w:rPr>
          <w:spacing w:val="-6"/>
          <w:sz w:val="20"/>
          <w:szCs w:val="20"/>
        </w:rPr>
        <w:t xml:space="preserve"> </w:t>
      </w:r>
      <w:r w:rsidRPr="002B713A">
        <w:rPr>
          <w:sz w:val="20"/>
          <w:szCs w:val="20"/>
        </w:rPr>
        <w:t>specimens</w:t>
      </w:r>
    </w:p>
    <w:p w:rsidR="00706645" w:rsidRPr="002B713A" w:rsidRDefault="00706645" w:rsidP="00706645">
      <w:pPr>
        <w:pStyle w:val="Heading5"/>
        <w:spacing w:before="0" w:line="360" w:lineRule="auto"/>
        <w:ind w:left="0"/>
        <w:jc w:val="both"/>
        <w:rPr>
          <w:b w:val="0"/>
          <w:sz w:val="20"/>
          <w:szCs w:val="20"/>
          <w:u w:val="none"/>
        </w:rPr>
      </w:pPr>
      <w:r w:rsidRPr="002B713A">
        <w:rPr>
          <w:sz w:val="20"/>
          <w:szCs w:val="20"/>
          <w:u w:val="none"/>
        </w:rPr>
        <w:t>METHODOLOGY</w:t>
      </w:r>
      <w:r w:rsidRPr="002B713A">
        <w:rPr>
          <w:b w:val="0"/>
          <w:sz w:val="20"/>
          <w:szCs w:val="20"/>
          <w:u w:val="none"/>
        </w:rPr>
        <w:t>-</w:t>
      </w:r>
    </w:p>
    <w:p w:rsidR="00706645" w:rsidRDefault="00706645" w:rsidP="00706645">
      <w:pPr>
        <w:pStyle w:val="BodyText"/>
        <w:spacing w:line="360" w:lineRule="auto"/>
        <w:ind w:right="782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Every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patient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was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evaluated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as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per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the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proforma</w:t>
      </w:r>
      <w:r w:rsidRPr="00706645">
        <w:rPr>
          <w:spacing w:val="-5"/>
          <w:sz w:val="20"/>
          <w:szCs w:val="20"/>
        </w:rPr>
        <w:t xml:space="preserve"> </w:t>
      </w:r>
      <w:r w:rsidRPr="00706645">
        <w:rPr>
          <w:sz w:val="20"/>
          <w:szCs w:val="20"/>
        </w:rPr>
        <w:t>(Annexure)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attached.</w:t>
      </w:r>
      <w:r w:rsidRPr="00706645">
        <w:rPr>
          <w:spacing w:val="-8"/>
          <w:sz w:val="20"/>
          <w:szCs w:val="20"/>
        </w:rPr>
        <w:t xml:space="preserve"> </w:t>
      </w:r>
      <w:r w:rsidRPr="00706645">
        <w:rPr>
          <w:sz w:val="20"/>
          <w:szCs w:val="20"/>
        </w:rPr>
        <w:t>Total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100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specimens</w:t>
      </w:r>
      <w:r w:rsidRPr="00706645">
        <w:rPr>
          <w:spacing w:val="-58"/>
          <w:sz w:val="20"/>
          <w:szCs w:val="20"/>
        </w:rPr>
        <w:t xml:space="preserve"> </w:t>
      </w:r>
      <w:r w:rsidRPr="00706645">
        <w:rPr>
          <w:sz w:val="20"/>
          <w:szCs w:val="20"/>
        </w:rPr>
        <w:t>with Ovarian lesions were studied. These included Oophorectomy, ovarian cystectomy specimens,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and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hysterectomies with salphingoophorectomy specimens.</w:t>
      </w:r>
    </w:p>
    <w:p w:rsidR="002B713A" w:rsidRPr="002B713A" w:rsidRDefault="002B713A" w:rsidP="00706645">
      <w:pPr>
        <w:pStyle w:val="BodyText"/>
        <w:spacing w:line="360" w:lineRule="auto"/>
        <w:ind w:right="782"/>
        <w:jc w:val="both"/>
        <w:rPr>
          <w:b/>
          <w:sz w:val="20"/>
          <w:szCs w:val="20"/>
        </w:rPr>
      </w:pPr>
      <w:r w:rsidRPr="002B713A">
        <w:rPr>
          <w:b/>
          <w:sz w:val="20"/>
          <w:szCs w:val="20"/>
        </w:rPr>
        <w:t xml:space="preserve">Results: </w:t>
      </w:r>
    </w:p>
    <w:p w:rsidR="00706645" w:rsidRPr="00706645" w:rsidRDefault="00706645" w:rsidP="00706645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In our study, there were total 100 cases, among them 56% were between the age group of 30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to 60 years of age, 34% cases were more than 60 years of age, 10% were less than 30 years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of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age.85%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 had Pain in abdomen as presenting symptom, 64% cases had Menorrhagia, while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21%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 had Distension of abdomen.</w:t>
      </w:r>
    </w:p>
    <w:p w:rsidR="00706645" w:rsidRPr="00706645" w:rsidRDefault="00706645" w:rsidP="007E543B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Various Biopsies were received, among them 51% were Hysterectomy, 37% were Unilateral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Salpingoopherectomy,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8%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Bilateral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Salpingoopherectomy,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4%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Incisional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biopsies.</w:t>
      </w:r>
    </w:p>
    <w:p w:rsidR="00706645" w:rsidRPr="00706645" w:rsidRDefault="00706645" w:rsidP="007E543B">
      <w:pPr>
        <w:pStyle w:val="BodyText"/>
        <w:spacing w:line="360" w:lineRule="auto"/>
        <w:ind w:right="590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Morphologic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types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identified,</w:t>
      </w:r>
      <w:r w:rsidRPr="00706645">
        <w:rPr>
          <w:spacing w:val="35"/>
          <w:sz w:val="20"/>
          <w:szCs w:val="20"/>
        </w:rPr>
        <w:t xml:space="preserve"> </w:t>
      </w:r>
      <w:r w:rsidRPr="00706645">
        <w:rPr>
          <w:sz w:val="20"/>
          <w:szCs w:val="20"/>
        </w:rPr>
        <w:t>67%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35"/>
          <w:sz w:val="20"/>
          <w:szCs w:val="20"/>
        </w:rPr>
        <w:t xml:space="preserve"> </w:t>
      </w:r>
      <w:r w:rsidRPr="00706645">
        <w:rPr>
          <w:sz w:val="20"/>
          <w:szCs w:val="20"/>
        </w:rPr>
        <w:t>Benign,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28%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35"/>
          <w:sz w:val="20"/>
          <w:szCs w:val="20"/>
        </w:rPr>
        <w:t xml:space="preserve"> </w:t>
      </w:r>
      <w:r w:rsidRPr="00706645">
        <w:rPr>
          <w:sz w:val="20"/>
          <w:szCs w:val="20"/>
        </w:rPr>
        <w:t>Malignant,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while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only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5% cases were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Borderline.</w:t>
      </w:r>
    </w:p>
    <w:p w:rsidR="00706645" w:rsidRPr="00706645" w:rsidRDefault="00706645" w:rsidP="007E543B">
      <w:pPr>
        <w:widowControl w:val="0"/>
        <w:autoSpaceDE w:val="0"/>
        <w:autoSpaceDN w:val="0"/>
        <w:spacing w:after="0" w:line="360" w:lineRule="auto"/>
        <w:ind w:right="59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Histological</w:t>
      </w:r>
      <w:r w:rsidRPr="00706645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types</w:t>
      </w:r>
      <w:r w:rsidRPr="00706645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r w:rsidRPr="00706645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noted,</w:t>
      </w:r>
      <w:r w:rsidRPr="00706645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67%</w:t>
      </w:r>
      <w:r w:rsidRPr="00706645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r w:rsidRPr="00706645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Surface</w:t>
      </w:r>
      <w:r w:rsidRPr="00706645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epithelial,</w:t>
      </w:r>
      <w:r w:rsidRPr="00706645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24%</w:t>
      </w:r>
      <w:r w:rsidRPr="00706645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r w:rsidRPr="00706645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Germ</w:t>
      </w:r>
      <w:r w:rsidRPr="00706645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cell,</w:t>
      </w:r>
      <w:r w:rsidRPr="00706645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while</w:t>
      </w:r>
      <w:r w:rsidRPr="00706645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7%</w:t>
      </w:r>
      <w:r w:rsidRPr="00706645">
        <w:rPr>
          <w:rFonts w:ascii="Times New Roman" w:eastAsia="Times New Roman" w:hAnsi="Times New Roman" w:cs="Times New Roman"/>
          <w:spacing w:val="-57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r w:rsidRPr="00706645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Sex cord stromal tumour and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2% were</w:t>
      </w:r>
      <w:r w:rsidRPr="00706645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706645">
        <w:rPr>
          <w:rFonts w:ascii="Times New Roman" w:eastAsia="Times New Roman" w:hAnsi="Times New Roman" w:cs="Times New Roman"/>
          <w:sz w:val="20"/>
          <w:szCs w:val="20"/>
          <w:lang w:val="en-US"/>
        </w:rPr>
        <w:t>Metastatic.</w:t>
      </w:r>
    </w:p>
    <w:p w:rsidR="00706645" w:rsidRPr="00706645" w:rsidRDefault="00706645" w:rsidP="007E543B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 w:rsidRPr="00706645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C737E" wp14:editId="3ED78071">
                <wp:simplePos x="0" y="0"/>
                <wp:positionH relativeFrom="page">
                  <wp:posOffset>1955800</wp:posOffset>
                </wp:positionH>
                <wp:positionV relativeFrom="paragraph">
                  <wp:posOffset>-1262380</wp:posOffset>
                </wp:positionV>
                <wp:extent cx="762000" cy="2032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4pt;margin-top:-99.4pt;width:60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VTfAIAAPoEAAAOAAAAZHJzL2Uyb0RvYy54bWysVNuO0zAQfUfiHyy/d3MhvSRqutpuKUJa&#10;YMXCB7i201g4trHdpgvi3xk7bWnhBSFeEo9nfHxmzoznt4dOoj23TmhV4+wmxYgrqplQ2xp//rQe&#10;zTBynihGpFa8xs/c4dvFyxfz3lQ8162WjFsEIMpVvalx672pksTRlnfE3WjDFTgbbTviwbTbhFnS&#10;A3onkzxNJ0mvLTNWU+4c7K4GJ15E/Kbh1H9oGsc9kjUGbj5+bfxuwjdZzEm1tcS0gh5pkH9g0RGh&#10;4NIz1Ip4gnZW/AHVCWq1042/obpLdNMIymMOkE2W/pbNU0sMj7lAcZw5l8n9P1j6fv9okWCgHUaK&#10;dCDRRygaUVvJURbK0xtXQdSTebQhQWceNP3ikNL3LUTxO2t133LCgFSMT64OBMPBUbTp32kG6GTn&#10;dazUobFdAIQaoEMU5PksCD94RGFzOgGNQTYKrjx9BUZglJDqdNhY599w3aGwqLEF6hGc7B+cH0JP&#10;IZG8loKthZTRsNvNvbRoT6A3xstyuRof0d1lmFQhWOlwbEAcdoAj3BF8gW3U+nuZ5UW6zMvRejKb&#10;jop1MR6V03Q2SrNyWU7SoixW6x+BYFZUrWCMqweh+KnvsuLvdD1OwNAxsfNQX+NynI9j7lfs3WWS&#10;UMtQziGLq7BOeBhDKboaz85BpAq6vlYMDpDKEyGHdXJNPwoCNTj9Y1ViFwThhwbaaPYMTWA1iAR6&#10;woMBi1bbbxj1MHw1dl93xHKM5FsFjVRmRRGmNRrFeJqDYS89m0sPURSgauwxGpb3fpjwnbFi28JN&#10;WSyM0nfQfI2IjREac2AFvIMBAxYzOD4GYYIv7Rj168la/AQAAP//AwBQSwMEFAAGAAgAAAAhAHPD&#10;lhfiAAAADQEAAA8AAABkcnMvZG93bnJldi54bWxMj8FuwjAQRO+V+g/WVuoNHGiVpCEOgkocemgl&#10;oPRs4iWOaq+j2EDo19c5tcedHc3MK5eDNeyCvW8dCZhNE2BItVMtNQI+95tJDswHSUoaRyjghh6W&#10;1f1dKQvlrrTFyy40LIaQL6QAHUJXcO5rjVb6qeuQ4u/keitDPPuGq15eY7g1fJ4kKbeypdigZYev&#10;Guvv3dkK2DQfPKVDtn571+ubWf1k+69DJsTjw7BaAAs4hD8zjPPjdKjipqM7k/LMCHhK8sgSBExm&#10;L3mEiJbn+SgdRylNc+BVyf9TVL8AAAD//wMAUEsBAi0AFAAGAAgAAAAhALaDOJL+AAAA4QEAABMA&#10;AAAAAAAAAAAAAAAAAAAAAFtDb250ZW50X1R5cGVzXS54bWxQSwECLQAUAAYACAAAACEAOP0h/9YA&#10;AACUAQAACwAAAAAAAAAAAAAAAAAvAQAAX3JlbHMvLnJlbHNQSwECLQAUAAYACAAAACEAxq5VU3wC&#10;AAD6BAAADgAAAAAAAAAAAAAAAAAuAgAAZHJzL2Uyb0RvYy54bWxQSwECLQAUAAYACAAAACEAc8OW&#10;F+IAAAANAQAADwAAAAAAAAAAAAAAAADWBAAAZHJzL2Rvd25yZXYueG1sUEsFBgAAAAAEAAQA8wAA&#10;AOUFAAAAAA==&#10;" fillcolor="#5b9bd5" stroked="f">
                <w10:wrap anchorx="page"/>
              </v:rect>
            </w:pict>
          </mc:Fallback>
        </mc:AlternateContent>
      </w:r>
      <w:r w:rsidRPr="00706645">
        <w:rPr>
          <w:sz w:val="20"/>
          <w:szCs w:val="20"/>
        </w:rPr>
        <w:t>There were 67 cases of Surface epithelial tumour, among them74.6% cases were Serous,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16.4% cases were Mucinous, 7.5% cases were Endometriod, while only 1.5% cases were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Brenner.</w:t>
      </w:r>
    </w:p>
    <w:p w:rsidR="00706645" w:rsidRDefault="00706645" w:rsidP="00706645">
      <w:pPr>
        <w:pStyle w:val="BodyText"/>
        <w:spacing w:line="360" w:lineRule="auto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Of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the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7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Sex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cord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stromal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tumour,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57.1%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Fibroma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thecomas,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28.6%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12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Granulosa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theca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cell,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while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only 14.3%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 were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Sertoli leydig cell.</w:t>
      </w:r>
    </w:p>
    <w:p w:rsidR="007E543B" w:rsidRDefault="007E543B" w:rsidP="002B713A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706645" w:rsidRPr="002B713A" w:rsidRDefault="002B713A" w:rsidP="002B713A">
      <w:pPr>
        <w:pStyle w:val="BodyText"/>
        <w:spacing w:line="360" w:lineRule="auto"/>
        <w:jc w:val="both"/>
        <w:rPr>
          <w:b/>
          <w:sz w:val="20"/>
          <w:szCs w:val="20"/>
        </w:rPr>
      </w:pPr>
      <w:r w:rsidRPr="002B713A">
        <w:rPr>
          <w:b/>
          <w:sz w:val="20"/>
          <w:szCs w:val="20"/>
        </w:rPr>
        <w:t xml:space="preserve">Table 1) </w:t>
      </w:r>
      <w:r w:rsidR="00706645" w:rsidRPr="002B713A">
        <w:rPr>
          <w:b/>
          <w:sz w:val="20"/>
          <w:szCs w:val="20"/>
        </w:rPr>
        <w:t>Association</w:t>
      </w:r>
      <w:r w:rsidR="00706645" w:rsidRPr="002B713A">
        <w:rPr>
          <w:b/>
          <w:spacing w:val="-2"/>
          <w:sz w:val="20"/>
          <w:szCs w:val="20"/>
        </w:rPr>
        <w:t xml:space="preserve"> </w:t>
      </w:r>
      <w:r w:rsidR="00706645" w:rsidRPr="002B713A">
        <w:rPr>
          <w:b/>
          <w:sz w:val="20"/>
          <w:szCs w:val="20"/>
        </w:rPr>
        <w:t>table</w:t>
      </w:r>
      <w:r w:rsidR="00706645" w:rsidRPr="002B713A">
        <w:rPr>
          <w:b/>
          <w:spacing w:val="-2"/>
          <w:sz w:val="20"/>
          <w:szCs w:val="20"/>
        </w:rPr>
        <w:t xml:space="preserve"> </w:t>
      </w:r>
      <w:r w:rsidR="00706645" w:rsidRPr="002B713A">
        <w:rPr>
          <w:b/>
          <w:sz w:val="20"/>
          <w:szCs w:val="20"/>
        </w:rPr>
        <w:t>of</w:t>
      </w:r>
      <w:r w:rsidR="00706645" w:rsidRPr="002B713A">
        <w:rPr>
          <w:b/>
          <w:spacing w:val="-1"/>
          <w:sz w:val="20"/>
          <w:szCs w:val="20"/>
        </w:rPr>
        <w:t xml:space="preserve"> </w:t>
      </w:r>
      <w:r w:rsidR="00706645" w:rsidRPr="002B713A">
        <w:rPr>
          <w:b/>
          <w:sz w:val="20"/>
          <w:szCs w:val="20"/>
        </w:rPr>
        <w:t>age</w:t>
      </w:r>
      <w:r w:rsidR="00706645" w:rsidRPr="002B713A">
        <w:rPr>
          <w:b/>
          <w:spacing w:val="-2"/>
          <w:sz w:val="20"/>
          <w:szCs w:val="20"/>
        </w:rPr>
        <w:t xml:space="preserve"> </w:t>
      </w:r>
      <w:r w:rsidR="00706645" w:rsidRPr="002B713A">
        <w:rPr>
          <w:b/>
          <w:sz w:val="20"/>
          <w:szCs w:val="20"/>
        </w:rPr>
        <w:t>and</w:t>
      </w:r>
      <w:r w:rsidR="00706645" w:rsidRPr="002B713A">
        <w:rPr>
          <w:b/>
          <w:spacing w:val="-1"/>
          <w:sz w:val="20"/>
          <w:szCs w:val="20"/>
        </w:rPr>
        <w:t xml:space="preserve"> </w:t>
      </w:r>
      <w:r w:rsidR="00706645" w:rsidRPr="002B713A">
        <w:rPr>
          <w:b/>
          <w:sz w:val="20"/>
          <w:szCs w:val="20"/>
        </w:rPr>
        <w:t>tumour</w:t>
      </w:r>
    </w:p>
    <w:tbl>
      <w:tblPr>
        <w:tblW w:w="4832" w:type="dxa"/>
        <w:tblInd w:w="8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1276"/>
        <w:gridCol w:w="1275"/>
      </w:tblGrid>
      <w:tr w:rsidR="00706645" w:rsidRPr="00706645" w:rsidTr="007E543B">
        <w:trPr>
          <w:trHeight w:val="585"/>
        </w:trPr>
        <w:tc>
          <w:tcPr>
            <w:tcW w:w="2281" w:type="dxa"/>
          </w:tcPr>
          <w:p w:rsidR="00706645" w:rsidRPr="007E543B" w:rsidRDefault="00706645" w:rsidP="00706645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3B">
              <w:rPr>
                <w:rFonts w:ascii="Times New Roman" w:hAnsi="Times New Roman" w:cs="Times New Roman"/>
                <w:b/>
                <w:sz w:val="20"/>
                <w:szCs w:val="20"/>
              </w:rPr>
              <w:t>Tumour</w:t>
            </w:r>
            <w:r w:rsidRPr="007E543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7E543B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276" w:type="dxa"/>
          </w:tcPr>
          <w:p w:rsidR="00706645" w:rsidRPr="007E543B" w:rsidRDefault="00706645" w:rsidP="007E543B">
            <w:pPr>
              <w:pStyle w:val="TableParagraph"/>
              <w:spacing w:before="0" w:line="360" w:lineRule="auto"/>
              <w:ind w:lef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3B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275" w:type="dxa"/>
          </w:tcPr>
          <w:p w:rsidR="00706645" w:rsidRPr="007E543B" w:rsidRDefault="00706645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3B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</w:tr>
      <w:tr w:rsidR="00706645" w:rsidRPr="00706645" w:rsidTr="007E543B">
        <w:trPr>
          <w:trHeight w:val="586"/>
        </w:trPr>
        <w:tc>
          <w:tcPr>
            <w:tcW w:w="2281" w:type="dxa"/>
          </w:tcPr>
          <w:p w:rsidR="00706645" w:rsidRPr="00706645" w:rsidRDefault="00706645" w:rsidP="00706645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  <w:r w:rsidRPr="007066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epithelial</w:t>
            </w:r>
          </w:p>
        </w:tc>
        <w:tc>
          <w:tcPr>
            <w:tcW w:w="1276" w:type="dxa"/>
          </w:tcPr>
          <w:p w:rsidR="00706645" w:rsidRPr="00706645" w:rsidRDefault="00706645" w:rsidP="007E543B">
            <w:pPr>
              <w:pStyle w:val="TableParagraph"/>
              <w:spacing w:before="0" w:line="36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275" w:type="dxa"/>
          </w:tcPr>
          <w:p w:rsidR="00706645" w:rsidRPr="00706645" w:rsidRDefault="00706645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</w:tr>
      <w:tr w:rsidR="00706645" w:rsidRPr="00706645" w:rsidTr="007E543B">
        <w:trPr>
          <w:trHeight w:val="597"/>
        </w:trPr>
        <w:tc>
          <w:tcPr>
            <w:tcW w:w="2281" w:type="dxa"/>
          </w:tcPr>
          <w:p w:rsidR="00706645" w:rsidRPr="00706645" w:rsidRDefault="00706645" w:rsidP="00706645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 w:rsidRPr="00706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cord</w:t>
            </w:r>
            <w:r w:rsidRPr="00706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–stromal</w:t>
            </w:r>
            <w:r w:rsidRPr="00706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</w:p>
        </w:tc>
        <w:tc>
          <w:tcPr>
            <w:tcW w:w="1276" w:type="dxa"/>
          </w:tcPr>
          <w:p w:rsidR="00706645" w:rsidRPr="00706645" w:rsidRDefault="00706645" w:rsidP="007E543B">
            <w:pPr>
              <w:pStyle w:val="TableParagraph"/>
              <w:spacing w:before="0" w:line="36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275" w:type="dxa"/>
          </w:tcPr>
          <w:p w:rsidR="00706645" w:rsidRPr="00706645" w:rsidRDefault="00706645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06645" w:rsidRPr="00706645" w:rsidTr="007E543B">
        <w:trPr>
          <w:trHeight w:val="585"/>
        </w:trPr>
        <w:tc>
          <w:tcPr>
            <w:tcW w:w="2281" w:type="dxa"/>
          </w:tcPr>
          <w:p w:rsidR="00706645" w:rsidRPr="00706645" w:rsidRDefault="00706645" w:rsidP="00706645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Germ</w:t>
            </w:r>
            <w:r w:rsidRPr="007066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</w:tc>
        <w:tc>
          <w:tcPr>
            <w:tcW w:w="1276" w:type="dxa"/>
          </w:tcPr>
          <w:p w:rsidR="00706645" w:rsidRPr="00706645" w:rsidRDefault="00706645" w:rsidP="007E543B">
            <w:pPr>
              <w:pStyle w:val="TableParagraph"/>
              <w:spacing w:before="0" w:line="36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1275" w:type="dxa"/>
          </w:tcPr>
          <w:p w:rsidR="00706645" w:rsidRPr="00706645" w:rsidRDefault="00706645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06645" w:rsidRPr="00706645" w:rsidTr="007E543B">
        <w:trPr>
          <w:trHeight w:val="586"/>
        </w:trPr>
        <w:tc>
          <w:tcPr>
            <w:tcW w:w="2281" w:type="dxa"/>
          </w:tcPr>
          <w:p w:rsidR="00706645" w:rsidRPr="00706645" w:rsidRDefault="00706645" w:rsidP="00706645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Metastatic</w:t>
            </w:r>
          </w:p>
        </w:tc>
        <w:tc>
          <w:tcPr>
            <w:tcW w:w="1276" w:type="dxa"/>
          </w:tcPr>
          <w:p w:rsidR="00706645" w:rsidRPr="00706645" w:rsidRDefault="00706645" w:rsidP="007E543B">
            <w:pPr>
              <w:pStyle w:val="TableParagraph"/>
              <w:spacing w:before="0" w:line="36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1275" w:type="dxa"/>
          </w:tcPr>
          <w:p w:rsidR="00706645" w:rsidRPr="00706645" w:rsidRDefault="00706645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</w:tbl>
    <w:p w:rsidR="007E543B" w:rsidRDefault="007E543B" w:rsidP="007E543B">
      <w:pPr>
        <w:pStyle w:val="BodyText"/>
        <w:spacing w:line="360" w:lineRule="auto"/>
        <w:jc w:val="both"/>
        <w:rPr>
          <w:sz w:val="20"/>
          <w:szCs w:val="20"/>
        </w:rPr>
      </w:pPr>
    </w:p>
    <w:p w:rsidR="00706645" w:rsidRPr="00706645" w:rsidRDefault="00706645" w:rsidP="007E543B">
      <w:pPr>
        <w:pStyle w:val="BodyText"/>
        <w:spacing w:line="360" w:lineRule="auto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Mean</w:t>
      </w:r>
      <w:r w:rsidRPr="00706645">
        <w:rPr>
          <w:spacing w:val="33"/>
          <w:sz w:val="20"/>
          <w:szCs w:val="20"/>
        </w:rPr>
        <w:t xml:space="preserve"> </w:t>
      </w:r>
      <w:r w:rsidRPr="00706645">
        <w:rPr>
          <w:sz w:val="20"/>
          <w:szCs w:val="20"/>
        </w:rPr>
        <w:t>age</w:t>
      </w:r>
      <w:r w:rsidRPr="00706645">
        <w:rPr>
          <w:spacing w:val="33"/>
          <w:sz w:val="20"/>
          <w:szCs w:val="20"/>
        </w:rPr>
        <w:t xml:space="preserve"> </w:t>
      </w:r>
      <w:r w:rsidRPr="00706645">
        <w:rPr>
          <w:sz w:val="20"/>
          <w:szCs w:val="20"/>
        </w:rPr>
        <w:t>among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surface</w:t>
      </w:r>
      <w:r w:rsidRPr="00706645">
        <w:rPr>
          <w:spacing w:val="33"/>
          <w:sz w:val="20"/>
          <w:szCs w:val="20"/>
        </w:rPr>
        <w:t xml:space="preserve"> </w:t>
      </w:r>
      <w:r w:rsidRPr="00706645">
        <w:rPr>
          <w:sz w:val="20"/>
          <w:szCs w:val="20"/>
        </w:rPr>
        <w:t>epithelial</w:t>
      </w:r>
      <w:r w:rsidRPr="00706645">
        <w:rPr>
          <w:spacing w:val="33"/>
          <w:sz w:val="20"/>
          <w:szCs w:val="20"/>
        </w:rPr>
        <w:t xml:space="preserve"> </w:t>
      </w:r>
      <w:r w:rsidRPr="00706645">
        <w:rPr>
          <w:sz w:val="20"/>
          <w:szCs w:val="20"/>
        </w:rPr>
        <w:t>tumour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was</w:t>
      </w:r>
      <w:r w:rsidRPr="00706645">
        <w:rPr>
          <w:spacing w:val="33"/>
          <w:sz w:val="20"/>
          <w:szCs w:val="20"/>
        </w:rPr>
        <w:t xml:space="preserve"> </w:t>
      </w:r>
      <w:r w:rsidRPr="00706645">
        <w:rPr>
          <w:sz w:val="20"/>
          <w:szCs w:val="20"/>
        </w:rPr>
        <w:t>maximum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45.2</w:t>
      </w:r>
      <w:r w:rsidRPr="00706645">
        <w:rPr>
          <w:spacing w:val="33"/>
          <w:sz w:val="20"/>
          <w:szCs w:val="20"/>
        </w:rPr>
        <w:t xml:space="preserve"> </w:t>
      </w:r>
      <w:r w:rsidRPr="00706645">
        <w:rPr>
          <w:sz w:val="20"/>
          <w:szCs w:val="20"/>
        </w:rPr>
        <w:t>years,</w:t>
      </w:r>
      <w:r w:rsidRPr="00706645">
        <w:rPr>
          <w:spacing w:val="33"/>
          <w:sz w:val="20"/>
          <w:szCs w:val="20"/>
        </w:rPr>
        <w:t xml:space="preserve"> </w:t>
      </w:r>
      <w:r w:rsidRPr="00706645">
        <w:rPr>
          <w:sz w:val="20"/>
          <w:szCs w:val="20"/>
        </w:rPr>
        <w:t>Sex</w:t>
      </w:r>
      <w:r w:rsidRPr="00706645">
        <w:rPr>
          <w:spacing w:val="34"/>
          <w:sz w:val="20"/>
          <w:szCs w:val="20"/>
        </w:rPr>
        <w:t xml:space="preserve"> </w:t>
      </w:r>
      <w:r w:rsidRPr="00706645">
        <w:rPr>
          <w:sz w:val="20"/>
          <w:szCs w:val="20"/>
        </w:rPr>
        <w:t>cord</w:t>
      </w:r>
      <w:r w:rsidRPr="00706645">
        <w:rPr>
          <w:spacing w:val="33"/>
          <w:sz w:val="20"/>
          <w:szCs w:val="20"/>
        </w:rPr>
        <w:t xml:space="preserve"> </w:t>
      </w:r>
      <w:r w:rsidRPr="00706645">
        <w:rPr>
          <w:sz w:val="20"/>
          <w:szCs w:val="20"/>
        </w:rPr>
        <w:t>–stromal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tumour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mean was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32.3, germ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cell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was 34.5 and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metastatic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was 41.3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years.</w:t>
      </w:r>
    </w:p>
    <w:p w:rsidR="00706645" w:rsidRDefault="002B713A" w:rsidP="002B713A">
      <w:pPr>
        <w:tabs>
          <w:tab w:val="left" w:pos="834"/>
        </w:tabs>
        <w:spacing w:line="360" w:lineRule="auto"/>
        <w:rPr>
          <w:b/>
          <w:sz w:val="20"/>
          <w:szCs w:val="20"/>
        </w:rPr>
      </w:pPr>
      <w:r w:rsidRPr="002B713A">
        <w:rPr>
          <w:b/>
          <w:sz w:val="20"/>
          <w:szCs w:val="20"/>
        </w:rPr>
        <w:t xml:space="preserve">Table 2) </w:t>
      </w:r>
      <w:r w:rsidR="00706645" w:rsidRPr="002B713A">
        <w:rPr>
          <w:b/>
          <w:sz w:val="20"/>
          <w:szCs w:val="20"/>
        </w:rPr>
        <w:t>Distribution</w:t>
      </w:r>
      <w:r w:rsidR="00706645" w:rsidRPr="002B713A">
        <w:rPr>
          <w:b/>
          <w:spacing w:val="-2"/>
          <w:sz w:val="20"/>
          <w:szCs w:val="20"/>
        </w:rPr>
        <w:t xml:space="preserve"> </w:t>
      </w:r>
      <w:r w:rsidR="00706645" w:rsidRPr="002B713A">
        <w:rPr>
          <w:b/>
          <w:sz w:val="20"/>
          <w:szCs w:val="20"/>
        </w:rPr>
        <w:t>depending</w:t>
      </w:r>
      <w:r w:rsidR="00706645" w:rsidRPr="002B713A">
        <w:rPr>
          <w:b/>
          <w:spacing w:val="-2"/>
          <w:sz w:val="20"/>
          <w:szCs w:val="20"/>
        </w:rPr>
        <w:t xml:space="preserve"> </w:t>
      </w:r>
      <w:r w:rsidR="00706645" w:rsidRPr="002B713A">
        <w:rPr>
          <w:b/>
          <w:sz w:val="20"/>
          <w:szCs w:val="20"/>
        </w:rPr>
        <w:t>on</w:t>
      </w:r>
      <w:r w:rsidR="00706645" w:rsidRPr="002B713A">
        <w:rPr>
          <w:b/>
          <w:spacing w:val="-1"/>
          <w:sz w:val="20"/>
          <w:szCs w:val="20"/>
        </w:rPr>
        <w:t xml:space="preserve"> </w:t>
      </w:r>
      <w:r w:rsidRPr="002B713A">
        <w:rPr>
          <w:b/>
          <w:sz w:val="20"/>
          <w:szCs w:val="20"/>
        </w:rPr>
        <w:t>Consistency</w:t>
      </w:r>
    </w:p>
    <w:tbl>
      <w:tblPr>
        <w:tblpPr w:leftFromText="180" w:rightFromText="180" w:vertAnchor="text" w:horzAnchor="page" w:tblpX="2531" w:tblpY="341"/>
        <w:tblW w:w="36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134"/>
        <w:gridCol w:w="1134"/>
      </w:tblGrid>
      <w:tr w:rsidR="007E543B" w:rsidRPr="00706645" w:rsidTr="007E543B">
        <w:trPr>
          <w:trHeight w:val="449"/>
        </w:trPr>
        <w:tc>
          <w:tcPr>
            <w:tcW w:w="1430" w:type="dxa"/>
          </w:tcPr>
          <w:p w:rsidR="007E543B" w:rsidRPr="007E543B" w:rsidRDefault="007E543B" w:rsidP="007E543B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3B">
              <w:rPr>
                <w:rFonts w:ascii="Times New Roman" w:hAnsi="Times New Roman" w:cs="Times New Roman"/>
                <w:b/>
                <w:sz w:val="20"/>
                <w:szCs w:val="20"/>
              </w:rPr>
              <w:t>Consistency</w:t>
            </w:r>
          </w:p>
        </w:tc>
        <w:tc>
          <w:tcPr>
            <w:tcW w:w="1134" w:type="dxa"/>
          </w:tcPr>
          <w:p w:rsidR="007E543B" w:rsidRPr="007E543B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3B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1134" w:type="dxa"/>
          </w:tcPr>
          <w:p w:rsidR="007E543B" w:rsidRPr="007E543B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3B"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</w:p>
        </w:tc>
      </w:tr>
      <w:tr w:rsidR="007E543B" w:rsidRPr="00706645" w:rsidTr="007E543B">
        <w:trPr>
          <w:trHeight w:val="449"/>
        </w:trPr>
        <w:tc>
          <w:tcPr>
            <w:tcW w:w="1430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Cystic</w:t>
            </w:r>
          </w:p>
        </w:tc>
        <w:tc>
          <w:tcPr>
            <w:tcW w:w="1134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E543B" w:rsidRPr="00706645" w:rsidTr="007E543B">
        <w:trPr>
          <w:trHeight w:val="449"/>
        </w:trPr>
        <w:tc>
          <w:tcPr>
            <w:tcW w:w="1430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134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543B" w:rsidRPr="00706645" w:rsidTr="007E543B">
        <w:trPr>
          <w:trHeight w:val="449"/>
        </w:trPr>
        <w:tc>
          <w:tcPr>
            <w:tcW w:w="1430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134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E543B" w:rsidRPr="00706645" w:rsidTr="007E543B">
        <w:trPr>
          <w:trHeight w:val="449"/>
        </w:trPr>
        <w:tc>
          <w:tcPr>
            <w:tcW w:w="1430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ind w:lef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E543B" w:rsidRPr="00706645" w:rsidRDefault="007E543B" w:rsidP="007E543B">
            <w:pPr>
              <w:pStyle w:val="TableParagraph"/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E543B" w:rsidRDefault="007E543B" w:rsidP="002B713A">
      <w:pPr>
        <w:tabs>
          <w:tab w:val="left" w:pos="834"/>
        </w:tabs>
        <w:spacing w:line="360" w:lineRule="auto"/>
        <w:rPr>
          <w:b/>
          <w:sz w:val="20"/>
          <w:szCs w:val="20"/>
        </w:rPr>
      </w:pPr>
    </w:p>
    <w:p w:rsidR="007E543B" w:rsidRDefault="007E543B" w:rsidP="002B713A">
      <w:pPr>
        <w:tabs>
          <w:tab w:val="left" w:pos="834"/>
        </w:tabs>
        <w:spacing w:line="360" w:lineRule="auto"/>
        <w:rPr>
          <w:b/>
          <w:sz w:val="20"/>
          <w:szCs w:val="20"/>
        </w:rPr>
      </w:pPr>
    </w:p>
    <w:p w:rsidR="007E543B" w:rsidRPr="002B713A" w:rsidRDefault="007E543B" w:rsidP="002B713A">
      <w:pPr>
        <w:tabs>
          <w:tab w:val="left" w:pos="834"/>
        </w:tabs>
        <w:spacing w:line="360" w:lineRule="auto"/>
        <w:rPr>
          <w:b/>
          <w:sz w:val="20"/>
          <w:szCs w:val="20"/>
        </w:rPr>
      </w:pPr>
    </w:p>
    <w:p w:rsidR="002B713A" w:rsidRDefault="002B713A" w:rsidP="002B713A">
      <w:pPr>
        <w:pStyle w:val="BodyText"/>
        <w:spacing w:line="360" w:lineRule="auto"/>
        <w:jc w:val="both"/>
        <w:rPr>
          <w:sz w:val="20"/>
          <w:szCs w:val="20"/>
        </w:rPr>
      </w:pPr>
    </w:p>
    <w:p w:rsidR="007E543B" w:rsidRDefault="007E543B" w:rsidP="002B713A">
      <w:pPr>
        <w:pStyle w:val="BodyText"/>
        <w:spacing w:line="360" w:lineRule="auto"/>
        <w:jc w:val="both"/>
        <w:rPr>
          <w:sz w:val="20"/>
          <w:szCs w:val="20"/>
        </w:rPr>
      </w:pPr>
    </w:p>
    <w:p w:rsidR="007E543B" w:rsidRDefault="007E543B" w:rsidP="002B713A">
      <w:pPr>
        <w:pStyle w:val="BodyText"/>
        <w:spacing w:line="360" w:lineRule="auto"/>
        <w:jc w:val="both"/>
        <w:rPr>
          <w:sz w:val="20"/>
          <w:szCs w:val="20"/>
        </w:rPr>
      </w:pPr>
    </w:p>
    <w:p w:rsidR="007E543B" w:rsidRDefault="007E543B" w:rsidP="002B713A">
      <w:pPr>
        <w:pStyle w:val="BodyText"/>
        <w:spacing w:line="360" w:lineRule="auto"/>
        <w:jc w:val="both"/>
        <w:rPr>
          <w:sz w:val="20"/>
          <w:szCs w:val="20"/>
        </w:rPr>
      </w:pPr>
    </w:p>
    <w:p w:rsidR="00706645" w:rsidRPr="00706645" w:rsidRDefault="00706645" w:rsidP="002B713A">
      <w:pPr>
        <w:pStyle w:val="BodyText"/>
        <w:spacing w:line="360" w:lineRule="auto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There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67%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Cystic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cases,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24%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Mixed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cases,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while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only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9%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solid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tumours.</w:t>
      </w:r>
      <w:r w:rsidR="002B713A">
        <w:rPr>
          <w:sz w:val="20"/>
          <w:szCs w:val="20"/>
        </w:rPr>
        <w:t xml:space="preserve"> </w:t>
      </w:r>
      <w:r w:rsidRPr="00706645">
        <w:rPr>
          <w:sz w:val="20"/>
          <w:szCs w:val="20"/>
        </w:rPr>
        <w:t>Of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total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24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of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Germ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cell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tumour,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66.7%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Mature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teratoma,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12.5%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-6"/>
          <w:sz w:val="20"/>
          <w:szCs w:val="20"/>
        </w:rPr>
        <w:t xml:space="preserve"> </w:t>
      </w:r>
      <w:r w:rsidRPr="00706645">
        <w:rPr>
          <w:sz w:val="20"/>
          <w:szCs w:val="20"/>
        </w:rPr>
        <w:t>Immature</w:t>
      </w:r>
      <w:r w:rsidRPr="00706645">
        <w:rPr>
          <w:spacing w:val="-5"/>
          <w:sz w:val="20"/>
          <w:szCs w:val="20"/>
        </w:rPr>
        <w:t xml:space="preserve"> </w:t>
      </w:r>
      <w:r w:rsidRPr="00706645">
        <w:rPr>
          <w:sz w:val="20"/>
          <w:szCs w:val="20"/>
        </w:rPr>
        <w:t>teratoma</w:t>
      </w:r>
      <w:r w:rsidRPr="00706645">
        <w:rPr>
          <w:spacing w:val="-6"/>
          <w:sz w:val="20"/>
          <w:szCs w:val="20"/>
        </w:rPr>
        <w:t xml:space="preserve"> </w:t>
      </w:r>
      <w:r w:rsidRPr="00706645">
        <w:rPr>
          <w:sz w:val="20"/>
          <w:szCs w:val="20"/>
        </w:rPr>
        <w:t>and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Dysgerminoma,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while</w:t>
      </w:r>
      <w:r w:rsidRPr="00706645">
        <w:rPr>
          <w:spacing w:val="-6"/>
          <w:sz w:val="20"/>
          <w:szCs w:val="20"/>
        </w:rPr>
        <w:t xml:space="preserve"> </w:t>
      </w:r>
      <w:r w:rsidRPr="00706645">
        <w:rPr>
          <w:sz w:val="20"/>
          <w:szCs w:val="20"/>
        </w:rPr>
        <w:t>only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8.3%</w:t>
      </w:r>
      <w:r w:rsidRPr="00706645">
        <w:rPr>
          <w:spacing w:val="-5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-13"/>
          <w:sz w:val="20"/>
          <w:szCs w:val="20"/>
        </w:rPr>
        <w:t xml:space="preserve"> </w:t>
      </w:r>
      <w:r w:rsidRPr="00706645">
        <w:rPr>
          <w:sz w:val="20"/>
          <w:szCs w:val="20"/>
        </w:rPr>
        <w:t>Yolk</w:t>
      </w:r>
      <w:r w:rsidRPr="00706645">
        <w:rPr>
          <w:spacing w:val="-4"/>
          <w:sz w:val="20"/>
          <w:szCs w:val="20"/>
        </w:rPr>
        <w:t xml:space="preserve"> </w:t>
      </w:r>
      <w:r w:rsidRPr="00706645">
        <w:rPr>
          <w:sz w:val="20"/>
          <w:szCs w:val="20"/>
        </w:rPr>
        <w:t>sac</w:t>
      </w:r>
      <w:r w:rsidRPr="00706645">
        <w:rPr>
          <w:spacing w:val="-6"/>
          <w:sz w:val="20"/>
          <w:szCs w:val="20"/>
        </w:rPr>
        <w:t xml:space="preserve"> </w:t>
      </w:r>
      <w:r w:rsidRPr="00706645">
        <w:rPr>
          <w:sz w:val="20"/>
          <w:szCs w:val="20"/>
        </w:rPr>
        <w:t>tumour.</w:t>
      </w:r>
    </w:p>
    <w:p w:rsidR="00706645" w:rsidRDefault="00706645" w:rsidP="00706645">
      <w:pPr>
        <w:pStyle w:val="BodyText"/>
        <w:spacing w:line="360" w:lineRule="auto"/>
        <w:ind w:left="468"/>
        <w:jc w:val="both"/>
        <w:rPr>
          <w:sz w:val="20"/>
          <w:szCs w:val="20"/>
        </w:rPr>
      </w:pPr>
      <w:r w:rsidRPr="00706645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51200" cy="2067560"/>
            <wp:effectExtent l="0" t="0" r="6350" b="8890"/>
            <wp:wrapSquare wrapText="bothSides"/>
            <wp:docPr id="2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70E">
        <w:rPr>
          <w:sz w:val="20"/>
          <w:szCs w:val="20"/>
        </w:rPr>
        <w:br w:type="textWrapping" w:clear="all"/>
      </w:r>
    </w:p>
    <w:p w:rsidR="00706645" w:rsidRPr="00706645" w:rsidRDefault="007E543B" w:rsidP="00706645">
      <w:pPr>
        <w:pStyle w:val="BodyText"/>
        <w:spacing w:line="360" w:lineRule="auto"/>
        <w:jc w:val="both"/>
        <w:rPr>
          <w:sz w:val="20"/>
          <w:szCs w:val="20"/>
        </w:rPr>
      </w:pPr>
      <w:r w:rsidRPr="0070664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66432" behindDoc="0" locked="0" layoutInCell="1" allowOverlap="1" wp14:anchorId="4AC31C2A" wp14:editId="3A1C488E">
            <wp:simplePos x="0" y="0"/>
            <wp:positionH relativeFrom="page">
              <wp:posOffset>1250950</wp:posOffset>
            </wp:positionH>
            <wp:positionV relativeFrom="paragraph">
              <wp:posOffset>254000</wp:posOffset>
            </wp:positionV>
            <wp:extent cx="3251200" cy="2168525"/>
            <wp:effectExtent l="0" t="0" r="6350" b="3175"/>
            <wp:wrapTopAndBottom/>
            <wp:docPr id="2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645" w:rsidRPr="00706645">
        <w:rPr>
          <w:sz w:val="20"/>
          <w:szCs w:val="20"/>
        </w:rPr>
        <w:t>Fig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1: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c/s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of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unilocular</w:t>
      </w:r>
      <w:r w:rsidR="00706645" w:rsidRPr="00706645">
        <w:rPr>
          <w:spacing w:val="-6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serous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cystadenoma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filled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with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serous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fluid</w:t>
      </w:r>
      <w:r w:rsidR="00706645" w:rsidRPr="00706645">
        <w:rPr>
          <w:spacing w:val="-5"/>
          <w:sz w:val="20"/>
          <w:szCs w:val="20"/>
        </w:rPr>
        <w:t xml:space="preserve"> </w:t>
      </w:r>
    </w:p>
    <w:p w:rsidR="00706645" w:rsidRPr="0095770E" w:rsidRDefault="00706645" w:rsidP="00706645">
      <w:pPr>
        <w:pStyle w:val="BodyText"/>
        <w:spacing w:line="360" w:lineRule="auto"/>
        <w:jc w:val="both"/>
        <w:rPr>
          <w:sz w:val="20"/>
          <w:szCs w:val="20"/>
        </w:rPr>
      </w:pPr>
      <w:r w:rsidRPr="0095770E">
        <w:rPr>
          <w:sz w:val="20"/>
          <w:szCs w:val="20"/>
        </w:rPr>
        <w:t>Fig</w:t>
      </w:r>
      <w:r w:rsidRPr="0095770E">
        <w:rPr>
          <w:spacing w:val="-2"/>
          <w:sz w:val="20"/>
          <w:szCs w:val="20"/>
        </w:rPr>
        <w:t xml:space="preserve"> </w:t>
      </w:r>
      <w:r w:rsidRPr="0095770E">
        <w:rPr>
          <w:sz w:val="20"/>
          <w:szCs w:val="20"/>
        </w:rPr>
        <w:t>2:</w:t>
      </w:r>
      <w:r w:rsidRPr="0095770E">
        <w:rPr>
          <w:spacing w:val="-1"/>
          <w:sz w:val="20"/>
          <w:szCs w:val="20"/>
        </w:rPr>
        <w:t xml:space="preserve"> </w:t>
      </w:r>
      <w:r w:rsidRPr="0095770E">
        <w:rPr>
          <w:sz w:val="20"/>
          <w:szCs w:val="20"/>
        </w:rPr>
        <w:t>serous</w:t>
      </w:r>
      <w:r w:rsidRPr="0095770E">
        <w:rPr>
          <w:spacing w:val="-2"/>
          <w:sz w:val="20"/>
          <w:szCs w:val="20"/>
        </w:rPr>
        <w:t xml:space="preserve"> </w:t>
      </w:r>
      <w:r w:rsidRPr="0095770E">
        <w:rPr>
          <w:sz w:val="20"/>
          <w:szCs w:val="20"/>
        </w:rPr>
        <w:t>cystadenoma</w:t>
      </w:r>
      <w:r w:rsidRPr="0095770E">
        <w:rPr>
          <w:spacing w:val="-1"/>
          <w:sz w:val="20"/>
          <w:szCs w:val="20"/>
        </w:rPr>
        <w:t xml:space="preserve"> </w:t>
      </w:r>
      <w:r w:rsidRPr="0095770E">
        <w:rPr>
          <w:sz w:val="20"/>
          <w:szCs w:val="20"/>
        </w:rPr>
        <w:t>lined</w:t>
      </w:r>
      <w:r w:rsidRPr="0095770E">
        <w:rPr>
          <w:spacing w:val="-1"/>
          <w:sz w:val="20"/>
          <w:szCs w:val="20"/>
        </w:rPr>
        <w:t xml:space="preserve"> </w:t>
      </w:r>
      <w:r w:rsidRPr="0095770E">
        <w:rPr>
          <w:sz w:val="20"/>
          <w:szCs w:val="20"/>
        </w:rPr>
        <w:t>by</w:t>
      </w:r>
      <w:r w:rsidRPr="0095770E">
        <w:rPr>
          <w:spacing w:val="-2"/>
          <w:sz w:val="20"/>
          <w:szCs w:val="20"/>
        </w:rPr>
        <w:t xml:space="preserve"> </w:t>
      </w:r>
      <w:r w:rsidRPr="0095770E">
        <w:rPr>
          <w:sz w:val="20"/>
          <w:szCs w:val="20"/>
        </w:rPr>
        <w:t>single</w:t>
      </w:r>
      <w:r w:rsidRPr="0095770E">
        <w:rPr>
          <w:spacing w:val="-2"/>
          <w:sz w:val="20"/>
          <w:szCs w:val="20"/>
        </w:rPr>
        <w:t xml:space="preserve"> </w:t>
      </w:r>
      <w:r w:rsidRPr="0095770E">
        <w:rPr>
          <w:sz w:val="20"/>
          <w:szCs w:val="20"/>
        </w:rPr>
        <w:t>layer</w:t>
      </w:r>
      <w:r w:rsidRPr="0095770E">
        <w:rPr>
          <w:spacing w:val="-6"/>
          <w:sz w:val="20"/>
          <w:szCs w:val="20"/>
        </w:rPr>
        <w:t xml:space="preserve"> </w:t>
      </w:r>
      <w:r w:rsidRPr="0095770E">
        <w:rPr>
          <w:sz w:val="20"/>
          <w:szCs w:val="20"/>
        </w:rPr>
        <w:t>of</w:t>
      </w:r>
      <w:r w:rsidRPr="0095770E">
        <w:rPr>
          <w:spacing w:val="-1"/>
          <w:sz w:val="20"/>
          <w:szCs w:val="20"/>
        </w:rPr>
        <w:t xml:space="preserve"> </w:t>
      </w:r>
      <w:r w:rsidRPr="0095770E">
        <w:rPr>
          <w:sz w:val="20"/>
          <w:szCs w:val="20"/>
        </w:rPr>
        <w:t>cuboidal</w:t>
      </w:r>
      <w:r w:rsidRPr="0095770E">
        <w:rPr>
          <w:spacing w:val="-3"/>
          <w:sz w:val="20"/>
          <w:szCs w:val="20"/>
        </w:rPr>
        <w:t xml:space="preserve"> </w:t>
      </w:r>
      <w:r w:rsidRPr="0095770E">
        <w:rPr>
          <w:sz w:val="20"/>
          <w:szCs w:val="20"/>
        </w:rPr>
        <w:t>epithelium</w:t>
      </w:r>
    </w:p>
    <w:p w:rsidR="0095770E" w:rsidRDefault="0095770E" w:rsidP="0070664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706645" w:rsidRPr="00706645" w:rsidRDefault="002B713A" w:rsidP="00706645">
      <w:pPr>
        <w:pStyle w:val="BodyTex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Discussion: </w:t>
      </w:r>
    </w:p>
    <w:p w:rsidR="00706645" w:rsidRPr="00706645" w:rsidRDefault="00706645" w:rsidP="00706645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 w:rsidRPr="00706645">
        <w:rPr>
          <w:sz w:val="20"/>
          <w:szCs w:val="20"/>
        </w:rPr>
        <w:t>In our study, there were total 100 cases, among them 56% were between the age group of 30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to 60 years of age, 34% cases were more than 60 years of age, 10% were less than 30 years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of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age.</w:t>
      </w:r>
      <w:r w:rsidR="002B713A">
        <w:rPr>
          <w:sz w:val="20"/>
          <w:szCs w:val="20"/>
        </w:rPr>
        <w:t xml:space="preserve"> </w:t>
      </w:r>
      <w:r w:rsidRPr="00706645">
        <w:rPr>
          <w:sz w:val="20"/>
          <w:szCs w:val="20"/>
        </w:rPr>
        <w:t xml:space="preserve">Study by Sharma P et al </w:t>
      </w:r>
      <w:r w:rsidR="002B713A">
        <w:rPr>
          <w:position w:val="5"/>
          <w:sz w:val="20"/>
          <w:szCs w:val="20"/>
        </w:rPr>
        <w:t>10</w:t>
      </w:r>
      <w:r w:rsidRPr="00706645">
        <w:rPr>
          <w:position w:val="5"/>
          <w:sz w:val="20"/>
          <w:szCs w:val="20"/>
        </w:rPr>
        <w:t xml:space="preserve"> </w:t>
      </w:r>
      <w:r w:rsidRPr="00706645">
        <w:rPr>
          <w:sz w:val="20"/>
          <w:szCs w:val="20"/>
        </w:rPr>
        <w:t>showed that 24.6% were in 41 to 50 years, 22.3% were in 21 to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30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years.</w:t>
      </w:r>
      <w:r w:rsidR="002B713A">
        <w:rPr>
          <w:sz w:val="20"/>
          <w:szCs w:val="20"/>
        </w:rPr>
        <w:t xml:space="preserve"> </w:t>
      </w:r>
      <w:r w:rsidRPr="00706645">
        <w:rPr>
          <w:sz w:val="20"/>
          <w:szCs w:val="20"/>
        </w:rPr>
        <w:t xml:space="preserve">Similar to the observations of Valson et al </w:t>
      </w:r>
      <w:r w:rsidR="002B713A">
        <w:rPr>
          <w:position w:val="5"/>
          <w:sz w:val="20"/>
          <w:szCs w:val="20"/>
        </w:rPr>
        <w:t>1</w:t>
      </w:r>
      <w:r w:rsidRPr="00706645">
        <w:rPr>
          <w:position w:val="5"/>
          <w:sz w:val="20"/>
          <w:szCs w:val="20"/>
        </w:rPr>
        <w:t xml:space="preserve">1 </w:t>
      </w:r>
      <w:r w:rsidRPr="00706645">
        <w:rPr>
          <w:sz w:val="20"/>
          <w:szCs w:val="20"/>
        </w:rPr>
        <w:t>in their study in the year 2017 who reported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30.85%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 in the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5 th decade.</w:t>
      </w:r>
      <w:r w:rsidR="002B713A">
        <w:rPr>
          <w:sz w:val="20"/>
          <w:szCs w:val="20"/>
        </w:rPr>
        <w:t xml:space="preserve"> </w:t>
      </w:r>
      <w:r w:rsidRPr="00706645">
        <w:rPr>
          <w:sz w:val="20"/>
          <w:szCs w:val="20"/>
        </w:rPr>
        <w:t>Jha and Karki et al</w:t>
      </w:r>
      <w:r w:rsidR="002B713A">
        <w:rPr>
          <w:position w:val="5"/>
          <w:sz w:val="20"/>
          <w:szCs w:val="20"/>
        </w:rPr>
        <w:t>1</w:t>
      </w:r>
      <w:r w:rsidRPr="00706645">
        <w:rPr>
          <w:position w:val="5"/>
          <w:sz w:val="20"/>
          <w:szCs w:val="20"/>
        </w:rPr>
        <w:t xml:space="preserve">2 </w:t>
      </w:r>
      <w:r w:rsidRPr="00706645">
        <w:rPr>
          <w:sz w:val="20"/>
          <w:szCs w:val="20"/>
        </w:rPr>
        <w:t xml:space="preserve">in 2008 and Kuldeepa et al </w:t>
      </w:r>
      <w:r w:rsidR="002B713A">
        <w:rPr>
          <w:position w:val="5"/>
          <w:sz w:val="20"/>
          <w:szCs w:val="20"/>
        </w:rPr>
        <w:t>1</w:t>
      </w:r>
      <w:r w:rsidRPr="00706645">
        <w:rPr>
          <w:position w:val="5"/>
          <w:sz w:val="20"/>
          <w:szCs w:val="20"/>
        </w:rPr>
        <w:t xml:space="preserve">3 </w:t>
      </w:r>
      <w:r w:rsidRPr="00706645">
        <w:rPr>
          <w:sz w:val="20"/>
          <w:szCs w:val="20"/>
        </w:rPr>
        <w:t>in 2011 reported maximum number of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in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third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decade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of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life</w:t>
      </w:r>
      <w:r w:rsidRPr="00706645">
        <w:rPr>
          <w:spacing w:val="-3"/>
          <w:sz w:val="20"/>
          <w:szCs w:val="20"/>
        </w:rPr>
        <w:t xml:space="preserve"> </w:t>
      </w:r>
      <w:r w:rsidRPr="00706645">
        <w:rPr>
          <w:sz w:val="20"/>
          <w:szCs w:val="20"/>
        </w:rPr>
        <w:t>with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26.7%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and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36.7%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in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third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decade</w:t>
      </w:r>
      <w:r w:rsidRPr="00706645">
        <w:rPr>
          <w:spacing w:val="-2"/>
          <w:sz w:val="20"/>
          <w:szCs w:val="20"/>
        </w:rPr>
        <w:t xml:space="preserve"> </w:t>
      </w:r>
      <w:r w:rsidRPr="00706645">
        <w:rPr>
          <w:sz w:val="20"/>
          <w:szCs w:val="20"/>
        </w:rPr>
        <w:t>respectively</w:t>
      </w:r>
      <w:r w:rsidR="002B713A">
        <w:rPr>
          <w:sz w:val="20"/>
          <w:szCs w:val="20"/>
        </w:rPr>
        <w:t xml:space="preserve">, </w:t>
      </w:r>
      <w:r w:rsidRPr="00706645">
        <w:rPr>
          <w:sz w:val="20"/>
          <w:szCs w:val="20"/>
        </w:rPr>
        <w:t>85%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 had Pain in abdomen as presenting symptom, 64% cases had Menorrhagia, while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21%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 had Distension of abdomen.</w:t>
      </w:r>
    </w:p>
    <w:p w:rsidR="00706645" w:rsidRPr="00706645" w:rsidRDefault="00706645" w:rsidP="00706645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 w:rsidRPr="00706645">
        <w:rPr>
          <w:sz w:val="20"/>
          <w:szCs w:val="20"/>
        </w:rPr>
        <w:t xml:space="preserve">Study by Sharma P et al </w:t>
      </w:r>
      <w:r w:rsidR="002B713A">
        <w:rPr>
          <w:position w:val="5"/>
          <w:sz w:val="20"/>
          <w:szCs w:val="20"/>
        </w:rPr>
        <w:t>10</w:t>
      </w:r>
      <w:r w:rsidRPr="00706645">
        <w:rPr>
          <w:spacing w:val="1"/>
          <w:position w:val="5"/>
          <w:sz w:val="20"/>
          <w:szCs w:val="20"/>
        </w:rPr>
        <w:t xml:space="preserve"> </w:t>
      </w:r>
      <w:r w:rsidRPr="00706645">
        <w:rPr>
          <w:sz w:val="20"/>
          <w:szCs w:val="20"/>
        </w:rPr>
        <w:t>showed that abdominal pain (46.1%) was the most common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presenting complaint followed by mass per abdomen with irregular periods (10.7%), lump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abdomen,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distention of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 xml:space="preserve">abdomen, and infertility.It was similar with studies done by Mankar et al </w:t>
      </w:r>
      <w:r w:rsidR="002B713A">
        <w:rPr>
          <w:position w:val="5"/>
          <w:sz w:val="20"/>
          <w:szCs w:val="20"/>
        </w:rPr>
        <w:t>1</w:t>
      </w:r>
      <w:r w:rsidRPr="00706645">
        <w:rPr>
          <w:position w:val="5"/>
          <w:sz w:val="20"/>
          <w:szCs w:val="20"/>
        </w:rPr>
        <w:t xml:space="preserve">4 </w:t>
      </w:r>
      <w:r w:rsidRPr="00706645">
        <w:rPr>
          <w:sz w:val="20"/>
          <w:szCs w:val="20"/>
        </w:rPr>
        <w:t>in 2015 (33.48%) and Kanthikar et al</w:t>
      </w:r>
      <w:r w:rsidR="002B713A">
        <w:rPr>
          <w:position w:val="5"/>
          <w:sz w:val="20"/>
          <w:szCs w:val="20"/>
        </w:rPr>
        <w:t>1</w:t>
      </w:r>
      <w:r w:rsidRPr="00706645">
        <w:rPr>
          <w:position w:val="5"/>
          <w:sz w:val="20"/>
          <w:szCs w:val="20"/>
        </w:rPr>
        <w:t>5</w:t>
      </w:r>
      <w:r w:rsidRPr="00706645">
        <w:rPr>
          <w:spacing w:val="1"/>
          <w:position w:val="5"/>
          <w:sz w:val="20"/>
          <w:szCs w:val="20"/>
        </w:rPr>
        <w:t xml:space="preserve"> </w:t>
      </w:r>
      <w:r w:rsidRPr="00706645">
        <w:rPr>
          <w:sz w:val="20"/>
          <w:szCs w:val="20"/>
        </w:rPr>
        <w:t>(53.33%)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where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pain in abdomen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was the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commonest symptom.</w:t>
      </w:r>
      <w:r w:rsidR="002B713A">
        <w:rPr>
          <w:sz w:val="20"/>
          <w:szCs w:val="20"/>
        </w:rPr>
        <w:t xml:space="preserve"> </w:t>
      </w:r>
      <w:r w:rsidRPr="00706645">
        <w:rPr>
          <w:sz w:val="20"/>
          <w:szCs w:val="20"/>
        </w:rPr>
        <w:t xml:space="preserve">In a study done by Bodal et al, </w:t>
      </w:r>
      <w:r w:rsidR="002B713A">
        <w:rPr>
          <w:position w:val="5"/>
          <w:sz w:val="20"/>
          <w:szCs w:val="20"/>
        </w:rPr>
        <w:t>1</w:t>
      </w:r>
      <w:r w:rsidRPr="00706645">
        <w:rPr>
          <w:position w:val="5"/>
          <w:sz w:val="20"/>
          <w:szCs w:val="20"/>
        </w:rPr>
        <w:t xml:space="preserve">6 </w:t>
      </w:r>
      <w:r w:rsidRPr="00706645">
        <w:rPr>
          <w:sz w:val="20"/>
          <w:szCs w:val="20"/>
        </w:rPr>
        <w:t>the commonest presenting feature was abdominal mass (in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69.33%</w:t>
      </w:r>
      <w:r w:rsidRPr="00706645">
        <w:rPr>
          <w:spacing w:val="-1"/>
          <w:sz w:val="20"/>
          <w:szCs w:val="20"/>
        </w:rPr>
        <w:t xml:space="preserve"> </w:t>
      </w:r>
      <w:r w:rsidRPr="00706645">
        <w:rPr>
          <w:sz w:val="20"/>
          <w:szCs w:val="20"/>
        </w:rPr>
        <w:t>cases).</w:t>
      </w:r>
      <w:r w:rsidR="002B713A">
        <w:rPr>
          <w:sz w:val="20"/>
          <w:szCs w:val="20"/>
        </w:rPr>
        <w:t xml:space="preserve"> </w:t>
      </w:r>
      <w:r w:rsidRPr="00706645">
        <w:rPr>
          <w:sz w:val="20"/>
          <w:szCs w:val="20"/>
        </w:rPr>
        <w:t>Various Biopsies were received, among them 51% were Hysterectomy, 37% were Unilateral</w:t>
      </w:r>
      <w:r w:rsidRPr="00706645">
        <w:rPr>
          <w:spacing w:val="-57"/>
          <w:sz w:val="20"/>
          <w:szCs w:val="20"/>
        </w:rPr>
        <w:t xml:space="preserve"> </w:t>
      </w:r>
      <w:r w:rsidRPr="00706645">
        <w:rPr>
          <w:sz w:val="20"/>
          <w:szCs w:val="20"/>
        </w:rPr>
        <w:t>Salpingoopherectomy,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8%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Bilateral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Salpingoopherectomy,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4%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were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Incisional</w:t>
      </w:r>
      <w:r w:rsidRPr="00706645">
        <w:rPr>
          <w:spacing w:val="1"/>
          <w:sz w:val="20"/>
          <w:szCs w:val="20"/>
        </w:rPr>
        <w:t xml:space="preserve"> </w:t>
      </w:r>
      <w:r w:rsidRPr="00706645">
        <w:rPr>
          <w:sz w:val="20"/>
          <w:szCs w:val="20"/>
        </w:rPr>
        <w:t>biopsies.</w:t>
      </w:r>
    </w:p>
    <w:p w:rsidR="00706645" w:rsidRPr="00706645" w:rsidRDefault="002B713A" w:rsidP="00706645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706645" w:rsidRPr="00706645">
        <w:rPr>
          <w:sz w:val="20"/>
          <w:szCs w:val="20"/>
        </w:rPr>
        <w:t xml:space="preserve">Study by Sharma P et al </w:t>
      </w:r>
      <w:r>
        <w:rPr>
          <w:position w:val="5"/>
          <w:sz w:val="20"/>
          <w:szCs w:val="20"/>
        </w:rPr>
        <w:t>1</w:t>
      </w:r>
      <w:r w:rsidR="00706645" w:rsidRPr="00706645">
        <w:rPr>
          <w:position w:val="5"/>
          <w:sz w:val="20"/>
          <w:szCs w:val="20"/>
        </w:rPr>
        <w:t>0</w:t>
      </w:r>
      <w:r w:rsidR="00706645" w:rsidRPr="00706645">
        <w:rPr>
          <w:spacing w:val="1"/>
          <w:position w:val="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showed that biopsies were received, among them 46.9% were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Hysterectomy,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41.5%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were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Unilateral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Salpingoopherectomy,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7.7%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were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Bilateral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Salpingoopherectomy,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3.8% were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Incisional biopsies.</w:t>
      </w:r>
      <w:r>
        <w:rPr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Of</w:t>
      </w:r>
      <w:r w:rsidR="00706645" w:rsidRPr="00706645">
        <w:rPr>
          <w:spacing w:val="3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total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24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cases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of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Germ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cell</w:t>
      </w:r>
      <w:r w:rsidR="00706645" w:rsidRPr="00706645">
        <w:rPr>
          <w:spacing w:val="3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tumour,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66.7%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cases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were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Mature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teratoma,</w:t>
      </w:r>
      <w:r w:rsidR="00706645" w:rsidRPr="00706645">
        <w:rPr>
          <w:spacing w:val="3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12.5%</w:t>
      </w:r>
      <w:r w:rsidR="00706645" w:rsidRPr="00706645">
        <w:rPr>
          <w:spacing w:val="3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cases</w:t>
      </w:r>
      <w:r w:rsidR="00706645" w:rsidRPr="00706645">
        <w:rPr>
          <w:spacing w:val="-57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were</w:t>
      </w:r>
      <w:r w:rsidR="00706645" w:rsidRPr="00706645">
        <w:rPr>
          <w:spacing w:val="-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Immature</w:t>
      </w:r>
      <w:r w:rsidR="00706645" w:rsidRPr="00706645">
        <w:rPr>
          <w:spacing w:val="-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teratoma</w:t>
      </w:r>
      <w:r w:rsidR="00706645" w:rsidRPr="00706645">
        <w:rPr>
          <w:spacing w:val="-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and</w:t>
      </w:r>
      <w:r w:rsidR="00706645" w:rsidRPr="00706645">
        <w:rPr>
          <w:spacing w:val="-4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Dysgerminoma,</w:t>
      </w:r>
      <w:r w:rsidR="00706645" w:rsidRPr="00706645">
        <w:rPr>
          <w:spacing w:val="-4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while</w:t>
      </w:r>
      <w:r w:rsidR="00706645" w:rsidRPr="00706645">
        <w:rPr>
          <w:spacing w:val="-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only</w:t>
      </w:r>
      <w:r w:rsidR="00706645" w:rsidRPr="00706645">
        <w:rPr>
          <w:spacing w:val="-4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8.3%</w:t>
      </w:r>
      <w:r w:rsidR="00706645" w:rsidRPr="00706645">
        <w:rPr>
          <w:spacing w:val="-4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cases</w:t>
      </w:r>
      <w:r w:rsidR="00706645" w:rsidRPr="00706645">
        <w:rPr>
          <w:spacing w:val="-4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were</w:t>
      </w:r>
      <w:r w:rsidR="00706645" w:rsidRPr="00706645">
        <w:rPr>
          <w:spacing w:val="-13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Yolk</w:t>
      </w:r>
      <w:r w:rsidR="00706645" w:rsidRPr="00706645">
        <w:rPr>
          <w:spacing w:val="-4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sac</w:t>
      </w:r>
      <w:r w:rsidR="00706645" w:rsidRPr="00706645">
        <w:rPr>
          <w:spacing w:val="-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tumour.</w:t>
      </w:r>
    </w:p>
    <w:p w:rsidR="00706645" w:rsidRPr="00706645" w:rsidRDefault="002B713A" w:rsidP="00706645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06645" w:rsidRPr="00706645">
        <w:rPr>
          <w:sz w:val="20"/>
          <w:szCs w:val="20"/>
        </w:rPr>
        <w:t xml:space="preserve">Study by Sharma P et al </w:t>
      </w:r>
      <w:r>
        <w:rPr>
          <w:position w:val="5"/>
          <w:sz w:val="20"/>
          <w:szCs w:val="20"/>
        </w:rPr>
        <w:t>10</w:t>
      </w:r>
      <w:r w:rsidR="00706645" w:rsidRPr="00706645">
        <w:rPr>
          <w:spacing w:val="1"/>
          <w:position w:val="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showed that 16.9% were benign cystic teratoma, 0.7% had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malignant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teratoma.Mean age among surface epithelial tumour was maximum 45.2 years, Sex cord –stromal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tumour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mean was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32.3, germ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cell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was 34.5 and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metastatic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was 41.3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years.</w:t>
      </w:r>
      <w:r>
        <w:rPr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 xml:space="preserve">Study by Amita S Patel et al </w:t>
      </w:r>
      <w:r>
        <w:rPr>
          <w:position w:val="5"/>
          <w:sz w:val="20"/>
          <w:szCs w:val="20"/>
        </w:rPr>
        <w:t>16</w:t>
      </w:r>
      <w:r w:rsidR="00706645" w:rsidRPr="00706645">
        <w:rPr>
          <w:position w:val="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showed that benign tumours were most commonly reported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in reproductive age group from 20 to 40 years of age and malignant surface epithelial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tumours were reported in more than 40 years of age group, while malignant germ cell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tumours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were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reported in younger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age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group from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1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to 20 years of age.</w:t>
      </w:r>
    </w:p>
    <w:p w:rsidR="00706645" w:rsidRPr="00706645" w:rsidRDefault="002B713A" w:rsidP="00706645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06645" w:rsidRPr="00706645">
        <w:rPr>
          <w:sz w:val="20"/>
          <w:szCs w:val="20"/>
        </w:rPr>
        <w:t xml:space="preserve">Study by Shahnaz Begum et al </w:t>
      </w:r>
      <w:r>
        <w:rPr>
          <w:position w:val="5"/>
          <w:sz w:val="20"/>
          <w:szCs w:val="20"/>
        </w:rPr>
        <w:t>17</w:t>
      </w:r>
      <w:r w:rsidR="00706645" w:rsidRPr="00706645">
        <w:rPr>
          <w:spacing w:val="1"/>
          <w:position w:val="5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showed that mean age of patients with serous cyst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adenocarcinoma (n 21) was 44.24 ± 13.33 yrs. In mucinous cyst adenocarcinoma patients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(n=7),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mean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age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was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40.57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±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14.0,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(median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35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and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mode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was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35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yr).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Mean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age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of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dysgerminoma (n=4), endometrioid tumours (n=2), yolk sac tumours, was 23.5 ± 4.43;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44±141 and 18±5.60 years respectively. In transitional cell carcinoma (n=1) and poorly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differential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carcinoma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(n=1)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mean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age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was 55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and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45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yrs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respectively.</w:t>
      </w:r>
    </w:p>
    <w:p w:rsidR="00706645" w:rsidRDefault="002B713A" w:rsidP="002B713A">
      <w:pPr>
        <w:pStyle w:val="BodyText"/>
        <w:spacing w:line="360" w:lineRule="auto"/>
        <w:ind w:right="6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06645" w:rsidRPr="00706645">
        <w:rPr>
          <w:sz w:val="20"/>
          <w:szCs w:val="20"/>
        </w:rPr>
        <w:t>Menstrual irregularities and abdominal pain are the typical symptoms of ovarian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tumours in women between the ages of thirty and fifty. The most prevalent type of surface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epithelium tumours was discovered to be most common, followed by germ cell tumour then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sex</w:t>
      </w:r>
      <w:r w:rsidR="00706645" w:rsidRPr="00706645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cord stromal tumours . </w:t>
      </w:r>
      <w:r w:rsidR="00706645" w:rsidRPr="00706645">
        <w:rPr>
          <w:sz w:val="20"/>
          <w:szCs w:val="20"/>
        </w:rPr>
        <w:t>Serous cystadenomas are the most prevalent ovarian tumour subtype, followed by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benign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cystic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teratoma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and mucinous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cystadenoma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of age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group.</w:t>
      </w:r>
      <w:r>
        <w:rPr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Differentiation of a benign tumor from a malignant one is important for determining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better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management</w:t>
      </w:r>
      <w:r w:rsidR="00706645" w:rsidRPr="00706645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and prognosis. </w:t>
      </w:r>
      <w:r w:rsidR="00706645" w:rsidRPr="00706645">
        <w:rPr>
          <w:sz w:val="20"/>
          <w:szCs w:val="20"/>
        </w:rPr>
        <w:t>Most of the patients with malignant and benign ovarian tumours have presented in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reproductive age adult women (20 – 49 yrs.); and some specific varieties of tumour (e.g.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thecoma)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presented the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extremes of age</w:t>
      </w:r>
      <w:r>
        <w:rPr>
          <w:sz w:val="20"/>
          <w:szCs w:val="20"/>
        </w:rPr>
        <w:t xml:space="preserve">. </w:t>
      </w:r>
      <w:r w:rsidR="00706645" w:rsidRPr="00706645">
        <w:rPr>
          <w:sz w:val="20"/>
          <w:szCs w:val="20"/>
        </w:rPr>
        <w:t>Further research of this kind is therefore necessary to distinguish a benign tumour</w:t>
      </w:r>
      <w:r w:rsidR="00706645" w:rsidRPr="00706645">
        <w:rPr>
          <w:spacing w:val="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from</w:t>
      </w:r>
      <w:r w:rsidR="00706645" w:rsidRPr="00706645">
        <w:rPr>
          <w:spacing w:val="-2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malignant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one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in order to improve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care</w:t>
      </w:r>
      <w:r w:rsidR="00706645" w:rsidRPr="00706645">
        <w:rPr>
          <w:spacing w:val="-1"/>
          <w:sz w:val="20"/>
          <w:szCs w:val="20"/>
        </w:rPr>
        <w:t xml:space="preserve"> </w:t>
      </w:r>
      <w:r w:rsidR="00706645" w:rsidRPr="00706645">
        <w:rPr>
          <w:sz w:val="20"/>
          <w:szCs w:val="20"/>
        </w:rPr>
        <w:t>and prognosis.</w:t>
      </w:r>
    </w:p>
    <w:p w:rsidR="002B713A" w:rsidRDefault="002B713A" w:rsidP="002B713A">
      <w:pPr>
        <w:pStyle w:val="BodyText"/>
        <w:spacing w:line="360" w:lineRule="auto"/>
        <w:ind w:right="606"/>
        <w:jc w:val="both"/>
        <w:rPr>
          <w:sz w:val="20"/>
          <w:szCs w:val="20"/>
        </w:rPr>
      </w:pPr>
    </w:p>
    <w:p w:rsidR="002B713A" w:rsidRPr="002B713A" w:rsidRDefault="002B713A" w:rsidP="002B713A">
      <w:pPr>
        <w:pStyle w:val="BodyText"/>
        <w:spacing w:line="360" w:lineRule="auto"/>
        <w:ind w:right="606"/>
        <w:jc w:val="both"/>
        <w:rPr>
          <w:b/>
          <w:sz w:val="20"/>
          <w:szCs w:val="20"/>
        </w:rPr>
      </w:pPr>
      <w:r w:rsidRPr="002B713A">
        <w:rPr>
          <w:b/>
          <w:sz w:val="20"/>
          <w:szCs w:val="20"/>
        </w:rPr>
        <w:t xml:space="preserve">References; 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Parkin DM, Bray F, Ferlay J, Pisani P. Global cancer statistics, 2002. CA Cancer J Clin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2005;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55:74-108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Cannistra</w:t>
      </w:r>
      <w:r w:rsidRPr="0095770E">
        <w:rPr>
          <w:rFonts w:ascii="Times New Roman" w:eastAsia="Times New Roman" w:hAnsi="Times New Roman" w:cs="Times New Roman"/>
          <w:spacing w:val="-3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SA.</w:t>
      </w:r>
      <w:r w:rsidRPr="0095770E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Cancer</w:t>
      </w:r>
      <w:r w:rsidRPr="0095770E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of</w:t>
      </w:r>
      <w:r w:rsidRPr="0095770E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the</w:t>
      </w:r>
      <w:r w:rsidRPr="0095770E">
        <w:rPr>
          <w:rFonts w:ascii="Times New Roman" w:eastAsia="Times New Roman" w:hAnsi="Times New Roman" w:cs="Times New Roman"/>
          <w:spacing w:val="-3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ovary.</w:t>
      </w:r>
      <w:r w:rsidRPr="0095770E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95770E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Engl</w:t>
      </w:r>
      <w:r w:rsidRPr="0095770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J</w:t>
      </w:r>
      <w:r w:rsidRPr="0095770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Med</w:t>
      </w:r>
      <w:r w:rsidRPr="0095770E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2004;</w:t>
      </w:r>
      <w:r w:rsidRPr="0095770E">
        <w:rPr>
          <w:rFonts w:ascii="Times New Roman" w:eastAsia="Times New Roman" w:hAnsi="Times New Roman" w:cs="Times New Roman"/>
          <w:spacing w:val="-3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351:2519–2529.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right="607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Consolidated Report of Population Based Cancer Registries 2001-2004. National Cancer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Registry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Program. Indian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Council of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Medical Research.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Bangalore: 2006.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right="593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Jemal A, Siegel R, Ward E, Murray T, Xu J, Smigal C, et al. Cancer statistics, 2006. CA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Cancer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J Clin 2006;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56:106-30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King MC, Marks JH, Mandell JB, New York Breast Cancer Study Group.; 302:643. Breast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and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ovarian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cancer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risks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due</w:t>
      </w:r>
      <w:r w:rsidRPr="0095770E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to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inherited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mutations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in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BRCA1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and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BRCA2.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Science</w:t>
      </w:r>
      <w:r w:rsidRPr="0095770E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2003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Satagopan JM, Boyd J, Kauff ND, et al. Ovarian cancer risk in Ashkenazi Jewish carriers of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BRCA1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and BRCA2 mutations. Clin Cancer Res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2002;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8:3776.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Crijnen TE, Janssen-Heijnen ML, Gelderblom H, et al. Survival of patients with ovarian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cancer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due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to a</w:t>
      </w:r>
      <w:r w:rsidRPr="0095770E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mismatch repair defect.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Fam Cancer 2005;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4:301.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Watson P, Bützow R, Lynch HT, et al. The clinical features of ovarian cancer in hereditary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nonpolyposis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colorectal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cancer. GynecolOncol</w:t>
      </w:r>
      <w:r w:rsidRPr="0095770E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2001;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82:223.</w:t>
      </w:r>
    </w:p>
    <w:p w:rsidR="002B713A" w:rsidRPr="0095770E" w:rsidRDefault="002B713A" w:rsidP="002B713A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Mink PJ, Sherman ME, Devesa SS. Incidence patterns of invasive and borderline ovarian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tumors among white women and black women in the United States. Results from the SEER</w:t>
      </w:r>
      <w:r w:rsidRPr="0095770E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Program,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1978-1998. Cancer 2002;</w:t>
      </w:r>
      <w:r w:rsidRPr="0095770E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95770E">
        <w:rPr>
          <w:rFonts w:ascii="Times New Roman" w:eastAsia="Times New Roman" w:hAnsi="Times New Roman" w:cs="Times New Roman"/>
          <w:sz w:val="18"/>
          <w:szCs w:val="18"/>
          <w:lang w:val="en-US"/>
        </w:rPr>
        <w:t>95:2380.</w:t>
      </w:r>
    </w:p>
    <w:p w:rsidR="002B713A" w:rsidRPr="0095770E" w:rsidRDefault="002B713A" w:rsidP="002B713A">
      <w:pPr>
        <w:pStyle w:val="ListParagraph"/>
        <w:numPr>
          <w:ilvl w:val="0"/>
          <w:numId w:val="3"/>
        </w:numPr>
        <w:tabs>
          <w:tab w:val="left" w:pos="895"/>
        </w:tabs>
        <w:spacing w:before="0" w:line="360" w:lineRule="auto"/>
        <w:ind w:right="606"/>
        <w:jc w:val="both"/>
        <w:rPr>
          <w:sz w:val="18"/>
          <w:szCs w:val="18"/>
        </w:rPr>
      </w:pPr>
      <w:r w:rsidRPr="0095770E">
        <w:rPr>
          <w:sz w:val="18"/>
          <w:szCs w:val="18"/>
        </w:rPr>
        <w:t>Sharma P, Rao PS, Mogra N, Talreja K. Histopathological study of ovarian tumours in a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tertiary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healthcare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centre</w:t>
      </w:r>
      <w:r w:rsidRPr="0095770E">
        <w:rPr>
          <w:spacing w:val="-3"/>
          <w:sz w:val="18"/>
          <w:szCs w:val="18"/>
        </w:rPr>
        <w:t xml:space="preserve"> </w:t>
      </w:r>
      <w:r w:rsidRPr="0095770E">
        <w:rPr>
          <w:sz w:val="18"/>
          <w:szCs w:val="18"/>
        </w:rPr>
        <w:t>of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southern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Rajasthan.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Indian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J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Pathol</w:t>
      </w:r>
      <w:r w:rsidRPr="0095770E">
        <w:rPr>
          <w:spacing w:val="-3"/>
          <w:sz w:val="18"/>
          <w:szCs w:val="18"/>
        </w:rPr>
        <w:t xml:space="preserve"> </w:t>
      </w:r>
      <w:r w:rsidRPr="0095770E">
        <w:rPr>
          <w:sz w:val="18"/>
          <w:szCs w:val="18"/>
        </w:rPr>
        <w:t>Oncol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2020;7(4):561-566.</w:t>
      </w:r>
    </w:p>
    <w:p w:rsidR="002B713A" w:rsidRPr="0095770E" w:rsidRDefault="002B713A" w:rsidP="002B713A">
      <w:pPr>
        <w:pStyle w:val="ListParagraph"/>
        <w:numPr>
          <w:ilvl w:val="0"/>
          <w:numId w:val="3"/>
        </w:numPr>
        <w:tabs>
          <w:tab w:val="left" w:pos="895"/>
        </w:tabs>
        <w:spacing w:before="0" w:line="360" w:lineRule="auto"/>
        <w:ind w:right="606"/>
        <w:jc w:val="both"/>
        <w:rPr>
          <w:sz w:val="18"/>
          <w:szCs w:val="18"/>
        </w:rPr>
      </w:pPr>
      <w:r w:rsidRPr="0095770E">
        <w:rPr>
          <w:sz w:val="18"/>
          <w:szCs w:val="18"/>
        </w:rPr>
        <w:t>Valson H, Arakeri S, Davis DM, Divya S. Retrospective study of tumor and tumor like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conditions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of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ovary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from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a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rural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hospital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in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Kerala.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Int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J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Reprod,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Contracept,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Obstet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Gynecol.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2017;6(8):3275.</w:t>
      </w:r>
    </w:p>
    <w:p w:rsidR="002B713A" w:rsidRPr="0095770E" w:rsidRDefault="002B713A" w:rsidP="002B713A">
      <w:pPr>
        <w:pStyle w:val="ListParagraph"/>
        <w:numPr>
          <w:ilvl w:val="0"/>
          <w:numId w:val="3"/>
        </w:numPr>
        <w:tabs>
          <w:tab w:val="left" w:pos="895"/>
        </w:tabs>
        <w:spacing w:before="0" w:line="360" w:lineRule="auto"/>
        <w:ind w:right="607"/>
        <w:jc w:val="both"/>
        <w:rPr>
          <w:sz w:val="18"/>
          <w:szCs w:val="18"/>
        </w:rPr>
      </w:pPr>
      <w:r w:rsidRPr="0095770E">
        <w:rPr>
          <w:sz w:val="18"/>
          <w:szCs w:val="18"/>
        </w:rPr>
        <w:t>Jha R, Karki S. Histological pattern of ovarian tumors and their age distribution. Nepal Med</w:t>
      </w:r>
      <w:r w:rsidRPr="0095770E">
        <w:rPr>
          <w:spacing w:val="-57"/>
          <w:sz w:val="18"/>
          <w:szCs w:val="18"/>
        </w:rPr>
        <w:t xml:space="preserve"> </w:t>
      </w:r>
      <w:r w:rsidRPr="0095770E">
        <w:rPr>
          <w:sz w:val="18"/>
          <w:szCs w:val="18"/>
        </w:rPr>
        <w:t>Coll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J. 2008;10(2):81–5.</w:t>
      </w:r>
    </w:p>
    <w:p w:rsidR="002B713A" w:rsidRPr="0095770E" w:rsidRDefault="002B713A" w:rsidP="002B713A">
      <w:pPr>
        <w:pStyle w:val="ListParagraph"/>
        <w:numPr>
          <w:ilvl w:val="0"/>
          <w:numId w:val="3"/>
        </w:numPr>
        <w:tabs>
          <w:tab w:val="left" w:pos="895"/>
        </w:tabs>
        <w:spacing w:before="0" w:line="360" w:lineRule="auto"/>
        <w:ind w:right="606"/>
        <w:jc w:val="both"/>
        <w:rPr>
          <w:sz w:val="18"/>
          <w:szCs w:val="18"/>
        </w:rPr>
      </w:pPr>
      <w:r w:rsidRPr="0095770E">
        <w:rPr>
          <w:sz w:val="18"/>
          <w:szCs w:val="18"/>
        </w:rPr>
        <w:t>Kuladeepa AV, Muddegowda PH, Lingegowda JB, Doddikoppad MM, Basavaraja PK,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Hiremath SS. Histomorphological study of 134 primary ovarian tumors. Adv Lab Med Int.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2011;1(4):69–82.</w:t>
      </w:r>
    </w:p>
    <w:p w:rsidR="002B713A" w:rsidRPr="0095770E" w:rsidRDefault="002B713A" w:rsidP="002B713A">
      <w:pPr>
        <w:pStyle w:val="ListParagraph"/>
        <w:numPr>
          <w:ilvl w:val="0"/>
          <w:numId w:val="3"/>
        </w:numPr>
        <w:tabs>
          <w:tab w:val="left" w:pos="895"/>
        </w:tabs>
        <w:spacing w:before="0" w:line="360" w:lineRule="auto"/>
        <w:ind w:right="606"/>
        <w:jc w:val="both"/>
        <w:rPr>
          <w:sz w:val="18"/>
          <w:szCs w:val="18"/>
        </w:rPr>
      </w:pPr>
      <w:r w:rsidRPr="0095770E">
        <w:rPr>
          <w:sz w:val="18"/>
          <w:szCs w:val="18"/>
        </w:rPr>
        <w:t>Mankar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DV,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Jain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GK.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Histopathological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profile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of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ovarian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tumours: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twelve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year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institutional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experience. Muller J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Med Sci Res. 2015;6(2):107.</w:t>
      </w:r>
    </w:p>
    <w:p w:rsidR="002B713A" w:rsidRPr="0095770E" w:rsidRDefault="002B713A" w:rsidP="002B713A">
      <w:pPr>
        <w:pStyle w:val="ListParagraph"/>
        <w:numPr>
          <w:ilvl w:val="0"/>
          <w:numId w:val="3"/>
        </w:numPr>
        <w:tabs>
          <w:tab w:val="left" w:pos="895"/>
        </w:tabs>
        <w:spacing w:before="0" w:line="360" w:lineRule="auto"/>
        <w:ind w:right="606"/>
        <w:jc w:val="both"/>
        <w:rPr>
          <w:sz w:val="18"/>
          <w:szCs w:val="18"/>
        </w:rPr>
      </w:pPr>
      <w:r w:rsidRPr="0095770E">
        <w:rPr>
          <w:sz w:val="18"/>
          <w:szCs w:val="18"/>
        </w:rPr>
        <w:t>Kanthikar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SN,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Dravid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NV,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Deore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PN,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Nikumbh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DB,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Suryawanshi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KH.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Clinico-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Histopathological analysis of neoplastic and non-neoplastic lesions of the ovary: A 3-Year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prospective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study in Dhule. J Clin Diagn Res.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2014;8(8):4.</w:t>
      </w:r>
    </w:p>
    <w:p w:rsidR="002B713A" w:rsidRPr="0095770E" w:rsidRDefault="002B713A" w:rsidP="002B713A">
      <w:pPr>
        <w:pStyle w:val="ListParagraph"/>
        <w:numPr>
          <w:ilvl w:val="0"/>
          <w:numId w:val="3"/>
        </w:numPr>
        <w:tabs>
          <w:tab w:val="left" w:pos="895"/>
        </w:tabs>
        <w:spacing w:before="0" w:line="360" w:lineRule="auto"/>
        <w:ind w:right="606"/>
        <w:jc w:val="both"/>
        <w:rPr>
          <w:sz w:val="18"/>
          <w:szCs w:val="18"/>
        </w:rPr>
      </w:pPr>
      <w:r w:rsidRPr="0095770E">
        <w:rPr>
          <w:sz w:val="18"/>
          <w:szCs w:val="18"/>
        </w:rPr>
        <w:t>Amita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S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Patel,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Jignasha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M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Patel,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Kamlesh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J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Shah.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Ovarian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tumors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-Incidence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and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z w:val="18"/>
          <w:szCs w:val="18"/>
        </w:rPr>
        <w:t>histopathological</w:t>
      </w:r>
      <w:r w:rsidRPr="0095770E">
        <w:rPr>
          <w:spacing w:val="-3"/>
          <w:sz w:val="18"/>
          <w:szCs w:val="18"/>
        </w:rPr>
        <w:t xml:space="preserve"> </w:t>
      </w:r>
      <w:r w:rsidRPr="0095770E">
        <w:rPr>
          <w:sz w:val="18"/>
          <w:szCs w:val="18"/>
        </w:rPr>
        <w:t>spectrum</w:t>
      </w:r>
      <w:r w:rsidRPr="0095770E">
        <w:rPr>
          <w:spacing w:val="-3"/>
          <w:sz w:val="18"/>
          <w:szCs w:val="18"/>
        </w:rPr>
        <w:t xml:space="preserve"> </w:t>
      </w:r>
      <w:r w:rsidRPr="0095770E">
        <w:rPr>
          <w:sz w:val="18"/>
          <w:szCs w:val="18"/>
        </w:rPr>
        <w:t>in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tertiary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care</w:t>
      </w:r>
      <w:r w:rsidRPr="0095770E">
        <w:rPr>
          <w:spacing w:val="-3"/>
          <w:sz w:val="18"/>
          <w:szCs w:val="18"/>
        </w:rPr>
        <w:t xml:space="preserve"> </w:t>
      </w:r>
      <w:r w:rsidRPr="0095770E">
        <w:rPr>
          <w:sz w:val="18"/>
          <w:szCs w:val="18"/>
        </w:rPr>
        <w:t>center,</w:t>
      </w:r>
      <w:r w:rsidRPr="0095770E">
        <w:rPr>
          <w:spacing w:val="-7"/>
          <w:sz w:val="18"/>
          <w:szCs w:val="18"/>
        </w:rPr>
        <w:t xml:space="preserve"> </w:t>
      </w:r>
      <w:r w:rsidRPr="0095770E">
        <w:rPr>
          <w:sz w:val="18"/>
          <w:szCs w:val="18"/>
        </w:rPr>
        <w:t>Valsad.</w:t>
      </w:r>
      <w:r w:rsidRPr="0095770E">
        <w:rPr>
          <w:spacing w:val="-2"/>
          <w:sz w:val="18"/>
          <w:szCs w:val="18"/>
        </w:rPr>
        <w:t xml:space="preserve"> </w:t>
      </w:r>
      <w:r w:rsidRPr="0095770E">
        <w:rPr>
          <w:sz w:val="18"/>
          <w:szCs w:val="18"/>
        </w:rPr>
        <w:t>IAIM,</w:t>
      </w:r>
      <w:r w:rsidRPr="0095770E">
        <w:rPr>
          <w:spacing w:val="-3"/>
          <w:sz w:val="18"/>
          <w:szCs w:val="18"/>
        </w:rPr>
        <w:t xml:space="preserve"> </w:t>
      </w:r>
      <w:r w:rsidRPr="0095770E">
        <w:rPr>
          <w:sz w:val="18"/>
          <w:szCs w:val="18"/>
        </w:rPr>
        <w:t>2018;</w:t>
      </w:r>
      <w:r w:rsidRPr="0095770E">
        <w:rPr>
          <w:spacing w:val="-3"/>
          <w:sz w:val="18"/>
          <w:szCs w:val="18"/>
        </w:rPr>
        <w:t xml:space="preserve"> </w:t>
      </w:r>
      <w:r w:rsidRPr="0095770E">
        <w:rPr>
          <w:sz w:val="18"/>
          <w:szCs w:val="18"/>
        </w:rPr>
        <w:t>5(2):</w:t>
      </w:r>
      <w:r w:rsidRPr="0095770E">
        <w:rPr>
          <w:spacing w:val="-3"/>
          <w:sz w:val="18"/>
          <w:szCs w:val="18"/>
        </w:rPr>
        <w:t xml:space="preserve"> </w:t>
      </w:r>
      <w:r w:rsidRPr="0095770E">
        <w:rPr>
          <w:sz w:val="18"/>
          <w:szCs w:val="18"/>
        </w:rPr>
        <w:t>84-93.</w:t>
      </w:r>
    </w:p>
    <w:p w:rsidR="002B713A" w:rsidRPr="0095770E" w:rsidRDefault="002B713A" w:rsidP="002B713A">
      <w:pPr>
        <w:pStyle w:val="ListParagraph"/>
        <w:numPr>
          <w:ilvl w:val="0"/>
          <w:numId w:val="3"/>
        </w:numPr>
        <w:tabs>
          <w:tab w:val="left" w:pos="886"/>
        </w:tabs>
        <w:spacing w:before="0" w:line="360" w:lineRule="auto"/>
        <w:ind w:right="606"/>
        <w:jc w:val="both"/>
        <w:rPr>
          <w:sz w:val="18"/>
          <w:szCs w:val="18"/>
        </w:rPr>
      </w:pPr>
      <w:r w:rsidRPr="0095770E">
        <w:rPr>
          <w:sz w:val="18"/>
          <w:szCs w:val="18"/>
        </w:rPr>
        <w:t>Shahnaz Begum, Ferdousi Begum2 , Nasimul Gani3 , Farhana Rahman4 , Farhana Israt</w:t>
      </w:r>
      <w:r w:rsidRPr="0095770E">
        <w:rPr>
          <w:spacing w:val="1"/>
          <w:sz w:val="18"/>
          <w:szCs w:val="18"/>
        </w:rPr>
        <w:t xml:space="preserve"> </w:t>
      </w:r>
      <w:r w:rsidRPr="0095770E">
        <w:rPr>
          <w:spacing w:val="-1"/>
          <w:sz w:val="18"/>
          <w:szCs w:val="18"/>
        </w:rPr>
        <w:t xml:space="preserve">Jahan. Relationship of Age and Different Histological </w:t>
      </w:r>
      <w:r w:rsidRPr="0095770E">
        <w:rPr>
          <w:sz w:val="18"/>
          <w:szCs w:val="18"/>
        </w:rPr>
        <w:t>Types of Ovarian Tumors. Bangladesh</w:t>
      </w:r>
      <w:r w:rsidRPr="0095770E">
        <w:rPr>
          <w:spacing w:val="-57"/>
          <w:sz w:val="18"/>
          <w:szCs w:val="18"/>
        </w:rPr>
        <w:t xml:space="preserve"> </w:t>
      </w:r>
      <w:r w:rsidRPr="0095770E">
        <w:rPr>
          <w:sz w:val="18"/>
          <w:szCs w:val="18"/>
        </w:rPr>
        <w:t>J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Obstet Gynaecol,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2017;</w:t>
      </w:r>
      <w:r w:rsidRPr="0095770E">
        <w:rPr>
          <w:spacing w:val="-5"/>
          <w:sz w:val="18"/>
          <w:szCs w:val="18"/>
        </w:rPr>
        <w:t xml:space="preserve"> </w:t>
      </w:r>
      <w:r w:rsidRPr="0095770E">
        <w:rPr>
          <w:sz w:val="18"/>
          <w:szCs w:val="18"/>
        </w:rPr>
        <w:t>Vol.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32(2):</w:t>
      </w:r>
      <w:r w:rsidRPr="0095770E">
        <w:rPr>
          <w:spacing w:val="-1"/>
          <w:sz w:val="18"/>
          <w:szCs w:val="18"/>
        </w:rPr>
        <w:t xml:space="preserve"> </w:t>
      </w:r>
      <w:r w:rsidRPr="0095770E">
        <w:rPr>
          <w:sz w:val="18"/>
          <w:szCs w:val="18"/>
        </w:rPr>
        <w:t>99-105</w:t>
      </w:r>
    </w:p>
    <w:p w:rsidR="00706645" w:rsidRDefault="00706645"/>
    <w:sectPr w:rsidR="00706645" w:rsidSect="007E543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36" w:rsidRDefault="00455D36" w:rsidP="007E543B">
      <w:pPr>
        <w:spacing w:after="0" w:line="240" w:lineRule="auto"/>
      </w:pPr>
      <w:r>
        <w:separator/>
      </w:r>
    </w:p>
  </w:endnote>
  <w:endnote w:type="continuationSeparator" w:id="0">
    <w:p w:rsidR="00455D36" w:rsidRDefault="00455D36" w:rsidP="007E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24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43B" w:rsidRDefault="007E543B" w:rsidP="007E543B">
        <w:pPr>
          <w:pStyle w:val="Footer"/>
          <w:ind w:right="56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D36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7E543B" w:rsidRPr="00E0704E" w:rsidRDefault="007E543B" w:rsidP="007E543B">
    <w:pPr>
      <w:pStyle w:val="Footer"/>
      <w:rPr>
        <w:lang w:val="en-US"/>
      </w:rPr>
    </w:pPr>
    <w:r w:rsidRPr="00E0704E">
      <w:rPr>
        <w:lang w:val="en-US"/>
      </w:rPr>
      <w:t>www.ijbamr.com   P ISSN: 2250-284X, E ISSN: 2250-2858</w:t>
    </w:r>
  </w:p>
  <w:p w:rsidR="007E543B" w:rsidRDefault="007E5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36" w:rsidRDefault="00455D36" w:rsidP="007E543B">
      <w:pPr>
        <w:spacing w:after="0" w:line="240" w:lineRule="auto"/>
      </w:pPr>
      <w:r>
        <w:separator/>
      </w:r>
    </w:p>
  </w:footnote>
  <w:footnote w:type="continuationSeparator" w:id="0">
    <w:p w:rsidR="00455D36" w:rsidRDefault="00455D36" w:rsidP="007E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3B" w:rsidRPr="00AD208B" w:rsidRDefault="007E543B" w:rsidP="007E543B">
    <w:pPr>
      <w:tabs>
        <w:tab w:val="center" w:pos="4513"/>
        <w:tab w:val="right" w:pos="9026"/>
      </w:tabs>
      <w:spacing w:after="0" w:line="240" w:lineRule="auto"/>
      <w:rPr>
        <w:rFonts w:asciiTheme="majorHAnsi" w:hAnsiTheme="majorHAnsi"/>
        <w:sz w:val="20"/>
        <w:szCs w:val="20"/>
        <w:lang w:val="en-US"/>
      </w:rPr>
    </w:pPr>
    <w:r w:rsidRPr="00AD208B">
      <w:rPr>
        <w:rFonts w:asciiTheme="majorHAnsi" w:hAnsiTheme="majorHAnsi"/>
        <w:sz w:val="20"/>
        <w:szCs w:val="20"/>
        <w:lang w:val="en-US"/>
      </w:rPr>
      <w:t>Indian Journal of Basic and Applied Medical Research; March 2023:</w:t>
    </w:r>
    <w:r w:rsidR="0095770E">
      <w:rPr>
        <w:rFonts w:asciiTheme="majorHAnsi" w:hAnsiTheme="majorHAnsi"/>
        <w:sz w:val="20"/>
        <w:szCs w:val="20"/>
        <w:lang w:val="en-US"/>
      </w:rPr>
      <w:t xml:space="preserve"> Vol.-12, Issue- 2 , P. 141 - 146</w:t>
    </w:r>
    <w:r>
      <w:rPr>
        <w:rFonts w:asciiTheme="majorHAnsi" w:hAnsiTheme="majorHAnsi"/>
        <w:sz w:val="20"/>
        <w:szCs w:val="20"/>
        <w:lang w:val="en-US"/>
      </w:rPr>
      <w:t xml:space="preserve"> </w:t>
    </w:r>
  </w:p>
  <w:p w:rsidR="007E543B" w:rsidRPr="00AD208B" w:rsidRDefault="007E543B" w:rsidP="007E543B">
    <w:pPr>
      <w:tabs>
        <w:tab w:val="center" w:pos="4513"/>
        <w:tab w:val="right" w:pos="9026"/>
      </w:tabs>
      <w:spacing w:after="0" w:line="240" w:lineRule="auto"/>
      <w:rPr>
        <w:rFonts w:asciiTheme="majorHAnsi" w:hAnsiTheme="majorHAnsi"/>
        <w:sz w:val="20"/>
        <w:szCs w:val="20"/>
      </w:rPr>
    </w:pPr>
    <w:r w:rsidRPr="00AD208B">
      <w:rPr>
        <w:rFonts w:asciiTheme="majorHAnsi" w:hAnsiTheme="majorHAnsi"/>
        <w:bCs/>
        <w:sz w:val="20"/>
        <w:szCs w:val="20"/>
        <w:lang w:val="en-US"/>
      </w:rPr>
      <w:t>DOI:</w:t>
    </w:r>
    <w:r>
      <w:rPr>
        <w:rFonts w:asciiTheme="majorHAnsi" w:hAnsiTheme="majorHAnsi"/>
        <w:bCs/>
        <w:sz w:val="20"/>
        <w:szCs w:val="20"/>
        <w:lang w:val="en-US"/>
      </w:rPr>
      <w:t xml:space="preserve"> 10.36855/IJBAMR/2022/98215.5620</w:t>
    </w:r>
  </w:p>
  <w:p w:rsidR="007E543B" w:rsidRDefault="007E5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D06"/>
    <w:multiLevelType w:val="hybridMultilevel"/>
    <w:tmpl w:val="10C26402"/>
    <w:lvl w:ilvl="0" w:tplc="168A212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4816D638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CD5E203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2604EFF2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CF3E1A2C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584CEA3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93CC8F98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3CC47778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 w:tplc="AFD29DC2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abstractNum w:abstractNumId="1">
    <w:nsid w:val="79811B9C"/>
    <w:multiLevelType w:val="hybridMultilevel"/>
    <w:tmpl w:val="A8ECE1F0"/>
    <w:lvl w:ilvl="0" w:tplc="40F0B4D6">
      <w:numFmt w:val="bullet"/>
      <w:lvlText w:val="●"/>
      <w:lvlJc w:val="left"/>
      <w:pPr>
        <w:ind w:left="533" w:hanging="300"/>
      </w:pPr>
      <w:rPr>
        <w:rFonts w:ascii="Lucida Sans Unicode" w:eastAsia="Lucida Sans Unicode" w:hAnsi="Lucida Sans Unicode" w:cs="Lucida Sans Unicode" w:hint="default"/>
        <w:w w:val="75"/>
        <w:position w:val="1"/>
        <w:sz w:val="24"/>
        <w:szCs w:val="24"/>
        <w:lang w:val="en-US" w:eastAsia="en-US" w:bidi="ar-SA"/>
      </w:rPr>
    </w:lvl>
    <w:lvl w:ilvl="1" w:tplc="E4947E8E">
      <w:numFmt w:val="bullet"/>
      <w:lvlText w:val="•"/>
      <w:lvlJc w:val="left"/>
      <w:pPr>
        <w:ind w:left="1522" w:hanging="300"/>
      </w:pPr>
      <w:rPr>
        <w:rFonts w:hint="default"/>
        <w:lang w:val="en-US" w:eastAsia="en-US" w:bidi="ar-SA"/>
      </w:rPr>
    </w:lvl>
    <w:lvl w:ilvl="2" w:tplc="7AE62B0A">
      <w:numFmt w:val="bullet"/>
      <w:lvlText w:val="•"/>
      <w:lvlJc w:val="left"/>
      <w:pPr>
        <w:ind w:left="2504" w:hanging="300"/>
      </w:pPr>
      <w:rPr>
        <w:rFonts w:hint="default"/>
        <w:lang w:val="en-US" w:eastAsia="en-US" w:bidi="ar-SA"/>
      </w:rPr>
    </w:lvl>
    <w:lvl w:ilvl="3" w:tplc="7D3C065C">
      <w:numFmt w:val="bullet"/>
      <w:lvlText w:val="•"/>
      <w:lvlJc w:val="left"/>
      <w:pPr>
        <w:ind w:left="3486" w:hanging="300"/>
      </w:pPr>
      <w:rPr>
        <w:rFonts w:hint="default"/>
        <w:lang w:val="en-US" w:eastAsia="en-US" w:bidi="ar-SA"/>
      </w:rPr>
    </w:lvl>
    <w:lvl w:ilvl="4" w:tplc="74ECEB4C">
      <w:numFmt w:val="bullet"/>
      <w:lvlText w:val="•"/>
      <w:lvlJc w:val="left"/>
      <w:pPr>
        <w:ind w:left="4468" w:hanging="300"/>
      </w:pPr>
      <w:rPr>
        <w:rFonts w:hint="default"/>
        <w:lang w:val="en-US" w:eastAsia="en-US" w:bidi="ar-SA"/>
      </w:rPr>
    </w:lvl>
    <w:lvl w:ilvl="5" w:tplc="723A74B0">
      <w:numFmt w:val="bullet"/>
      <w:lvlText w:val="•"/>
      <w:lvlJc w:val="left"/>
      <w:pPr>
        <w:ind w:left="5450" w:hanging="300"/>
      </w:pPr>
      <w:rPr>
        <w:rFonts w:hint="default"/>
        <w:lang w:val="en-US" w:eastAsia="en-US" w:bidi="ar-SA"/>
      </w:rPr>
    </w:lvl>
    <w:lvl w:ilvl="6" w:tplc="0B2E5FD6">
      <w:numFmt w:val="bullet"/>
      <w:lvlText w:val="•"/>
      <w:lvlJc w:val="left"/>
      <w:pPr>
        <w:ind w:left="6432" w:hanging="300"/>
      </w:pPr>
      <w:rPr>
        <w:rFonts w:hint="default"/>
        <w:lang w:val="en-US" w:eastAsia="en-US" w:bidi="ar-SA"/>
      </w:rPr>
    </w:lvl>
    <w:lvl w:ilvl="7" w:tplc="15A85748">
      <w:numFmt w:val="bullet"/>
      <w:lvlText w:val="•"/>
      <w:lvlJc w:val="left"/>
      <w:pPr>
        <w:ind w:left="7414" w:hanging="300"/>
      </w:pPr>
      <w:rPr>
        <w:rFonts w:hint="default"/>
        <w:lang w:val="en-US" w:eastAsia="en-US" w:bidi="ar-SA"/>
      </w:rPr>
    </w:lvl>
    <w:lvl w:ilvl="8" w:tplc="C08E8AD6">
      <w:numFmt w:val="bullet"/>
      <w:lvlText w:val="•"/>
      <w:lvlJc w:val="left"/>
      <w:pPr>
        <w:ind w:left="8396" w:hanging="300"/>
      </w:pPr>
      <w:rPr>
        <w:rFonts w:hint="default"/>
        <w:lang w:val="en-US" w:eastAsia="en-US" w:bidi="ar-SA"/>
      </w:rPr>
    </w:lvl>
  </w:abstractNum>
  <w:abstractNum w:abstractNumId="2">
    <w:nsid w:val="79922E21"/>
    <w:multiLevelType w:val="hybridMultilevel"/>
    <w:tmpl w:val="CBF2A38A"/>
    <w:lvl w:ilvl="0" w:tplc="5F8AB45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826B5C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46EAEEF8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27A89C3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A6CA3A08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CCE05CE2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E410EE6E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72720F66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 w:tplc="366ADD0E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45"/>
    <w:rsid w:val="002B713A"/>
    <w:rsid w:val="00455D36"/>
    <w:rsid w:val="00706645"/>
    <w:rsid w:val="007E543B"/>
    <w:rsid w:val="0095770E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706645"/>
    <w:pPr>
      <w:widowControl w:val="0"/>
      <w:autoSpaceDE w:val="0"/>
      <w:autoSpaceDN w:val="0"/>
      <w:spacing w:before="90" w:after="0" w:line="240" w:lineRule="auto"/>
      <w:ind w:left="113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6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66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70664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706645"/>
    <w:pPr>
      <w:widowControl w:val="0"/>
      <w:autoSpaceDE w:val="0"/>
      <w:autoSpaceDN w:val="0"/>
      <w:spacing w:before="1" w:after="0" w:line="240" w:lineRule="auto"/>
      <w:ind w:left="833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06645"/>
    <w:pPr>
      <w:widowControl w:val="0"/>
      <w:autoSpaceDE w:val="0"/>
      <w:autoSpaceDN w:val="0"/>
      <w:spacing w:before="65" w:after="0" w:line="240" w:lineRule="auto"/>
      <w:ind w:left="84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3B"/>
  </w:style>
  <w:style w:type="paragraph" w:styleId="Footer">
    <w:name w:val="footer"/>
    <w:basedOn w:val="Normal"/>
    <w:link w:val="FooterChar"/>
    <w:uiPriority w:val="99"/>
    <w:unhideWhenUsed/>
    <w:rsid w:val="007E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706645"/>
    <w:pPr>
      <w:widowControl w:val="0"/>
      <w:autoSpaceDE w:val="0"/>
      <w:autoSpaceDN w:val="0"/>
      <w:spacing w:before="90" w:after="0" w:line="240" w:lineRule="auto"/>
      <w:ind w:left="113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6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66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70664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706645"/>
    <w:pPr>
      <w:widowControl w:val="0"/>
      <w:autoSpaceDE w:val="0"/>
      <w:autoSpaceDN w:val="0"/>
      <w:spacing w:before="1" w:after="0" w:line="240" w:lineRule="auto"/>
      <w:ind w:left="833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06645"/>
    <w:pPr>
      <w:widowControl w:val="0"/>
      <w:autoSpaceDE w:val="0"/>
      <w:autoSpaceDN w:val="0"/>
      <w:spacing w:before="65" w:after="0" w:line="240" w:lineRule="auto"/>
      <w:ind w:left="84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3B"/>
  </w:style>
  <w:style w:type="paragraph" w:styleId="Footer">
    <w:name w:val="footer"/>
    <w:basedOn w:val="Normal"/>
    <w:link w:val="FooterChar"/>
    <w:uiPriority w:val="99"/>
    <w:unhideWhenUsed/>
    <w:rsid w:val="007E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2</cp:revision>
  <cp:lastPrinted>2023-04-14T06:38:00Z</cp:lastPrinted>
  <dcterms:created xsi:type="dcterms:W3CDTF">2023-04-14T06:03:00Z</dcterms:created>
  <dcterms:modified xsi:type="dcterms:W3CDTF">2023-04-14T06:38:00Z</dcterms:modified>
</cp:coreProperties>
</file>