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3AC97" w14:textId="77777777" w:rsidR="00CA0D30" w:rsidRPr="00162CBA" w:rsidRDefault="00CA0D30" w:rsidP="00CA0D30">
      <w:pPr>
        <w:shd w:val="clear" w:color="auto" w:fill="FFFFFF"/>
        <w:spacing w:after="0" w:line="360" w:lineRule="auto"/>
        <w:jc w:val="both"/>
        <w:rPr>
          <w:rFonts w:asciiTheme="majorHAnsi" w:eastAsia="Times New Roman" w:hAnsiTheme="majorHAnsi" w:cs="Times New Roman"/>
          <w:b/>
          <w:color w:val="222222"/>
          <w:sz w:val="24"/>
          <w:szCs w:val="24"/>
          <w:lang w:eastAsia="en-IN"/>
        </w:rPr>
      </w:pPr>
      <w:r w:rsidRPr="008602B5">
        <w:rPr>
          <w:rFonts w:asciiTheme="majorHAnsi" w:eastAsia="Times New Roman" w:hAnsiTheme="majorHAnsi" w:cs="Times New Roman"/>
          <w:b/>
          <w:color w:val="222222"/>
          <w:sz w:val="24"/>
          <w:szCs w:val="24"/>
          <w:highlight w:val="lightGray"/>
          <w:lang w:eastAsia="en-IN"/>
        </w:rPr>
        <w:t>Original article:</w:t>
      </w:r>
    </w:p>
    <w:p w14:paraId="1581035C" w14:textId="462236CF" w:rsidR="00CA0D30" w:rsidRPr="008602B5" w:rsidRDefault="00CA0D30" w:rsidP="00CA0D30">
      <w:pPr>
        <w:shd w:val="clear" w:color="auto" w:fill="FFFFFF"/>
        <w:spacing w:after="0" w:line="360" w:lineRule="auto"/>
        <w:jc w:val="both"/>
        <w:rPr>
          <w:rFonts w:asciiTheme="majorHAnsi" w:eastAsia="Times New Roman" w:hAnsiTheme="majorHAnsi" w:cs="Times New Roman"/>
          <w:b/>
          <w:color w:val="0070C0"/>
          <w:sz w:val="28"/>
          <w:szCs w:val="28"/>
          <w:lang w:eastAsia="en-IN"/>
        </w:rPr>
      </w:pPr>
      <w:r w:rsidRPr="008602B5">
        <w:rPr>
          <w:rFonts w:asciiTheme="majorHAnsi" w:eastAsia="Times New Roman" w:hAnsiTheme="majorHAnsi" w:cs="Times New Roman"/>
          <w:b/>
          <w:color w:val="0070C0"/>
          <w:sz w:val="28"/>
          <w:szCs w:val="28"/>
          <w:lang w:eastAsia="en-IN"/>
        </w:rPr>
        <w:t>Ultrasonography evaluation of benign and malignant neck masses</w:t>
      </w:r>
    </w:p>
    <w:p w14:paraId="116AA67C" w14:textId="77777777" w:rsidR="00CA0D30" w:rsidRPr="00162CBA" w:rsidRDefault="00CA0D30" w:rsidP="00CA0D30">
      <w:pPr>
        <w:shd w:val="clear" w:color="auto" w:fill="FFFFFF"/>
        <w:spacing w:after="0" w:line="360" w:lineRule="auto"/>
        <w:jc w:val="both"/>
        <w:rPr>
          <w:rFonts w:asciiTheme="majorHAnsi" w:eastAsia="Times New Roman" w:hAnsiTheme="majorHAnsi" w:cs="Times New Roman"/>
          <w:b/>
          <w:color w:val="222222"/>
          <w:sz w:val="24"/>
          <w:szCs w:val="24"/>
          <w:lang w:eastAsia="en-IN"/>
        </w:rPr>
      </w:pPr>
      <w:r w:rsidRPr="00162CBA">
        <w:rPr>
          <w:rFonts w:asciiTheme="majorHAnsi" w:eastAsia="Times New Roman" w:hAnsiTheme="majorHAnsi" w:cs="Times New Roman"/>
          <w:b/>
          <w:color w:val="222222"/>
          <w:sz w:val="24"/>
          <w:szCs w:val="24"/>
          <w:vertAlign w:val="superscript"/>
          <w:lang w:eastAsia="en-IN"/>
        </w:rPr>
        <w:t>1</w:t>
      </w:r>
      <w:r w:rsidRPr="00162CBA">
        <w:rPr>
          <w:rFonts w:asciiTheme="majorHAnsi" w:eastAsia="Times New Roman" w:hAnsiTheme="majorHAnsi" w:cs="Times New Roman"/>
          <w:b/>
          <w:color w:val="222222"/>
          <w:sz w:val="24"/>
          <w:szCs w:val="24"/>
          <w:lang w:eastAsia="en-IN"/>
        </w:rPr>
        <w:t xml:space="preserve">Dr.Pallavi </w:t>
      </w:r>
      <w:proofErr w:type="spellStart"/>
      <w:r w:rsidRPr="00162CBA">
        <w:rPr>
          <w:rFonts w:asciiTheme="majorHAnsi" w:eastAsia="Times New Roman" w:hAnsiTheme="majorHAnsi" w:cs="Times New Roman"/>
          <w:b/>
          <w:color w:val="222222"/>
          <w:sz w:val="24"/>
          <w:szCs w:val="24"/>
          <w:lang w:eastAsia="en-IN"/>
        </w:rPr>
        <w:t>Anandrao</w:t>
      </w:r>
      <w:proofErr w:type="spellEnd"/>
      <w:r w:rsidRPr="00162CBA">
        <w:rPr>
          <w:rFonts w:asciiTheme="majorHAnsi" w:eastAsia="Times New Roman" w:hAnsiTheme="majorHAnsi" w:cs="Times New Roman"/>
          <w:b/>
          <w:color w:val="222222"/>
          <w:sz w:val="24"/>
          <w:szCs w:val="24"/>
          <w:lang w:eastAsia="en-IN"/>
        </w:rPr>
        <w:t xml:space="preserve"> </w:t>
      </w:r>
      <w:proofErr w:type="spellStart"/>
      <w:proofErr w:type="gramStart"/>
      <w:r w:rsidRPr="00162CBA">
        <w:rPr>
          <w:rFonts w:asciiTheme="majorHAnsi" w:eastAsia="Times New Roman" w:hAnsiTheme="majorHAnsi" w:cs="Times New Roman"/>
          <w:b/>
          <w:color w:val="222222"/>
          <w:sz w:val="24"/>
          <w:szCs w:val="24"/>
          <w:lang w:eastAsia="en-IN"/>
        </w:rPr>
        <w:t>Mankar</w:t>
      </w:r>
      <w:proofErr w:type="spellEnd"/>
      <w:r w:rsidRPr="00162CBA">
        <w:rPr>
          <w:rFonts w:asciiTheme="majorHAnsi" w:eastAsia="Times New Roman" w:hAnsiTheme="majorHAnsi" w:cs="Times New Roman"/>
          <w:b/>
          <w:color w:val="222222"/>
          <w:sz w:val="24"/>
          <w:szCs w:val="24"/>
          <w:lang w:eastAsia="en-IN"/>
        </w:rPr>
        <w:t xml:space="preserve"> ,</w:t>
      </w:r>
      <w:proofErr w:type="gramEnd"/>
      <w:r w:rsidRPr="00162CBA">
        <w:rPr>
          <w:rFonts w:asciiTheme="majorHAnsi" w:eastAsia="Times New Roman" w:hAnsiTheme="majorHAnsi" w:cs="Times New Roman"/>
          <w:b/>
          <w:color w:val="222222"/>
          <w:sz w:val="24"/>
          <w:szCs w:val="24"/>
          <w:lang w:eastAsia="en-IN"/>
        </w:rPr>
        <w:t xml:space="preserve"> </w:t>
      </w:r>
      <w:r w:rsidRPr="00162CBA">
        <w:rPr>
          <w:rFonts w:asciiTheme="majorHAnsi" w:eastAsia="Times New Roman" w:hAnsiTheme="majorHAnsi" w:cs="Times New Roman"/>
          <w:b/>
          <w:color w:val="222222"/>
          <w:sz w:val="24"/>
          <w:szCs w:val="24"/>
          <w:vertAlign w:val="superscript"/>
          <w:lang w:eastAsia="en-IN"/>
        </w:rPr>
        <w:t>2</w:t>
      </w:r>
      <w:r w:rsidRPr="00162CBA">
        <w:rPr>
          <w:rFonts w:asciiTheme="majorHAnsi" w:eastAsia="Times New Roman" w:hAnsiTheme="majorHAnsi" w:cs="Times New Roman"/>
          <w:b/>
          <w:color w:val="222222"/>
          <w:sz w:val="24"/>
          <w:szCs w:val="24"/>
          <w:lang w:eastAsia="en-IN"/>
        </w:rPr>
        <w:t xml:space="preserve">Dr.Ajay </w:t>
      </w:r>
      <w:proofErr w:type="spellStart"/>
      <w:r w:rsidRPr="00162CBA">
        <w:rPr>
          <w:rFonts w:asciiTheme="majorHAnsi" w:eastAsia="Times New Roman" w:hAnsiTheme="majorHAnsi" w:cs="Times New Roman"/>
          <w:b/>
          <w:color w:val="222222"/>
          <w:sz w:val="24"/>
          <w:szCs w:val="24"/>
          <w:lang w:eastAsia="en-IN"/>
        </w:rPr>
        <w:t>Vare</w:t>
      </w:r>
      <w:proofErr w:type="spellEnd"/>
      <w:r w:rsidRPr="00162CBA">
        <w:rPr>
          <w:rFonts w:asciiTheme="majorHAnsi" w:eastAsia="Times New Roman" w:hAnsiTheme="majorHAnsi" w:cs="Times New Roman"/>
          <w:b/>
          <w:color w:val="222222"/>
          <w:sz w:val="24"/>
          <w:szCs w:val="24"/>
          <w:lang w:eastAsia="en-IN"/>
        </w:rPr>
        <w:t xml:space="preserve"> , </w:t>
      </w:r>
      <w:r w:rsidRPr="00162CBA">
        <w:rPr>
          <w:rFonts w:asciiTheme="majorHAnsi" w:eastAsia="Times New Roman" w:hAnsiTheme="majorHAnsi" w:cs="Times New Roman"/>
          <w:b/>
          <w:color w:val="222222"/>
          <w:sz w:val="24"/>
          <w:szCs w:val="24"/>
          <w:vertAlign w:val="superscript"/>
          <w:lang w:eastAsia="en-IN"/>
        </w:rPr>
        <w:t>3</w:t>
      </w:r>
      <w:r w:rsidRPr="00162CBA">
        <w:rPr>
          <w:rFonts w:asciiTheme="majorHAnsi" w:eastAsia="Times New Roman" w:hAnsiTheme="majorHAnsi" w:cs="Times New Roman"/>
          <w:b/>
          <w:color w:val="222222"/>
          <w:sz w:val="24"/>
          <w:szCs w:val="24"/>
          <w:lang w:eastAsia="en-IN"/>
        </w:rPr>
        <w:t>Dr.Varsha Rote-</w:t>
      </w:r>
      <w:proofErr w:type="spellStart"/>
      <w:r w:rsidRPr="00162CBA">
        <w:rPr>
          <w:rFonts w:asciiTheme="majorHAnsi" w:eastAsia="Times New Roman" w:hAnsiTheme="majorHAnsi" w:cs="Times New Roman"/>
          <w:b/>
          <w:color w:val="222222"/>
          <w:sz w:val="24"/>
          <w:szCs w:val="24"/>
          <w:lang w:eastAsia="en-IN"/>
        </w:rPr>
        <w:t>Kaginalkar</w:t>
      </w:r>
      <w:proofErr w:type="spellEnd"/>
    </w:p>
    <w:p w14:paraId="43819027" w14:textId="77777777" w:rsidR="00CA0D30" w:rsidRPr="00162CBA" w:rsidRDefault="00CA0D30" w:rsidP="00CA0D30">
      <w:pPr>
        <w:shd w:val="clear" w:color="auto" w:fill="FFFFFF"/>
        <w:spacing w:after="0" w:line="360" w:lineRule="auto"/>
        <w:jc w:val="both"/>
        <w:rPr>
          <w:rFonts w:asciiTheme="majorHAnsi" w:eastAsia="Times New Roman" w:hAnsiTheme="majorHAnsi" w:cs="Times New Roman"/>
          <w:color w:val="222222"/>
          <w:sz w:val="24"/>
          <w:szCs w:val="24"/>
          <w:lang w:eastAsia="en-IN"/>
        </w:rPr>
      </w:pPr>
    </w:p>
    <w:p w14:paraId="5C840F58" w14:textId="77777777" w:rsidR="00CA0D30" w:rsidRPr="00162CBA" w:rsidRDefault="00CA0D30" w:rsidP="00CA0D30">
      <w:pPr>
        <w:shd w:val="clear" w:color="auto" w:fill="FFFFFF"/>
        <w:spacing w:after="0" w:line="360" w:lineRule="auto"/>
        <w:jc w:val="both"/>
        <w:rPr>
          <w:rFonts w:asciiTheme="majorHAnsi" w:eastAsia="Times New Roman" w:hAnsiTheme="majorHAnsi" w:cs="Times New Roman"/>
          <w:color w:val="222222"/>
          <w:sz w:val="18"/>
          <w:szCs w:val="18"/>
          <w:lang w:eastAsia="en-IN"/>
        </w:rPr>
      </w:pPr>
      <w:r w:rsidRPr="00162CBA">
        <w:rPr>
          <w:rFonts w:asciiTheme="majorHAnsi" w:eastAsia="Times New Roman" w:hAnsiTheme="majorHAnsi" w:cs="Times New Roman"/>
          <w:color w:val="222222"/>
          <w:sz w:val="18"/>
          <w:szCs w:val="18"/>
          <w:vertAlign w:val="superscript"/>
          <w:lang w:eastAsia="en-IN"/>
        </w:rPr>
        <w:t>1</w:t>
      </w:r>
      <w:r w:rsidRPr="00162CBA">
        <w:rPr>
          <w:rFonts w:asciiTheme="majorHAnsi" w:eastAsia="Times New Roman" w:hAnsiTheme="majorHAnsi" w:cs="Times New Roman"/>
          <w:color w:val="222222"/>
          <w:sz w:val="18"/>
          <w:szCs w:val="18"/>
          <w:lang w:eastAsia="en-IN"/>
        </w:rPr>
        <w:t xml:space="preserve">JR </w:t>
      </w:r>
      <w:proofErr w:type="gramStart"/>
      <w:r w:rsidRPr="00162CBA">
        <w:rPr>
          <w:rFonts w:asciiTheme="majorHAnsi" w:eastAsia="Times New Roman" w:hAnsiTheme="majorHAnsi" w:cs="Times New Roman"/>
          <w:color w:val="222222"/>
          <w:sz w:val="18"/>
          <w:szCs w:val="18"/>
          <w:lang w:eastAsia="en-IN"/>
        </w:rPr>
        <w:t>III ,</w:t>
      </w:r>
      <w:proofErr w:type="gramEnd"/>
      <w:r w:rsidRPr="00162CBA">
        <w:rPr>
          <w:rFonts w:asciiTheme="majorHAnsi" w:eastAsia="Times New Roman" w:hAnsiTheme="majorHAnsi" w:cs="Times New Roman"/>
          <w:color w:val="222222"/>
          <w:sz w:val="18"/>
          <w:szCs w:val="18"/>
          <w:lang w:eastAsia="en-IN"/>
        </w:rPr>
        <w:t xml:space="preserve"> </w:t>
      </w:r>
      <w:r w:rsidRPr="00162CBA">
        <w:rPr>
          <w:rFonts w:asciiTheme="majorHAnsi" w:eastAsia="Times New Roman" w:hAnsiTheme="majorHAnsi" w:cs="Times New Roman"/>
          <w:color w:val="222222"/>
          <w:sz w:val="18"/>
          <w:szCs w:val="18"/>
          <w:vertAlign w:val="superscript"/>
          <w:lang w:eastAsia="en-IN"/>
        </w:rPr>
        <w:t>2</w:t>
      </w:r>
      <w:r w:rsidRPr="00162CBA">
        <w:rPr>
          <w:rFonts w:asciiTheme="majorHAnsi" w:eastAsia="Times New Roman" w:hAnsiTheme="majorHAnsi" w:cs="Times New Roman"/>
          <w:color w:val="222222"/>
          <w:sz w:val="18"/>
          <w:szCs w:val="18"/>
          <w:lang w:eastAsia="en-IN"/>
        </w:rPr>
        <w:t xml:space="preserve"> Associate Professor , </w:t>
      </w:r>
      <w:r w:rsidRPr="00162CBA">
        <w:rPr>
          <w:rFonts w:asciiTheme="majorHAnsi" w:eastAsia="Times New Roman" w:hAnsiTheme="majorHAnsi" w:cs="Times New Roman"/>
          <w:color w:val="222222"/>
          <w:sz w:val="18"/>
          <w:szCs w:val="18"/>
          <w:vertAlign w:val="superscript"/>
          <w:lang w:eastAsia="en-IN"/>
        </w:rPr>
        <w:t>3</w:t>
      </w:r>
      <w:r w:rsidRPr="00162CBA">
        <w:rPr>
          <w:rFonts w:asciiTheme="majorHAnsi" w:eastAsia="Times New Roman" w:hAnsiTheme="majorHAnsi" w:cs="Times New Roman"/>
          <w:color w:val="222222"/>
          <w:sz w:val="18"/>
          <w:szCs w:val="18"/>
          <w:lang w:eastAsia="en-IN"/>
        </w:rPr>
        <w:t>Prof. and HOD</w:t>
      </w:r>
    </w:p>
    <w:p w14:paraId="514D8161" w14:textId="77777777" w:rsidR="00CA0D30" w:rsidRPr="00162CBA" w:rsidRDefault="00CA0D30" w:rsidP="00CA0D30">
      <w:pPr>
        <w:shd w:val="clear" w:color="auto" w:fill="FFFFFF"/>
        <w:spacing w:after="0" w:line="360" w:lineRule="auto"/>
        <w:jc w:val="both"/>
        <w:rPr>
          <w:rFonts w:asciiTheme="majorHAnsi" w:eastAsia="Times New Roman" w:hAnsiTheme="majorHAnsi" w:cs="Times New Roman"/>
          <w:color w:val="222222"/>
          <w:sz w:val="18"/>
          <w:szCs w:val="18"/>
          <w:lang w:eastAsia="en-IN"/>
        </w:rPr>
      </w:pPr>
      <w:r w:rsidRPr="00162CBA">
        <w:rPr>
          <w:rFonts w:asciiTheme="majorHAnsi" w:eastAsia="Times New Roman" w:hAnsiTheme="majorHAnsi" w:cs="Times New Roman"/>
          <w:color w:val="222222"/>
          <w:sz w:val="18"/>
          <w:szCs w:val="18"/>
          <w:lang w:eastAsia="en-IN"/>
        </w:rPr>
        <w:t xml:space="preserve">Institute: Government Medical </w:t>
      </w:r>
      <w:proofErr w:type="gramStart"/>
      <w:r w:rsidRPr="00162CBA">
        <w:rPr>
          <w:rFonts w:asciiTheme="majorHAnsi" w:eastAsia="Times New Roman" w:hAnsiTheme="majorHAnsi" w:cs="Times New Roman"/>
          <w:color w:val="222222"/>
          <w:sz w:val="18"/>
          <w:szCs w:val="18"/>
          <w:lang w:eastAsia="en-IN"/>
        </w:rPr>
        <w:t>college</w:t>
      </w:r>
      <w:proofErr w:type="gramEnd"/>
      <w:r w:rsidRPr="00162CBA">
        <w:rPr>
          <w:rFonts w:asciiTheme="majorHAnsi" w:eastAsia="Times New Roman" w:hAnsiTheme="majorHAnsi" w:cs="Times New Roman"/>
          <w:color w:val="222222"/>
          <w:sz w:val="18"/>
          <w:szCs w:val="18"/>
          <w:lang w:eastAsia="en-IN"/>
        </w:rPr>
        <w:t xml:space="preserve"> and hospital, Aurangabad.</w:t>
      </w:r>
    </w:p>
    <w:p w14:paraId="25693AFC" w14:textId="510899BB" w:rsidR="00CA0D30" w:rsidRPr="00162CBA" w:rsidRDefault="00CA0D30" w:rsidP="00CA0D30">
      <w:pPr>
        <w:shd w:val="clear" w:color="auto" w:fill="FFFFFF"/>
        <w:tabs>
          <w:tab w:val="left" w:pos="6486"/>
        </w:tabs>
        <w:spacing w:after="0" w:line="360" w:lineRule="auto"/>
        <w:jc w:val="both"/>
        <w:rPr>
          <w:rFonts w:asciiTheme="majorHAnsi" w:eastAsia="Times New Roman" w:hAnsiTheme="majorHAnsi" w:cs="Times New Roman"/>
          <w:color w:val="222222"/>
          <w:sz w:val="18"/>
          <w:szCs w:val="18"/>
          <w:lang w:eastAsia="en-IN"/>
        </w:rPr>
      </w:pPr>
      <w:r w:rsidRPr="00162CBA">
        <w:rPr>
          <w:rFonts w:asciiTheme="majorHAnsi" w:eastAsia="Times New Roman" w:hAnsiTheme="majorHAnsi" w:cs="Times New Roman"/>
          <w:color w:val="222222"/>
          <w:sz w:val="18"/>
          <w:szCs w:val="18"/>
          <w:lang w:eastAsia="en-IN"/>
        </w:rPr>
        <w:t xml:space="preserve">Corresponding Author: </w:t>
      </w:r>
      <w:proofErr w:type="spellStart"/>
      <w:r w:rsidRPr="00162CBA">
        <w:rPr>
          <w:rFonts w:asciiTheme="majorHAnsi" w:eastAsia="Times New Roman" w:hAnsiTheme="majorHAnsi" w:cs="Times New Roman"/>
          <w:color w:val="222222"/>
          <w:sz w:val="18"/>
          <w:szCs w:val="18"/>
          <w:lang w:eastAsia="en-IN"/>
        </w:rPr>
        <w:t>Dr.Pallavi</w:t>
      </w:r>
      <w:proofErr w:type="spellEnd"/>
      <w:r w:rsidRPr="00162CBA">
        <w:rPr>
          <w:rFonts w:asciiTheme="majorHAnsi" w:eastAsia="Times New Roman" w:hAnsiTheme="majorHAnsi" w:cs="Times New Roman"/>
          <w:color w:val="222222"/>
          <w:sz w:val="18"/>
          <w:szCs w:val="18"/>
          <w:lang w:eastAsia="en-IN"/>
        </w:rPr>
        <w:t xml:space="preserve"> </w:t>
      </w:r>
      <w:proofErr w:type="spellStart"/>
      <w:r w:rsidRPr="00162CBA">
        <w:rPr>
          <w:rFonts w:asciiTheme="majorHAnsi" w:eastAsia="Times New Roman" w:hAnsiTheme="majorHAnsi" w:cs="Times New Roman"/>
          <w:color w:val="222222"/>
          <w:sz w:val="18"/>
          <w:szCs w:val="18"/>
          <w:lang w:eastAsia="en-IN"/>
        </w:rPr>
        <w:t>Anandrao</w:t>
      </w:r>
      <w:proofErr w:type="spellEnd"/>
      <w:r w:rsidRPr="00162CBA">
        <w:rPr>
          <w:rFonts w:asciiTheme="majorHAnsi" w:eastAsia="Times New Roman" w:hAnsiTheme="majorHAnsi" w:cs="Times New Roman"/>
          <w:color w:val="222222"/>
          <w:sz w:val="18"/>
          <w:szCs w:val="18"/>
          <w:lang w:eastAsia="en-IN"/>
        </w:rPr>
        <w:t xml:space="preserve"> </w:t>
      </w:r>
      <w:proofErr w:type="spellStart"/>
      <w:r w:rsidRPr="00162CBA">
        <w:rPr>
          <w:rFonts w:asciiTheme="majorHAnsi" w:eastAsia="Times New Roman" w:hAnsiTheme="majorHAnsi" w:cs="Times New Roman"/>
          <w:color w:val="222222"/>
          <w:sz w:val="18"/>
          <w:szCs w:val="18"/>
          <w:lang w:eastAsia="en-IN"/>
        </w:rPr>
        <w:t>Mankar</w:t>
      </w:r>
      <w:proofErr w:type="spellEnd"/>
      <w:r w:rsidRPr="00162CBA">
        <w:rPr>
          <w:rFonts w:asciiTheme="majorHAnsi" w:eastAsia="Times New Roman" w:hAnsiTheme="majorHAnsi" w:cs="Times New Roman"/>
          <w:color w:val="222222"/>
          <w:sz w:val="18"/>
          <w:szCs w:val="18"/>
          <w:lang w:eastAsia="en-IN"/>
        </w:rPr>
        <w:t xml:space="preserve"> JR III</w:t>
      </w:r>
      <w:r>
        <w:rPr>
          <w:rFonts w:asciiTheme="majorHAnsi" w:eastAsia="Times New Roman" w:hAnsiTheme="majorHAnsi" w:cs="Times New Roman"/>
          <w:color w:val="222222"/>
          <w:sz w:val="18"/>
          <w:szCs w:val="18"/>
          <w:lang w:eastAsia="en-IN"/>
        </w:rPr>
        <w:tab/>
      </w:r>
      <w:bookmarkStart w:id="0" w:name="_GoBack"/>
      <w:bookmarkEnd w:id="0"/>
    </w:p>
    <w:p w14:paraId="3A2BEEDD" w14:textId="2B2A4A63" w:rsidR="00C22299" w:rsidRPr="00A45A01" w:rsidRDefault="00C22299" w:rsidP="00C22299">
      <w:pPr>
        <w:shd w:val="clear" w:color="auto" w:fill="FFFFFF"/>
        <w:spacing w:after="0" w:line="360" w:lineRule="auto"/>
        <w:jc w:val="both"/>
        <w:rPr>
          <w:rFonts w:ascii="Times New Roman" w:eastAsia="Times New Roman" w:hAnsi="Times New Roman" w:cs="Times New Roman"/>
          <w:color w:val="222222"/>
          <w:lang w:eastAsia="en-IN"/>
        </w:rPr>
      </w:pPr>
    </w:p>
    <w:p w14:paraId="7C4CA1D6" w14:textId="5F168B07" w:rsidR="00CF4D6E" w:rsidRPr="00CA0D30" w:rsidRDefault="00A45A01" w:rsidP="00CF4D6E">
      <w:pPr>
        <w:spacing w:after="0" w:line="360" w:lineRule="auto"/>
        <w:jc w:val="both"/>
        <w:rPr>
          <w:rFonts w:ascii="Times New Roman" w:eastAsia="Times New Roman" w:hAnsi="Times New Roman" w:cs="Times New Roman"/>
          <w:b/>
          <w:bCs/>
          <w:color w:val="000000"/>
          <w:sz w:val="20"/>
          <w:szCs w:val="20"/>
        </w:rPr>
      </w:pPr>
      <w:r w:rsidRPr="00CA0D30">
        <w:rPr>
          <w:rFonts w:ascii="Times New Roman" w:eastAsia="Times New Roman" w:hAnsi="Times New Roman" w:cs="Times New Roman"/>
          <w:b/>
          <w:bCs/>
          <w:color w:val="000000"/>
          <w:sz w:val="20"/>
          <w:szCs w:val="20"/>
        </w:rPr>
        <w:t>A</w:t>
      </w:r>
      <w:r w:rsidR="00CF4D6E" w:rsidRPr="00CA0D30">
        <w:rPr>
          <w:rFonts w:ascii="Times New Roman" w:eastAsia="Times New Roman" w:hAnsi="Times New Roman" w:cs="Times New Roman"/>
          <w:b/>
          <w:bCs/>
          <w:color w:val="000000"/>
          <w:sz w:val="20"/>
          <w:szCs w:val="20"/>
        </w:rPr>
        <w:t>bstract:</w:t>
      </w:r>
    </w:p>
    <w:p w14:paraId="22E97B3E" w14:textId="77777777" w:rsidR="00CF4D6E" w:rsidRPr="00CA0D30" w:rsidRDefault="00CF4D6E" w:rsidP="00CF4D6E">
      <w:pPr>
        <w:spacing w:after="0" w:line="360" w:lineRule="auto"/>
        <w:jc w:val="both"/>
        <w:rPr>
          <w:rFonts w:ascii="Times New Roman" w:eastAsia="Times New Roman" w:hAnsi="Times New Roman" w:cs="Times New Roman"/>
          <w:b/>
          <w:bCs/>
          <w:color w:val="000000"/>
          <w:sz w:val="18"/>
          <w:szCs w:val="18"/>
        </w:rPr>
      </w:pPr>
      <w:r w:rsidRPr="00CA0D30">
        <w:rPr>
          <w:rFonts w:ascii="Times New Roman" w:eastAsia="Times New Roman" w:hAnsi="Times New Roman" w:cs="Times New Roman"/>
          <w:b/>
          <w:bCs/>
          <w:color w:val="000000"/>
          <w:sz w:val="18"/>
          <w:szCs w:val="18"/>
        </w:rPr>
        <w:t xml:space="preserve">Introduction: </w:t>
      </w:r>
      <w:r w:rsidRPr="00CA0D30">
        <w:rPr>
          <w:rFonts w:ascii="Times New Roman" w:eastAsia="Times New Roman" w:hAnsi="Times New Roman" w:cs="Times New Roman"/>
          <w:bCs/>
          <w:color w:val="000000"/>
          <w:sz w:val="18"/>
          <w:szCs w:val="18"/>
        </w:rPr>
        <w:t xml:space="preserve">Neck masses are any swellings or enlargements in the region between inferior border of mandible and clavicle. </w:t>
      </w:r>
      <w:r w:rsidRPr="00CA0D30">
        <w:rPr>
          <w:rFonts w:ascii="Times New Roman" w:eastAsia="Times New Roman" w:hAnsi="Times New Roman" w:cs="Times New Roman"/>
          <w:bCs/>
          <w:color w:val="000000"/>
          <w:sz w:val="18"/>
          <w:szCs w:val="18"/>
          <w:vertAlign w:val="superscript"/>
        </w:rPr>
        <w:t xml:space="preserve"> </w:t>
      </w:r>
      <w:r w:rsidRPr="00CA0D30">
        <w:rPr>
          <w:rFonts w:ascii="Times New Roman" w:eastAsia="Times New Roman" w:hAnsi="Times New Roman" w:cs="Times New Roman"/>
          <w:color w:val="000000"/>
          <w:sz w:val="18"/>
          <w:szCs w:val="18"/>
        </w:rPr>
        <w:t>Neck masses are a common cause of diagnostic dilemma to clinicians.</w:t>
      </w:r>
    </w:p>
    <w:p w14:paraId="7229AD99" w14:textId="519F1131" w:rsidR="00CF4D6E" w:rsidRPr="00CA0D30" w:rsidRDefault="00CF4D6E" w:rsidP="00CF4D6E">
      <w:pPr>
        <w:autoSpaceDE w:val="0"/>
        <w:autoSpaceDN w:val="0"/>
        <w:adjustRightInd w:val="0"/>
        <w:spacing w:after="0" w:line="360" w:lineRule="auto"/>
        <w:jc w:val="both"/>
        <w:rPr>
          <w:rFonts w:ascii="Times New Roman" w:eastAsia="Times New Roman" w:hAnsi="Times New Roman" w:cs="Times New Roman"/>
          <w:color w:val="000000"/>
          <w:sz w:val="18"/>
          <w:szCs w:val="18"/>
        </w:rPr>
      </w:pPr>
      <w:r w:rsidRPr="00CA0D30">
        <w:rPr>
          <w:rFonts w:ascii="Times New Roman" w:eastAsia="Times New Roman" w:hAnsi="Times New Roman" w:cs="Times New Roman"/>
          <w:b/>
          <w:color w:val="000000"/>
          <w:sz w:val="18"/>
          <w:szCs w:val="18"/>
        </w:rPr>
        <w:t xml:space="preserve">Material and methods:  </w:t>
      </w:r>
      <w:r w:rsidRPr="00CA0D30">
        <w:rPr>
          <w:rFonts w:ascii="Times New Roman" w:eastAsia="Times New Roman" w:hAnsi="Times New Roman" w:cs="Times New Roman"/>
          <w:color w:val="000000"/>
          <w:sz w:val="18"/>
          <w:szCs w:val="18"/>
        </w:rPr>
        <w:t xml:space="preserve">The present </w:t>
      </w:r>
      <w:r w:rsidR="004D06D2" w:rsidRPr="00CA0D30">
        <w:rPr>
          <w:rFonts w:ascii="Times New Roman" w:eastAsia="Times New Roman" w:hAnsi="Times New Roman" w:cs="Times New Roman"/>
          <w:color w:val="000000"/>
          <w:sz w:val="18"/>
          <w:szCs w:val="18"/>
        </w:rPr>
        <w:t xml:space="preserve">is </w:t>
      </w:r>
      <w:r w:rsidRPr="00CA0D30">
        <w:rPr>
          <w:rFonts w:ascii="Times New Roman" w:eastAsia="Times New Roman" w:hAnsi="Times New Roman" w:cs="Times New Roman"/>
          <w:color w:val="000000"/>
          <w:sz w:val="18"/>
          <w:szCs w:val="18"/>
        </w:rPr>
        <w:t>observational study</w:t>
      </w:r>
      <w:r w:rsidR="004D06D2" w:rsidRPr="00CA0D30">
        <w:rPr>
          <w:rFonts w:ascii="Times New Roman" w:eastAsia="Times New Roman" w:hAnsi="Times New Roman" w:cs="Times New Roman"/>
          <w:color w:val="000000"/>
          <w:sz w:val="18"/>
          <w:szCs w:val="18"/>
        </w:rPr>
        <w:t xml:space="preserve"> with total 100 patients scanned on Ultrasound machine in supine position with slight neck extension after proper informed consent. FNAC was done for correlation.</w:t>
      </w:r>
    </w:p>
    <w:p w14:paraId="43F5A9A3" w14:textId="46A7BF75" w:rsidR="00CF4D6E" w:rsidRPr="00CA0D30" w:rsidRDefault="00CF4D6E" w:rsidP="00CF4D6E">
      <w:pPr>
        <w:spacing w:after="0" w:line="360" w:lineRule="auto"/>
        <w:jc w:val="both"/>
        <w:rPr>
          <w:rFonts w:ascii="Times New Roman" w:hAnsi="Times New Roman" w:cs="Times New Roman"/>
          <w:b/>
          <w:bCs/>
          <w:color w:val="000000" w:themeColor="text1"/>
          <w:sz w:val="18"/>
          <w:szCs w:val="18"/>
        </w:rPr>
      </w:pPr>
      <w:r w:rsidRPr="00CA0D30">
        <w:rPr>
          <w:rFonts w:ascii="Times New Roman" w:hAnsi="Times New Roman" w:cs="Times New Roman"/>
          <w:b/>
          <w:bCs/>
          <w:noProof/>
          <w:sz w:val="18"/>
          <w:szCs w:val="18"/>
          <w:lang w:bidi="mr-IN"/>
        </w:rPr>
        <w:t>Results :</w:t>
      </w:r>
      <w:r w:rsidR="00CE10AF" w:rsidRPr="00CA0D30">
        <w:rPr>
          <w:rFonts w:ascii="Times New Roman" w:hAnsi="Times New Roman" w:cs="Times New Roman"/>
          <w:bCs/>
          <w:noProof/>
          <w:sz w:val="18"/>
          <w:szCs w:val="18"/>
          <w:lang w:bidi="mr-IN"/>
        </w:rPr>
        <w:t>Out of 100 patients of neck lesion maximum 49 (49 %) cases showed thyroid lesions of which 30 were malignant and 19 were benign. Lymph node lesions were the second most common lesions i.e. 24 (24 %) of which 15 cases constitutes malignant followed by 9 which were benign.</w:t>
      </w:r>
      <w:r w:rsidR="00CE10AF" w:rsidRPr="00CA0D30">
        <w:rPr>
          <w:rFonts w:ascii="Times New Roman" w:eastAsia="Times New Roman" w:hAnsi="Times New Roman" w:cs="Times New Roman"/>
          <w:bCs/>
          <w:noProof/>
          <w:sz w:val="18"/>
          <w:szCs w:val="18"/>
          <w:lang w:bidi="mr-IN"/>
        </w:rPr>
        <w:t xml:space="preserve"> </w:t>
      </w:r>
      <w:r w:rsidR="00CE10AF" w:rsidRPr="00CA0D30">
        <w:rPr>
          <w:rFonts w:ascii="Times New Roman" w:hAnsi="Times New Roman" w:cs="Times New Roman"/>
          <w:sz w:val="18"/>
          <w:szCs w:val="18"/>
        </w:rPr>
        <w:t>Sensitivity of USG in diagnosing Benign and malignant lesions was 81% with a Specificity 92 % PPV 94%</w:t>
      </w:r>
      <w:r w:rsidR="00CE10AF" w:rsidRPr="00CA0D30">
        <w:rPr>
          <w:rFonts w:ascii="Times New Roman" w:hAnsi="Times New Roman" w:cs="Times New Roman"/>
          <w:color w:val="000000"/>
          <w:sz w:val="18"/>
          <w:szCs w:val="18"/>
          <w:shd w:val="clear" w:color="auto" w:fill="FFFFFF"/>
        </w:rPr>
        <w:t xml:space="preserve">   </w:t>
      </w:r>
      <w:r w:rsidR="00CE10AF" w:rsidRPr="00CA0D30">
        <w:rPr>
          <w:rFonts w:ascii="Times New Roman" w:hAnsi="Times New Roman" w:cs="Times New Roman"/>
          <w:sz w:val="18"/>
          <w:szCs w:val="18"/>
        </w:rPr>
        <w:t>NPV 78</w:t>
      </w:r>
      <w:r w:rsidR="00CE10AF" w:rsidRPr="00CA0D30">
        <w:rPr>
          <w:rFonts w:ascii="Times New Roman" w:hAnsi="Times New Roman" w:cs="Times New Roman"/>
          <w:color w:val="000000"/>
          <w:sz w:val="18"/>
          <w:szCs w:val="18"/>
          <w:shd w:val="clear" w:color="auto" w:fill="FFFFFF"/>
        </w:rPr>
        <w:t>%</w:t>
      </w:r>
      <w:r w:rsidR="00CE10AF" w:rsidRPr="00CA0D30">
        <w:rPr>
          <w:rFonts w:ascii="Times New Roman" w:hAnsi="Times New Roman" w:cs="Times New Roman"/>
          <w:sz w:val="18"/>
          <w:szCs w:val="18"/>
        </w:rPr>
        <w:t>. Therefore, the diagnostic accuracy was 86%</w:t>
      </w:r>
      <w:r w:rsidR="00CE10AF" w:rsidRPr="00CA0D30">
        <w:rPr>
          <w:rFonts w:ascii="Times New Roman" w:hAnsi="Times New Roman" w:cs="Times New Roman"/>
          <w:b/>
          <w:sz w:val="18"/>
          <w:szCs w:val="18"/>
        </w:rPr>
        <w:t>.</w:t>
      </w:r>
    </w:p>
    <w:p w14:paraId="4279B126" w14:textId="77777777" w:rsidR="00CF4D6E" w:rsidRPr="00CA0D30" w:rsidRDefault="00CF4D6E" w:rsidP="00CF4D6E">
      <w:pPr>
        <w:spacing w:after="0" w:line="360" w:lineRule="auto"/>
        <w:jc w:val="both"/>
        <w:rPr>
          <w:rFonts w:ascii="Times New Roman" w:hAnsi="Times New Roman" w:cs="Times New Roman"/>
          <w:color w:val="000000"/>
          <w:sz w:val="18"/>
          <w:szCs w:val="18"/>
        </w:rPr>
      </w:pPr>
      <w:r w:rsidRPr="00CA0D30">
        <w:rPr>
          <w:rFonts w:ascii="Times New Roman" w:hAnsi="Times New Roman" w:cs="Times New Roman"/>
          <w:b/>
          <w:color w:val="000000"/>
          <w:sz w:val="18"/>
          <w:szCs w:val="18"/>
        </w:rPr>
        <w:t xml:space="preserve">Conclusion: </w:t>
      </w:r>
      <w:r w:rsidRPr="00CA0D30">
        <w:rPr>
          <w:rFonts w:ascii="Times New Roman" w:hAnsi="Times New Roman" w:cs="Times New Roman"/>
          <w:color w:val="000000"/>
          <w:sz w:val="18"/>
          <w:szCs w:val="18"/>
        </w:rPr>
        <w:t>Ultrasonography is a useful modality for diagnostic evaluation of neck masses in every age group. It is simple, non-invasive and inexpensive diagnostic imaging modality. It provides accurate and reproducible results.</w:t>
      </w:r>
    </w:p>
    <w:p w14:paraId="08C7D5AA" w14:textId="032EFFD0" w:rsidR="00CF4D6E" w:rsidRPr="00CA0D30" w:rsidRDefault="00CF4D6E" w:rsidP="00C22299">
      <w:pPr>
        <w:spacing w:after="0" w:line="360" w:lineRule="auto"/>
        <w:jc w:val="both"/>
        <w:rPr>
          <w:rFonts w:ascii="Times New Roman" w:hAnsi="Times New Roman" w:cs="Times New Roman"/>
          <w:b/>
          <w:color w:val="000000"/>
          <w:sz w:val="18"/>
          <w:szCs w:val="18"/>
        </w:rPr>
      </w:pPr>
      <w:r w:rsidRPr="00CA0D30">
        <w:rPr>
          <w:rFonts w:ascii="Times New Roman" w:hAnsi="Times New Roman" w:cs="Times New Roman"/>
          <w:b/>
          <w:color w:val="000000"/>
          <w:sz w:val="18"/>
          <w:szCs w:val="18"/>
        </w:rPr>
        <w:t>Keywords:</w:t>
      </w:r>
      <w:r w:rsidRPr="00CA0D30">
        <w:rPr>
          <w:rFonts w:ascii="Times New Roman" w:hAnsi="Times New Roman" w:cs="Times New Roman"/>
          <w:color w:val="000000"/>
          <w:sz w:val="18"/>
          <w:szCs w:val="18"/>
        </w:rPr>
        <w:t xml:space="preserve"> Neck </w:t>
      </w:r>
      <w:proofErr w:type="gramStart"/>
      <w:r w:rsidRPr="00CA0D30">
        <w:rPr>
          <w:rFonts w:ascii="Times New Roman" w:hAnsi="Times New Roman" w:cs="Times New Roman"/>
          <w:color w:val="000000"/>
          <w:sz w:val="18"/>
          <w:szCs w:val="18"/>
        </w:rPr>
        <w:t>mass ,</w:t>
      </w:r>
      <w:proofErr w:type="gramEnd"/>
      <w:r w:rsidRPr="00CA0D30">
        <w:rPr>
          <w:rFonts w:ascii="Times New Roman" w:hAnsi="Times New Roman" w:cs="Times New Roman"/>
          <w:color w:val="000000"/>
          <w:sz w:val="18"/>
          <w:szCs w:val="18"/>
        </w:rPr>
        <w:t xml:space="preserve"> </w:t>
      </w:r>
      <w:r w:rsidRPr="00CA0D30">
        <w:rPr>
          <w:rFonts w:ascii="Times New Roman" w:eastAsia="Times New Roman" w:hAnsi="Times New Roman" w:cs="Times New Roman"/>
          <w:color w:val="222222"/>
          <w:sz w:val="18"/>
          <w:szCs w:val="18"/>
          <w:lang w:eastAsia="en-IN"/>
        </w:rPr>
        <w:t>Ultrasonography</w:t>
      </w:r>
    </w:p>
    <w:p w14:paraId="3D18784C" w14:textId="77777777" w:rsidR="00A45A01" w:rsidRPr="00A45A01" w:rsidRDefault="00A45A01" w:rsidP="00C22299">
      <w:pPr>
        <w:spacing w:after="0" w:line="360" w:lineRule="auto"/>
        <w:jc w:val="both"/>
        <w:rPr>
          <w:rFonts w:ascii="Times New Roman" w:hAnsi="Times New Roman" w:cs="Times New Roman"/>
          <w:b/>
          <w:color w:val="000000"/>
        </w:rPr>
      </w:pPr>
    </w:p>
    <w:p w14:paraId="755C9D37" w14:textId="77777777" w:rsidR="00C22299" w:rsidRPr="00CA0D30" w:rsidRDefault="00C22299" w:rsidP="00C22299">
      <w:pPr>
        <w:spacing w:after="0" w:line="360" w:lineRule="auto"/>
        <w:jc w:val="both"/>
        <w:rPr>
          <w:rFonts w:ascii="Times New Roman" w:eastAsia="Times New Roman" w:hAnsi="Times New Roman" w:cs="Times New Roman"/>
          <w:b/>
          <w:bCs/>
          <w:color w:val="000000"/>
          <w:sz w:val="20"/>
          <w:szCs w:val="20"/>
        </w:rPr>
      </w:pPr>
      <w:r w:rsidRPr="00CA0D30">
        <w:rPr>
          <w:rFonts w:ascii="Times New Roman" w:eastAsia="Times New Roman" w:hAnsi="Times New Roman" w:cs="Times New Roman"/>
          <w:b/>
          <w:bCs/>
          <w:color w:val="000000"/>
          <w:sz w:val="20"/>
          <w:szCs w:val="20"/>
        </w:rPr>
        <w:t>Introduction:</w:t>
      </w:r>
    </w:p>
    <w:p w14:paraId="42494044" w14:textId="2624E4DC" w:rsidR="00C22299" w:rsidRPr="00CA0D30" w:rsidRDefault="00C22299" w:rsidP="004D06D2">
      <w:pPr>
        <w:spacing w:after="0" w:line="360" w:lineRule="auto"/>
        <w:jc w:val="both"/>
        <w:rPr>
          <w:rFonts w:ascii="Times New Roman" w:hAnsi="Times New Roman" w:cs="Times New Roman"/>
          <w:bCs/>
          <w:color w:val="000000" w:themeColor="text1"/>
          <w:sz w:val="20"/>
          <w:szCs w:val="20"/>
          <w:vertAlign w:val="superscript"/>
        </w:rPr>
      </w:pPr>
      <w:r w:rsidRPr="00CA0D30">
        <w:rPr>
          <w:rFonts w:ascii="Times New Roman" w:eastAsia="Times New Roman" w:hAnsi="Times New Roman" w:cs="Times New Roman"/>
          <w:bCs/>
          <w:color w:val="000000"/>
          <w:sz w:val="20"/>
          <w:szCs w:val="20"/>
        </w:rPr>
        <w:t xml:space="preserve">Neck masses are any swellings or enlargements in the region between inferior border of mandible and </w:t>
      </w:r>
      <w:proofErr w:type="gramStart"/>
      <w:r w:rsidRPr="00CA0D30">
        <w:rPr>
          <w:rFonts w:ascii="Times New Roman" w:eastAsia="Times New Roman" w:hAnsi="Times New Roman" w:cs="Times New Roman"/>
          <w:bCs/>
          <w:color w:val="000000"/>
          <w:sz w:val="20"/>
          <w:szCs w:val="20"/>
        </w:rPr>
        <w:t>clavicle</w:t>
      </w:r>
      <w:r w:rsidRPr="00CA0D30">
        <w:rPr>
          <w:rFonts w:ascii="Times New Roman" w:eastAsia="Times New Roman" w:hAnsi="Times New Roman" w:cs="Times New Roman"/>
          <w:bCs/>
          <w:color w:val="000000"/>
          <w:sz w:val="20"/>
          <w:szCs w:val="20"/>
          <w:vertAlign w:val="superscript"/>
        </w:rPr>
        <w:t>(</w:t>
      </w:r>
      <w:proofErr w:type="gramEnd"/>
      <w:r w:rsidRPr="00CA0D30">
        <w:rPr>
          <w:rFonts w:ascii="Times New Roman" w:eastAsia="Times New Roman" w:hAnsi="Times New Roman" w:cs="Times New Roman"/>
          <w:bCs/>
          <w:color w:val="000000"/>
          <w:sz w:val="20"/>
          <w:szCs w:val="20"/>
          <w:vertAlign w:val="superscript"/>
        </w:rPr>
        <w:t>1).</w:t>
      </w:r>
      <w:r w:rsidRPr="00CA0D30">
        <w:rPr>
          <w:rFonts w:ascii="Times New Roman" w:eastAsia="Times New Roman" w:hAnsi="Times New Roman" w:cs="Times New Roman"/>
          <w:bCs/>
          <w:color w:val="000000"/>
          <w:sz w:val="20"/>
          <w:szCs w:val="20"/>
        </w:rPr>
        <w:t xml:space="preserve"> </w:t>
      </w:r>
      <w:r w:rsidRPr="00CA0D30">
        <w:rPr>
          <w:rFonts w:ascii="Times New Roman" w:eastAsia="Times New Roman" w:hAnsi="Times New Roman" w:cs="Times New Roman"/>
          <w:color w:val="000000"/>
          <w:sz w:val="20"/>
          <w:szCs w:val="20"/>
        </w:rPr>
        <w:t xml:space="preserve"> Neck masses are a common cause of diagnostic dilemma to clinicians</w:t>
      </w:r>
      <w:r w:rsidRPr="00CA0D30">
        <w:rPr>
          <w:rFonts w:ascii="Times New Roman" w:eastAsia="Times New Roman" w:hAnsi="Times New Roman" w:cs="Times New Roman"/>
          <w:color w:val="000000"/>
          <w:sz w:val="20"/>
          <w:szCs w:val="20"/>
          <w:vertAlign w:val="superscript"/>
        </w:rPr>
        <w:t>.(2)</w:t>
      </w:r>
      <w:r w:rsidRPr="00CA0D30">
        <w:rPr>
          <w:rFonts w:ascii="Times New Roman" w:eastAsia="Times New Roman" w:hAnsi="Times New Roman" w:cs="Times New Roman"/>
          <w:color w:val="000000"/>
          <w:sz w:val="20"/>
          <w:szCs w:val="20"/>
        </w:rPr>
        <w:t xml:space="preserve"> The</w:t>
      </w:r>
      <w:r w:rsidRPr="00CA0D30">
        <w:rPr>
          <w:rFonts w:ascii="Times New Roman" w:eastAsia="Times New Roman" w:hAnsi="Times New Roman" w:cs="Times New Roman"/>
          <w:sz w:val="20"/>
          <w:szCs w:val="20"/>
        </w:rPr>
        <w:t xml:space="preserve"> </w:t>
      </w:r>
      <w:r w:rsidRPr="00CA0D30">
        <w:rPr>
          <w:rFonts w:ascii="Times New Roman" w:eastAsia="Times New Roman" w:hAnsi="Times New Roman" w:cs="Times New Roman"/>
          <w:color w:val="000000"/>
          <w:sz w:val="20"/>
          <w:szCs w:val="20"/>
        </w:rPr>
        <w:t>differential diagnosis of swelling in the neck is broad and extensive and includes both malignant and benign aetiologies</w:t>
      </w:r>
      <w:r w:rsidRPr="00CA0D30">
        <w:rPr>
          <w:rFonts w:ascii="Times New Roman" w:eastAsia="Times New Roman" w:hAnsi="Times New Roman" w:cs="Times New Roman"/>
          <w:color w:val="000000"/>
          <w:sz w:val="20"/>
          <w:szCs w:val="20"/>
          <w:vertAlign w:val="superscript"/>
        </w:rPr>
        <w:t>.</w:t>
      </w:r>
      <w:r w:rsidRPr="00CA0D30">
        <w:rPr>
          <w:rFonts w:ascii="Times New Roman" w:eastAsia="Times New Roman" w:hAnsi="Times New Roman" w:cs="Times New Roman"/>
          <w:sz w:val="20"/>
          <w:szCs w:val="20"/>
          <w:vertAlign w:val="superscript"/>
        </w:rPr>
        <w:t>(3,4)</w:t>
      </w:r>
      <w:r w:rsidRPr="00CA0D30">
        <w:rPr>
          <w:rFonts w:ascii="Times New Roman" w:eastAsia="Times New Roman" w:hAnsi="Times New Roman" w:cs="Times New Roman"/>
          <w:color w:val="000000"/>
          <w:sz w:val="20"/>
          <w:szCs w:val="20"/>
        </w:rPr>
        <w:t xml:space="preserve"> </w:t>
      </w:r>
      <w:r w:rsidRPr="00CA0D30">
        <w:rPr>
          <w:rFonts w:ascii="Times New Roman" w:hAnsi="Times New Roman" w:cs="Times New Roman"/>
          <w:bCs/>
          <w:color w:val="000000" w:themeColor="text1"/>
          <w:sz w:val="20"/>
          <w:szCs w:val="20"/>
        </w:rPr>
        <w:t xml:space="preserve">Sonography is the initial imaging modality after clinical examination for evaluation of neck </w:t>
      </w:r>
      <w:proofErr w:type="spellStart"/>
      <w:r w:rsidRPr="00CA0D30">
        <w:rPr>
          <w:rFonts w:ascii="Times New Roman" w:hAnsi="Times New Roman" w:cs="Times New Roman"/>
          <w:bCs/>
          <w:color w:val="000000" w:themeColor="text1"/>
          <w:sz w:val="20"/>
          <w:szCs w:val="20"/>
        </w:rPr>
        <w:t>masses.</w:t>
      </w:r>
      <w:r w:rsidRPr="00CA0D30">
        <w:rPr>
          <w:rFonts w:ascii="Times New Roman" w:hAnsi="Times New Roman" w:cs="Times New Roman"/>
          <w:sz w:val="20"/>
          <w:szCs w:val="20"/>
        </w:rPr>
        <w:t>To</w:t>
      </w:r>
      <w:proofErr w:type="spellEnd"/>
      <w:r w:rsidRPr="00CA0D30">
        <w:rPr>
          <w:rFonts w:ascii="Times New Roman" w:hAnsi="Times New Roman" w:cs="Times New Roman"/>
          <w:sz w:val="20"/>
          <w:szCs w:val="20"/>
        </w:rPr>
        <w:t xml:space="preserve"> permit early recognition of neck pathology, detailed anatomic correlation is mandatory. Current imaging permits a detailed analysis of the complex anatomy in this region and is the key to understanding many of its disorders including mass lesions.</w:t>
      </w:r>
      <w:r w:rsidR="00CF4D6E" w:rsidRPr="00CA0D30">
        <w:rPr>
          <w:rFonts w:ascii="Times New Roman" w:hAnsi="Times New Roman" w:cs="Times New Roman"/>
          <w:sz w:val="20"/>
          <w:szCs w:val="20"/>
          <w:vertAlign w:val="superscript"/>
        </w:rPr>
        <w:t>(5,6</w:t>
      </w:r>
      <w:r w:rsidRPr="00CA0D30">
        <w:rPr>
          <w:rFonts w:ascii="Times New Roman" w:hAnsi="Times New Roman" w:cs="Times New Roman"/>
          <w:sz w:val="20"/>
          <w:szCs w:val="20"/>
          <w:vertAlign w:val="superscript"/>
        </w:rPr>
        <w:t xml:space="preserve">) </w:t>
      </w:r>
      <w:r w:rsidRPr="00CA0D30">
        <w:rPr>
          <w:rFonts w:ascii="Times New Roman" w:hAnsi="Times New Roman" w:cs="Times New Roman"/>
          <w:bCs/>
          <w:color w:val="000000" w:themeColor="text1"/>
          <w:sz w:val="20"/>
          <w:szCs w:val="20"/>
        </w:rPr>
        <w:t>The present study aims to determine the role of USG in diagnosing patients with neck soft tissue swellings as well as differentiating benign and malignant swellings</w:t>
      </w:r>
      <w:r w:rsidR="004D06D2" w:rsidRPr="00CA0D30">
        <w:rPr>
          <w:rFonts w:ascii="Times New Roman" w:hAnsi="Times New Roman" w:cs="Times New Roman"/>
          <w:bCs/>
          <w:color w:val="000000" w:themeColor="text1"/>
          <w:sz w:val="20"/>
          <w:szCs w:val="20"/>
        </w:rPr>
        <w:t xml:space="preserve"> with the help of FNAC correlation</w:t>
      </w:r>
      <w:r w:rsidRPr="00CA0D30">
        <w:rPr>
          <w:rFonts w:ascii="Times New Roman" w:hAnsi="Times New Roman" w:cs="Times New Roman"/>
          <w:bCs/>
          <w:color w:val="000000" w:themeColor="text1"/>
          <w:sz w:val="20"/>
          <w:szCs w:val="20"/>
        </w:rPr>
        <w:t>.</w:t>
      </w:r>
    </w:p>
    <w:p w14:paraId="0F334B25" w14:textId="28B37783" w:rsidR="00C22299" w:rsidRPr="00CA0D30" w:rsidRDefault="00C22299" w:rsidP="00C22299">
      <w:pPr>
        <w:autoSpaceDE w:val="0"/>
        <w:autoSpaceDN w:val="0"/>
        <w:adjustRightInd w:val="0"/>
        <w:spacing w:after="0" w:line="360" w:lineRule="auto"/>
        <w:rPr>
          <w:rFonts w:ascii="Times New Roman" w:eastAsia="Times New Roman" w:hAnsi="Times New Roman" w:cs="Times New Roman"/>
          <w:color w:val="000000"/>
          <w:sz w:val="20"/>
          <w:szCs w:val="20"/>
        </w:rPr>
      </w:pPr>
      <w:r w:rsidRPr="00CA0D30">
        <w:rPr>
          <w:rFonts w:ascii="Times New Roman" w:eastAsia="Times New Roman" w:hAnsi="Times New Roman" w:cs="Times New Roman"/>
          <w:b/>
          <w:color w:val="000000"/>
          <w:sz w:val="20"/>
          <w:szCs w:val="20"/>
        </w:rPr>
        <w:t xml:space="preserve">Material and methods: </w:t>
      </w:r>
      <w:r w:rsidRPr="00CA0D30">
        <w:rPr>
          <w:rFonts w:ascii="Times New Roman" w:eastAsia="Times New Roman" w:hAnsi="Times New Roman" w:cs="Times New Roman"/>
          <w:b/>
          <w:color w:val="000000"/>
          <w:sz w:val="20"/>
          <w:szCs w:val="20"/>
        </w:rPr>
        <w:br/>
      </w:r>
      <w:r w:rsidRPr="00CA0D30">
        <w:rPr>
          <w:rFonts w:ascii="Times New Roman" w:eastAsia="Times New Roman" w:hAnsi="Times New Roman" w:cs="Times New Roman"/>
          <w:color w:val="000000"/>
          <w:sz w:val="20"/>
          <w:szCs w:val="20"/>
        </w:rPr>
        <w:t xml:space="preserve">The present observational study has been carried out in department of Radiodiagnosis at tertiary care centre. Approval from institutional ethics committee was taken prior to the commencement of the study. Informed consent was taken from each participating patient. </w:t>
      </w:r>
      <w:r w:rsidR="004D06D2" w:rsidRPr="00CA0D30">
        <w:rPr>
          <w:rFonts w:ascii="Times New Roman" w:eastAsia="Times New Roman" w:hAnsi="Times New Roman" w:cs="Times New Roman"/>
          <w:color w:val="000000"/>
          <w:sz w:val="20"/>
          <w:szCs w:val="20"/>
        </w:rPr>
        <w:t xml:space="preserve">Patients were scanned in supine position </w:t>
      </w:r>
      <w:r w:rsidR="00A45A01" w:rsidRPr="00CA0D30">
        <w:rPr>
          <w:rFonts w:ascii="Times New Roman" w:eastAsia="Times New Roman" w:hAnsi="Times New Roman" w:cs="Times New Roman"/>
          <w:color w:val="000000"/>
          <w:sz w:val="20"/>
          <w:szCs w:val="20"/>
        </w:rPr>
        <w:t>with slight neck extension from the level of mandible to clavicles in transverse and longitudinal plane.</w:t>
      </w:r>
    </w:p>
    <w:p w14:paraId="3DD68722" w14:textId="77777777" w:rsidR="00C22299" w:rsidRPr="00CA0D30" w:rsidRDefault="00C22299" w:rsidP="00C22299">
      <w:pPr>
        <w:autoSpaceDE w:val="0"/>
        <w:autoSpaceDN w:val="0"/>
        <w:adjustRightInd w:val="0"/>
        <w:spacing w:after="0" w:line="360" w:lineRule="auto"/>
        <w:jc w:val="both"/>
        <w:rPr>
          <w:rFonts w:ascii="Times New Roman" w:eastAsia="Times New Roman" w:hAnsi="Times New Roman" w:cs="Times New Roman"/>
          <w:color w:val="000000"/>
          <w:sz w:val="20"/>
          <w:szCs w:val="20"/>
        </w:rPr>
      </w:pPr>
      <w:r w:rsidRPr="00CA0D30">
        <w:rPr>
          <w:rFonts w:ascii="Times New Roman" w:eastAsia="Times New Roman" w:hAnsi="Times New Roman" w:cs="Times New Roman"/>
          <w:b/>
          <w:bCs/>
          <w:color w:val="000000"/>
          <w:sz w:val="20"/>
          <w:szCs w:val="20"/>
        </w:rPr>
        <w:t xml:space="preserve">Study population: </w:t>
      </w:r>
    </w:p>
    <w:p w14:paraId="6A0B0222" w14:textId="77777777" w:rsidR="00C22299" w:rsidRPr="00CA0D30" w:rsidRDefault="00C22299" w:rsidP="00C22299">
      <w:pPr>
        <w:spacing w:after="0" w:line="360" w:lineRule="auto"/>
        <w:jc w:val="both"/>
        <w:rPr>
          <w:rFonts w:ascii="Times New Roman" w:eastAsia="Times New Roman" w:hAnsi="Times New Roman" w:cs="Times New Roman"/>
          <w:color w:val="000000"/>
          <w:sz w:val="20"/>
          <w:szCs w:val="20"/>
        </w:rPr>
      </w:pPr>
      <w:proofErr w:type="gramStart"/>
      <w:r w:rsidRPr="00CA0D30">
        <w:rPr>
          <w:rFonts w:ascii="Times New Roman" w:eastAsia="Times New Roman" w:hAnsi="Times New Roman" w:cs="Times New Roman"/>
          <w:color w:val="000000"/>
          <w:sz w:val="20"/>
          <w:szCs w:val="20"/>
        </w:rPr>
        <w:t>Patient with complaints of neck swelling.</w:t>
      </w:r>
      <w:proofErr w:type="gramEnd"/>
    </w:p>
    <w:p w14:paraId="435DC9F0" w14:textId="77777777" w:rsidR="00C22299" w:rsidRPr="00CA0D30" w:rsidRDefault="00C22299" w:rsidP="00C22299">
      <w:pPr>
        <w:spacing w:after="0" w:line="360" w:lineRule="auto"/>
        <w:jc w:val="both"/>
        <w:rPr>
          <w:rFonts w:ascii="Times New Roman" w:eastAsia="Times New Roman" w:hAnsi="Times New Roman" w:cs="Times New Roman"/>
          <w:b/>
          <w:bCs/>
          <w:sz w:val="20"/>
          <w:szCs w:val="20"/>
        </w:rPr>
      </w:pPr>
      <w:r w:rsidRPr="00CA0D30">
        <w:rPr>
          <w:rFonts w:ascii="Times New Roman" w:eastAsia="Times New Roman" w:hAnsi="Times New Roman" w:cs="Times New Roman"/>
          <w:b/>
          <w:bCs/>
          <w:color w:val="000000"/>
          <w:sz w:val="20"/>
          <w:szCs w:val="20"/>
        </w:rPr>
        <w:t>Sample size:</w:t>
      </w:r>
    </w:p>
    <w:p w14:paraId="0018D222" w14:textId="77777777" w:rsidR="00C22299" w:rsidRPr="00CA0D30" w:rsidRDefault="00C22299" w:rsidP="00C22299">
      <w:pPr>
        <w:spacing w:after="0" w:line="360" w:lineRule="auto"/>
        <w:jc w:val="both"/>
        <w:rPr>
          <w:rFonts w:ascii="Times New Roman" w:eastAsia="Times New Roman" w:hAnsi="Times New Roman" w:cs="Times New Roman"/>
          <w:b/>
          <w:bCs/>
          <w:sz w:val="20"/>
          <w:szCs w:val="20"/>
        </w:rPr>
      </w:pPr>
      <w:r w:rsidRPr="00CA0D30">
        <w:rPr>
          <w:rFonts w:ascii="Times New Roman" w:eastAsia="Times New Roman" w:hAnsi="Times New Roman" w:cs="Times New Roman"/>
          <w:sz w:val="20"/>
          <w:szCs w:val="20"/>
        </w:rPr>
        <w:t xml:space="preserve">A total of 100 patients diagnosed with various neck swellings attending the OPD of multidisciplinary tertiary care </w:t>
      </w:r>
      <w:proofErr w:type="spellStart"/>
      <w:r w:rsidRPr="00CA0D30">
        <w:rPr>
          <w:rFonts w:ascii="Times New Roman" w:eastAsia="Times New Roman" w:hAnsi="Times New Roman" w:cs="Times New Roman"/>
          <w:sz w:val="20"/>
          <w:szCs w:val="20"/>
        </w:rPr>
        <w:t>center</w:t>
      </w:r>
      <w:proofErr w:type="spellEnd"/>
      <w:r w:rsidRPr="00CA0D30">
        <w:rPr>
          <w:rFonts w:ascii="Times New Roman" w:eastAsia="Times New Roman" w:hAnsi="Times New Roman" w:cs="Times New Roman"/>
          <w:color w:val="000000"/>
          <w:sz w:val="20"/>
          <w:szCs w:val="20"/>
        </w:rPr>
        <w:t>.</w:t>
      </w:r>
    </w:p>
    <w:p w14:paraId="534222F0" w14:textId="77777777" w:rsidR="00C22299" w:rsidRPr="00CA0D30" w:rsidRDefault="00C22299" w:rsidP="00C22299">
      <w:pPr>
        <w:autoSpaceDE w:val="0"/>
        <w:autoSpaceDN w:val="0"/>
        <w:adjustRightInd w:val="0"/>
        <w:spacing w:after="0" w:line="360" w:lineRule="auto"/>
        <w:jc w:val="both"/>
        <w:rPr>
          <w:rFonts w:ascii="Times New Roman" w:eastAsia="Times New Roman" w:hAnsi="Times New Roman" w:cs="Times New Roman"/>
          <w:color w:val="000000"/>
          <w:sz w:val="20"/>
          <w:szCs w:val="20"/>
        </w:rPr>
      </w:pPr>
      <w:r w:rsidRPr="00CA0D30">
        <w:rPr>
          <w:rFonts w:ascii="Times New Roman" w:eastAsia="Times New Roman" w:hAnsi="Times New Roman" w:cs="Times New Roman"/>
          <w:b/>
          <w:bCs/>
          <w:color w:val="000000"/>
          <w:sz w:val="20"/>
          <w:szCs w:val="20"/>
        </w:rPr>
        <w:lastRenderedPageBreak/>
        <w:t xml:space="preserve">Method of selection of study population: </w:t>
      </w:r>
    </w:p>
    <w:p w14:paraId="2B43410F" w14:textId="77777777" w:rsidR="00C22299" w:rsidRPr="00CA0D30" w:rsidRDefault="00C22299" w:rsidP="00C22299">
      <w:pPr>
        <w:autoSpaceDE w:val="0"/>
        <w:autoSpaceDN w:val="0"/>
        <w:adjustRightInd w:val="0"/>
        <w:spacing w:after="0" w:line="360" w:lineRule="auto"/>
        <w:jc w:val="both"/>
        <w:rPr>
          <w:rFonts w:ascii="Times New Roman" w:eastAsia="Times New Roman" w:hAnsi="Times New Roman" w:cs="Times New Roman"/>
          <w:color w:val="000000"/>
          <w:sz w:val="20"/>
          <w:szCs w:val="20"/>
        </w:rPr>
      </w:pPr>
      <w:proofErr w:type="gramStart"/>
      <w:r w:rsidRPr="00CA0D30">
        <w:rPr>
          <w:rFonts w:ascii="Times New Roman" w:eastAsia="Times New Roman" w:hAnsi="Times New Roman" w:cs="Times New Roman"/>
          <w:color w:val="000000"/>
          <w:sz w:val="20"/>
          <w:szCs w:val="20"/>
        </w:rPr>
        <w:t>All the</w:t>
      </w:r>
      <w:proofErr w:type="gramEnd"/>
      <w:r w:rsidRPr="00CA0D30">
        <w:rPr>
          <w:rFonts w:ascii="Times New Roman" w:eastAsia="Times New Roman" w:hAnsi="Times New Roman" w:cs="Times New Roman"/>
          <w:color w:val="000000"/>
          <w:sz w:val="20"/>
          <w:szCs w:val="20"/>
        </w:rPr>
        <w:t xml:space="preserve"> patient with the complaints of neck swelling and fulfilling the following criteria. </w:t>
      </w:r>
    </w:p>
    <w:p w14:paraId="4E23A4D4" w14:textId="77777777" w:rsidR="00C22299" w:rsidRPr="00CA0D30" w:rsidRDefault="00C22299" w:rsidP="00C22299">
      <w:pPr>
        <w:spacing w:after="0" w:line="360" w:lineRule="auto"/>
        <w:contextualSpacing/>
        <w:jc w:val="both"/>
        <w:rPr>
          <w:rFonts w:ascii="Times New Roman" w:eastAsia="Times New Roman" w:hAnsi="Times New Roman" w:cs="Times New Roman"/>
          <w:sz w:val="20"/>
          <w:szCs w:val="20"/>
        </w:rPr>
      </w:pPr>
      <w:r w:rsidRPr="00CA0D30">
        <w:rPr>
          <w:rFonts w:ascii="Times New Roman" w:eastAsia="Times New Roman" w:hAnsi="Times New Roman" w:cs="Times New Roman"/>
          <w:b/>
          <w:bCs/>
          <w:sz w:val="20"/>
          <w:szCs w:val="20"/>
        </w:rPr>
        <w:t xml:space="preserve">Inclusion criteria: </w:t>
      </w:r>
    </w:p>
    <w:p w14:paraId="487744B0" w14:textId="77777777" w:rsidR="00C22299" w:rsidRPr="00CA0D30" w:rsidRDefault="00C22299" w:rsidP="00C22299">
      <w:pPr>
        <w:numPr>
          <w:ilvl w:val="0"/>
          <w:numId w:val="1"/>
        </w:numPr>
        <w:autoSpaceDN w:val="0"/>
        <w:spacing w:after="0" w:line="360" w:lineRule="auto"/>
        <w:jc w:val="both"/>
        <w:rPr>
          <w:rFonts w:ascii="Times New Roman" w:eastAsia="Times New Roman" w:hAnsi="Times New Roman" w:cs="Times New Roman"/>
          <w:sz w:val="20"/>
          <w:szCs w:val="20"/>
        </w:rPr>
      </w:pPr>
      <w:r w:rsidRPr="00CA0D30">
        <w:rPr>
          <w:rFonts w:ascii="Times New Roman" w:eastAsia="Times New Roman" w:hAnsi="Times New Roman" w:cs="Times New Roman"/>
          <w:sz w:val="20"/>
          <w:szCs w:val="20"/>
        </w:rPr>
        <w:t>All patients with palpable neck swelling.</w:t>
      </w:r>
    </w:p>
    <w:p w14:paraId="2292EE74" w14:textId="77777777" w:rsidR="00C22299" w:rsidRPr="00CA0D30" w:rsidRDefault="00C22299" w:rsidP="00C22299">
      <w:pPr>
        <w:numPr>
          <w:ilvl w:val="0"/>
          <w:numId w:val="1"/>
        </w:numPr>
        <w:autoSpaceDN w:val="0"/>
        <w:spacing w:after="0" w:line="360" w:lineRule="auto"/>
        <w:jc w:val="both"/>
        <w:rPr>
          <w:rFonts w:ascii="Times New Roman" w:eastAsia="Times New Roman" w:hAnsi="Times New Roman" w:cs="Times New Roman"/>
          <w:sz w:val="20"/>
          <w:szCs w:val="20"/>
        </w:rPr>
      </w:pPr>
      <w:r w:rsidRPr="00CA0D30">
        <w:rPr>
          <w:rFonts w:ascii="Times New Roman" w:eastAsia="Times New Roman" w:hAnsi="Times New Roman" w:cs="Times New Roman"/>
          <w:sz w:val="20"/>
          <w:szCs w:val="20"/>
        </w:rPr>
        <w:t>Patients of all age groups.</w:t>
      </w:r>
    </w:p>
    <w:p w14:paraId="79D29BCC" w14:textId="77777777" w:rsidR="00C22299" w:rsidRPr="00CA0D30" w:rsidRDefault="00C22299" w:rsidP="00C22299">
      <w:pPr>
        <w:spacing w:after="0" w:line="360" w:lineRule="auto"/>
        <w:jc w:val="both"/>
        <w:rPr>
          <w:rFonts w:ascii="Times New Roman" w:eastAsia="Times New Roman" w:hAnsi="Times New Roman" w:cs="Times New Roman"/>
          <w:b/>
          <w:bCs/>
          <w:sz w:val="20"/>
          <w:szCs w:val="20"/>
        </w:rPr>
      </w:pPr>
      <w:r w:rsidRPr="00CA0D30">
        <w:rPr>
          <w:rFonts w:ascii="Times New Roman" w:eastAsia="Times New Roman" w:hAnsi="Times New Roman" w:cs="Times New Roman"/>
          <w:b/>
          <w:bCs/>
          <w:sz w:val="20"/>
          <w:szCs w:val="20"/>
        </w:rPr>
        <w:t xml:space="preserve">Exclusion criteria:  </w:t>
      </w:r>
    </w:p>
    <w:p w14:paraId="1FAFE223" w14:textId="77777777" w:rsidR="00C22299" w:rsidRPr="00CA0D30" w:rsidRDefault="00C22299" w:rsidP="00C22299">
      <w:pPr>
        <w:numPr>
          <w:ilvl w:val="0"/>
          <w:numId w:val="2"/>
        </w:numPr>
        <w:autoSpaceDN w:val="0"/>
        <w:spacing w:after="0" w:line="360" w:lineRule="auto"/>
        <w:ind w:left="730"/>
        <w:contextualSpacing/>
        <w:jc w:val="both"/>
        <w:rPr>
          <w:rFonts w:ascii="Times New Roman" w:eastAsia="Times New Roman" w:hAnsi="Times New Roman" w:cs="Times New Roman"/>
          <w:sz w:val="20"/>
          <w:szCs w:val="20"/>
        </w:rPr>
      </w:pPr>
      <w:r w:rsidRPr="00CA0D30">
        <w:rPr>
          <w:rFonts w:ascii="Times New Roman" w:eastAsia="Times New Roman" w:hAnsi="Times New Roman" w:cs="Times New Roman"/>
          <w:sz w:val="20"/>
          <w:szCs w:val="20"/>
        </w:rPr>
        <w:t>Swelling caused by trauma or fracture</w:t>
      </w:r>
    </w:p>
    <w:p w14:paraId="39832A76" w14:textId="77777777" w:rsidR="00C22299" w:rsidRPr="00CA0D30" w:rsidRDefault="00C22299" w:rsidP="00C22299">
      <w:pPr>
        <w:numPr>
          <w:ilvl w:val="0"/>
          <w:numId w:val="2"/>
        </w:numPr>
        <w:autoSpaceDN w:val="0"/>
        <w:spacing w:after="0" w:line="360" w:lineRule="auto"/>
        <w:ind w:left="730"/>
        <w:contextualSpacing/>
        <w:jc w:val="both"/>
        <w:rPr>
          <w:rFonts w:ascii="Times New Roman" w:eastAsia="Times New Roman" w:hAnsi="Times New Roman" w:cs="Times New Roman"/>
          <w:sz w:val="20"/>
          <w:szCs w:val="20"/>
        </w:rPr>
      </w:pPr>
      <w:r w:rsidRPr="00CA0D30">
        <w:rPr>
          <w:rFonts w:ascii="Times New Roman" w:eastAsia="Times New Roman" w:hAnsi="Times New Roman" w:cs="Times New Roman"/>
          <w:sz w:val="20"/>
          <w:szCs w:val="20"/>
        </w:rPr>
        <w:t>Primary swellings arising from bone.</w:t>
      </w:r>
    </w:p>
    <w:p w14:paraId="7800D139" w14:textId="7C2FB79B" w:rsidR="00C22299" w:rsidRPr="00CA0D30" w:rsidRDefault="00C22299" w:rsidP="00C22299">
      <w:pPr>
        <w:numPr>
          <w:ilvl w:val="0"/>
          <w:numId w:val="2"/>
        </w:numPr>
        <w:autoSpaceDN w:val="0"/>
        <w:spacing w:after="0" w:line="360" w:lineRule="auto"/>
        <w:ind w:left="730"/>
        <w:contextualSpacing/>
        <w:jc w:val="both"/>
        <w:rPr>
          <w:rFonts w:ascii="Times New Roman" w:eastAsia="Times New Roman" w:hAnsi="Times New Roman" w:cs="Times New Roman"/>
          <w:sz w:val="20"/>
          <w:szCs w:val="20"/>
        </w:rPr>
      </w:pPr>
      <w:r w:rsidRPr="00CA0D30">
        <w:rPr>
          <w:rFonts w:ascii="Times New Roman" w:eastAsia="Times New Roman" w:hAnsi="Times New Roman" w:cs="Times New Roman"/>
          <w:sz w:val="20"/>
          <w:szCs w:val="20"/>
        </w:rPr>
        <w:t>Apical chest lesions with extension into neck.</w:t>
      </w:r>
    </w:p>
    <w:p w14:paraId="1E431FA6" w14:textId="2CE6B317" w:rsidR="00E46A76" w:rsidRPr="00CA0D30" w:rsidRDefault="00E46A76" w:rsidP="00E46A76">
      <w:pPr>
        <w:spacing w:line="360" w:lineRule="auto"/>
        <w:jc w:val="both"/>
        <w:rPr>
          <w:rFonts w:ascii="Times New Roman" w:hAnsi="Times New Roman" w:cs="Times New Roman"/>
          <w:b/>
          <w:bCs/>
          <w:sz w:val="20"/>
          <w:szCs w:val="20"/>
        </w:rPr>
      </w:pPr>
      <w:r w:rsidRPr="00CA0D30">
        <w:rPr>
          <w:rFonts w:ascii="Times New Roman" w:hAnsi="Times New Roman" w:cs="Times New Roman"/>
          <w:b/>
          <w:bCs/>
          <w:sz w:val="20"/>
          <w:szCs w:val="20"/>
        </w:rPr>
        <w:t>Aims and objectives:</w:t>
      </w:r>
    </w:p>
    <w:p w14:paraId="1021D61C" w14:textId="77777777" w:rsidR="00E46A76" w:rsidRPr="00CA0D30" w:rsidRDefault="00E46A76" w:rsidP="00E46A76">
      <w:pPr>
        <w:pStyle w:val="ListParagraph"/>
        <w:widowControl w:val="0"/>
        <w:numPr>
          <w:ilvl w:val="0"/>
          <w:numId w:val="5"/>
        </w:numPr>
        <w:autoSpaceDE w:val="0"/>
        <w:autoSpaceDN w:val="0"/>
        <w:adjustRightInd w:val="0"/>
        <w:spacing w:after="0" w:line="360" w:lineRule="auto"/>
        <w:contextualSpacing w:val="0"/>
        <w:jc w:val="both"/>
        <w:rPr>
          <w:rFonts w:ascii="Times New Roman" w:hAnsi="Times New Roman" w:cs="Times New Roman"/>
          <w:sz w:val="20"/>
          <w:szCs w:val="20"/>
        </w:rPr>
      </w:pPr>
      <w:r w:rsidRPr="00CA0D30">
        <w:rPr>
          <w:rFonts w:ascii="Times New Roman" w:hAnsi="Times New Roman" w:cs="Times New Roman"/>
          <w:sz w:val="20"/>
          <w:szCs w:val="20"/>
        </w:rPr>
        <w:t>To characterize the neck mass as benign and malignant.</w:t>
      </w:r>
    </w:p>
    <w:p w14:paraId="7B85F75A" w14:textId="595A29FB" w:rsidR="00E46A76" w:rsidRPr="00CA0D30" w:rsidRDefault="00E46A76" w:rsidP="00C22299">
      <w:pPr>
        <w:pStyle w:val="ListParagraph"/>
        <w:widowControl w:val="0"/>
        <w:numPr>
          <w:ilvl w:val="0"/>
          <w:numId w:val="5"/>
        </w:numPr>
        <w:autoSpaceDE w:val="0"/>
        <w:autoSpaceDN w:val="0"/>
        <w:adjustRightInd w:val="0"/>
        <w:spacing w:after="0" w:line="360" w:lineRule="auto"/>
        <w:contextualSpacing w:val="0"/>
        <w:jc w:val="both"/>
        <w:rPr>
          <w:rFonts w:ascii="Times New Roman" w:hAnsi="Times New Roman" w:cs="Times New Roman"/>
          <w:sz w:val="20"/>
          <w:szCs w:val="20"/>
        </w:rPr>
      </w:pPr>
      <w:r w:rsidRPr="00CA0D30">
        <w:rPr>
          <w:rFonts w:ascii="Times New Roman" w:hAnsi="Times New Roman" w:cs="Times New Roman"/>
          <w:sz w:val="20"/>
          <w:szCs w:val="20"/>
        </w:rPr>
        <w:t>To determine the accuracy of ultrasound in diagnosing neck masses.</w:t>
      </w:r>
    </w:p>
    <w:p w14:paraId="5267682C" w14:textId="244FD1D7" w:rsidR="00C22299" w:rsidRPr="00CA0D30" w:rsidRDefault="008602B5" w:rsidP="00C22299">
      <w:pPr>
        <w:spacing w:after="0" w:line="360" w:lineRule="auto"/>
        <w:jc w:val="both"/>
        <w:rPr>
          <w:rFonts w:ascii="Times New Roman" w:eastAsia="Times New Roman" w:hAnsi="Times New Roman" w:cs="Times New Roman"/>
          <w:b/>
          <w:bCs/>
          <w:sz w:val="20"/>
          <w:szCs w:val="20"/>
        </w:rPr>
      </w:pPr>
      <w:r w:rsidRPr="00CA0D30">
        <w:rPr>
          <w:rFonts w:ascii="Times New Roman" w:eastAsia="Times New Roman" w:hAnsi="Times New Roman" w:cs="Times New Roman"/>
          <w:b/>
          <w:bCs/>
          <w:sz w:val="20"/>
          <w:szCs w:val="20"/>
        </w:rPr>
        <w:t>Results:</w:t>
      </w:r>
      <w:r w:rsidR="00C22299" w:rsidRPr="00CA0D30">
        <w:rPr>
          <w:rFonts w:ascii="Times New Roman" w:eastAsia="Times New Roman" w:hAnsi="Times New Roman" w:cs="Times New Roman"/>
          <w:b/>
          <w:bCs/>
          <w:sz w:val="20"/>
          <w:szCs w:val="20"/>
        </w:rPr>
        <w:t xml:space="preserve"> </w:t>
      </w:r>
    </w:p>
    <w:p w14:paraId="0D859C0C" w14:textId="4DFA26FB" w:rsidR="004D06D2" w:rsidRPr="00CA0D30" w:rsidRDefault="000D21CE" w:rsidP="00A45A01">
      <w:pPr>
        <w:spacing w:line="360" w:lineRule="auto"/>
        <w:jc w:val="both"/>
        <w:rPr>
          <w:rFonts w:ascii="Times New Roman" w:hAnsi="Times New Roman" w:cs="Times New Roman"/>
          <w:sz w:val="20"/>
          <w:szCs w:val="20"/>
        </w:rPr>
      </w:pPr>
      <w:r w:rsidRPr="00CA0D30">
        <w:rPr>
          <w:rFonts w:ascii="Times New Roman" w:hAnsi="Times New Roman" w:cs="Times New Roman"/>
          <w:bCs/>
          <w:noProof/>
          <w:sz w:val="20"/>
          <w:szCs w:val="20"/>
          <w:lang w:bidi="mr-IN"/>
        </w:rPr>
        <w:t>Maximum patients were found amongst the age group of &lt;30 years with 31 (31 %) patients followed by age group 41 to 50 years with 26 (26%) patients.</w:t>
      </w:r>
      <w:r w:rsidRPr="00CA0D30">
        <w:rPr>
          <w:rFonts w:ascii="Times New Roman" w:hAnsi="Times New Roman" w:cs="Times New Roman"/>
          <w:sz w:val="20"/>
          <w:szCs w:val="20"/>
        </w:rPr>
        <w:t xml:space="preserve"> Most of the patients were females (58%) followed by males (42%)</w:t>
      </w:r>
    </w:p>
    <w:p w14:paraId="650797B5" w14:textId="77777777" w:rsidR="00C22299" w:rsidRPr="00CA0D30" w:rsidRDefault="00C22299" w:rsidP="00C22299">
      <w:pPr>
        <w:spacing w:after="0" w:line="360" w:lineRule="auto"/>
        <w:jc w:val="both"/>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Table No. 1: Distribution of cases according to Site of Mass</w:t>
      </w:r>
    </w:p>
    <w:tbl>
      <w:tblPr>
        <w:tblStyle w:val="GridTable5Dark-Accent51"/>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101"/>
        <w:gridCol w:w="1354"/>
        <w:gridCol w:w="1514"/>
        <w:gridCol w:w="1788"/>
      </w:tblGrid>
      <w:tr w:rsidR="00C05BCC" w:rsidRPr="00CA0D30" w14:paraId="5814DBA6" w14:textId="77777777" w:rsidTr="00CA0D30">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26" w:type="dxa"/>
            <w:tcBorders>
              <w:top w:val="none" w:sz="0" w:space="0" w:color="auto"/>
              <w:left w:val="none" w:sz="0" w:space="0" w:color="auto"/>
              <w:right w:val="none" w:sz="0" w:space="0" w:color="auto"/>
            </w:tcBorders>
            <w:hideMark/>
          </w:tcPr>
          <w:p w14:paraId="6F53E899" w14:textId="77777777" w:rsidR="00C05BCC" w:rsidRPr="00CA0D30" w:rsidRDefault="00C05BCC" w:rsidP="00C05BCC">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Sr. No.</w:t>
            </w:r>
          </w:p>
        </w:tc>
        <w:tc>
          <w:tcPr>
            <w:tcW w:w="2101" w:type="dxa"/>
            <w:tcBorders>
              <w:top w:val="none" w:sz="0" w:space="0" w:color="auto"/>
              <w:left w:val="none" w:sz="0" w:space="0" w:color="auto"/>
              <w:right w:val="none" w:sz="0" w:space="0" w:color="auto"/>
            </w:tcBorders>
            <w:hideMark/>
          </w:tcPr>
          <w:p w14:paraId="010F1A5D" w14:textId="77777777" w:rsidR="00C05BCC" w:rsidRPr="00CA0D30" w:rsidRDefault="00C05BCC" w:rsidP="00C05B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Site of Mass</w:t>
            </w:r>
          </w:p>
        </w:tc>
        <w:tc>
          <w:tcPr>
            <w:tcW w:w="1354" w:type="dxa"/>
            <w:tcBorders>
              <w:top w:val="none" w:sz="0" w:space="0" w:color="auto"/>
              <w:left w:val="none" w:sz="0" w:space="0" w:color="auto"/>
              <w:right w:val="none" w:sz="0" w:space="0" w:color="auto"/>
            </w:tcBorders>
          </w:tcPr>
          <w:p w14:paraId="31EAFB10" w14:textId="77777777" w:rsidR="00C05BCC" w:rsidRPr="00CA0D30" w:rsidRDefault="00C05BCC" w:rsidP="00C05B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CA0D30">
              <w:rPr>
                <w:rFonts w:ascii="Times New Roman" w:hAnsi="Times New Roman" w:cs="Times New Roman"/>
                <w:b w:val="0"/>
                <w:noProof/>
                <w:sz w:val="20"/>
                <w:szCs w:val="20"/>
                <w:lang w:bidi="mr-IN"/>
              </w:rPr>
              <w:t>Total</w:t>
            </w:r>
          </w:p>
          <w:p w14:paraId="401F69C0" w14:textId="1EAE66B6" w:rsidR="00C05BCC" w:rsidRPr="00CA0D30" w:rsidRDefault="00C05BCC" w:rsidP="00C05B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0"/>
                <w:szCs w:val="20"/>
                <w:lang w:bidi="mr-IN"/>
              </w:rPr>
            </w:pPr>
            <w:r w:rsidRPr="00CA0D30">
              <w:rPr>
                <w:rFonts w:ascii="Times New Roman" w:hAnsi="Times New Roman" w:cs="Times New Roman"/>
                <w:b w:val="0"/>
                <w:noProof/>
                <w:sz w:val="20"/>
                <w:szCs w:val="20"/>
                <w:lang w:bidi="mr-IN"/>
              </w:rPr>
              <w:t xml:space="preserve"> N(%)</w:t>
            </w:r>
          </w:p>
        </w:tc>
        <w:tc>
          <w:tcPr>
            <w:tcW w:w="1514" w:type="dxa"/>
            <w:tcBorders>
              <w:top w:val="none" w:sz="0" w:space="0" w:color="auto"/>
              <w:left w:val="none" w:sz="0" w:space="0" w:color="auto"/>
              <w:right w:val="none" w:sz="0" w:space="0" w:color="auto"/>
            </w:tcBorders>
            <w:hideMark/>
          </w:tcPr>
          <w:p w14:paraId="3B73211A" w14:textId="0BD9DDD2" w:rsidR="00C05BCC" w:rsidRPr="00CA0D30" w:rsidRDefault="00C05BCC" w:rsidP="00C05B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CA0D30">
              <w:rPr>
                <w:rFonts w:ascii="Times New Roman" w:hAnsi="Times New Roman" w:cs="Times New Roman"/>
                <w:b w:val="0"/>
                <w:noProof/>
                <w:sz w:val="20"/>
                <w:szCs w:val="20"/>
                <w:lang w:bidi="mr-IN"/>
              </w:rPr>
              <w:t xml:space="preserve">Benign </w:t>
            </w:r>
          </w:p>
          <w:p w14:paraId="4AC9A894" w14:textId="7B5EFAA1" w:rsidR="00C05BCC" w:rsidRPr="00CA0D30" w:rsidRDefault="00C05BCC" w:rsidP="00C05B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N</w:t>
            </w:r>
          </w:p>
        </w:tc>
        <w:tc>
          <w:tcPr>
            <w:tcW w:w="1788" w:type="dxa"/>
            <w:tcBorders>
              <w:top w:val="none" w:sz="0" w:space="0" w:color="auto"/>
              <w:left w:val="none" w:sz="0" w:space="0" w:color="auto"/>
              <w:right w:val="none" w:sz="0" w:space="0" w:color="auto"/>
            </w:tcBorders>
            <w:hideMark/>
          </w:tcPr>
          <w:p w14:paraId="35551BAB" w14:textId="77777777" w:rsidR="00C05BCC" w:rsidRPr="00CA0D30" w:rsidRDefault="00C05BCC" w:rsidP="00C05B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CA0D30">
              <w:rPr>
                <w:rFonts w:ascii="Times New Roman" w:hAnsi="Times New Roman" w:cs="Times New Roman"/>
                <w:b w:val="0"/>
                <w:noProof/>
                <w:sz w:val="20"/>
                <w:szCs w:val="20"/>
                <w:lang w:bidi="mr-IN"/>
              </w:rPr>
              <w:t xml:space="preserve">Malignant </w:t>
            </w:r>
          </w:p>
          <w:p w14:paraId="1D134A29" w14:textId="514AF773" w:rsidR="00C05BCC" w:rsidRPr="00CA0D30" w:rsidRDefault="00C05BCC" w:rsidP="00C05B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 xml:space="preserve">        N</w:t>
            </w:r>
          </w:p>
        </w:tc>
      </w:tr>
      <w:tr w:rsidR="00C05BCC" w:rsidRPr="00CA0D30" w14:paraId="32A9CC67" w14:textId="77777777" w:rsidTr="00CA0D3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333B4F70" w14:textId="77777777" w:rsidR="00C05BCC" w:rsidRPr="00CA0D30" w:rsidRDefault="00C05BCC" w:rsidP="00C05BCC">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1</w:t>
            </w:r>
          </w:p>
        </w:tc>
        <w:tc>
          <w:tcPr>
            <w:tcW w:w="2101" w:type="dxa"/>
            <w:hideMark/>
          </w:tcPr>
          <w:p w14:paraId="05635741" w14:textId="77777777"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Thyroid</w:t>
            </w:r>
          </w:p>
        </w:tc>
        <w:tc>
          <w:tcPr>
            <w:tcW w:w="1354" w:type="dxa"/>
          </w:tcPr>
          <w:p w14:paraId="078920D7" w14:textId="23A71C0D"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49(49 %)</w:t>
            </w:r>
          </w:p>
        </w:tc>
        <w:tc>
          <w:tcPr>
            <w:tcW w:w="1514" w:type="dxa"/>
            <w:hideMark/>
          </w:tcPr>
          <w:p w14:paraId="4F170ABD" w14:textId="1028C7E4"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19</w:t>
            </w:r>
          </w:p>
        </w:tc>
        <w:tc>
          <w:tcPr>
            <w:tcW w:w="1788" w:type="dxa"/>
            <w:hideMark/>
          </w:tcPr>
          <w:p w14:paraId="4203E25B" w14:textId="6B3B2573"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30</w:t>
            </w:r>
          </w:p>
        </w:tc>
      </w:tr>
      <w:tr w:rsidR="00C05BCC" w:rsidRPr="00CA0D30" w14:paraId="199BED3E" w14:textId="77777777" w:rsidTr="00CA0D30">
        <w:trPr>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371349D6" w14:textId="77777777" w:rsidR="00C05BCC" w:rsidRPr="00CA0D30" w:rsidRDefault="00C05BCC" w:rsidP="00C05BCC">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2</w:t>
            </w:r>
          </w:p>
        </w:tc>
        <w:tc>
          <w:tcPr>
            <w:tcW w:w="2101" w:type="dxa"/>
            <w:hideMark/>
          </w:tcPr>
          <w:p w14:paraId="7A0455FA" w14:textId="77777777"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Parathyroid</w:t>
            </w:r>
          </w:p>
        </w:tc>
        <w:tc>
          <w:tcPr>
            <w:tcW w:w="1354" w:type="dxa"/>
          </w:tcPr>
          <w:p w14:paraId="2E21D379" w14:textId="5CEBE095"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2(2%)</w:t>
            </w:r>
          </w:p>
        </w:tc>
        <w:tc>
          <w:tcPr>
            <w:tcW w:w="1514" w:type="dxa"/>
            <w:hideMark/>
          </w:tcPr>
          <w:p w14:paraId="136363B7" w14:textId="32BD959F"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w:t>
            </w:r>
          </w:p>
        </w:tc>
        <w:tc>
          <w:tcPr>
            <w:tcW w:w="1788" w:type="dxa"/>
            <w:hideMark/>
          </w:tcPr>
          <w:p w14:paraId="66F51BC0" w14:textId="02EA2286"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C05BCC" w:rsidRPr="00CA0D30" w14:paraId="36F35F91" w14:textId="77777777" w:rsidTr="00CA0D3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0DE9235E" w14:textId="77777777" w:rsidR="00C05BCC" w:rsidRPr="00CA0D30" w:rsidRDefault="00C05BCC" w:rsidP="00C05BCC">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3</w:t>
            </w:r>
          </w:p>
        </w:tc>
        <w:tc>
          <w:tcPr>
            <w:tcW w:w="2101" w:type="dxa"/>
            <w:hideMark/>
          </w:tcPr>
          <w:p w14:paraId="43FE7755" w14:textId="77777777"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Lymph Node</w:t>
            </w:r>
          </w:p>
        </w:tc>
        <w:tc>
          <w:tcPr>
            <w:tcW w:w="1354" w:type="dxa"/>
          </w:tcPr>
          <w:p w14:paraId="2AAE58AF" w14:textId="6013A75E"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24(24%)</w:t>
            </w:r>
          </w:p>
        </w:tc>
        <w:tc>
          <w:tcPr>
            <w:tcW w:w="1514" w:type="dxa"/>
            <w:hideMark/>
          </w:tcPr>
          <w:p w14:paraId="1434DBD6" w14:textId="62BA9336"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9</w:t>
            </w:r>
          </w:p>
        </w:tc>
        <w:tc>
          <w:tcPr>
            <w:tcW w:w="1788" w:type="dxa"/>
            <w:hideMark/>
          </w:tcPr>
          <w:p w14:paraId="4AE2600E" w14:textId="630E8A7C"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15</w:t>
            </w:r>
          </w:p>
        </w:tc>
      </w:tr>
      <w:tr w:rsidR="00C05BCC" w:rsidRPr="00CA0D30" w14:paraId="163ECFB4" w14:textId="77777777" w:rsidTr="00CA0D30">
        <w:trPr>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31A620BB" w14:textId="77777777" w:rsidR="00C05BCC" w:rsidRPr="00CA0D30" w:rsidRDefault="00C05BCC" w:rsidP="00C05BCC">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4</w:t>
            </w:r>
          </w:p>
        </w:tc>
        <w:tc>
          <w:tcPr>
            <w:tcW w:w="2101" w:type="dxa"/>
            <w:hideMark/>
          </w:tcPr>
          <w:p w14:paraId="4D4284B8" w14:textId="77777777"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 xml:space="preserve">Anterior cervical space </w:t>
            </w:r>
          </w:p>
        </w:tc>
        <w:tc>
          <w:tcPr>
            <w:tcW w:w="1354" w:type="dxa"/>
          </w:tcPr>
          <w:p w14:paraId="23249F69" w14:textId="6D08A8EC"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1(1%)</w:t>
            </w:r>
          </w:p>
        </w:tc>
        <w:tc>
          <w:tcPr>
            <w:tcW w:w="1514" w:type="dxa"/>
            <w:hideMark/>
          </w:tcPr>
          <w:p w14:paraId="0BEA5812" w14:textId="7D8CF1C9"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c>
          <w:tcPr>
            <w:tcW w:w="1788" w:type="dxa"/>
            <w:hideMark/>
          </w:tcPr>
          <w:p w14:paraId="38415A1F" w14:textId="7AC43784"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C05BCC" w:rsidRPr="00CA0D30" w14:paraId="6D7093E2" w14:textId="77777777" w:rsidTr="00CA0D3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02B2E723" w14:textId="77777777" w:rsidR="00C05BCC" w:rsidRPr="00CA0D30" w:rsidRDefault="00C05BCC" w:rsidP="00C05BCC">
            <w:pPr>
              <w:spacing w:line="360" w:lineRule="auto"/>
              <w:jc w:val="both"/>
              <w:rPr>
                <w:rFonts w:ascii="Times New Roman" w:hAnsi="Times New Roman" w:cs="Times New Roman"/>
                <w:b w:val="0"/>
                <w:bCs w:val="0"/>
                <w:sz w:val="20"/>
                <w:szCs w:val="20"/>
                <w:lang w:bidi="mr-IN"/>
              </w:rPr>
            </w:pPr>
            <w:r w:rsidRPr="00CA0D30">
              <w:rPr>
                <w:rFonts w:ascii="Times New Roman" w:hAnsi="Times New Roman" w:cs="Times New Roman"/>
                <w:b w:val="0"/>
                <w:bCs w:val="0"/>
                <w:sz w:val="20"/>
                <w:szCs w:val="20"/>
                <w:lang w:bidi="mr-IN"/>
              </w:rPr>
              <w:t>5</w:t>
            </w:r>
          </w:p>
        </w:tc>
        <w:tc>
          <w:tcPr>
            <w:tcW w:w="2101" w:type="dxa"/>
            <w:hideMark/>
          </w:tcPr>
          <w:p w14:paraId="2459ECC7" w14:textId="77777777"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 xml:space="preserve">Submandibular space </w:t>
            </w:r>
          </w:p>
        </w:tc>
        <w:tc>
          <w:tcPr>
            <w:tcW w:w="1354" w:type="dxa"/>
          </w:tcPr>
          <w:p w14:paraId="73441F52" w14:textId="00455588"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12(12%)</w:t>
            </w:r>
          </w:p>
        </w:tc>
        <w:tc>
          <w:tcPr>
            <w:tcW w:w="1514" w:type="dxa"/>
            <w:hideMark/>
          </w:tcPr>
          <w:p w14:paraId="28DD5794" w14:textId="4F044E7E"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9</w:t>
            </w:r>
          </w:p>
        </w:tc>
        <w:tc>
          <w:tcPr>
            <w:tcW w:w="1788" w:type="dxa"/>
            <w:hideMark/>
          </w:tcPr>
          <w:p w14:paraId="4E75859B" w14:textId="0564DD69"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w:t>
            </w:r>
          </w:p>
        </w:tc>
      </w:tr>
      <w:tr w:rsidR="00C05BCC" w:rsidRPr="00CA0D30" w14:paraId="064D4385" w14:textId="77777777" w:rsidTr="00CA0D30">
        <w:trPr>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12E64229" w14:textId="77777777" w:rsidR="00C05BCC" w:rsidRPr="00CA0D30" w:rsidRDefault="00C05BCC" w:rsidP="00C05BCC">
            <w:pPr>
              <w:spacing w:line="360" w:lineRule="auto"/>
              <w:jc w:val="both"/>
              <w:rPr>
                <w:rFonts w:ascii="Times New Roman" w:hAnsi="Times New Roman" w:cs="Times New Roman"/>
                <w:b w:val="0"/>
                <w:bCs w:val="0"/>
                <w:sz w:val="20"/>
                <w:szCs w:val="20"/>
                <w:lang w:bidi="mr-IN"/>
              </w:rPr>
            </w:pPr>
            <w:r w:rsidRPr="00CA0D30">
              <w:rPr>
                <w:rFonts w:ascii="Times New Roman" w:hAnsi="Times New Roman" w:cs="Times New Roman"/>
                <w:b w:val="0"/>
                <w:bCs w:val="0"/>
                <w:sz w:val="20"/>
                <w:szCs w:val="20"/>
                <w:lang w:bidi="mr-IN"/>
              </w:rPr>
              <w:t>6</w:t>
            </w:r>
          </w:p>
        </w:tc>
        <w:tc>
          <w:tcPr>
            <w:tcW w:w="2101" w:type="dxa"/>
            <w:hideMark/>
          </w:tcPr>
          <w:p w14:paraId="2684D884" w14:textId="77777777"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Interfacial plane  of neck</w:t>
            </w:r>
          </w:p>
        </w:tc>
        <w:tc>
          <w:tcPr>
            <w:tcW w:w="1354" w:type="dxa"/>
          </w:tcPr>
          <w:p w14:paraId="20BFFC36" w14:textId="7EEEF62E"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1(1%)</w:t>
            </w:r>
          </w:p>
        </w:tc>
        <w:tc>
          <w:tcPr>
            <w:tcW w:w="1514" w:type="dxa"/>
            <w:hideMark/>
          </w:tcPr>
          <w:p w14:paraId="51730D94" w14:textId="17728E0B"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c>
          <w:tcPr>
            <w:tcW w:w="1788" w:type="dxa"/>
            <w:hideMark/>
          </w:tcPr>
          <w:p w14:paraId="45DCC77F" w14:textId="4685870E"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C05BCC" w:rsidRPr="00CA0D30" w14:paraId="1CAB232E" w14:textId="77777777" w:rsidTr="00CA0D3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5D23E948" w14:textId="77777777" w:rsidR="00C05BCC" w:rsidRPr="00CA0D30" w:rsidRDefault="00C05BCC" w:rsidP="00C05BCC">
            <w:pPr>
              <w:spacing w:line="360" w:lineRule="auto"/>
              <w:jc w:val="both"/>
              <w:rPr>
                <w:rFonts w:ascii="Times New Roman" w:hAnsi="Times New Roman" w:cs="Times New Roman"/>
                <w:b w:val="0"/>
                <w:bCs w:val="0"/>
                <w:sz w:val="20"/>
                <w:szCs w:val="20"/>
                <w:lang w:bidi="mr-IN"/>
              </w:rPr>
            </w:pPr>
            <w:r w:rsidRPr="00CA0D30">
              <w:rPr>
                <w:rFonts w:ascii="Times New Roman" w:hAnsi="Times New Roman" w:cs="Times New Roman"/>
                <w:b w:val="0"/>
                <w:bCs w:val="0"/>
                <w:sz w:val="20"/>
                <w:szCs w:val="20"/>
                <w:lang w:bidi="mr-IN"/>
              </w:rPr>
              <w:t>7</w:t>
            </w:r>
          </w:p>
        </w:tc>
        <w:tc>
          <w:tcPr>
            <w:tcW w:w="2101" w:type="dxa"/>
            <w:hideMark/>
          </w:tcPr>
          <w:p w14:paraId="45B95030" w14:textId="77777777"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Suprasternal location</w:t>
            </w:r>
          </w:p>
        </w:tc>
        <w:tc>
          <w:tcPr>
            <w:tcW w:w="1354" w:type="dxa"/>
          </w:tcPr>
          <w:p w14:paraId="035D394B" w14:textId="30673042"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1(1%)</w:t>
            </w:r>
          </w:p>
        </w:tc>
        <w:tc>
          <w:tcPr>
            <w:tcW w:w="1514" w:type="dxa"/>
            <w:hideMark/>
          </w:tcPr>
          <w:p w14:paraId="714623E4" w14:textId="003B70A6"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c>
          <w:tcPr>
            <w:tcW w:w="1788" w:type="dxa"/>
            <w:hideMark/>
          </w:tcPr>
          <w:p w14:paraId="2ADBD598" w14:textId="5EEB2F0D"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C05BCC" w:rsidRPr="00CA0D30" w14:paraId="13207034" w14:textId="77777777" w:rsidTr="00CA0D30">
        <w:trPr>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6C714DFC" w14:textId="77777777" w:rsidR="00C05BCC" w:rsidRPr="00CA0D30" w:rsidRDefault="00C05BCC" w:rsidP="00C05BCC">
            <w:pPr>
              <w:spacing w:line="360" w:lineRule="auto"/>
              <w:jc w:val="both"/>
              <w:rPr>
                <w:rFonts w:ascii="Times New Roman" w:hAnsi="Times New Roman" w:cs="Times New Roman"/>
                <w:b w:val="0"/>
                <w:bCs w:val="0"/>
                <w:sz w:val="20"/>
                <w:szCs w:val="20"/>
                <w:lang w:bidi="mr-IN"/>
              </w:rPr>
            </w:pPr>
            <w:r w:rsidRPr="00CA0D30">
              <w:rPr>
                <w:rFonts w:ascii="Times New Roman" w:hAnsi="Times New Roman" w:cs="Times New Roman"/>
                <w:b w:val="0"/>
                <w:bCs w:val="0"/>
                <w:sz w:val="20"/>
                <w:szCs w:val="20"/>
                <w:lang w:bidi="mr-IN"/>
              </w:rPr>
              <w:t>8</w:t>
            </w:r>
          </w:p>
        </w:tc>
        <w:tc>
          <w:tcPr>
            <w:tcW w:w="2101" w:type="dxa"/>
          </w:tcPr>
          <w:p w14:paraId="51C9B82E" w14:textId="77777777"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 xml:space="preserve">Floor of mouth </w:t>
            </w:r>
          </w:p>
          <w:p w14:paraId="42AB8B76" w14:textId="77777777"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p>
        </w:tc>
        <w:tc>
          <w:tcPr>
            <w:tcW w:w="1354" w:type="dxa"/>
          </w:tcPr>
          <w:p w14:paraId="00CF9297" w14:textId="01B32B46"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1(1%)</w:t>
            </w:r>
          </w:p>
        </w:tc>
        <w:tc>
          <w:tcPr>
            <w:tcW w:w="1514" w:type="dxa"/>
            <w:hideMark/>
          </w:tcPr>
          <w:p w14:paraId="4A120409" w14:textId="2A6BB370"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c>
          <w:tcPr>
            <w:tcW w:w="1788" w:type="dxa"/>
            <w:hideMark/>
          </w:tcPr>
          <w:p w14:paraId="3031A2C4" w14:textId="347AD9FB"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C05BCC" w:rsidRPr="00CA0D30" w14:paraId="4C14D9CC" w14:textId="77777777" w:rsidTr="00CA0D3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5E7D3376" w14:textId="77777777" w:rsidR="00C05BCC" w:rsidRPr="00CA0D30" w:rsidRDefault="00C05BCC" w:rsidP="00C05BCC">
            <w:pPr>
              <w:spacing w:line="360" w:lineRule="auto"/>
              <w:jc w:val="both"/>
              <w:rPr>
                <w:rFonts w:ascii="Times New Roman" w:hAnsi="Times New Roman" w:cs="Times New Roman"/>
                <w:b w:val="0"/>
                <w:bCs w:val="0"/>
                <w:sz w:val="20"/>
                <w:szCs w:val="20"/>
                <w:lang w:bidi="mr-IN"/>
              </w:rPr>
            </w:pPr>
            <w:r w:rsidRPr="00CA0D30">
              <w:rPr>
                <w:rFonts w:ascii="Times New Roman" w:hAnsi="Times New Roman" w:cs="Times New Roman"/>
                <w:b w:val="0"/>
                <w:bCs w:val="0"/>
                <w:sz w:val="20"/>
                <w:szCs w:val="20"/>
                <w:lang w:bidi="mr-IN"/>
              </w:rPr>
              <w:t>9</w:t>
            </w:r>
          </w:p>
        </w:tc>
        <w:tc>
          <w:tcPr>
            <w:tcW w:w="2101" w:type="dxa"/>
          </w:tcPr>
          <w:p w14:paraId="042C1508" w14:textId="77777777"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Supraclavicular</w:t>
            </w:r>
          </w:p>
          <w:p w14:paraId="2A2F7B3F" w14:textId="77777777"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lang w:bidi="mr-IN"/>
              </w:rPr>
            </w:pPr>
          </w:p>
        </w:tc>
        <w:tc>
          <w:tcPr>
            <w:tcW w:w="1354" w:type="dxa"/>
          </w:tcPr>
          <w:p w14:paraId="02EA5E7C" w14:textId="518FC0FE"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1(1%)</w:t>
            </w:r>
          </w:p>
        </w:tc>
        <w:tc>
          <w:tcPr>
            <w:tcW w:w="1514" w:type="dxa"/>
            <w:hideMark/>
          </w:tcPr>
          <w:p w14:paraId="7A97E139" w14:textId="36374F4F"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c>
          <w:tcPr>
            <w:tcW w:w="1788" w:type="dxa"/>
            <w:hideMark/>
          </w:tcPr>
          <w:p w14:paraId="2FA83088" w14:textId="05D7983D"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C05BCC" w:rsidRPr="00CA0D30" w14:paraId="2C86CB32" w14:textId="77777777" w:rsidTr="00CA0D30">
        <w:trPr>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56F455C7" w14:textId="77777777" w:rsidR="00C05BCC" w:rsidRPr="00CA0D30" w:rsidRDefault="00C05BCC" w:rsidP="00C05BCC">
            <w:pPr>
              <w:spacing w:line="360" w:lineRule="auto"/>
              <w:jc w:val="both"/>
              <w:rPr>
                <w:rFonts w:ascii="Times New Roman" w:hAnsi="Times New Roman" w:cs="Times New Roman"/>
                <w:b w:val="0"/>
                <w:bCs w:val="0"/>
                <w:sz w:val="20"/>
                <w:szCs w:val="20"/>
                <w:lang w:bidi="mr-IN"/>
              </w:rPr>
            </w:pPr>
            <w:r w:rsidRPr="00CA0D30">
              <w:rPr>
                <w:rFonts w:ascii="Times New Roman" w:hAnsi="Times New Roman" w:cs="Times New Roman"/>
                <w:b w:val="0"/>
                <w:bCs w:val="0"/>
                <w:sz w:val="20"/>
                <w:szCs w:val="20"/>
                <w:lang w:bidi="mr-IN"/>
              </w:rPr>
              <w:t>10</w:t>
            </w:r>
          </w:p>
        </w:tc>
        <w:tc>
          <w:tcPr>
            <w:tcW w:w="2101" w:type="dxa"/>
          </w:tcPr>
          <w:p w14:paraId="768B97FE" w14:textId="77777777"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 xml:space="preserve">Parotid </w:t>
            </w:r>
          </w:p>
          <w:p w14:paraId="6452F045" w14:textId="77777777"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0"/>
                <w:szCs w:val="20"/>
                <w:lang w:bidi="mr-IN"/>
              </w:rPr>
            </w:pPr>
          </w:p>
        </w:tc>
        <w:tc>
          <w:tcPr>
            <w:tcW w:w="1354" w:type="dxa"/>
          </w:tcPr>
          <w:p w14:paraId="0F77E6C2" w14:textId="12EBC2B2"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4(4%)</w:t>
            </w:r>
          </w:p>
        </w:tc>
        <w:tc>
          <w:tcPr>
            <w:tcW w:w="1514" w:type="dxa"/>
            <w:hideMark/>
          </w:tcPr>
          <w:p w14:paraId="5CD870CA" w14:textId="74377B08"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w:t>
            </w:r>
          </w:p>
        </w:tc>
        <w:tc>
          <w:tcPr>
            <w:tcW w:w="1788" w:type="dxa"/>
            <w:hideMark/>
          </w:tcPr>
          <w:p w14:paraId="766BDA88" w14:textId="286483BC" w:rsidR="00C05BCC" w:rsidRPr="00CA0D30" w:rsidRDefault="00C05BCC" w:rsidP="00C05B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r>
      <w:tr w:rsidR="00C05BCC" w:rsidRPr="00CA0D30" w14:paraId="78B4A437" w14:textId="77777777" w:rsidTr="00CA0D3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4A2DFE34" w14:textId="77777777" w:rsidR="00C05BCC" w:rsidRPr="00CA0D30" w:rsidRDefault="00C05BCC" w:rsidP="00C05BCC">
            <w:pPr>
              <w:spacing w:line="360" w:lineRule="auto"/>
              <w:jc w:val="both"/>
              <w:rPr>
                <w:rFonts w:ascii="Times New Roman" w:hAnsi="Times New Roman" w:cs="Times New Roman"/>
                <w:b w:val="0"/>
                <w:bCs w:val="0"/>
                <w:sz w:val="20"/>
                <w:szCs w:val="20"/>
                <w:lang w:bidi="mr-IN"/>
              </w:rPr>
            </w:pPr>
            <w:r w:rsidRPr="00CA0D30">
              <w:rPr>
                <w:rFonts w:ascii="Times New Roman" w:hAnsi="Times New Roman" w:cs="Times New Roman"/>
                <w:b w:val="0"/>
                <w:bCs w:val="0"/>
                <w:sz w:val="20"/>
                <w:szCs w:val="20"/>
                <w:lang w:bidi="mr-IN"/>
              </w:rPr>
              <w:t>11</w:t>
            </w:r>
          </w:p>
        </w:tc>
        <w:tc>
          <w:tcPr>
            <w:tcW w:w="2101" w:type="dxa"/>
          </w:tcPr>
          <w:p w14:paraId="617DDDD7" w14:textId="77777777"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Carotid space</w:t>
            </w:r>
          </w:p>
          <w:p w14:paraId="34B46FDA" w14:textId="77777777"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lang w:bidi="mr-IN"/>
              </w:rPr>
            </w:pPr>
          </w:p>
        </w:tc>
        <w:tc>
          <w:tcPr>
            <w:tcW w:w="1354" w:type="dxa"/>
          </w:tcPr>
          <w:p w14:paraId="7447DE60" w14:textId="7998D8CA"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2(2%)</w:t>
            </w:r>
          </w:p>
        </w:tc>
        <w:tc>
          <w:tcPr>
            <w:tcW w:w="1514" w:type="dxa"/>
            <w:hideMark/>
          </w:tcPr>
          <w:p w14:paraId="0933C382" w14:textId="05DC6CD5"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w:t>
            </w:r>
          </w:p>
        </w:tc>
        <w:tc>
          <w:tcPr>
            <w:tcW w:w="1788" w:type="dxa"/>
            <w:hideMark/>
          </w:tcPr>
          <w:p w14:paraId="21E00661" w14:textId="7E3866E2" w:rsidR="00C05BCC" w:rsidRPr="00CA0D30" w:rsidRDefault="00C05BCC" w:rsidP="00C05B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C05BCC" w:rsidRPr="00CA0D30" w14:paraId="6A37262D" w14:textId="77777777" w:rsidTr="00CA0D30">
        <w:trPr>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450CC9F1" w14:textId="77777777" w:rsidR="00C05BCC" w:rsidRPr="00CA0D30" w:rsidRDefault="00C05BCC" w:rsidP="00C22299">
            <w:pPr>
              <w:spacing w:line="360" w:lineRule="auto"/>
              <w:jc w:val="both"/>
              <w:rPr>
                <w:rFonts w:ascii="Times New Roman" w:hAnsi="Times New Roman" w:cs="Times New Roman"/>
                <w:b w:val="0"/>
                <w:bCs w:val="0"/>
                <w:sz w:val="20"/>
                <w:szCs w:val="20"/>
                <w:lang w:bidi="mr-IN"/>
              </w:rPr>
            </w:pPr>
            <w:r w:rsidRPr="00CA0D30">
              <w:rPr>
                <w:rFonts w:ascii="Times New Roman" w:hAnsi="Times New Roman" w:cs="Times New Roman"/>
                <w:b w:val="0"/>
                <w:bCs w:val="0"/>
                <w:sz w:val="20"/>
                <w:szCs w:val="20"/>
                <w:lang w:bidi="mr-IN"/>
              </w:rPr>
              <w:lastRenderedPageBreak/>
              <w:t>12</w:t>
            </w:r>
          </w:p>
        </w:tc>
        <w:tc>
          <w:tcPr>
            <w:tcW w:w="2101" w:type="dxa"/>
            <w:hideMark/>
          </w:tcPr>
          <w:p w14:paraId="16ABF50D" w14:textId="1BEE471B" w:rsidR="00C05BCC" w:rsidRPr="00CA0D30" w:rsidRDefault="00C05BC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Midline neck within strap muscle</w:t>
            </w:r>
          </w:p>
        </w:tc>
        <w:tc>
          <w:tcPr>
            <w:tcW w:w="1354" w:type="dxa"/>
          </w:tcPr>
          <w:p w14:paraId="7E2582C1" w14:textId="25169D52" w:rsidR="00C05BCC" w:rsidRPr="00CA0D30" w:rsidRDefault="00C05BC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1(1%)</w:t>
            </w:r>
          </w:p>
        </w:tc>
        <w:tc>
          <w:tcPr>
            <w:tcW w:w="1514" w:type="dxa"/>
            <w:hideMark/>
          </w:tcPr>
          <w:p w14:paraId="5DE4A6AC" w14:textId="042AEF28" w:rsidR="00C05BCC" w:rsidRPr="00CA0D30" w:rsidRDefault="00C05BC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c>
          <w:tcPr>
            <w:tcW w:w="1788" w:type="dxa"/>
            <w:hideMark/>
          </w:tcPr>
          <w:p w14:paraId="27DB021B" w14:textId="5D4FCA46" w:rsidR="00C05BCC" w:rsidRPr="00CA0D30" w:rsidRDefault="00C05BC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C05BCC" w:rsidRPr="00CA0D30" w14:paraId="3F78A940" w14:textId="77777777" w:rsidTr="00CA0D3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tcBorders>
            <w:hideMark/>
          </w:tcPr>
          <w:p w14:paraId="60C070C0" w14:textId="77777777" w:rsidR="00C05BCC" w:rsidRPr="00CA0D30" w:rsidRDefault="00C05BCC" w:rsidP="00C22299">
            <w:pPr>
              <w:spacing w:line="360" w:lineRule="auto"/>
              <w:jc w:val="both"/>
              <w:rPr>
                <w:rFonts w:ascii="Times New Roman" w:hAnsi="Times New Roman" w:cs="Times New Roman"/>
                <w:b w:val="0"/>
                <w:bCs w:val="0"/>
                <w:sz w:val="20"/>
                <w:szCs w:val="20"/>
                <w:lang w:bidi="mr-IN"/>
              </w:rPr>
            </w:pPr>
            <w:r w:rsidRPr="00CA0D30">
              <w:rPr>
                <w:rFonts w:ascii="Times New Roman" w:hAnsi="Times New Roman" w:cs="Times New Roman"/>
                <w:b w:val="0"/>
                <w:bCs w:val="0"/>
                <w:sz w:val="20"/>
                <w:szCs w:val="20"/>
                <w:lang w:bidi="mr-IN"/>
              </w:rPr>
              <w:t>13</w:t>
            </w:r>
          </w:p>
        </w:tc>
        <w:tc>
          <w:tcPr>
            <w:tcW w:w="2101" w:type="dxa"/>
            <w:hideMark/>
          </w:tcPr>
          <w:p w14:paraId="51B25EE0" w14:textId="77777777" w:rsidR="00C05BCC" w:rsidRPr="00CA0D30" w:rsidRDefault="00C05BCC"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sz w:val="20"/>
                <w:szCs w:val="20"/>
                <w:lang w:bidi="mr-IN"/>
              </w:rPr>
            </w:pPr>
            <w:r w:rsidRPr="00CA0D30">
              <w:rPr>
                <w:rFonts w:ascii="Times New Roman" w:hAnsi="Times New Roman" w:cs="Times New Roman"/>
                <w:b/>
                <w:color w:val="000000"/>
                <w:sz w:val="20"/>
                <w:szCs w:val="20"/>
              </w:rPr>
              <w:t>Visceral Space</w:t>
            </w:r>
          </w:p>
        </w:tc>
        <w:tc>
          <w:tcPr>
            <w:tcW w:w="1354" w:type="dxa"/>
          </w:tcPr>
          <w:p w14:paraId="6EBA0CB9" w14:textId="6F9E0DE8" w:rsidR="00C05BCC" w:rsidRPr="00CA0D30" w:rsidRDefault="00C05BCC"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1(1%)</w:t>
            </w:r>
          </w:p>
        </w:tc>
        <w:tc>
          <w:tcPr>
            <w:tcW w:w="1514" w:type="dxa"/>
            <w:hideMark/>
          </w:tcPr>
          <w:p w14:paraId="42EE8B25" w14:textId="00163348" w:rsidR="00C05BCC" w:rsidRPr="00CA0D30" w:rsidRDefault="00C05BCC"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c>
          <w:tcPr>
            <w:tcW w:w="1788" w:type="dxa"/>
            <w:hideMark/>
          </w:tcPr>
          <w:p w14:paraId="545CE720" w14:textId="2E896E90" w:rsidR="00C05BCC" w:rsidRPr="00CA0D30" w:rsidRDefault="00C05BCC"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r>
      <w:tr w:rsidR="00C05BCC" w:rsidRPr="00CA0D30" w14:paraId="0FE53207" w14:textId="77777777" w:rsidTr="00CA0D30">
        <w:trPr>
          <w:trHeight w:val="521"/>
        </w:trPr>
        <w:tc>
          <w:tcPr>
            <w:cnfStyle w:val="001000000000" w:firstRow="0" w:lastRow="0" w:firstColumn="1" w:lastColumn="0" w:oddVBand="0" w:evenVBand="0" w:oddHBand="0" w:evenHBand="0" w:firstRowFirstColumn="0" w:firstRowLastColumn="0" w:lastRowFirstColumn="0" w:lastRowLastColumn="0"/>
            <w:tcW w:w="726" w:type="dxa"/>
            <w:tcBorders>
              <w:left w:val="none" w:sz="0" w:space="0" w:color="auto"/>
              <w:bottom w:val="none" w:sz="0" w:space="0" w:color="auto"/>
            </w:tcBorders>
            <w:hideMark/>
          </w:tcPr>
          <w:p w14:paraId="1301D8B7" w14:textId="77777777" w:rsidR="00C05BCC" w:rsidRPr="00CA0D30" w:rsidRDefault="00C05BCC" w:rsidP="00C22299">
            <w:pPr>
              <w:spacing w:line="360" w:lineRule="auto"/>
              <w:jc w:val="both"/>
              <w:rPr>
                <w:rFonts w:ascii="Times New Roman" w:hAnsi="Times New Roman" w:cs="Times New Roman"/>
                <w:b w:val="0"/>
                <w:bCs w:val="0"/>
                <w:sz w:val="20"/>
                <w:szCs w:val="20"/>
                <w:lang w:bidi="mr-IN"/>
              </w:rPr>
            </w:pPr>
          </w:p>
        </w:tc>
        <w:tc>
          <w:tcPr>
            <w:tcW w:w="2101" w:type="dxa"/>
          </w:tcPr>
          <w:p w14:paraId="48E39D80" w14:textId="77777777" w:rsidR="00C05BCC" w:rsidRPr="00CA0D30" w:rsidRDefault="00C05BC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CA0D30">
              <w:rPr>
                <w:rFonts w:ascii="Times New Roman" w:hAnsi="Times New Roman" w:cs="Times New Roman"/>
                <w:b/>
                <w:noProof/>
                <w:sz w:val="20"/>
                <w:szCs w:val="20"/>
                <w:lang w:bidi="mr-IN"/>
              </w:rPr>
              <w:t>Total</w:t>
            </w:r>
          </w:p>
        </w:tc>
        <w:tc>
          <w:tcPr>
            <w:tcW w:w="1354" w:type="dxa"/>
          </w:tcPr>
          <w:p w14:paraId="3FE0840C" w14:textId="239C6F9D" w:rsidR="00C05BCC" w:rsidRPr="00CA0D30" w:rsidRDefault="00C05BC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100</w:t>
            </w:r>
          </w:p>
        </w:tc>
        <w:tc>
          <w:tcPr>
            <w:tcW w:w="1514" w:type="dxa"/>
            <w:hideMark/>
          </w:tcPr>
          <w:p w14:paraId="5F1E1A1B" w14:textId="7286FE8E" w:rsidR="00C05BCC" w:rsidRPr="00CA0D30" w:rsidRDefault="00C05BC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50(50%)</w:t>
            </w:r>
          </w:p>
        </w:tc>
        <w:tc>
          <w:tcPr>
            <w:tcW w:w="1788" w:type="dxa"/>
            <w:hideMark/>
          </w:tcPr>
          <w:p w14:paraId="20DC5926" w14:textId="77777777" w:rsidR="00C05BCC" w:rsidRPr="00CA0D30" w:rsidRDefault="00C05BC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50(50%)</w:t>
            </w:r>
          </w:p>
        </w:tc>
      </w:tr>
    </w:tbl>
    <w:p w14:paraId="0D03434E" w14:textId="77777777" w:rsidR="008602B5" w:rsidRDefault="008602B5" w:rsidP="00C22299">
      <w:pPr>
        <w:spacing w:after="0" w:line="360" w:lineRule="auto"/>
        <w:jc w:val="both"/>
        <w:rPr>
          <w:rFonts w:ascii="Times New Roman" w:hAnsi="Times New Roman" w:cs="Times New Roman"/>
          <w:b/>
          <w:bCs/>
          <w:color w:val="000000" w:themeColor="text1"/>
          <w:sz w:val="20"/>
          <w:szCs w:val="20"/>
        </w:rPr>
      </w:pPr>
      <w:bookmarkStart w:id="1" w:name="_Hlk64447220"/>
    </w:p>
    <w:p w14:paraId="66BCE5E5" w14:textId="0B38618E" w:rsidR="00C22299" w:rsidRPr="00CA0D30" w:rsidRDefault="00C22299" w:rsidP="00C22299">
      <w:pPr>
        <w:spacing w:after="0" w:line="360" w:lineRule="auto"/>
        <w:jc w:val="both"/>
        <w:rPr>
          <w:rFonts w:ascii="Times New Roman" w:hAnsi="Times New Roman" w:cs="Times New Roman"/>
          <w:b/>
          <w:bCs/>
          <w:color w:val="000000" w:themeColor="text1"/>
          <w:sz w:val="20"/>
          <w:szCs w:val="20"/>
        </w:rPr>
      </w:pPr>
      <w:r w:rsidRPr="00CA0D30">
        <w:rPr>
          <w:rFonts w:ascii="Times New Roman" w:hAnsi="Times New Roman" w:cs="Times New Roman"/>
          <w:b/>
          <w:bCs/>
          <w:color w:val="000000" w:themeColor="text1"/>
          <w:sz w:val="20"/>
          <w:szCs w:val="20"/>
        </w:rPr>
        <w:t xml:space="preserve">Table No. 1 </w:t>
      </w:r>
      <w:r w:rsidRPr="00CA0D30">
        <w:rPr>
          <w:rFonts w:ascii="Times New Roman" w:hAnsi="Times New Roman" w:cs="Times New Roman"/>
          <w:color w:val="000000" w:themeColor="text1"/>
          <w:sz w:val="20"/>
          <w:szCs w:val="20"/>
        </w:rPr>
        <w:t xml:space="preserve">shows Distribution of cases of </w:t>
      </w:r>
      <w:r w:rsidRPr="00CA0D30">
        <w:rPr>
          <w:rFonts w:ascii="Times New Roman" w:hAnsi="Times New Roman" w:cs="Times New Roman"/>
          <w:bCs/>
          <w:noProof/>
          <w:sz w:val="20"/>
          <w:szCs w:val="20"/>
          <w:lang w:bidi="mr-IN"/>
        </w:rPr>
        <w:t>neck lesion</w:t>
      </w:r>
      <w:r w:rsidRPr="00CA0D30">
        <w:rPr>
          <w:rFonts w:ascii="Times New Roman" w:hAnsi="Times New Roman" w:cs="Times New Roman"/>
          <w:color w:val="000000" w:themeColor="text1"/>
          <w:sz w:val="20"/>
          <w:szCs w:val="20"/>
        </w:rPr>
        <w:t xml:space="preserve"> according to </w:t>
      </w:r>
      <w:r w:rsidRPr="00CA0D30">
        <w:rPr>
          <w:rFonts w:ascii="Times New Roman" w:hAnsi="Times New Roman" w:cs="Times New Roman"/>
          <w:noProof/>
          <w:sz w:val="20"/>
          <w:szCs w:val="20"/>
          <w:lang w:bidi="mr-IN"/>
        </w:rPr>
        <w:t>Site of Mass</w:t>
      </w:r>
      <w:r w:rsidRPr="00CA0D30">
        <w:rPr>
          <w:rFonts w:ascii="Times New Roman" w:hAnsi="Times New Roman" w:cs="Times New Roman"/>
          <w:bCs/>
          <w:noProof/>
          <w:sz w:val="20"/>
          <w:szCs w:val="20"/>
          <w:lang w:bidi="mr-IN"/>
        </w:rPr>
        <w:t>. Out of 100 patients of neck lesion maximum 49 (49 %) cases showed thyroid lesions</w:t>
      </w:r>
      <w:r w:rsidR="001C60E7" w:rsidRPr="00CA0D30">
        <w:rPr>
          <w:rFonts w:ascii="Times New Roman" w:hAnsi="Times New Roman" w:cs="Times New Roman"/>
          <w:bCs/>
          <w:noProof/>
          <w:sz w:val="20"/>
          <w:szCs w:val="20"/>
          <w:lang w:bidi="mr-IN"/>
        </w:rPr>
        <w:t xml:space="preserve"> of which 30 were malignant and 19 were benign. Lymph node lesions were the second most common lesions i.e. 24 (24 %) of which 15 cases constitutes malignant followed by 9 which were benign </w:t>
      </w:r>
      <w:r w:rsidRPr="00CA0D30">
        <w:rPr>
          <w:rFonts w:ascii="Times New Roman" w:hAnsi="Times New Roman" w:cs="Times New Roman"/>
          <w:bCs/>
          <w:noProof/>
          <w:sz w:val="20"/>
          <w:szCs w:val="20"/>
          <w:lang w:bidi="mr-IN"/>
        </w:rPr>
        <w:t>.</w:t>
      </w:r>
    </w:p>
    <w:bookmarkEnd w:id="1"/>
    <w:p w14:paraId="5139BC16" w14:textId="77777777" w:rsidR="008602B5" w:rsidRDefault="008602B5" w:rsidP="00C22299">
      <w:pPr>
        <w:spacing w:after="0" w:line="360" w:lineRule="auto"/>
        <w:jc w:val="both"/>
        <w:rPr>
          <w:rFonts w:ascii="Times New Roman" w:hAnsi="Times New Roman" w:cs="Times New Roman"/>
          <w:b/>
          <w:noProof/>
          <w:sz w:val="20"/>
          <w:szCs w:val="20"/>
          <w:lang w:bidi="mr-IN"/>
        </w:rPr>
      </w:pPr>
    </w:p>
    <w:p w14:paraId="6784FC1C" w14:textId="16619D4C" w:rsidR="00C05BCC" w:rsidRPr="00CA0D30" w:rsidRDefault="00C9335E" w:rsidP="00C22299">
      <w:pPr>
        <w:spacing w:after="0" w:line="360" w:lineRule="auto"/>
        <w:jc w:val="both"/>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Table No. 2 USG characteristics of benign lesions</w:t>
      </w: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47"/>
        <w:gridCol w:w="582"/>
      </w:tblGrid>
      <w:tr w:rsidR="005021AC" w:rsidRPr="00CA0D30" w14:paraId="27D34216" w14:textId="77777777" w:rsidTr="00CA0D30">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598" w:type="dxa"/>
            <w:tcBorders>
              <w:top w:val="none" w:sz="0" w:space="0" w:color="auto"/>
              <w:left w:val="none" w:sz="0" w:space="0" w:color="auto"/>
              <w:right w:val="none" w:sz="0" w:space="0" w:color="auto"/>
            </w:tcBorders>
          </w:tcPr>
          <w:p w14:paraId="4BC35CB0" w14:textId="34F9E64B" w:rsidR="005021AC" w:rsidRPr="00CA0D30" w:rsidRDefault="005021AC" w:rsidP="00C22299">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Sr. No</w:t>
            </w:r>
          </w:p>
        </w:tc>
        <w:tc>
          <w:tcPr>
            <w:tcW w:w="3047" w:type="dxa"/>
            <w:tcBorders>
              <w:top w:val="none" w:sz="0" w:space="0" w:color="auto"/>
              <w:left w:val="none" w:sz="0" w:space="0" w:color="auto"/>
              <w:right w:val="none" w:sz="0" w:space="0" w:color="auto"/>
            </w:tcBorders>
          </w:tcPr>
          <w:p w14:paraId="78E46E5B" w14:textId="2735835A" w:rsidR="005021AC" w:rsidRPr="00CA0D30" w:rsidRDefault="005021AC" w:rsidP="00C2229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USG characteristics of benign lesions</w:t>
            </w:r>
          </w:p>
        </w:tc>
        <w:tc>
          <w:tcPr>
            <w:tcW w:w="582" w:type="dxa"/>
            <w:tcBorders>
              <w:top w:val="none" w:sz="0" w:space="0" w:color="auto"/>
              <w:left w:val="none" w:sz="0" w:space="0" w:color="auto"/>
              <w:right w:val="none" w:sz="0" w:space="0" w:color="auto"/>
            </w:tcBorders>
          </w:tcPr>
          <w:p w14:paraId="3799F842" w14:textId="27F860C1" w:rsidR="005021AC" w:rsidRPr="00CA0D30" w:rsidRDefault="005021AC" w:rsidP="00C2229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N</w:t>
            </w:r>
          </w:p>
        </w:tc>
      </w:tr>
      <w:tr w:rsidR="005021AC" w:rsidRPr="00CA0D30" w14:paraId="1C9BF8EC" w14:textId="77777777" w:rsidTr="00CA0D3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2259C33A" w14:textId="48562102" w:rsidR="005021AC" w:rsidRPr="00CA0D30" w:rsidRDefault="005021AC" w:rsidP="00C22299">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1</w:t>
            </w:r>
          </w:p>
        </w:tc>
        <w:tc>
          <w:tcPr>
            <w:tcW w:w="3047" w:type="dxa"/>
          </w:tcPr>
          <w:p w14:paraId="0AF0CC3B" w14:textId="66A8920B" w:rsidR="005021AC" w:rsidRPr="00CA0D30" w:rsidRDefault="005021AC"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Number of lesions</w:t>
            </w:r>
          </w:p>
        </w:tc>
        <w:tc>
          <w:tcPr>
            <w:tcW w:w="582" w:type="dxa"/>
          </w:tcPr>
          <w:p w14:paraId="68A33C25" w14:textId="6E6A9C08" w:rsidR="005021AC" w:rsidRPr="00CA0D30" w:rsidRDefault="005021AC"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p>
        </w:tc>
      </w:tr>
      <w:tr w:rsidR="005021AC" w:rsidRPr="00CA0D30" w14:paraId="340FEBD7" w14:textId="77777777" w:rsidTr="00CA0D30">
        <w:trPr>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5C879A27" w14:textId="77777777" w:rsidR="005021AC" w:rsidRPr="00CA0D30" w:rsidRDefault="005021AC" w:rsidP="00C22299">
            <w:pPr>
              <w:spacing w:line="360" w:lineRule="auto"/>
              <w:jc w:val="both"/>
              <w:rPr>
                <w:rFonts w:ascii="Times New Roman" w:hAnsi="Times New Roman" w:cs="Times New Roman"/>
                <w:b w:val="0"/>
                <w:noProof/>
                <w:sz w:val="20"/>
                <w:szCs w:val="20"/>
                <w:lang w:bidi="mr-IN"/>
              </w:rPr>
            </w:pPr>
          </w:p>
        </w:tc>
        <w:tc>
          <w:tcPr>
            <w:tcW w:w="3047" w:type="dxa"/>
          </w:tcPr>
          <w:p w14:paraId="36420948" w14:textId="57E92DC1" w:rsidR="005021AC" w:rsidRPr="00CA0D30" w:rsidRDefault="005021A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Solitary</w:t>
            </w:r>
          </w:p>
        </w:tc>
        <w:tc>
          <w:tcPr>
            <w:tcW w:w="582" w:type="dxa"/>
          </w:tcPr>
          <w:p w14:paraId="5931AB46" w14:textId="7987A101" w:rsidR="005021AC" w:rsidRPr="00CA0D30" w:rsidRDefault="005021A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Cs/>
                <w:noProof/>
                <w:sz w:val="20"/>
                <w:szCs w:val="20"/>
                <w:lang w:bidi="mr-IN"/>
              </w:rPr>
              <w:t>30</w:t>
            </w:r>
          </w:p>
        </w:tc>
      </w:tr>
      <w:tr w:rsidR="005021AC" w:rsidRPr="00CA0D30" w14:paraId="4A9B13C4" w14:textId="77777777" w:rsidTr="00CA0D3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26D47B6D" w14:textId="77777777" w:rsidR="005021AC" w:rsidRPr="00CA0D30" w:rsidRDefault="005021AC" w:rsidP="00C22299">
            <w:pPr>
              <w:spacing w:line="360" w:lineRule="auto"/>
              <w:jc w:val="both"/>
              <w:rPr>
                <w:rFonts w:ascii="Times New Roman" w:hAnsi="Times New Roman" w:cs="Times New Roman"/>
                <w:b w:val="0"/>
                <w:noProof/>
                <w:sz w:val="20"/>
                <w:szCs w:val="20"/>
                <w:lang w:bidi="mr-IN"/>
              </w:rPr>
            </w:pPr>
          </w:p>
        </w:tc>
        <w:tc>
          <w:tcPr>
            <w:tcW w:w="3047" w:type="dxa"/>
          </w:tcPr>
          <w:p w14:paraId="073707C7" w14:textId="5BA94A10" w:rsidR="005021AC" w:rsidRPr="00CA0D30" w:rsidRDefault="005021AC"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Multiple</w:t>
            </w:r>
          </w:p>
        </w:tc>
        <w:tc>
          <w:tcPr>
            <w:tcW w:w="582" w:type="dxa"/>
          </w:tcPr>
          <w:p w14:paraId="408FC51C" w14:textId="393662AC" w:rsidR="005021AC" w:rsidRPr="00CA0D30" w:rsidRDefault="005021AC"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Cs/>
                <w:noProof/>
                <w:sz w:val="20"/>
                <w:szCs w:val="20"/>
                <w:lang w:bidi="mr-IN"/>
              </w:rPr>
              <w:t>16</w:t>
            </w:r>
          </w:p>
        </w:tc>
      </w:tr>
      <w:tr w:rsidR="005021AC" w:rsidRPr="00CA0D30" w14:paraId="4A669AB0" w14:textId="77777777" w:rsidTr="00CA0D30">
        <w:trPr>
          <w:trHeight w:val="40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0004B485" w14:textId="4E0F799A" w:rsidR="005021AC" w:rsidRPr="00CA0D30" w:rsidRDefault="00E46A76" w:rsidP="00C22299">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 xml:space="preserve"> </w:t>
            </w:r>
            <w:r w:rsidR="005021AC" w:rsidRPr="00CA0D30">
              <w:rPr>
                <w:rFonts w:ascii="Times New Roman" w:hAnsi="Times New Roman" w:cs="Times New Roman"/>
                <w:b w:val="0"/>
                <w:noProof/>
                <w:sz w:val="20"/>
                <w:szCs w:val="20"/>
                <w:lang w:bidi="mr-IN"/>
              </w:rPr>
              <w:t>2</w:t>
            </w:r>
          </w:p>
        </w:tc>
        <w:tc>
          <w:tcPr>
            <w:tcW w:w="3047" w:type="dxa"/>
          </w:tcPr>
          <w:p w14:paraId="4F8E0C76" w14:textId="055A9611" w:rsidR="005021AC" w:rsidRPr="00CA0D30" w:rsidRDefault="005021A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
                <w:noProof/>
                <w:sz w:val="20"/>
                <w:szCs w:val="20"/>
                <w:lang w:bidi="mr-IN"/>
              </w:rPr>
              <w:t>shape of lesion</w:t>
            </w:r>
          </w:p>
        </w:tc>
        <w:tc>
          <w:tcPr>
            <w:tcW w:w="582" w:type="dxa"/>
          </w:tcPr>
          <w:p w14:paraId="1780E2EA" w14:textId="77777777" w:rsidR="005021AC" w:rsidRPr="00CA0D30" w:rsidRDefault="005021AC"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p>
        </w:tc>
      </w:tr>
      <w:tr w:rsidR="005021AC" w:rsidRPr="00CA0D30" w14:paraId="50904825" w14:textId="77777777" w:rsidTr="00CA0D3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0512C346" w14:textId="77777777" w:rsidR="005021AC" w:rsidRPr="00CA0D30" w:rsidRDefault="005021AC" w:rsidP="00383C09">
            <w:pPr>
              <w:spacing w:line="360" w:lineRule="auto"/>
              <w:jc w:val="both"/>
              <w:rPr>
                <w:rFonts w:ascii="Times New Roman" w:hAnsi="Times New Roman" w:cs="Times New Roman"/>
                <w:b w:val="0"/>
                <w:noProof/>
                <w:sz w:val="20"/>
                <w:szCs w:val="20"/>
                <w:lang w:bidi="mr-IN"/>
              </w:rPr>
            </w:pPr>
          </w:p>
        </w:tc>
        <w:tc>
          <w:tcPr>
            <w:tcW w:w="3047" w:type="dxa"/>
          </w:tcPr>
          <w:p w14:paraId="3BDA0CBD" w14:textId="10F4B378"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Taller than Wide</w:t>
            </w:r>
          </w:p>
        </w:tc>
        <w:tc>
          <w:tcPr>
            <w:tcW w:w="582" w:type="dxa"/>
          </w:tcPr>
          <w:p w14:paraId="3727889D" w14:textId="0C3996E4"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5021AC" w:rsidRPr="00CA0D30" w14:paraId="3A7D73B9" w14:textId="77777777" w:rsidTr="00CA0D30">
        <w:trPr>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35F3F19E" w14:textId="77777777" w:rsidR="005021AC" w:rsidRPr="00CA0D30" w:rsidRDefault="005021AC" w:rsidP="00383C09">
            <w:pPr>
              <w:spacing w:line="360" w:lineRule="auto"/>
              <w:jc w:val="both"/>
              <w:rPr>
                <w:rFonts w:ascii="Times New Roman" w:hAnsi="Times New Roman" w:cs="Times New Roman"/>
                <w:b w:val="0"/>
                <w:noProof/>
                <w:sz w:val="20"/>
                <w:szCs w:val="20"/>
                <w:lang w:bidi="mr-IN"/>
              </w:rPr>
            </w:pPr>
          </w:p>
        </w:tc>
        <w:tc>
          <w:tcPr>
            <w:tcW w:w="3047" w:type="dxa"/>
          </w:tcPr>
          <w:p w14:paraId="6A89125D" w14:textId="1695CF2C"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Wider than Tall</w:t>
            </w:r>
          </w:p>
        </w:tc>
        <w:tc>
          <w:tcPr>
            <w:tcW w:w="582" w:type="dxa"/>
          </w:tcPr>
          <w:p w14:paraId="27925D11" w14:textId="770ACDE0"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16</w:t>
            </w:r>
          </w:p>
        </w:tc>
      </w:tr>
      <w:tr w:rsidR="005021AC" w:rsidRPr="00CA0D30" w14:paraId="5DE7B71D" w14:textId="77777777" w:rsidTr="00CA0D3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182CE476" w14:textId="2491FE94" w:rsidR="005021AC" w:rsidRPr="00CA0D30" w:rsidRDefault="005021AC" w:rsidP="00383C09">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3</w:t>
            </w:r>
          </w:p>
        </w:tc>
        <w:tc>
          <w:tcPr>
            <w:tcW w:w="3047" w:type="dxa"/>
          </w:tcPr>
          <w:p w14:paraId="0D454688" w14:textId="3ABA9FD2"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A0D30">
              <w:rPr>
                <w:rFonts w:ascii="Times New Roman" w:hAnsi="Times New Roman" w:cs="Times New Roman"/>
                <w:b/>
                <w:noProof/>
                <w:sz w:val="20"/>
                <w:szCs w:val="20"/>
                <w:lang w:bidi="mr-IN"/>
              </w:rPr>
              <w:t>Margin</w:t>
            </w:r>
          </w:p>
        </w:tc>
        <w:tc>
          <w:tcPr>
            <w:tcW w:w="582" w:type="dxa"/>
          </w:tcPr>
          <w:p w14:paraId="35AF83B5" w14:textId="77777777"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p>
        </w:tc>
      </w:tr>
      <w:tr w:rsidR="005021AC" w:rsidRPr="00CA0D30" w14:paraId="15C8BB96" w14:textId="77777777" w:rsidTr="00CA0D30">
        <w:trPr>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2E0F33E6" w14:textId="77777777" w:rsidR="005021AC" w:rsidRPr="00CA0D30" w:rsidRDefault="005021AC" w:rsidP="00383C09">
            <w:pPr>
              <w:spacing w:line="360" w:lineRule="auto"/>
              <w:jc w:val="both"/>
              <w:rPr>
                <w:rFonts w:ascii="Times New Roman" w:hAnsi="Times New Roman" w:cs="Times New Roman"/>
                <w:b w:val="0"/>
                <w:noProof/>
                <w:sz w:val="20"/>
                <w:szCs w:val="20"/>
                <w:lang w:bidi="mr-IN"/>
              </w:rPr>
            </w:pPr>
          </w:p>
        </w:tc>
        <w:tc>
          <w:tcPr>
            <w:tcW w:w="3047" w:type="dxa"/>
          </w:tcPr>
          <w:p w14:paraId="1846CBCF" w14:textId="50D12609"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Well defined</w:t>
            </w:r>
          </w:p>
        </w:tc>
        <w:tc>
          <w:tcPr>
            <w:tcW w:w="582" w:type="dxa"/>
          </w:tcPr>
          <w:p w14:paraId="6F058216" w14:textId="25F4FFB2"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sz w:val="20"/>
                <w:szCs w:val="20"/>
              </w:rPr>
              <w:t>37</w:t>
            </w:r>
          </w:p>
        </w:tc>
      </w:tr>
      <w:tr w:rsidR="005021AC" w:rsidRPr="00CA0D30" w14:paraId="5B0AA281" w14:textId="77777777" w:rsidTr="00CA0D3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47661619" w14:textId="3D016EF2" w:rsidR="005021AC" w:rsidRPr="00CA0D30" w:rsidRDefault="005021AC" w:rsidP="00383C09">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4</w:t>
            </w:r>
          </w:p>
        </w:tc>
        <w:tc>
          <w:tcPr>
            <w:tcW w:w="3047" w:type="dxa"/>
          </w:tcPr>
          <w:p w14:paraId="326AA456" w14:textId="0B8A3504"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 xml:space="preserve">Consistency </w:t>
            </w:r>
          </w:p>
        </w:tc>
        <w:tc>
          <w:tcPr>
            <w:tcW w:w="582" w:type="dxa"/>
          </w:tcPr>
          <w:p w14:paraId="402F3642" w14:textId="77777777"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p>
        </w:tc>
      </w:tr>
      <w:tr w:rsidR="005021AC" w:rsidRPr="00CA0D30" w14:paraId="6D3706C2" w14:textId="77777777" w:rsidTr="00CA0D30">
        <w:trPr>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27E15933" w14:textId="77777777" w:rsidR="005021AC" w:rsidRPr="00CA0D30" w:rsidRDefault="005021AC" w:rsidP="00383C09">
            <w:pPr>
              <w:spacing w:line="360" w:lineRule="auto"/>
              <w:jc w:val="both"/>
              <w:rPr>
                <w:rFonts w:ascii="Times New Roman" w:hAnsi="Times New Roman" w:cs="Times New Roman"/>
                <w:b w:val="0"/>
                <w:noProof/>
                <w:sz w:val="20"/>
                <w:szCs w:val="20"/>
                <w:lang w:bidi="mr-IN"/>
              </w:rPr>
            </w:pPr>
          </w:p>
        </w:tc>
        <w:tc>
          <w:tcPr>
            <w:tcW w:w="3047" w:type="dxa"/>
          </w:tcPr>
          <w:p w14:paraId="0B27D146" w14:textId="62B5EA1B"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Predominant Solid</w:t>
            </w:r>
          </w:p>
        </w:tc>
        <w:tc>
          <w:tcPr>
            <w:tcW w:w="582" w:type="dxa"/>
          </w:tcPr>
          <w:p w14:paraId="11941272" w14:textId="13FC2BC0"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20</w:t>
            </w:r>
          </w:p>
        </w:tc>
      </w:tr>
      <w:tr w:rsidR="005021AC" w:rsidRPr="00CA0D30" w14:paraId="4748515D" w14:textId="77777777" w:rsidTr="00CA0D3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31859A4C" w14:textId="77777777" w:rsidR="005021AC" w:rsidRPr="00CA0D30" w:rsidRDefault="005021AC" w:rsidP="00383C09">
            <w:pPr>
              <w:spacing w:line="360" w:lineRule="auto"/>
              <w:jc w:val="both"/>
              <w:rPr>
                <w:rFonts w:ascii="Times New Roman" w:hAnsi="Times New Roman" w:cs="Times New Roman"/>
                <w:b w:val="0"/>
                <w:noProof/>
                <w:sz w:val="20"/>
                <w:szCs w:val="20"/>
                <w:lang w:bidi="mr-IN"/>
              </w:rPr>
            </w:pPr>
          </w:p>
        </w:tc>
        <w:tc>
          <w:tcPr>
            <w:tcW w:w="3047" w:type="dxa"/>
          </w:tcPr>
          <w:p w14:paraId="6D7D23D5" w14:textId="4D9472F3"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Cs/>
                <w:noProof/>
                <w:sz w:val="20"/>
                <w:szCs w:val="20"/>
                <w:lang w:bidi="mr-IN"/>
              </w:rPr>
              <w:t>Predominant cystic</w:t>
            </w:r>
          </w:p>
        </w:tc>
        <w:tc>
          <w:tcPr>
            <w:tcW w:w="582" w:type="dxa"/>
          </w:tcPr>
          <w:p w14:paraId="74D4947E" w14:textId="5CF738DC"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17</w:t>
            </w:r>
          </w:p>
        </w:tc>
      </w:tr>
      <w:tr w:rsidR="005021AC" w:rsidRPr="00CA0D30" w14:paraId="109FADDD" w14:textId="77777777" w:rsidTr="00CA0D30">
        <w:trPr>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001B6D21" w14:textId="58DDA690" w:rsidR="005021AC" w:rsidRPr="00CA0D30" w:rsidRDefault="005021AC" w:rsidP="00383C09">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5</w:t>
            </w:r>
          </w:p>
        </w:tc>
        <w:tc>
          <w:tcPr>
            <w:tcW w:w="3047" w:type="dxa"/>
          </w:tcPr>
          <w:p w14:paraId="3736485B" w14:textId="378AC963"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Echogenecity</w:t>
            </w:r>
          </w:p>
        </w:tc>
        <w:tc>
          <w:tcPr>
            <w:tcW w:w="582" w:type="dxa"/>
          </w:tcPr>
          <w:p w14:paraId="38829BD5" w14:textId="77777777"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p>
        </w:tc>
      </w:tr>
      <w:tr w:rsidR="005021AC" w:rsidRPr="00CA0D30" w14:paraId="2840E6DF" w14:textId="77777777" w:rsidTr="00CA0D3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19F2E8CE" w14:textId="77777777" w:rsidR="005021AC" w:rsidRPr="00CA0D30" w:rsidRDefault="005021AC" w:rsidP="00383C09">
            <w:pPr>
              <w:spacing w:line="360" w:lineRule="auto"/>
              <w:jc w:val="both"/>
              <w:rPr>
                <w:rFonts w:ascii="Times New Roman" w:hAnsi="Times New Roman" w:cs="Times New Roman"/>
                <w:b w:val="0"/>
                <w:noProof/>
                <w:sz w:val="20"/>
                <w:szCs w:val="20"/>
                <w:lang w:bidi="mr-IN"/>
              </w:rPr>
            </w:pPr>
          </w:p>
        </w:tc>
        <w:tc>
          <w:tcPr>
            <w:tcW w:w="3047" w:type="dxa"/>
          </w:tcPr>
          <w:p w14:paraId="16D9DD29" w14:textId="5CE5B22E"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Anechoic</w:t>
            </w:r>
          </w:p>
        </w:tc>
        <w:tc>
          <w:tcPr>
            <w:tcW w:w="582" w:type="dxa"/>
          </w:tcPr>
          <w:p w14:paraId="3F063BD2" w14:textId="35ABB3B6"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20</w:t>
            </w:r>
          </w:p>
        </w:tc>
      </w:tr>
      <w:tr w:rsidR="005021AC" w:rsidRPr="00CA0D30" w14:paraId="6E8EC4D9" w14:textId="77777777" w:rsidTr="00CA0D30">
        <w:trPr>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6BCA1455" w14:textId="76229F8E" w:rsidR="005021AC" w:rsidRPr="00CA0D30" w:rsidRDefault="005021AC" w:rsidP="00383C09">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6</w:t>
            </w:r>
          </w:p>
        </w:tc>
        <w:tc>
          <w:tcPr>
            <w:tcW w:w="3047" w:type="dxa"/>
          </w:tcPr>
          <w:p w14:paraId="427AF252" w14:textId="542A7CFF"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 xml:space="preserve">Calcifications </w:t>
            </w:r>
          </w:p>
        </w:tc>
        <w:tc>
          <w:tcPr>
            <w:tcW w:w="582" w:type="dxa"/>
          </w:tcPr>
          <w:p w14:paraId="01AF0DEF" w14:textId="77777777" w:rsidR="005021AC" w:rsidRPr="00CA0D30" w:rsidRDefault="005021AC"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p>
        </w:tc>
      </w:tr>
      <w:tr w:rsidR="005021AC" w:rsidRPr="00CA0D30" w14:paraId="7ADB2C87" w14:textId="77777777" w:rsidTr="00CA0D30">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276073F0" w14:textId="77777777" w:rsidR="005021AC" w:rsidRPr="00CA0D30" w:rsidRDefault="005021AC" w:rsidP="00383C09">
            <w:pPr>
              <w:spacing w:line="360" w:lineRule="auto"/>
              <w:jc w:val="both"/>
              <w:rPr>
                <w:rFonts w:ascii="Times New Roman" w:hAnsi="Times New Roman" w:cs="Times New Roman"/>
                <w:b w:val="0"/>
                <w:noProof/>
                <w:sz w:val="20"/>
                <w:szCs w:val="20"/>
                <w:lang w:bidi="mr-IN"/>
              </w:rPr>
            </w:pPr>
          </w:p>
        </w:tc>
        <w:tc>
          <w:tcPr>
            <w:tcW w:w="3047" w:type="dxa"/>
          </w:tcPr>
          <w:p w14:paraId="3A4C9268" w14:textId="7C0C7B15"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color w:val="000000"/>
                <w:sz w:val="20"/>
                <w:szCs w:val="20"/>
              </w:rPr>
              <w:t>Macrocalcifications</w:t>
            </w:r>
          </w:p>
        </w:tc>
        <w:tc>
          <w:tcPr>
            <w:tcW w:w="582" w:type="dxa"/>
          </w:tcPr>
          <w:p w14:paraId="26997FEB" w14:textId="35327793" w:rsidR="005021AC" w:rsidRPr="00CA0D30" w:rsidRDefault="005021AC"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w:t>
            </w:r>
          </w:p>
        </w:tc>
      </w:tr>
      <w:tr w:rsidR="000D21CE" w:rsidRPr="00CA0D30" w14:paraId="76544002" w14:textId="77777777" w:rsidTr="00CA0D30">
        <w:trPr>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tcBorders>
          </w:tcPr>
          <w:p w14:paraId="412D6C92" w14:textId="77777777" w:rsidR="000D21CE" w:rsidRPr="00CA0D30" w:rsidRDefault="000D21CE" w:rsidP="00383C09">
            <w:pPr>
              <w:spacing w:line="360" w:lineRule="auto"/>
              <w:jc w:val="both"/>
              <w:rPr>
                <w:rFonts w:ascii="Times New Roman" w:hAnsi="Times New Roman" w:cs="Times New Roman"/>
                <w:b w:val="0"/>
                <w:noProof/>
                <w:sz w:val="20"/>
                <w:szCs w:val="20"/>
                <w:lang w:bidi="mr-IN"/>
              </w:rPr>
            </w:pPr>
          </w:p>
        </w:tc>
        <w:tc>
          <w:tcPr>
            <w:tcW w:w="3047" w:type="dxa"/>
          </w:tcPr>
          <w:p w14:paraId="06AAF8A3" w14:textId="2D244701" w:rsidR="000D21CE" w:rsidRPr="00CA0D30" w:rsidRDefault="000D21CE"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CA0D30">
              <w:rPr>
                <w:rFonts w:ascii="Times New Roman" w:hAnsi="Times New Roman" w:cs="Times New Roman"/>
                <w:bCs/>
                <w:color w:val="000000"/>
                <w:sz w:val="20"/>
                <w:szCs w:val="20"/>
              </w:rPr>
              <w:t xml:space="preserve">Microcalcifications </w:t>
            </w:r>
          </w:p>
        </w:tc>
        <w:tc>
          <w:tcPr>
            <w:tcW w:w="582" w:type="dxa"/>
          </w:tcPr>
          <w:p w14:paraId="68112F66" w14:textId="63C4B82B" w:rsidR="000D21CE" w:rsidRPr="00CA0D30" w:rsidRDefault="000D21CE" w:rsidP="00383C0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0</w:t>
            </w:r>
          </w:p>
        </w:tc>
      </w:tr>
      <w:tr w:rsidR="00C9335E" w:rsidRPr="00CA0D30" w14:paraId="10AEC9D1" w14:textId="77777777" w:rsidTr="00CA0D3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98" w:type="dxa"/>
            <w:tcBorders>
              <w:left w:val="none" w:sz="0" w:space="0" w:color="auto"/>
              <w:bottom w:val="none" w:sz="0" w:space="0" w:color="auto"/>
            </w:tcBorders>
          </w:tcPr>
          <w:p w14:paraId="1ADB1C0B" w14:textId="77777777" w:rsidR="00C9335E" w:rsidRPr="00CA0D30" w:rsidRDefault="00C9335E" w:rsidP="00383C09">
            <w:pPr>
              <w:spacing w:line="360" w:lineRule="auto"/>
              <w:jc w:val="both"/>
              <w:rPr>
                <w:rFonts w:ascii="Times New Roman" w:hAnsi="Times New Roman" w:cs="Times New Roman"/>
                <w:b w:val="0"/>
                <w:noProof/>
                <w:sz w:val="20"/>
                <w:szCs w:val="20"/>
                <w:lang w:bidi="mr-IN"/>
              </w:rPr>
            </w:pPr>
          </w:p>
        </w:tc>
        <w:tc>
          <w:tcPr>
            <w:tcW w:w="3047" w:type="dxa"/>
          </w:tcPr>
          <w:p w14:paraId="62CF82C6" w14:textId="4C2C8B30" w:rsidR="00C9335E" w:rsidRPr="00CA0D30" w:rsidRDefault="00C9335E"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CA0D30">
              <w:rPr>
                <w:rFonts w:ascii="Times New Roman" w:hAnsi="Times New Roman" w:cs="Times New Roman"/>
                <w:bCs/>
                <w:color w:val="000000"/>
                <w:sz w:val="20"/>
                <w:szCs w:val="20"/>
              </w:rPr>
              <w:t>Absent</w:t>
            </w:r>
          </w:p>
        </w:tc>
        <w:tc>
          <w:tcPr>
            <w:tcW w:w="582" w:type="dxa"/>
          </w:tcPr>
          <w:p w14:paraId="4DD8C949" w14:textId="474A8065" w:rsidR="00C9335E" w:rsidRPr="00CA0D30" w:rsidRDefault="001B5CE7" w:rsidP="00383C0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38</w:t>
            </w:r>
          </w:p>
        </w:tc>
      </w:tr>
    </w:tbl>
    <w:p w14:paraId="758D0DF1" w14:textId="77777777" w:rsidR="00C05BCC" w:rsidRPr="00CA0D30" w:rsidRDefault="00C05BCC" w:rsidP="00C22299">
      <w:pPr>
        <w:spacing w:after="0" w:line="360" w:lineRule="auto"/>
        <w:jc w:val="both"/>
        <w:rPr>
          <w:rFonts w:ascii="Times New Roman" w:hAnsi="Times New Roman" w:cs="Times New Roman"/>
          <w:b/>
          <w:noProof/>
          <w:sz w:val="20"/>
          <w:szCs w:val="20"/>
          <w:lang w:bidi="mr-IN"/>
        </w:rPr>
      </w:pPr>
    </w:p>
    <w:p w14:paraId="2EF16D0A" w14:textId="77777777" w:rsidR="008602B5" w:rsidRDefault="008602B5" w:rsidP="00C22299">
      <w:pPr>
        <w:spacing w:after="0" w:line="360" w:lineRule="auto"/>
        <w:jc w:val="both"/>
        <w:rPr>
          <w:rFonts w:ascii="Times New Roman" w:hAnsi="Times New Roman" w:cs="Times New Roman"/>
          <w:b/>
          <w:noProof/>
          <w:sz w:val="20"/>
          <w:szCs w:val="20"/>
          <w:lang w:bidi="mr-IN"/>
        </w:rPr>
      </w:pPr>
    </w:p>
    <w:p w14:paraId="7EF0D253" w14:textId="77777777" w:rsidR="008602B5" w:rsidRDefault="008602B5" w:rsidP="00C22299">
      <w:pPr>
        <w:spacing w:after="0" w:line="360" w:lineRule="auto"/>
        <w:jc w:val="both"/>
        <w:rPr>
          <w:rFonts w:ascii="Times New Roman" w:hAnsi="Times New Roman" w:cs="Times New Roman"/>
          <w:b/>
          <w:noProof/>
          <w:sz w:val="20"/>
          <w:szCs w:val="20"/>
          <w:lang w:bidi="mr-IN"/>
        </w:rPr>
      </w:pPr>
    </w:p>
    <w:p w14:paraId="77C1B51B" w14:textId="77777777" w:rsidR="008602B5" w:rsidRDefault="008602B5" w:rsidP="00C22299">
      <w:pPr>
        <w:spacing w:after="0" w:line="360" w:lineRule="auto"/>
        <w:jc w:val="both"/>
        <w:rPr>
          <w:rFonts w:ascii="Times New Roman" w:hAnsi="Times New Roman" w:cs="Times New Roman"/>
          <w:b/>
          <w:noProof/>
          <w:sz w:val="20"/>
          <w:szCs w:val="20"/>
          <w:lang w:bidi="mr-IN"/>
        </w:rPr>
      </w:pPr>
    </w:p>
    <w:p w14:paraId="5D4DCFDB" w14:textId="77777777" w:rsidR="008602B5" w:rsidRDefault="008602B5" w:rsidP="00C22299">
      <w:pPr>
        <w:spacing w:after="0" w:line="360" w:lineRule="auto"/>
        <w:jc w:val="both"/>
        <w:rPr>
          <w:rFonts w:ascii="Times New Roman" w:hAnsi="Times New Roman" w:cs="Times New Roman"/>
          <w:b/>
          <w:noProof/>
          <w:sz w:val="20"/>
          <w:szCs w:val="20"/>
          <w:lang w:bidi="mr-IN"/>
        </w:rPr>
      </w:pPr>
    </w:p>
    <w:p w14:paraId="0D2BF8ED" w14:textId="77777777" w:rsidR="008602B5" w:rsidRDefault="008602B5" w:rsidP="00C22299">
      <w:pPr>
        <w:spacing w:after="0" w:line="360" w:lineRule="auto"/>
        <w:jc w:val="both"/>
        <w:rPr>
          <w:rFonts w:ascii="Times New Roman" w:hAnsi="Times New Roman" w:cs="Times New Roman"/>
          <w:b/>
          <w:noProof/>
          <w:sz w:val="20"/>
          <w:szCs w:val="20"/>
          <w:lang w:bidi="mr-IN"/>
        </w:rPr>
      </w:pPr>
    </w:p>
    <w:p w14:paraId="6AF952F1" w14:textId="77777777" w:rsidR="008602B5" w:rsidRDefault="008602B5" w:rsidP="00C22299">
      <w:pPr>
        <w:spacing w:after="0" w:line="360" w:lineRule="auto"/>
        <w:jc w:val="both"/>
        <w:rPr>
          <w:rFonts w:ascii="Times New Roman" w:hAnsi="Times New Roman" w:cs="Times New Roman"/>
          <w:b/>
          <w:noProof/>
          <w:sz w:val="20"/>
          <w:szCs w:val="20"/>
          <w:lang w:bidi="mr-IN"/>
        </w:rPr>
      </w:pPr>
    </w:p>
    <w:p w14:paraId="79EFE640" w14:textId="77777777" w:rsidR="008602B5" w:rsidRDefault="008602B5" w:rsidP="00C22299">
      <w:pPr>
        <w:spacing w:after="0" w:line="360" w:lineRule="auto"/>
        <w:jc w:val="both"/>
        <w:rPr>
          <w:rFonts w:ascii="Times New Roman" w:hAnsi="Times New Roman" w:cs="Times New Roman"/>
          <w:b/>
          <w:noProof/>
          <w:sz w:val="20"/>
          <w:szCs w:val="20"/>
          <w:lang w:bidi="mr-IN"/>
        </w:rPr>
      </w:pPr>
    </w:p>
    <w:p w14:paraId="6A224904" w14:textId="40021230" w:rsidR="00C05BCC" w:rsidRPr="00CA0D30" w:rsidRDefault="00C9335E" w:rsidP="00C22299">
      <w:pPr>
        <w:spacing w:after="0" w:line="360" w:lineRule="auto"/>
        <w:jc w:val="both"/>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Table No. 2 USG characteristics of malignant lesions</w:t>
      </w: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679"/>
        <w:gridCol w:w="720"/>
      </w:tblGrid>
      <w:tr w:rsidR="00E46A76" w:rsidRPr="00CA0D30" w14:paraId="09B04B72" w14:textId="77777777" w:rsidTr="00CA0D30">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526" w:type="dxa"/>
            <w:tcBorders>
              <w:top w:val="none" w:sz="0" w:space="0" w:color="auto"/>
              <w:left w:val="none" w:sz="0" w:space="0" w:color="auto"/>
              <w:right w:val="none" w:sz="0" w:space="0" w:color="auto"/>
            </w:tcBorders>
          </w:tcPr>
          <w:p w14:paraId="42B8E089"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bookmarkStart w:id="2" w:name="_Hlk64478719"/>
            <w:r w:rsidRPr="00CA0D30">
              <w:rPr>
                <w:rFonts w:ascii="Times New Roman" w:hAnsi="Times New Roman" w:cs="Times New Roman"/>
                <w:b w:val="0"/>
                <w:noProof/>
                <w:sz w:val="20"/>
                <w:szCs w:val="20"/>
                <w:lang w:bidi="mr-IN"/>
              </w:rPr>
              <w:t>Sr. No</w:t>
            </w:r>
          </w:p>
        </w:tc>
        <w:tc>
          <w:tcPr>
            <w:tcW w:w="2679" w:type="dxa"/>
            <w:tcBorders>
              <w:top w:val="none" w:sz="0" w:space="0" w:color="auto"/>
              <w:left w:val="none" w:sz="0" w:space="0" w:color="auto"/>
              <w:right w:val="none" w:sz="0" w:space="0" w:color="auto"/>
            </w:tcBorders>
          </w:tcPr>
          <w:p w14:paraId="498ACE92" w14:textId="77777777" w:rsidR="00E46A76" w:rsidRPr="00CA0D30" w:rsidRDefault="00E46A76" w:rsidP="004C174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USG characteristics of malignant lesions</w:t>
            </w:r>
          </w:p>
        </w:tc>
        <w:tc>
          <w:tcPr>
            <w:tcW w:w="720" w:type="dxa"/>
            <w:tcBorders>
              <w:top w:val="none" w:sz="0" w:space="0" w:color="auto"/>
              <w:left w:val="none" w:sz="0" w:space="0" w:color="auto"/>
              <w:right w:val="none" w:sz="0" w:space="0" w:color="auto"/>
            </w:tcBorders>
          </w:tcPr>
          <w:p w14:paraId="6D2398F8" w14:textId="77777777" w:rsidR="00E46A76" w:rsidRPr="00CA0D30" w:rsidRDefault="00E46A76" w:rsidP="004C174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N</w:t>
            </w:r>
          </w:p>
        </w:tc>
      </w:tr>
      <w:tr w:rsidR="00E46A76" w:rsidRPr="00CA0D30" w14:paraId="31592B9C" w14:textId="77777777" w:rsidTr="00CA0D3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4B4B16E0"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1</w:t>
            </w:r>
          </w:p>
        </w:tc>
        <w:tc>
          <w:tcPr>
            <w:tcW w:w="2679" w:type="dxa"/>
          </w:tcPr>
          <w:p w14:paraId="1AB96DA3"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Number of lesions</w:t>
            </w:r>
          </w:p>
        </w:tc>
        <w:tc>
          <w:tcPr>
            <w:tcW w:w="720" w:type="dxa"/>
          </w:tcPr>
          <w:p w14:paraId="56AFCD05"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p>
        </w:tc>
      </w:tr>
      <w:tr w:rsidR="00E46A76" w:rsidRPr="00CA0D30" w14:paraId="48C647CE" w14:textId="77777777" w:rsidTr="00CA0D30">
        <w:trPr>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44EABDA3"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7C79F85E"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Solitary</w:t>
            </w:r>
          </w:p>
        </w:tc>
        <w:tc>
          <w:tcPr>
            <w:tcW w:w="720" w:type="dxa"/>
          </w:tcPr>
          <w:p w14:paraId="6E3A2C66"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Cs/>
                <w:noProof/>
                <w:sz w:val="20"/>
                <w:szCs w:val="20"/>
                <w:lang w:bidi="mr-IN"/>
              </w:rPr>
              <w:t>24</w:t>
            </w:r>
          </w:p>
        </w:tc>
      </w:tr>
      <w:tr w:rsidR="00E46A76" w:rsidRPr="00CA0D30" w14:paraId="2DF95268" w14:textId="77777777" w:rsidTr="00CA0D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79BD8253"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763D97D8"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Multiple</w:t>
            </w:r>
          </w:p>
        </w:tc>
        <w:tc>
          <w:tcPr>
            <w:tcW w:w="720" w:type="dxa"/>
          </w:tcPr>
          <w:p w14:paraId="33F736AD"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26</w:t>
            </w:r>
          </w:p>
        </w:tc>
      </w:tr>
      <w:tr w:rsidR="00E46A76" w:rsidRPr="00CA0D30" w14:paraId="1D250C5B" w14:textId="77777777" w:rsidTr="00CA0D30">
        <w:trPr>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50DB252A"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2</w:t>
            </w:r>
          </w:p>
        </w:tc>
        <w:tc>
          <w:tcPr>
            <w:tcW w:w="2679" w:type="dxa"/>
          </w:tcPr>
          <w:p w14:paraId="022D9DBE"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
                <w:noProof/>
                <w:sz w:val="20"/>
                <w:szCs w:val="20"/>
                <w:lang w:bidi="mr-IN"/>
              </w:rPr>
              <w:t>Shape of lesion</w:t>
            </w:r>
          </w:p>
        </w:tc>
        <w:tc>
          <w:tcPr>
            <w:tcW w:w="720" w:type="dxa"/>
          </w:tcPr>
          <w:p w14:paraId="2B094190"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p>
        </w:tc>
      </w:tr>
      <w:tr w:rsidR="00E46A76" w:rsidRPr="00CA0D30" w14:paraId="5200BEB1" w14:textId="77777777" w:rsidTr="00CA0D3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3157BDC6"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0E18300C"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Taller than Wide</w:t>
            </w:r>
          </w:p>
        </w:tc>
        <w:tc>
          <w:tcPr>
            <w:tcW w:w="720" w:type="dxa"/>
          </w:tcPr>
          <w:p w14:paraId="50F7EB0A"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4</w:t>
            </w:r>
          </w:p>
        </w:tc>
      </w:tr>
      <w:tr w:rsidR="00E46A76" w:rsidRPr="00CA0D30" w14:paraId="26E9779C" w14:textId="77777777" w:rsidTr="00CA0D30">
        <w:trPr>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01A060E6"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00B20DCF"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Wider than Tall</w:t>
            </w:r>
          </w:p>
        </w:tc>
        <w:tc>
          <w:tcPr>
            <w:tcW w:w="720" w:type="dxa"/>
          </w:tcPr>
          <w:p w14:paraId="49C85ECB"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26</w:t>
            </w:r>
          </w:p>
        </w:tc>
      </w:tr>
      <w:tr w:rsidR="00E46A76" w:rsidRPr="00CA0D30" w14:paraId="11E77EBD" w14:textId="77777777" w:rsidTr="00CA0D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659E6F71"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3</w:t>
            </w:r>
          </w:p>
        </w:tc>
        <w:tc>
          <w:tcPr>
            <w:tcW w:w="2679" w:type="dxa"/>
          </w:tcPr>
          <w:p w14:paraId="0A261EBE"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A0D30">
              <w:rPr>
                <w:rFonts w:ascii="Times New Roman" w:hAnsi="Times New Roman" w:cs="Times New Roman"/>
                <w:b/>
                <w:noProof/>
                <w:sz w:val="20"/>
                <w:szCs w:val="20"/>
                <w:lang w:bidi="mr-IN"/>
              </w:rPr>
              <w:t>Margin</w:t>
            </w:r>
          </w:p>
        </w:tc>
        <w:tc>
          <w:tcPr>
            <w:tcW w:w="720" w:type="dxa"/>
          </w:tcPr>
          <w:p w14:paraId="73760695"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p>
        </w:tc>
      </w:tr>
      <w:tr w:rsidR="00E46A76" w:rsidRPr="00CA0D30" w14:paraId="160F9754" w14:textId="77777777" w:rsidTr="00CA0D30">
        <w:trPr>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78F5CED5"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090CA7BC"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irregular</w:t>
            </w:r>
          </w:p>
        </w:tc>
        <w:tc>
          <w:tcPr>
            <w:tcW w:w="720" w:type="dxa"/>
          </w:tcPr>
          <w:p w14:paraId="458B8F91"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5</w:t>
            </w:r>
          </w:p>
        </w:tc>
      </w:tr>
      <w:tr w:rsidR="00E46A76" w:rsidRPr="00CA0D30" w14:paraId="6B999052" w14:textId="77777777" w:rsidTr="00CA0D3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6F2D2956"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4</w:t>
            </w:r>
          </w:p>
        </w:tc>
        <w:tc>
          <w:tcPr>
            <w:tcW w:w="2679" w:type="dxa"/>
          </w:tcPr>
          <w:p w14:paraId="3297AE72"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 xml:space="preserve">Consistency </w:t>
            </w:r>
          </w:p>
        </w:tc>
        <w:tc>
          <w:tcPr>
            <w:tcW w:w="720" w:type="dxa"/>
          </w:tcPr>
          <w:p w14:paraId="000C1BF7"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p>
        </w:tc>
      </w:tr>
      <w:tr w:rsidR="00E46A76" w:rsidRPr="00CA0D30" w14:paraId="69F457B7" w14:textId="77777777" w:rsidTr="00CA0D30">
        <w:trPr>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7D427F77"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7B20F26F"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Predominant Solid</w:t>
            </w:r>
          </w:p>
        </w:tc>
        <w:tc>
          <w:tcPr>
            <w:tcW w:w="720" w:type="dxa"/>
          </w:tcPr>
          <w:p w14:paraId="3A01966B"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47</w:t>
            </w:r>
          </w:p>
        </w:tc>
      </w:tr>
      <w:tr w:rsidR="00E46A76" w:rsidRPr="00CA0D30" w14:paraId="5A1B8901" w14:textId="77777777" w:rsidTr="00CA0D3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5DD6074E"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76E336E4"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Cs/>
                <w:noProof/>
                <w:sz w:val="20"/>
                <w:szCs w:val="20"/>
                <w:lang w:bidi="mr-IN"/>
              </w:rPr>
              <w:t>Predominant cystic</w:t>
            </w:r>
          </w:p>
        </w:tc>
        <w:tc>
          <w:tcPr>
            <w:tcW w:w="720" w:type="dxa"/>
          </w:tcPr>
          <w:p w14:paraId="05BDB6D4"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r>
      <w:tr w:rsidR="00E46A76" w:rsidRPr="00CA0D30" w14:paraId="00124F05" w14:textId="77777777" w:rsidTr="00CA0D30">
        <w:trPr>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6D63C8B9"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5</w:t>
            </w:r>
          </w:p>
        </w:tc>
        <w:tc>
          <w:tcPr>
            <w:tcW w:w="2679" w:type="dxa"/>
          </w:tcPr>
          <w:p w14:paraId="2818477C"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Echogenecity</w:t>
            </w:r>
          </w:p>
        </w:tc>
        <w:tc>
          <w:tcPr>
            <w:tcW w:w="720" w:type="dxa"/>
          </w:tcPr>
          <w:p w14:paraId="467B37A3"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p>
        </w:tc>
      </w:tr>
      <w:tr w:rsidR="00E46A76" w:rsidRPr="00CA0D30" w14:paraId="1D4C9181" w14:textId="77777777" w:rsidTr="00CA0D3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596E2E62"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72F64EF3"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Hypoechoic </w:t>
            </w:r>
          </w:p>
        </w:tc>
        <w:tc>
          <w:tcPr>
            <w:tcW w:w="720" w:type="dxa"/>
          </w:tcPr>
          <w:p w14:paraId="6E3FB696"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7</w:t>
            </w:r>
          </w:p>
        </w:tc>
      </w:tr>
      <w:tr w:rsidR="00E46A76" w:rsidRPr="00CA0D30" w14:paraId="038822E0" w14:textId="77777777" w:rsidTr="00CA0D30">
        <w:trPr>
          <w:trHeight w:val="377"/>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1D76C2D4"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701D04FF"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Heterogenous </w:t>
            </w:r>
          </w:p>
        </w:tc>
        <w:tc>
          <w:tcPr>
            <w:tcW w:w="720" w:type="dxa"/>
          </w:tcPr>
          <w:p w14:paraId="24559D81"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10</w:t>
            </w:r>
          </w:p>
        </w:tc>
      </w:tr>
      <w:tr w:rsidR="00E46A76" w:rsidRPr="00CA0D30" w14:paraId="4EC95438" w14:textId="77777777" w:rsidTr="00CA0D3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18AEAA05"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6</w:t>
            </w:r>
          </w:p>
        </w:tc>
        <w:tc>
          <w:tcPr>
            <w:tcW w:w="2679" w:type="dxa"/>
          </w:tcPr>
          <w:p w14:paraId="7FBD2F98"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 xml:space="preserve">Calcifications </w:t>
            </w:r>
          </w:p>
        </w:tc>
        <w:tc>
          <w:tcPr>
            <w:tcW w:w="720" w:type="dxa"/>
          </w:tcPr>
          <w:p w14:paraId="17D7D9C0"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p>
        </w:tc>
      </w:tr>
      <w:tr w:rsidR="00E46A76" w:rsidRPr="00CA0D30" w14:paraId="57A9CF91" w14:textId="77777777" w:rsidTr="00CA0D30">
        <w:trPr>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1CB0CE66"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45EAE1AA"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color w:val="000000"/>
                <w:sz w:val="20"/>
                <w:szCs w:val="20"/>
              </w:rPr>
              <w:t>Microcalcifications</w:t>
            </w:r>
          </w:p>
        </w:tc>
        <w:tc>
          <w:tcPr>
            <w:tcW w:w="720" w:type="dxa"/>
          </w:tcPr>
          <w:p w14:paraId="5EE022F4"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7</w:t>
            </w:r>
          </w:p>
        </w:tc>
      </w:tr>
      <w:tr w:rsidR="00E46A76" w:rsidRPr="00CA0D30" w14:paraId="29D7B6BB" w14:textId="77777777" w:rsidTr="00CA0D30">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tcBorders>
          </w:tcPr>
          <w:p w14:paraId="288CE138"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3FA8D844"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CA0D30">
              <w:rPr>
                <w:rFonts w:ascii="Times New Roman" w:hAnsi="Times New Roman" w:cs="Times New Roman"/>
                <w:bCs/>
                <w:color w:val="000000"/>
                <w:sz w:val="20"/>
                <w:szCs w:val="20"/>
              </w:rPr>
              <w:t>Macrocalcifications</w:t>
            </w:r>
          </w:p>
        </w:tc>
        <w:tc>
          <w:tcPr>
            <w:tcW w:w="720" w:type="dxa"/>
          </w:tcPr>
          <w:p w14:paraId="4B7D8803" w14:textId="77777777" w:rsidR="00E46A76" w:rsidRPr="00CA0D30" w:rsidRDefault="00E46A76" w:rsidP="004C17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4</w:t>
            </w:r>
          </w:p>
        </w:tc>
      </w:tr>
      <w:tr w:rsidR="00E46A76" w:rsidRPr="00CA0D30" w14:paraId="170EF7DC" w14:textId="77777777" w:rsidTr="00CA0D30">
        <w:trPr>
          <w:trHeight w:val="377"/>
        </w:trPr>
        <w:tc>
          <w:tcPr>
            <w:cnfStyle w:val="001000000000" w:firstRow="0" w:lastRow="0" w:firstColumn="1" w:lastColumn="0" w:oddVBand="0" w:evenVBand="0" w:oddHBand="0" w:evenHBand="0" w:firstRowFirstColumn="0" w:firstRowLastColumn="0" w:lastRowFirstColumn="0" w:lastRowLastColumn="0"/>
            <w:tcW w:w="526" w:type="dxa"/>
            <w:tcBorders>
              <w:left w:val="none" w:sz="0" w:space="0" w:color="auto"/>
              <w:bottom w:val="none" w:sz="0" w:space="0" w:color="auto"/>
            </w:tcBorders>
          </w:tcPr>
          <w:p w14:paraId="5389DD07" w14:textId="77777777" w:rsidR="00E46A76" w:rsidRPr="00CA0D30" w:rsidRDefault="00E46A76" w:rsidP="004C1746">
            <w:pPr>
              <w:spacing w:line="360" w:lineRule="auto"/>
              <w:jc w:val="both"/>
              <w:rPr>
                <w:rFonts w:ascii="Times New Roman" w:hAnsi="Times New Roman" w:cs="Times New Roman"/>
                <w:b w:val="0"/>
                <w:noProof/>
                <w:sz w:val="20"/>
                <w:szCs w:val="20"/>
                <w:lang w:bidi="mr-IN"/>
              </w:rPr>
            </w:pPr>
          </w:p>
        </w:tc>
        <w:tc>
          <w:tcPr>
            <w:tcW w:w="2679" w:type="dxa"/>
          </w:tcPr>
          <w:p w14:paraId="6AF13F1D"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CA0D30">
              <w:rPr>
                <w:rFonts w:ascii="Times New Roman" w:hAnsi="Times New Roman" w:cs="Times New Roman"/>
                <w:bCs/>
                <w:color w:val="000000"/>
                <w:sz w:val="20"/>
                <w:szCs w:val="20"/>
              </w:rPr>
              <w:t>Absent</w:t>
            </w:r>
          </w:p>
        </w:tc>
        <w:tc>
          <w:tcPr>
            <w:tcW w:w="720" w:type="dxa"/>
          </w:tcPr>
          <w:p w14:paraId="440F391D" w14:textId="77777777" w:rsidR="00E46A76" w:rsidRPr="00CA0D30" w:rsidRDefault="00E46A76" w:rsidP="004C17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34</w:t>
            </w:r>
          </w:p>
        </w:tc>
      </w:tr>
    </w:tbl>
    <w:p w14:paraId="3A994741" w14:textId="77777777" w:rsidR="00C9335E" w:rsidRPr="00CA0D30" w:rsidRDefault="00C9335E" w:rsidP="00C22299">
      <w:pPr>
        <w:spacing w:after="0" w:line="360" w:lineRule="auto"/>
        <w:jc w:val="both"/>
        <w:rPr>
          <w:rFonts w:ascii="Times New Roman" w:hAnsi="Times New Roman" w:cs="Times New Roman"/>
          <w:bCs/>
          <w:noProof/>
          <w:sz w:val="20"/>
          <w:szCs w:val="20"/>
          <w:lang w:bidi="mr-IN"/>
        </w:rPr>
      </w:pPr>
    </w:p>
    <w:p w14:paraId="7A58CE99" w14:textId="77777777" w:rsidR="00A45A01" w:rsidRPr="00CA0D30" w:rsidRDefault="00A45A01" w:rsidP="00C22299">
      <w:pPr>
        <w:spacing w:after="0" w:line="360" w:lineRule="auto"/>
        <w:jc w:val="both"/>
        <w:rPr>
          <w:rFonts w:ascii="Times New Roman" w:hAnsi="Times New Roman" w:cs="Times New Roman"/>
          <w:b/>
          <w:noProof/>
          <w:sz w:val="20"/>
          <w:szCs w:val="20"/>
          <w:lang w:bidi="mr-IN"/>
        </w:rPr>
      </w:pPr>
    </w:p>
    <w:p w14:paraId="6EA344D8" w14:textId="1B648541" w:rsidR="00C9335E" w:rsidRPr="00CA0D30" w:rsidRDefault="00453941" w:rsidP="00C22299">
      <w:pPr>
        <w:spacing w:after="0" w:line="360" w:lineRule="auto"/>
        <w:jc w:val="both"/>
        <w:rPr>
          <w:rFonts w:ascii="Times New Roman" w:hAnsi="Times New Roman" w:cs="Times New Roman"/>
          <w:bCs/>
          <w:noProof/>
          <w:sz w:val="20"/>
          <w:szCs w:val="20"/>
          <w:lang w:bidi="mr-IN"/>
        </w:rPr>
      </w:pPr>
      <w:r w:rsidRPr="00CA0D30">
        <w:rPr>
          <w:rFonts w:ascii="Times New Roman" w:hAnsi="Times New Roman" w:cs="Times New Roman"/>
          <w:b/>
          <w:noProof/>
          <w:sz w:val="20"/>
          <w:szCs w:val="20"/>
          <w:lang w:bidi="mr-IN"/>
        </w:rPr>
        <w:t>Table No. 3 Distribution of benign pathologies</w:t>
      </w: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124"/>
        <w:gridCol w:w="2878"/>
      </w:tblGrid>
      <w:tr w:rsidR="00C9335E" w:rsidRPr="00CA0D30" w14:paraId="7F856CD6" w14:textId="77777777" w:rsidTr="00CA0D30">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right w:val="none" w:sz="0" w:space="0" w:color="auto"/>
            </w:tcBorders>
          </w:tcPr>
          <w:p w14:paraId="797C33EC" w14:textId="77777777" w:rsidR="00C9335E" w:rsidRPr="00CA0D30" w:rsidRDefault="00C9335E" w:rsidP="00C22299">
            <w:pPr>
              <w:spacing w:line="360" w:lineRule="auto"/>
              <w:jc w:val="both"/>
              <w:rPr>
                <w:rFonts w:ascii="Times New Roman" w:hAnsi="Times New Roman" w:cs="Times New Roman"/>
                <w:bCs w:val="0"/>
                <w:noProof/>
                <w:sz w:val="20"/>
                <w:szCs w:val="20"/>
                <w:lang w:bidi="mr-IN"/>
              </w:rPr>
            </w:pPr>
          </w:p>
        </w:tc>
        <w:tc>
          <w:tcPr>
            <w:tcW w:w="5124" w:type="dxa"/>
            <w:tcBorders>
              <w:top w:val="none" w:sz="0" w:space="0" w:color="auto"/>
              <w:left w:val="none" w:sz="0" w:space="0" w:color="auto"/>
              <w:right w:val="none" w:sz="0" w:space="0" w:color="auto"/>
            </w:tcBorders>
          </w:tcPr>
          <w:p w14:paraId="2CE0CDC9" w14:textId="4ED6B3C5" w:rsidR="00C9335E" w:rsidRPr="00CA0D30" w:rsidRDefault="00FE7F34" w:rsidP="00C2229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 xml:space="preserve">Benign pathologies </w:t>
            </w:r>
          </w:p>
        </w:tc>
        <w:tc>
          <w:tcPr>
            <w:tcW w:w="2878" w:type="dxa"/>
            <w:tcBorders>
              <w:top w:val="none" w:sz="0" w:space="0" w:color="auto"/>
              <w:left w:val="none" w:sz="0" w:space="0" w:color="auto"/>
              <w:right w:val="none" w:sz="0" w:space="0" w:color="auto"/>
            </w:tcBorders>
          </w:tcPr>
          <w:p w14:paraId="474364F9" w14:textId="0070677F" w:rsidR="00C9335E" w:rsidRPr="00CA0D30" w:rsidRDefault="00FE7F34" w:rsidP="00C2229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N</w:t>
            </w:r>
          </w:p>
        </w:tc>
      </w:tr>
      <w:tr w:rsidR="00C9335E" w:rsidRPr="00CA0D30" w14:paraId="678363A8" w14:textId="77777777" w:rsidTr="00CA0D3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3CAD396A" w14:textId="1DBB789E" w:rsidR="00C9335E" w:rsidRPr="00CA0D30" w:rsidRDefault="00FE7F34" w:rsidP="00C22299">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1</w:t>
            </w:r>
          </w:p>
        </w:tc>
        <w:tc>
          <w:tcPr>
            <w:tcW w:w="5124" w:type="dxa"/>
          </w:tcPr>
          <w:p w14:paraId="5C807218" w14:textId="2408CB6A" w:rsidR="00C9335E" w:rsidRPr="00CA0D30" w:rsidRDefault="00FE7F34"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Abscess and other inflammatory lesions</w:t>
            </w:r>
          </w:p>
        </w:tc>
        <w:tc>
          <w:tcPr>
            <w:tcW w:w="2878" w:type="dxa"/>
          </w:tcPr>
          <w:p w14:paraId="46A5F3B6" w14:textId="56B97DBA" w:rsidR="00C9335E" w:rsidRPr="00CA0D30" w:rsidRDefault="00FE7F34"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12</w:t>
            </w:r>
          </w:p>
        </w:tc>
      </w:tr>
      <w:tr w:rsidR="00C9335E" w:rsidRPr="00CA0D30" w14:paraId="2E82EB7C" w14:textId="77777777" w:rsidTr="00CA0D30">
        <w:trPr>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36931C5E" w14:textId="25193225" w:rsidR="00C9335E" w:rsidRPr="00CA0D30" w:rsidRDefault="00FE7F34"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2</w:t>
            </w:r>
          </w:p>
        </w:tc>
        <w:tc>
          <w:tcPr>
            <w:tcW w:w="5124" w:type="dxa"/>
          </w:tcPr>
          <w:p w14:paraId="44B4110C" w14:textId="5E6D2535" w:rsidR="00C9335E" w:rsidRPr="00CA0D30" w:rsidRDefault="00FE7F34"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Colloid nodule</w:t>
            </w:r>
          </w:p>
        </w:tc>
        <w:tc>
          <w:tcPr>
            <w:tcW w:w="2878" w:type="dxa"/>
          </w:tcPr>
          <w:p w14:paraId="4AFEDD77" w14:textId="1C39490F" w:rsidR="00C9335E" w:rsidRPr="00CA0D30" w:rsidRDefault="00FE7F34"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5</w:t>
            </w:r>
          </w:p>
        </w:tc>
      </w:tr>
      <w:tr w:rsidR="00C9335E" w:rsidRPr="00CA0D30" w14:paraId="2CC59D46" w14:textId="77777777" w:rsidTr="00CA0D3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6F90B1EF" w14:textId="43136F60" w:rsidR="00C9335E" w:rsidRPr="00CA0D30" w:rsidRDefault="00FE7F34"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3</w:t>
            </w:r>
          </w:p>
        </w:tc>
        <w:tc>
          <w:tcPr>
            <w:tcW w:w="5124" w:type="dxa"/>
          </w:tcPr>
          <w:p w14:paraId="1D071F61" w14:textId="69537DF1" w:rsidR="00C9335E" w:rsidRPr="00CA0D30" w:rsidRDefault="00FE7F34"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Thyroid adenoma</w:t>
            </w:r>
          </w:p>
        </w:tc>
        <w:tc>
          <w:tcPr>
            <w:tcW w:w="2878" w:type="dxa"/>
          </w:tcPr>
          <w:p w14:paraId="354B81F6" w14:textId="53D3C985" w:rsidR="00C9335E" w:rsidRPr="00CA0D30" w:rsidRDefault="00FE7F34"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w:t>
            </w:r>
          </w:p>
        </w:tc>
      </w:tr>
      <w:tr w:rsidR="00C9335E" w:rsidRPr="00CA0D30" w14:paraId="67696C9D" w14:textId="77777777" w:rsidTr="00CA0D30">
        <w:trPr>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342F5747" w14:textId="5BA49422" w:rsidR="00C9335E" w:rsidRPr="00CA0D30" w:rsidRDefault="00FE7F34"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4</w:t>
            </w:r>
          </w:p>
        </w:tc>
        <w:tc>
          <w:tcPr>
            <w:tcW w:w="5124" w:type="dxa"/>
          </w:tcPr>
          <w:p w14:paraId="17341843" w14:textId="65A5E0BE" w:rsidR="00C9335E" w:rsidRPr="00CA0D30" w:rsidRDefault="00FE7F34"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Benign thyroid nodules</w:t>
            </w:r>
          </w:p>
        </w:tc>
        <w:tc>
          <w:tcPr>
            <w:tcW w:w="2878" w:type="dxa"/>
          </w:tcPr>
          <w:p w14:paraId="4493712C" w14:textId="571C5BD6" w:rsidR="00C9335E" w:rsidRPr="00CA0D30" w:rsidRDefault="007834E0"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9</w:t>
            </w:r>
          </w:p>
        </w:tc>
      </w:tr>
      <w:tr w:rsidR="00C9335E" w:rsidRPr="00CA0D30" w14:paraId="40AF4F5E" w14:textId="77777777" w:rsidTr="00CA0D3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5278B5C0" w14:textId="0457F32A" w:rsidR="00C9335E" w:rsidRPr="00CA0D30" w:rsidRDefault="00FE7F34"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6</w:t>
            </w:r>
          </w:p>
        </w:tc>
        <w:tc>
          <w:tcPr>
            <w:tcW w:w="5124" w:type="dxa"/>
          </w:tcPr>
          <w:p w14:paraId="7BE1641B" w14:textId="09994286" w:rsidR="00C9335E" w:rsidRPr="00CA0D30" w:rsidRDefault="007834E0"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Benign neoplastic lesion</w:t>
            </w:r>
          </w:p>
        </w:tc>
        <w:tc>
          <w:tcPr>
            <w:tcW w:w="2878" w:type="dxa"/>
          </w:tcPr>
          <w:p w14:paraId="10CA6C74" w14:textId="4F048265" w:rsidR="00C9335E" w:rsidRPr="00CA0D30" w:rsidRDefault="00C9335E"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p>
        </w:tc>
      </w:tr>
      <w:tr w:rsidR="00C9335E" w:rsidRPr="00CA0D30" w14:paraId="053345A0" w14:textId="77777777" w:rsidTr="00CA0D30">
        <w:trPr>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2084AFF4" w14:textId="77777777" w:rsidR="00C9335E" w:rsidRPr="00CA0D30" w:rsidRDefault="00C9335E" w:rsidP="00C22299">
            <w:pPr>
              <w:spacing w:line="360" w:lineRule="auto"/>
              <w:jc w:val="both"/>
              <w:rPr>
                <w:rFonts w:ascii="Times New Roman" w:hAnsi="Times New Roman" w:cs="Times New Roman"/>
                <w:bCs w:val="0"/>
                <w:noProof/>
                <w:sz w:val="20"/>
                <w:szCs w:val="20"/>
                <w:lang w:bidi="mr-IN"/>
              </w:rPr>
            </w:pPr>
          </w:p>
        </w:tc>
        <w:tc>
          <w:tcPr>
            <w:tcW w:w="5124" w:type="dxa"/>
          </w:tcPr>
          <w:p w14:paraId="1D5EDF36" w14:textId="33E89B9A" w:rsidR="00C9335E" w:rsidRPr="00CA0D30" w:rsidRDefault="007834E0"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Pleomorphic adenoma </w:t>
            </w:r>
          </w:p>
        </w:tc>
        <w:tc>
          <w:tcPr>
            <w:tcW w:w="2878" w:type="dxa"/>
          </w:tcPr>
          <w:p w14:paraId="5BA5DD9A" w14:textId="796A6123" w:rsidR="00C9335E" w:rsidRPr="00CA0D30" w:rsidRDefault="007834E0"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w:t>
            </w:r>
          </w:p>
        </w:tc>
      </w:tr>
      <w:tr w:rsidR="00C9335E" w:rsidRPr="00CA0D30" w14:paraId="30357ADC" w14:textId="77777777" w:rsidTr="00CA0D3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1B02B516" w14:textId="77777777" w:rsidR="00C9335E" w:rsidRPr="00CA0D30" w:rsidRDefault="00C9335E" w:rsidP="00C22299">
            <w:pPr>
              <w:spacing w:line="360" w:lineRule="auto"/>
              <w:jc w:val="both"/>
              <w:rPr>
                <w:rFonts w:ascii="Times New Roman" w:hAnsi="Times New Roman" w:cs="Times New Roman"/>
                <w:bCs w:val="0"/>
                <w:noProof/>
                <w:sz w:val="20"/>
                <w:szCs w:val="20"/>
                <w:lang w:bidi="mr-IN"/>
              </w:rPr>
            </w:pPr>
          </w:p>
        </w:tc>
        <w:tc>
          <w:tcPr>
            <w:tcW w:w="5124" w:type="dxa"/>
          </w:tcPr>
          <w:p w14:paraId="51E9DC0A" w14:textId="21EB86F3" w:rsidR="00C9335E" w:rsidRPr="00CA0D30" w:rsidRDefault="007834E0"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Warthins tumor </w:t>
            </w:r>
          </w:p>
        </w:tc>
        <w:tc>
          <w:tcPr>
            <w:tcW w:w="2878" w:type="dxa"/>
          </w:tcPr>
          <w:p w14:paraId="13AB5DAD" w14:textId="63A4CF59" w:rsidR="00C9335E" w:rsidRPr="00CA0D30" w:rsidRDefault="007834E0"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r>
      <w:tr w:rsidR="007834E0" w:rsidRPr="00CA0D30" w14:paraId="3DCB9F4A" w14:textId="77777777" w:rsidTr="00CA0D30">
        <w:trPr>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76A1AFF9" w14:textId="77777777" w:rsidR="007834E0" w:rsidRPr="00CA0D30" w:rsidRDefault="007834E0" w:rsidP="00C22299">
            <w:pPr>
              <w:spacing w:line="360" w:lineRule="auto"/>
              <w:jc w:val="both"/>
              <w:rPr>
                <w:rFonts w:ascii="Times New Roman" w:hAnsi="Times New Roman" w:cs="Times New Roman"/>
                <w:bCs w:val="0"/>
                <w:noProof/>
                <w:sz w:val="20"/>
                <w:szCs w:val="20"/>
                <w:lang w:bidi="mr-IN"/>
              </w:rPr>
            </w:pPr>
          </w:p>
        </w:tc>
        <w:tc>
          <w:tcPr>
            <w:tcW w:w="5124" w:type="dxa"/>
          </w:tcPr>
          <w:p w14:paraId="33E8DE31" w14:textId="523AD0B8" w:rsidR="007834E0" w:rsidRPr="00CA0D30" w:rsidRDefault="00CE1054"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Nuerogenic </w:t>
            </w:r>
            <w:r w:rsidR="007834E0" w:rsidRPr="00CA0D30">
              <w:rPr>
                <w:rFonts w:ascii="Times New Roman" w:hAnsi="Times New Roman" w:cs="Times New Roman"/>
                <w:bCs/>
                <w:noProof/>
                <w:sz w:val="20"/>
                <w:szCs w:val="20"/>
                <w:lang w:bidi="mr-IN"/>
              </w:rPr>
              <w:t xml:space="preserve"> </w:t>
            </w:r>
          </w:p>
        </w:tc>
        <w:tc>
          <w:tcPr>
            <w:tcW w:w="2878" w:type="dxa"/>
          </w:tcPr>
          <w:p w14:paraId="07A0C5A9" w14:textId="2342A6C4" w:rsidR="007834E0" w:rsidRPr="00CA0D30" w:rsidRDefault="00CE1054"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w:t>
            </w:r>
          </w:p>
        </w:tc>
      </w:tr>
      <w:tr w:rsidR="007834E0" w:rsidRPr="00CA0D30" w14:paraId="6596E1F0" w14:textId="77777777" w:rsidTr="00CA0D3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4FA4DEB8" w14:textId="6866A0C2" w:rsidR="007834E0" w:rsidRPr="00CA0D30" w:rsidRDefault="007834E0"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7</w:t>
            </w:r>
          </w:p>
        </w:tc>
        <w:tc>
          <w:tcPr>
            <w:tcW w:w="5124" w:type="dxa"/>
          </w:tcPr>
          <w:p w14:paraId="03011BD4" w14:textId="7364E6D8" w:rsidR="007834E0" w:rsidRPr="00CA0D30" w:rsidRDefault="007834E0"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Lymph nodes</w:t>
            </w:r>
          </w:p>
        </w:tc>
        <w:tc>
          <w:tcPr>
            <w:tcW w:w="2878" w:type="dxa"/>
          </w:tcPr>
          <w:p w14:paraId="5C954578" w14:textId="77777777" w:rsidR="007834E0" w:rsidRPr="00CA0D30" w:rsidRDefault="007834E0"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p>
        </w:tc>
      </w:tr>
      <w:tr w:rsidR="007834E0" w:rsidRPr="00CA0D30" w14:paraId="21D83BD8" w14:textId="77777777" w:rsidTr="00CA0D30">
        <w:trPr>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781B02DB" w14:textId="77777777" w:rsidR="007834E0" w:rsidRPr="00CA0D30" w:rsidRDefault="007834E0" w:rsidP="00C22299">
            <w:pPr>
              <w:spacing w:line="360" w:lineRule="auto"/>
              <w:jc w:val="both"/>
              <w:rPr>
                <w:rFonts w:ascii="Times New Roman" w:hAnsi="Times New Roman" w:cs="Times New Roman"/>
                <w:bCs w:val="0"/>
                <w:noProof/>
                <w:sz w:val="20"/>
                <w:szCs w:val="20"/>
                <w:lang w:bidi="mr-IN"/>
              </w:rPr>
            </w:pPr>
          </w:p>
        </w:tc>
        <w:tc>
          <w:tcPr>
            <w:tcW w:w="5124" w:type="dxa"/>
          </w:tcPr>
          <w:p w14:paraId="3F497894" w14:textId="785AD645" w:rsidR="007834E0" w:rsidRPr="00CA0D30" w:rsidRDefault="00DB1DAB"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Reactive </w:t>
            </w:r>
          </w:p>
        </w:tc>
        <w:tc>
          <w:tcPr>
            <w:tcW w:w="2878" w:type="dxa"/>
          </w:tcPr>
          <w:p w14:paraId="00A3AAB3" w14:textId="3CB3649C" w:rsidR="007834E0" w:rsidRPr="00CA0D30" w:rsidRDefault="00DB1DAB"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5</w:t>
            </w:r>
          </w:p>
        </w:tc>
      </w:tr>
      <w:tr w:rsidR="007834E0" w:rsidRPr="00CA0D30" w14:paraId="27D930AE" w14:textId="77777777" w:rsidTr="00CA0D3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6EBF27CE" w14:textId="77777777" w:rsidR="007834E0" w:rsidRPr="00CA0D30" w:rsidRDefault="007834E0" w:rsidP="00C22299">
            <w:pPr>
              <w:spacing w:line="360" w:lineRule="auto"/>
              <w:jc w:val="both"/>
              <w:rPr>
                <w:rFonts w:ascii="Times New Roman" w:hAnsi="Times New Roman" w:cs="Times New Roman"/>
                <w:bCs w:val="0"/>
                <w:noProof/>
                <w:sz w:val="20"/>
                <w:szCs w:val="20"/>
                <w:lang w:bidi="mr-IN"/>
              </w:rPr>
            </w:pPr>
          </w:p>
        </w:tc>
        <w:tc>
          <w:tcPr>
            <w:tcW w:w="5124" w:type="dxa"/>
          </w:tcPr>
          <w:p w14:paraId="3666F150" w14:textId="77E9C9A4" w:rsidR="007834E0" w:rsidRPr="00CA0D30" w:rsidRDefault="00DB1DAB"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Tuberculous </w:t>
            </w:r>
          </w:p>
        </w:tc>
        <w:tc>
          <w:tcPr>
            <w:tcW w:w="2878" w:type="dxa"/>
          </w:tcPr>
          <w:p w14:paraId="26445E0F" w14:textId="5EE983A6" w:rsidR="007834E0" w:rsidRPr="00CA0D30" w:rsidRDefault="00DB1DAB"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4</w:t>
            </w:r>
          </w:p>
        </w:tc>
      </w:tr>
      <w:tr w:rsidR="00DB1DAB" w:rsidRPr="00CA0D30" w14:paraId="7FBA5636" w14:textId="77777777" w:rsidTr="00CA0D30">
        <w:trPr>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30380B21" w14:textId="2A8A4D5B" w:rsidR="00DB1DAB" w:rsidRPr="00CA0D30" w:rsidRDefault="00DB1DAB"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8</w:t>
            </w:r>
          </w:p>
        </w:tc>
        <w:tc>
          <w:tcPr>
            <w:tcW w:w="5124" w:type="dxa"/>
          </w:tcPr>
          <w:p w14:paraId="710FB1A6" w14:textId="05BBE080" w:rsidR="00DB1DAB" w:rsidRPr="00CA0D30" w:rsidRDefault="00DB1DAB"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Cystic lesions </w:t>
            </w:r>
          </w:p>
        </w:tc>
        <w:tc>
          <w:tcPr>
            <w:tcW w:w="2878" w:type="dxa"/>
          </w:tcPr>
          <w:p w14:paraId="021F2425" w14:textId="77777777" w:rsidR="00DB1DAB" w:rsidRPr="00CA0D30" w:rsidRDefault="00DB1DAB"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p>
        </w:tc>
      </w:tr>
      <w:tr w:rsidR="00DB1DAB" w:rsidRPr="00CA0D30" w14:paraId="00C62242" w14:textId="77777777" w:rsidTr="00CA0D3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55CE3DB7" w14:textId="77777777" w:rsidR="00DB1DAB" w:rsidRPr="00CA0D30" w:rsidRDefault="00DB1DAB" w:rsidP="00C22299">
            <w:pPr>
              <w:spacing w:line="360" w:lineRule="auto"/>
              <w:jc w:val="both"/>
              <w:rPr>
                <w:rFonts w:ascii="Times New Roman" w:hAnsi="Times New Roman" w:cs="Times New Roman"/>
                <w:bCs w:val="0"/>
                <w:noProof/>
                <w:sz w:val="20"/>
                <w:szCs w:val="20"/>
                <w:lang w:bidi="mr-IN"/>
              </w:rPr>
            </w:pPr>
          </w:p>
        </w:tc>
        <w:tc>
          <w:tcPr>
            <w:tcW w:w="5124" w:type="dxa"/>
          </w:tcPr>
          <w:p w14:paraId="6422869F" w14:textId="7C25E5F7" w:rsidR="00DB1DAB" w:rsidRPr="00CA0D30" w:rsidRDefault="00DB1DAB"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Lymphatic malformations </w:t>
            </w:r>
          </w:p>
        </w:tc>
        <w:tc>
          <w:tcPr>
            <w:tcW w:w="2878" w:type="dxa"/>
          </w:tcPr>
          <w:p w14:paraId="1B93663E" w14:textId="54F28AC6" w:rsidR="00DB1DAB" w:rsidRPr="00CA0D30" w:rsidRDefault="00DB1DAB"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w:t>
            </w:r>
          </w:p>
        </w:tc>
      </w:tr>
      <w:tr w:rsidR="00DB1DAB" w:rsidRPr="00CA0D30" w14:paraId="5AFE3A6B" w14:textId="77777777" w:rsidTr="00CA0D30">
        <w:trPr>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19400B7B" w14:textId="77777777" w:rsidR="00DB1DAB" w:rsidRPr="00CA0D30" w:rsidRDefault="00DB1DAB" w:rsidP="00C22299">
            <w:pPr>
              <w:spacing w:line="360" w:lineRule="auto"/>
              <w:jc w:val="both"/>
              <w:rPr>
                <w:rFonts w:ascii="Times New Roman" w:hAnsi="Times New Roman" w:cs="Times New Roman"/>
                <w:bCs w:val="0"/>
                <w:noProof/>
                <w:sz w:val="20"/>
                <w:szCs w:val="20"/>
                <w:lang w:bidi="mr-IN"/>
              </w:rPr>
            </w:pPr>
          </w:p>
        </w:tc>
        <w:tc>
          <w:tcPr>
            <w:tcW w:w="5124" w:type="dxa"/>
          </w:tcPr>
          <w:p w14:paraId="490534CA" w14:textId="3B207D83" w:rsidR="00DB1DAB" w:rsidRPr="00CA0D30" w:rsidRDefault="00DB1DAB"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Plunging ranula </w:t>
            </w:r>
          </w:p>
        </w:tc>
        <w:tc>
          <w:tcPr>
            <w:tcW w:w="2878" w:type="dxa"/>
          </w:tcPr>
          <w:p w14:paraId="67C711AE" w14:textId="04F25C7B" w:rsidR="00DB1DAB" w:rsidRPr="00CA0D30" w:rsidRDefault="00DB1DAB"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r>
      <w:tr w:rsidR="00DB1DAB" w:rsidRPr="00CA0D30" w14:paraId="2D917E79" w14:textId="77777777" w:rsidTr="00CA0D30">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tcBorders>
          </w:tcPr>
          <w:p w14:paraId="6E71DBF8" w14:textId="77777777" w:rsidR="00DB1DAB" w:rsidRPr="00CA0D30" w:rsidRDefault="00DB1DAB" w:rsidP="00C22299">
            <w:pPr>
              <w:spacing w:line="360" w:lineRule="auto"/>
              <w:jc w:val="both"/>
              <w:rPr>
                <w:rFonts w:ascii="Times New Roman" w:hAnsi="Times New Roman" w:cs="Times New Roman"/>
                <w:bCs w:val="0"/>
                <w:noProof/>
                <w:sz w:val="20"/>
                <w:szCs w:val="20"/>
                <w:lang w:bidi="mr-IN"/>
              </w:rPr>
            </w:pPr>
          </w:p>
        </w:tc>
        <w:tc>
          <w:tcPr>
            <w:tcW w:w="5124" w:type="dxa"/>
          </w:tcPr>
          <w:p w14:paraId="2110AD9C" w14:textId="646B174F" w:rsidR="00DB1DAB" w:rsidRPr="00CA0D30" w:rsidRDefault="00DB1DAB"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Thyroglossal duct cyst</w:t>
            </w:r>
          </w:p>
        </w:tc>
        <w:tc>
          <w:tcPr>
            <w:tcW w:w="2878" w:type="dxa"/>
          </w:tcPr>
          <w:p w14:paraId="17E0FE89" w14:textId="77C2BDA5" w:rsidR="00DB1DAB" w:rsidRPr="00CA0D30" w:rsidRDefault="00DB1DAB"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r>
      <w:tr w:rsidR="00DB1DAB" w:rsidRPr="00CA0D30" w14:paraId="7FFE2C33" w14:textId="77777777" w:rsidTr="00CA0D30">
        <w:trPr>
          <w:trHeight w:val="369"/>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bottom w:val="none" w:sz="0" w:space="0" w:color="auto"/>
            </w:tcBorders>
          </w:tcPr>
          <w:p w14:paraId="3CF51676" w14:textId="77777777" w:rsidR="00DB1DAB" w:rsidRPr="00CA0D30" w:rsidRDefault="00DB1DAB" w:rsidP="00C22299">
            <w:pPr>
              <w:spacing w:line="360" w:lineRule="auto"/>
              <w:jc w:val="both"/>
              <w:rPr>
                <w:rFonts w:ascii="Times New Roman" w:hAnsi="Times New Roman" w:cs="Times New Roman"/>
                <w:bCs w:val="0"/>
                <w:noProof/>
                <w:sz w:val="20"/>
                <w:szCs w:val="20"/>
                <w:lang w:bidi="mr-IN"/>
              </w:rPr>
            </w:pPr>
          </w:p>
        </w:tc>
        <w:tc>
          <w:tcPr>
            <w:tcW w:w="5124" w:type="dxa"/>
          </w:tcPr>
          <w:p w14:paraId="216B7CF8" w14:textId="7DE8DD6F" w:rsidR="00DB1DAB" w:rsidRPr="00CA0D30" w:rsidRDefault="00DB1DAB"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Dermoid cyst</w:t>
            </w:r>
          </w:p>
        </w:tc>
        <w:tc>
          <w:tcPr>
            <w:tcW w:w="2878" w:type="dxa"/>
          </w:tcPr>
          <w:p w14:paraId="33A5F03D" w14:textId="6983DB6A" w:rsidR="00DB1DAB" w:rsidRPr="00CA0D30" w:rsidRDefault="00DB1DAB"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r>
    </w:tbl>
    <w:p w14:paraId="45BF5E26" w14:textId="49178703" w:rsidR="0059494A" w:rsidRPr="00CA0D30" w:rsidRDefault="0059494A" w:rsidP="00C22299">
      <w:pPr>
        <w:spacing w:after="0" w:line="360" w:lineRule="auto"/>
        <w:jc w:val="both"/>
        <w:rPr>
          <w:rFonts w:ascii="Times New Roman" w:hAnsi="Times New Roman" w:cs="Times New Roman"/>
          <w:bCs/>
          <w:noProof/>
          <w:sz w:val="20"/>
          <w:szCs w:val="20"/>
          <w:lang w:bidi="mr-IN"/>
        </w:rPr>
      </w:pPr>
    </w:p>
    <w:p w14:paraId="26A35276" w14:textId="2609A346" w:rsidR="00453941" w:rsidRPr="00CA0D30" w:rsidRDefault="00453941" w:rsidP="00C22299">
      <w:pPr>
        <w:spacing w:after="0" w:line="360" w:lineRule="auto"/>
        <w:jc w:val="both"/>
        <w:rPr>
          <w:rFonts w:ascii="Times New Roman" w:hAnsi="Times New Roman" w:cs="Times New Roman"/>
          <w:bCs/>
          <w:noProof/>
          <w:sz w:val="20"/>
          <w:szCs w:val="20"/>
          <w:lang w:bidi="mr-IN"/>
        </w:rPr>
      </w:pPr>
      <w:r w:rsidRPr="00CA0D30">
        <w:rPr>
          <w:rFonts w:ascii="Times New Roman" w:hAnsi="Times New Roman" w:cs="Times New Roman"/>
          <w:b/>
          <w:noProof/>
          <w:sz w:val="20"/>
          <w:szCs w:val="20"/>
          <w:lang w:bidi="mr-IN"/>
        </w:rPr>
        <w:t>Table No. 3 Distribution of malignant pathologies</w:t>
      </w:r>
    </w:p>
    <w:tbl>
      <w:tblPr>
        <w:tblStyle w:val="GridTable5Dark-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44"/>
        <w:gridCol w:w="3081"/>
      </w:tblGrid>
      <w:tr w:rsidR="0059494A" w:rsidRPr="00CA0D30" w14:paraId="10C53132" w14:textId="77777777" w:rsidTr="00CA0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right w:val="none" w:sz="0" w:space="0" w:color="auto"/>
            </w:tcBorders>
          </w:tcPr>
          <w:p w14:paraId="71022C25" w14:textId="32D1D039" w:rsidR="0059494A" w:rsidRPr="00CA0D30" w:rsidRDefault="0059494A" w:rsidP="00C22299">
            <w:pPr>
              <w:spacing w:line="360" w:lineRule="auto"/>
              <w:jc w:val="both"/>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Sr no.</w:t>
            </w:r>
          </w:p>
        </w:tc>
        <w:tc>
          <w:tcPr>
            <w:tcW w:w="5344" w:type="dxa"/>
            <w:tcBorders>
              <w:top w:val="none" w:sz="0" w:space="0" w:color="auto"/>
              <w:left w:val="none" w:sz="0" w:space="0" w:color="auto"/>
              <w:right w:val="none" w:sz="0" w:space="0" w:color="auto"/>
            </w:tcBorders>
          </w:tcPr>
          <w:p w14:paraId="7B64713D" w14:textId="2228DA5E" w:rsidR="0059494A" w:rsidRPr="00CA0D30" w:rsidRDefault="0059494A" w:rsidP="00C2229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 xml:space="preserve">Malignant pathologies </w:t>
            </w:r>
          </w:p>
        </w:tc>
        <w:tc>
          <w:tcPr>
            <w:tcW w:w="3081" w:type="dxa"/>
            <w:tcBorders>
              <w:top w:val="none" w:sz="0" w:space="0" w:color="auto"/>
              <w:left w:val="none" w:sz="0" w:space="0" w:color="auto"/>
              <w:right w:val="none" w:sz="0" w:space="0" w:color="auto"/>
            </w:tcBorders>
          </w:tcPr>
          <w:p w14:paraId="57591D48" w14:textId="144E18B3" w:rsidR="0059494A" w:rsidRPr="00CA0D30" w:rsidRDefault="0059494A" w:rsidP="00C22299">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r w:rsidRPr="00CA0D30">
              <w:rPr>
                <w:rFonts w:ascii="Times New Roman" w:hAnsi="Times New Roman" w:cs="Times New Roman"/>
                <w:b w:val="0"/>
                <w:noProof/>
                <w:sz w:val="20"/>
                <w:szCs w:val="20"/>
                <w:lang w:bidi="mr-IN"/>
              </w:rPr>
              <w:t>N</w:t>
            </w:r>
          </w:p>
        </w:tc>
      </w:tr>
      <w:tr w:rsidR="0059494A" w:rsidRPr="00CA0D30" w14:paraId="52F02B70" w14:textId="77777777" w:rsidTr="00CA0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7E928E9A" w14:textId="4A27093D" w:rsidR="0059494A" w:rsidRPr="00CA0D30" w:rsidRDefault="0059494A"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1.</w:t>
            </w:r>
          </w:p>
        </w:tc>
        <w:tc>
          <w:tcPr>
            <w:tcW w:w="5344" w:type="dxa"/>
          </w:tcPr>
          <w:p w14:paraId="5775B310" w14:textId="6FED0B87" w:rsidR="0059494A" w:rsidRPr="00CA0D30" w:rsidRDefault="0059494A"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Suspicious thyroid lesions</w:t>
            </w:r>
          </w:p>
        </w:tc>
        <w:tc>
          <w:tcPr>
            <w:tcW w:w="3081" w:type="dxa"/>
          </w:tcPr>
          <w:p w14:paraId="5963563C" w14:textId="482B0E55" w:rsidR="0059494A" w:rsidRPr="00CA0D30" w:rsidRDefault="00D90B33"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30</w:t>
            </w:r>
          </w:p>
        </w:tc>
      </w:tr>
      <w:tr w:rsidR="0059494A" w:rsidRPr="00CA0D30" w14:paraId="20FAA06B" w14:textId="77777777" w:rsidTr="00CA0D30">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77FCFD10" w14:textId="73E02E41" w:rsidR="0059494A" w:rsidRPr="00CA0D30" w:rsidRDefault="0059494A"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2</w:t>
            </w:r>
          </w:p>
        </w:tc>
        <w:tc>
          <w:tcPr>
            <w:tcW w:w="5344" w:type="dxa"/>
          </w:tcPr>
          <w:p w14:paraId="3F854DF7" w14:textId="525133F9" w:rsidR="0059494A" w:rsidRPr="00CA0D30" w:rsidRDefault="0059494A"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Ca thyroid </w:t>
            </w:r>
          </w:p>
        </w:tc>
        <w:tc>
          <w:tcPr>
            <w:tcW w:w="3081" w:type="dxa"/>
          </w:tcPr>
          <w:p w14:paraId="780CE002" w14:textId="5EA5EC82" w:rsidR="0059494A" w:rsidRPr="00CA0D30" w:rsidRDefault="00D90B33"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2</w:t>
            </w:r>
          </w:p>
        </w:tc>
      </w:tr>
      <w:tr w:rsidR="0059494A" w:rsidRPr="00CA0D30" w14:paraId="7A62C061" w14:textId="77777777" w:rsidTr="00CA0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49E8EDBB" w14:textId="76B0BF53" w:rsidR="0059494A" w:rsidRPr="00CA0D30" w:rsidRDefault="00D90B33"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3</w:t>
            </w:r>
          </w:p>
        </w:tc>
        <w:tc>
          <w:tcPr>
            <w:tcW w:w="5344" w:type="dxa"/>
          </w:tcPr>
          <w:p w14:paraId="07F4F601" w14:textId="1C3EF148" w:rsidR="0059494A" w:rsidRPr="00CA0D30" w:rsidRDefault="00D90B33"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Metastatic lymphadenopathy </w:t>
            </w:r>
          </w:p>
        </w:tc>
        <w:tc>
          <w:tcPr>
            <w:tcW w:w="3081" w:type="dxa"/>
          </w:tcPr>
          <w:p w14:paraId="5B8E3A63" w14:textId="1BFF1DEE" w:rsidR="0059494A" w:rsidRPr="00CA0D30" w:rsidRDefault="00D90B33"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14</w:t>
            </w:r>
          </w:p>
        </w:tc>
      </w:tr>
      <w:tr w:rsidR="0059494A" w:rsidRPr="00CA0D30" w14:paraId="2804D7C2" w14:textId="77777777" w:rsidTr="00CA0D30">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397B2FF7" w14:textId="176E2DB1" w:rsidR="0059494A" w:rsidRPr="00CA0D30" w:rsidRDefault="00D90B33"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4</w:t>
            </w:r>
          </w:p>
        </w:tc>
        <w:tc>
          <w:tcPr>
            <w:tcW w:w="5344" w:type="dxa"/>
          </w:tcPr>
          <w:p w14:paraId="45EBF1C5" w14:textId="1C6CDD30" w:rsidR="0059494A" w:rsidRPr="00CA0D30" w:rsidRDefault="00D90B33"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Lymphoma </w:t>
            </w:r>
          </w:p>
        </w:tc>
        <w:tc>
          <w:tcPr>
            <w:tcW w:w="3081" w:type="dxa"/>
          </w:tcPr>
          <w:p w14:paraId="07A6E0A5" w14:textId="252C00B7" w:rsidR="0059494A" w:rsidRPr="00CA0D30" w:rsidRDefault="00D90B33"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r>
      <w:tr w:rsidR="0059494A" w:rsidRPr="00CA0D30" w14:paraId="387A28FA" w14:textId="77777777" w:rsidTr="00CA0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tcBorders>
          </w:tcPr>
          <w:p w14:paraId="5CD601B2" w14:textId="24242A60" w:rsidR="0059494A" w:rsidRPr="00CA0D30" w:rsidRDefault="00D90B33"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5</w:t>
            </w:r>
          </w:p>
        </w:tc>
        <w:tc>
          <w:tcPr>
            <w:tcW w:w="5344" w:type="dxa"/>
          </w:tcPr>
          <w:p w14:paraId="190BE9CD" w14:textId="0A47D761" w:rsidR="0059494A" w:rsidRPr="00CA0D30" w:rsidRDefault="00D90B33"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Ca esophagus </w:t>
            </w:r>
          </w:p>
        </w:tc>
        <w:tc>
          <w:tcPr>
            <w:tcW w:w="3081" w:type="dxa"/>
          </w:tcPr>
          <w:p w14:paraId="791512AB" w14:textId="7133E18E" w:rsidR="0059494A" w:rsidRPr="00CA0D30" w:rsidRDefault="00D90B33" w:rsidP="00C2229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1</w:t>
            </w:r>
          </w:p>
        </w:tc>
      </w:tr>
      <w:tr w:rsidR="0059494A" w:rsidRPr="00CA0D30" w14:paraId="2AF56D06" w14:textId="77777777" w:rsidTr="00CA0D30">
        <w:tc>
          <w:tcPr>
            <w:cnfStyle w:val="001000000000" w:firstRow="0" w:lastRow="0" w:firstColumn="1" w:lastColumn="0" w:oddVBand="0" w:evenVBand="0" w:oddHBand="0" w:evenHBand="0" w:firstRowFirstColumn="0" w:firstRowLastColumn="0" w:lastRowFirstColumn="0" w:lastRowLastColumn="0"/>
            <w:tcW w:w="817" w:type="dxa"/>
            <w:tcBorders>
              <w:left w:val="none" w:sz="0" w:space="0" w:color="auto"/>
              <w:bottom w:val="none" w:sz="0" w:space="0" w:color="auto"/>
            </w:tcBorders>
          </w:tcPr>
          <w:p w14:paraId="4182C63A" w14:textId="04AA7290" w:rsidR="0059494A" w:rsidRPr="00CA0D30" w:rsidRDefault="00D90B33" w:rsidP="00C22299">
            <w:pPr>
              <w:spacing w:line="360" w:lineRule="auto"/>
              <w:jc w:val="both"/>
              <w:rPr>
                <w:rFonts w:ascii="Times New Roman" w:hAnsi="Times New Roman" w:cs="Times New Roman"/>
                <w:bCs w:val="0"/>
                <w:noProof/>
                <w:sz w:val="20"/>
                <w:szCs w:val="20"/>
                <w:lang w:bidi="mr-IN"/>
              </w:rPr>
            </w:pPr>
            <w:r w:rsidRPr="00CA0D30">
              <w:rPr>
                <w:rFonts w:ascii="Times New Roman" w:hAnsi="Times New Roman" w:cs="Times New Roman"/>
                <w:bCs w:val="0"/>
                <w:noProof/>
                <w:sz w:val="20"/>
                <w:szCs w:val="20"/>
                <w:lang w:bidi="mr-IN"/>
              </w:rPr>
              <w:t xml:space="preserve">7 </w:t>
            </w:r>
          </w:p>
        </w:tc>
        <w:tc>
          <w:tcPr>
            <w:tcW w:w="5344" w:type="dxa"/>
          </w:tcPr>
          <w:p w14:paraId="50FB7CE1" w14:textId="7576FF7A" w:rsidR="0059494A" w:rsidRPr="00CA0D30" w:rsidRDefault="00D90B33"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Other neoplastic lesions extending to neck</w:t>
            </w:r>
          </w:p>
        </w:tc>
        <w:tc>
          <w:tcPr>
            <w:tcW w:w="3081" w:type="dxa"/>
          </w:tcPr>
          <w:p w14:paraId="5AF2AD76" w14:textId="6E60F6B3" w:rsidR="0059494A" w:rsidRPr="00CA0D30" w:rsidRDefault="00D90B33" w:rsidP="00C2229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3</w:t>
            </w:r>
          </w:p>
        </w:tc>
      </w:tr>
    </w:tbl>
    <w:p w14:paraId="29BA6F54" w14:textId="28F7DB2A" w:rsidR="00E46A76" w:rsidRPr="00CA0D30" w:rsidRDefault="00E46A76" w:rsidP="00C22299">
      <w:pPr>
        <w:spacing w:after="0" w:line="360" w:lineRule="auto"/>
        <w:jc w:val="both"/>
        <w:rPr>
          <w:rFonts w:ascii="Times New Roman" w:hAnsi="Times New Roman" w:cs="Times New Roman"/>
          <w:bCs/>
          <w:noProof/>
          <w:sz w:val="20"/>
          <w:szCs w:val="20"/>
          <w:lang w:bidi="mr-IN"/>
        </w:rPr>
      </w:pPr>
    </w:p>
    <w:p w14:paraId="479F924E" w14:textId="6D3E0A1D" w:rsidR="00E46A76" w:rsidRPr="00CA0D30" w:rsidRDefault="00E46A76" w:rsidP="00C22299">
      <w:pPr>
        <w:spacing w:after="0" w:line="360" w:lineRule="auto"/>
        <w:jc w:val="both"/>
        <w:rPr>
          <w:rFonts w:ascii="Times New Roman" w:hAnsi="Times New Roman" w:cs="Times New Roman"/>
          <w:bCs/>
          <w:noProof/>
          <w:sz w:val="20"/>
          <w:szCs w:val="20"/>
          <w:lang w:bidi="mr-IN"/>
        </w:rPr>
      </w:pPr>
      <w:r w:rsidRPr="00CA0D30">
        <w:rPr>
          <w:rFonts w:ascii="Times New Roman" w:hAnsi="Times New Roman" w:cs="Times New Roman"/>
          <w:b/>
          <w:noProof/>
          <w:sz w:val="20"/>
          <w:szCs w:val="20"/>
          <w:lang w:bidi="mr-IN"/>
        </w:rPr>
        <w:t>Table no. 4 Correlation of USG and FNAC Findings</w:t>
      </w:r>
    </w:p>
    <w:tbl>
      <w:tblPr>
        <w:tblStyle w:val="GridTable5DarkAccent5"/>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031"/>
        <w:gridCol w:w="1776"/>
        <w:gridCol w:w="1913"/>
        <w:gridCol w:w="1477"/>
      </w:tblGrid>
      <w:tr w:rsidR="00A45A01" w:rsidRPr="00CA0D30" w14:paraId="10A82F22" w14:textId="77777777" w:rsidTr="00CA0D30">
        <w:trPr>
          <w:cnfStyle w:val="100000000000" w:firstRow="1" w:lastRow="0" w:firstColumn="0" w:lastColumn="0" w:oddVBand="0" w:evenVBand="0" w:oddHBand="0"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805" w:type="dxa"/>
            <w:vMerge w:val="restart"/>
            <w:tcBorders>
              <w:top w:val="none" w:sz="0" w:space="0" w:color="auto"/>
              <w:left w:val="none" w:sz="0" w:space="0" w:color="auto"/>
              <w:right w:val="none" w:sz="0" w:space="0" w:color="auto"/>
            </w:tcBorders>
            <w:hideMark/>
          </w:tcPr>
          <w:p w14:paraId="704DB2DE" w14:textId="77777777" w:rsidR="00E46A76" w:rsidRPr="00CA0D30" w:rsidRDefault="00E46A76" w:rsidP="004C1746">
            <w:pPr>
              <w:spacing w:line="360" w:lineRule="auto"/>
              <w:jc w:val="center"/>
              <w:rPr>
                <w:rFonts w:ascii="Times New Roman" w:hAnsi="Times New Roman" w:cs="Times New Roman"/>
                <w:b w:val="0"/>
                <w:sz w:val="20"/>
                <w:szCs w:val="20"/>
              </w:rPr>
            </w:pPr>
            <w:r w:rsidRPr="00CA0D30">
              <w:rPr>
                <w:rFonts w:ascii="Times New Roman" w:hAnsi="Times New Roman" w:cs="Times New Roman"/>
                <w:b w:val="0"/>
                <w:sz w:val="20"/>
                <w:szCs w:val="20"/>
              </w:rPr>
              <w:t>Sr. No.</w:t>
            </w:r>
          </w:p>
        </w:tc>
        <w:tc>
          <w:tcPr>
            <w:tcW w:w="2031" w:type="dxa"/>
            <w:vMerge w:val="restart"/>
            <w:tcBorders>
              <w:top w:val="none" w:sz="0" w:space="0" w:color="auto"/>
              <w:left w:val="none" w:sz="0" w:space="0" w:color="auto"/>
              <w:right w:val="none" w:sz="0" w:space="0" w:color="auto"/>
            </w:tcBorders>
          </w:tcPr>
          <w:p w14:paraId="6FD3E82E" w14:textId="77777777" w:rsidR="00E46A76" w:rsidRPr="00CA0D30" w:rsidRDefault="00E46A76" w:rsidP="004C174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sz w:val="20"/>
                <w:szCs w:val="20"/>
                <w:lang w:bidi="mr-IN"/>
              </w:rPr>
            </w:pPr>
          </w:p>
          <w:p w14:paraId="2F7F1E87" w14:textId="77777777" w:rsidR="00E46A76" w:rsidRPr="00CA0D30" w:rsidRDefault="00E46A76" w:rsidP="004C174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A0D30">
              <w:rPr>
                <w:rFonts w:ascii="Times New Roman" w:hAnsi="Times New Roman" w:cs="Times New Roman"/>
                <w:b w:val="0"/>
                <w:noProof/>
                <w:sz w:val="20"/>
                <w:szCs w:val="20"/>
                <w:lang w:bidi="mr-IN"/>
              </w:rPr>
              <w:t>USG Finding</w:t>
            </w:r>
          </w:p>
        </w:tc>
        <w:tc>
          <w:tcPr>
            <w:tcW w:w="3689" w:type="dxa"/>
            <w:gridSpan w:val="2"/>
            <w:tcBorders>
              <w:top w:val="none" w:sz="0" w:space="0" w:color="auto"/>
              <w:left w:val="none" w:sz="0" w:space="0" w:color="auto"/>
              <w:right w:val="none" w:sz="0" w:space="0" w:color="auto"/>
            </w:tcBorders>
            <w:hideMark/>
          </w:tcPr>
          <w:p w14:paraId="3AC2F796" w14:textId="77777777" w:rsidR="00E46A76" w:rsidRPr="00CA0D30" w:rsidRDefault="00E46A76" w:rsidP="004C174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A0D30">
              <w:rPr>
                <w:rFonts w:ascii="Times New Roman" w:hAnsi="Times New Roman" w:cs="Times New Roman"/>
                <w:b w:val="0"/>
                <w:noProof/>
                <w:sz w:val="20"/>
                <w:szCs w:val="20"/>
                <w:lang w:bidi="mr-IN"/>
              </w:rPr>
              <w:t>FNAC Finding</w:t>
            </w:r>
          </w:p>
        </w:tc>
        <w:tc>
          <w:tcPr>
            <w:tcW w:w="1477" w:type="dxa"/>
            <w:vMerge w:val="restart"/>
            <w:tcBorders>
              <w:top w:val="none" w:sz="0" w:space="0" w:color="auto"/>
              <w:left w:val="none" w:sz="0" w:space="0" w:color="auto"/>
              <w:right w:val="none" w:sz="0" w:space="0" w:color="auto"/>
            </w:tcBorders>
            <w:hideMark/>
          </w:tcPr>
          <w:p w14:paraId="64A10776" w14:textId="77777777" w:rsidR="00E46A76" w:rsidRPr="00CA0D30" w:rsidRDefault="00E46A76" w:rsidP="004C174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CA0D30">
              <w:rPr>
                <w:rFonts w:ascii="Times New Roman" w:hAnsi="Times New Roman" w:cs="Times New Roman"/>
                <w:b w:val="0"/>
                <w:sz w:val="20"/>
                <w:szCs w:val="20"/>
              </w:rPr>
              <w:t>Total</w:t>
            </w:r>
          </w:p>
        </w:tc>
      </w:tr>
      <w:tr w:rsidR="00A45A01" w:rsidRPr="00CA0D30" w14:paraId="4CF3BD74" w14:textId="77777777" w:rsidTr="00CA0D30">
        <w:trPr>
          <w:cnfStyle w:val="000000100000" w:firstRow="0" w:lastRow="0" w:firstColumn="0" w:lastColumn="0" w:oddVBand="0" w:evenVBand="0" w:oddHBand="1" w:evenHBand="0" w:firstRowFirstColumn="0" w:firstRowLastColumn="0" w:lastRowFirstColumn="0" w:lastRowLastColumn="0"/>
          <w:trHeight w:val="371"/>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hideMark/>
          </w:tcPr>
          <w:p w14:paraId="1F24E918" w14:textId="77777777" w:rsidR="00E46A76" w:rsidRPr="00CA0D30" w:rsidRDefault="00E46A76" w:rsidP="004C1746">
            <w:pPr>
              <w:rPr>
                <w:rFonts w:ascii="Times New Roman" w:hAnsi="Times New Roman" w:cs="Times New Roman"/>
                <w:b w:val="0"/>
                <w:sz w:val="20"/>
                <w:szCs w:val="20"/>
                <w:lang w:val="en-US"/>
              </w:rPr>
            </w:pPr>
          </w:p>
        </w:tc>
        <w:tc>
          <w:tcPr>
            <w:tcW w:w="0" w:type="auto"/>
            <w:vMerge/>
            <w:hideMark/>
          </w:tcPr>
          <w:p w14:paraId="660F0AF8" w14:textId="77777777" w:rsidR="00E46A76" w:rsidRPr="00CA0D30" w:rsidRDefault="00E46A76" w:rsidP="004C1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c>
          <w:tcPr>
            <w:tcW w:w="1776" w:type="dxa"/>
            <w:hideMark/>
          </w:tcPr>
          <w:p w14:paraId="6A24B058" w14:textId="77777777" w:rsidR="00E46A76" w:rsidRPr="00CA0D30" w:rsidRDefault="00E46A76" w:rsidP="004C174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A0D30">
              <w:rPr>
                <w:rFonts w:ascii="Times New Roman" w:hAnsi="Times New Roman" w:cs="Times New Roman"/>
                <w:b/>
                <w:sz w:val="20"/>
                <w:szCs w:val="20"/>
              </w:rPr>
              <w:t>Benign</w:t>
            </w:r>
          </w:p>
        </w:tc>
        <w:tc>
          <w:tcPr>
            <w:tcW w:w="1913" w:type="dxa"/>
            <w:hideMark/>
          </w:tcPr>
          <w:p w14:paraId="1C8E2186" w14:textId="77777777" w:rsidR="00E46A76" w:rsidRPr="00CA0D30" w:rsidRDefault="00E46A76" w:rsidP="004C174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CA0D30">
              <w:rPr>
                <w:rFonts w:ascii="Times New Roman" w:hAnsi="Times New Roman" w:cs="Times New Roman"/>
                <w:b/>
                <w:noProof/>
                <w:sz w:val="20"/>
                <w:szCs w:val="20"/>
                <w:lang w:bidi="mr-IN"/>
              </w:rPr>
              <w:t>Malignant</w:t>
            </w:r>
          </w:p>
        </w:tc>
        <w:tc>
          <w:tcPr>
            <w:tcW w:w="0" w:type="auto"/>
            <w:vMerge/>
            <w:hideMark/>
          </w:tcPr>
          <w:p w14:paraId="13A8C755" w14:textId="77777777" w:rsidR="00E46A76" w:rsidRPr="00CA0D30" w:rsidRDefault="00E46A76" w:rsidP="004C17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p>
        </w:tc>
      </w:tr>
      <w:tr w:rsidR="00A45A01" w:rsidRPr="00CA0D30" w14:paraId="08664876" w14:textId="77777777" w:rsidTr="00CA0D30">
        <w:trPr>
          <w:trHeight w:val="270"/>
          <w:jc w:val="center"/>
        </w:trPr>
        <w:tc>
          <w:tcPr>
            <w:cnfStyle w:val="001000000000" w:firstRow="0" w:lastRow="0" w:firstColumn="1" w:lastColumn="0" w:oddVBand="0" w:evenVBand="0" w:oddHBand="0" w:evenHBand="0" w:firstRowFirstColumn="0" w:firstRowLastColumn="0" w:lastRowFirstColumn="0" w:lastRowLastColumn="0"/>
            <w:tcW w:w="805" w:type="dxa"/>
            <w:tcBorders>
              <w:left w:val="none" w:sz="0" w:space="0" w:color="auto"/>
            </w:tcBorders>
            <w:hideMark/>
          </w:tcPr>
          <w:p w14:paraId="3DB7E01C" w14:textId="77777777" w:rsidR="00E46A76" w:rsidRPr="00CA0D30" w:rsidRDefault="00E46A76" w:rsidP="004C1746">
            <w:pPr>
              <w:spacing w:line="360" w:lineRule="auto"/>
              <w:jc w:val="center"/>
              <w:rPr>
                <w:rFonts w:ascii="Times New Roman" w:hAnsi="Times New Roman" w:cs="Times New Roman"/>
                <w:b w:val="0"/>
                <w:sz w:val="20"/>
                <w:szCs w:val="20"/>
              </w:rPr>
            </w:pPr>
            <w:r w:rsidRPr="00CA0D30">
              <w:rPr>
                <w:rFonts w:ascii="Times New Roman" w:hAnsi="Times New Roman" w:cs="Times New Roman"/>
                <w:b w:val="0"/>
                <w:sz w:val="20"/>
                <w:szCs w:val="20"/>
              </w:rPr>
              <w:t>1</w:t>
            </w:r>
          </w:p>
        </w:tc>
        <w:tc>
          <w:tcPr>
            <w:tcW w:w="2031" w:type="dxa"/>
            <w:hideMark/>
          </w:tcPr>
          <w:p w14:paraId="521D6B43" w14:textId="77777777" w:rsidR="00E46A76" w:rsidRPr="00CA0D30" w:rsidRDefault="00E46A76" w:rsidP="004C174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Benign</w:t>
            </w:r>
          </w:p>
        </w:tc>
        <w:tc>
          <w:tcPr>
            <w:tcW w:w="1776" w:type="dxa"/>
            <w:hideMark/>
          </w:tcPr>
          <w:p w14:paraId="4DA8C20E" w14:textId="77777777" w:rsidR="00E46A76" w:rsidRPr="00CA0D30" w:rsidRDefault="00E46A76" w:rsidP="004C174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A0D30">
              <w:rPr>
                <w:rFonts w:ascii="Times New Roman" w:hAnsi="Times New Roman" w:cs="Times New Roman"/>
                <w:bCs/>
                <w:sz w:val="20"/>
                <w:szCs w:val="20"/>
              </w:rPr>
              <w:t>47</w:t>
            </w:r>
          </w:p>
        </w:tc>
        <w:tc>
          <w:tcPr>
            <w:tcW w:w="1913" w:type="dxa"/>
            <w:hideMark/>
          </w:tcPr>
          <w:p w14:paraId="5E296F52" w14:textId="77777777" w:rsidR="00E46A76" w:rsidRPr="00CA0D30" w:rsidRDefault="00E46A76" w:rsidP="004C174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A0D30">
              <w:rPr>
                <w:rFonts w:ascii="Times New Roman" w:hAnsi="Times New Roman" w:cs="Times New Roman"/>
                <w:bCs/>
                <w:sz w:val="20"/>
                <w:szCs w:val="20"/>
              </w:rPr>
              <w:t>3</w:t>
            </w:r>
          </w:p>
        </w:tc>
        <w:tc>
          <w:tcPr>
            <w:tcW w:w="1477" w:type="dxa"/>
            <w:hideMark/>
          </w:tcPr>
          <w:p w14:paraId="76A08DA1" w14:textId="77777777" w:rsidR="00E46A76" w:rsidRPr="00CA0D30" w:rsidRDefault="00E46A76" w:rsidP="004C174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50</w:t>
            </w:r>
          </w:p>
        </w:tc>
      </w:tr>
      <w:tr w:rsidR="00A45A01" w:rsidRPr="00CA0D30" w14:paraId="7F6839E9" w14:textId="77777777" w:rsidTr="00CA0D30">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805" w:type="dxa"/>
            <w:tcBorders>
              <w:left w:val="none" w:sz="0" w:space="0" w:color="auto"/>
            </w:tcBorders>
            <w:hideMark/>
          </w:tcPr>
          <w:p w14:paraId="56F68ACB" w14:textId="77777777" w:rsidR="00E46A76" w:rsidRPr="00CA0D30" w:rsidRDefault="00E46A76" w:rsidP="004C1746">
            <w:pPr>
              <w:spacing w:line="360" w:lineRule="auto"/>
              <w:jc w:val="center"/>
              <w:rPr>
                <w:rFonts w:ascii="Times New Roman" w:hAnsi="Times New Roman" w:cs="Times New Roman"/>
                <w:b w:val="0"/>
                <w:sz w:val="20"/>
                <w:szCs w:val="20"/>
              </w:rPr>
            </w:pPr>
            <w:r w:rsidRPr="00CA0D30">
              <w:rPr>
                <w:rFonts w:ascii="Times New Roman" w:hAnsi="Times New Roman" w:cs="Times New Roman"/>
                <w:b w:val="0"/>
                <w:sz w:val="20"/>
                <w:szCs w:val="20"/>
              </w:rPr>
              <w:t>2</w:t>
            </w:r>
          </w:p>
        </w:tc>
        <w:tc>
          <w:tcPr>
            <w:tcW w:w="2031" w:type="dxa"/>
            <w:hideMark/>
          </w:tcPr>
          <w:p w14:paraId="4B3762DD" w14:textId="77777777" w:rsidR="00E46A76" w:rsidRPr="00CA0D30" w:rsidRDefault="00E46A76" w:rsidP="004C174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0"/>
                <w:szCs w:val="20"/>
                <w:lang w:bidi="mr-IN"/>
              </w:rPr>
            </w:pPr>
            <w:r w:rsidRPr="00CA0D30">
              <w:rPr>
                <w:rFonts w:ascii="Times New Roman" w:hAnsi="Times New Roman" w:cs="Times New Roman"/>
                <w:b/>
                <w:noProof/>
                <w:sz w:val="20"/>
                <w:szCs w:val="20"/>
                <w:lang w:bidi="mr-IN"/>
              </w:rPr>
              <w:t>Malignant</w:t>
            </w:r>
          </w:p>
        </w:tc>
        <w:tc>
          <w:tcPr>
            <w:tcW w:w="1776" w:type="dxa"/>
            <w:hideMark/>
          </w:tcPr>
          <w:p w14:paraId="26D89F50" w14:textId="77777777" w:rsidR="00E46A76" w:rsidRPr="00CA0D30" w:rsidRDefault="00E46A76" w:rsidP="004C174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0D30">
              <w:rPr>
                <w:rFonts w:ascii="Times New Roman" w:hAnsi="Times New Roman" w:cs="Times New Roman"/>
                <w:bCs/>
                <w:sz w:val="20"/>
                <w:szCs w:val="20"/>
              </w:rPr>
              <w:t>11</w:t>
            </w:r>
          </w:p>
        </w:tc>
        <w:tc>
          <w:tcPr>
            <w:tcW w:w="1913" w:type="dxa"/>
            <w:hideMark/>
          </w:tcPr>
          <w:p w14:paraId="5F649089" w14:textId="21306682" w:rsidR="00E46A76" w:rsidRPr="00CA0D30" w:rsidRDefault="00E46A76" w:rsidP="004C1746">
            <w:pPr>
              <w:tabs>
                <w:tab w:val="center" w:pos="668"/>
                <w:tab w:val="left" w:pos="1269"/>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CA0D30">
              <w:rPr>
                <w:rFonts w:ascii="Times New Roman" w:hAnsi="Times New Roman" w:cs="Times New Roman"/>
                <w:bCs/>
                <w:sz w:val="20"/>
                <w:szCs w:val="20"/>
              </w:rPr>
              <w:tab/>
            </w:r>
            <w:r w:rsidR="00AE28DA" w:rsidRPr="00CA0D30">
              <w:rPr>
                <w:rFonts w:ascii="Times New Roman" w:hAnsi="Times New Roman" w:cs="Times New Roman"/>
                <w:bCs/>
                <w:sz w:val="20"/>
                <w:szCs w:val="20"/>
              </w:rPr>
              <w:t xml:space="preserve">      </w:t>
            </w:r>
            <w:r w:rsidRPr="00CA0D30">
              <w:rPr>
                <w:rFonts w:ascii="Times New Roman" w:hAnsi="Times New Roman" w:cs="Times New Roman"/>
                <w:bCs/>
                <w:sz w:val="20"/>
                <w:szCs w:val="20"/>
              </w:rPr>
              <w:t>39</w:t>
            </w:r>
          </w:p>
        </w:tc>
        <w:tc>
          <w:tcPr>
            <w:tcW w:w="1477" w:type="dxa"/>
            <w:hideMark/>
          </w:tcPr>
          <w:p w14:paraId="3009B4C2" w14:textId="77777777" w:rsidR="00E46A76" w:rsidRPr="00CA0D30" w:rsidRDefault="00E46A76" w:rsidP="004C174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50</w:t>
            </w:r>
          </w:p>
        </w:tc>
      </w:tr>
      <w:tr w:rsidR="00A45A01" w:rsidRPr="00CA0D30" w14:paraId="07D3F740" w14:textId="77777777" w:rsidTr="00CA0D30">
        <w:trPr>
          <w:trHeight w:val="252"/>
          <w:jc w:val="center"/>
        </w:trPr>
        <w:tc>
          <w:tcPr>
            <w:cnfStyle w:val="001000000000" w:firstRow="0" w:lastRow="0" w:firstColumn="1" w:lastColumn="0" w:oddVBand="0" w:evenVBand="0" w:oddHBand="0" w:evenHBand="0" w:firstRowFirstColumn="0" w:firstRowLastColumn="0" w:lastRowFirstColumn="0" w:lastRowLastColumn="0"/>
            <w:tcW w:w="2836" w:type="dxa"/>
            <w:gridSpan w:val="2"/>
            <w:tcBorders>
              <w:left w:val="none" w:sz="0" w:space="0" w:color="auto"/>
              <w:bottom w:val="none" w:sz="0" w:space="0" w:color="auto"/>
            </w:tcBorders>
            <w:hideMark/>
          </w:tcPr>
          <w:p w14:paraId="5C828BC4" w14:textId="77777777" w:rsidR="00E46A76" w:rsidRPr="00CA0D30" w:rsidRDefault="00E46A76" w:rsidP="004C1746">
            <w:pPr>
              <w:spacing w:line="360" w:lineRule="auto"/>
              <w:jc w:val="center"/>
              <w:rPr>
                <w:rFonts w:ascii="Times New Roman" w:hAnsi="Times New Roman" w:cs="Times New Roman"/>
                <w:b w:val="0"/>
                <w:sz w:val="20"/>
                <w:szCs w:val="20"/>
              </w:rPr>
            </w:pPr>
            <w:r w:rsidRPr="00CA0D30">
              <w:rPr>
                <w:rFonts w:ascii="Times New Roman" w:hAnsi="Times New Roman" w:cs="Times New Roman"/>
                <w:b w:val="0"/>
                <w:sz w:val="20"/>
                <w:szCs w:val="20"/>
              </w:rPr>
              <w:t>Total</w:t>
            </w:r>
          </w:p>
        </w:tc>
        <w:tc>
          <w:tcPr>
            <w:tcW w:w="1776" w:type="dxa"/>
            <w:hideMark/>
          </w:tcPr>
          <w:p w14:paraId="1738BC3E" w14:textId="77777777" w:rsidR="00E46A76" w:rsidRPr="00CA0D30" w:rsidRDefault="00E46A76" w:rsidP="004C174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A0D30">
              <w:rPr>
                <w:rFonts w:ascii="Times New Roman" w:hAnsi="Times New Roman" w:cs="Times New Roman"/>
                <w:bCs/>
                <w:sz w:val="20"/>
                <w:szCs w:val="20"/>
              </w:rPr>
              <w:t>58</w:t>
            </w:r>
          </w:p>
        </w:tc>
        <w:tc>
          <w:tcPr>
            <w:tcW w:w="1913" w:type="dxa"/>
          </w:tcPr>
          <w:p w14:paraId="769A486C" w14:textId="77777777" w:rsidR="00E46A76" w:rsidRPr="00CA0D30" w:rsidRDefault="00E46A76" w:rsidP="004C174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A0D30">
              <w:rPr>
                <w:rFonts w:ascii="Times New Roman" w:hAnsi="Times New Roman" w:cs="Times New Roman"/>
                <w:bCs/>
                <w:sz w:val="20"/>
                <w:szCs w:val="20"/>
              </w:rPr>
              <w:t>42</w:t>
            </w:r>
          </w:p>
        </w:tc>
        <w:tc>
          <w:tcPr>
            <w:tcW w:w="1477" w:type="dxa"/>
            <w:hideMark/>
          </w:tcPr>
          <w:p w14:paraId="17D95664" w14:textId="77777777" w:rsidR="00E46A76" w:rsidRPr="00CA0D30" w:rsidRDefault="00E46A76" w:rsidP="004C174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CA0D30">
              <w:rPr>
                <w:rFonts w:ascii="Times New Roman" w:hAnsi="Times New Roman" w:cs="Times New Roman"/>
                <w:bCs/>
                <w:sz w:val="20"/>
                <w:szCs w:val="20"/>
              </w:rPr>
              <w:t>(100 %)</w:t>
            </w:r>
          </w:p>
        </w:tc>
      </w:tr>
    </w:tbl>
    <w:p w14:paraId="310FC5D5" w14:textId="4DFD39E1" w:rsidR="00C22299" w:rsidRPr="00CA0D30" w:rsidRDefault="00C22299" w:rsidP="00C22299">
      <w:pPr>
        <w:spacing w:after="0" w:line="360" w:lineRule="auto"/>
        <w:jc w:val="both"/>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 xml:space="preserve"> </w:t>
      </w:r>
    </w:p>
    <w:p w14:paraId="45255C70" w14:textId="77777777" w:rsidR="00C22299" w:rsidRPr="00CA0D30" w:rsidRDefault="00C22299" w:rsidP="00C22299">
      <w:pPr>
        <w:spacing w:after="0" w:line="360" w:lineRule="auto"/>
        <w:jc w:val="both"/>
        <w:rPr>
          <w:rFonts w:ascii="Times New Roman" w:hAnsi="Times New Roman" w:cs="Times New Roman"/>
          <w:b/>
          <w:bCs/>
          <w:noProof/>
          <w:sz w:val="20"/>
          <w:szCs w:val="20"/>
          <w:lang w:bidi="mr-IN"/>
        </w:rPr>
      </w:pPr>
      <w:r w:rsidRPr="00CA0D30">
        <w:rPr>
          <w:rFonts w:ascii="Times New Roman" w:hAnsi="Times New Roman" w:cs="Times New Roman"/>
          <w:b/>
          <w:bCs/>
          <w:noProof/>
          <w:sz w:val="20"/>
          <w:szCs w:val="20"/>
          <w:lang w:bidi="mr-IN"/>
        </w:rPr>
        <w:t xml:space="preserve">Discussion: </w:t>
      </w:r>
    </w:p>
    <w:bookmarkEnd w:id="2"/>
    <w:p w14:paraId="5D68EBC4" w14:textId="4BCFC2B1" w:rsidR="00C22299" w:rsidRPr="00CA0D30" w:rsidRDefault="00C22299" w:rsidP="00A45A01">
      <w:pPr>
        <w:spacing w:after="0" w:line="360" w:lineRule="auto"/>
        <w:jc w:val="both"/>
        <w:rPr>
          <w:rFonts w:ascii="Times New Roman" w:hAnsi="Times New Roman" w:cs="Times New Roman"/>
          <w:sz w:val="20"/>
          <w:szCs w:val="20"/>
        </w:rPr>
      </w:pPr>
      <w:r w:rsidRPr="00CA0D30">
        <w:rPr>
          <w:rFonts w:ascii="Times New Roman" w:hAnsi="Times New Roman" w:cs="Times New Roman"/>
          <w:sz w:val="20"/>
          <w:szCs w:val="20"/>
        </w:rPr>
        <w:t xml:space="preserve">In the present research we studied 100 patients, clinically diagnosed with neck swelling attending to the tertiary care centre and medical college where the study was conducted. In our </w:t>
      </w:r>
      <w:proofErr w:type="gramStart"/>
      <w:r w:rsidRPr="00CA0D30">
        <w:rPr>
          <w:rFonts w:ascii="Times New Roman" w:hAnsi="Times New Roman" w:cs="Times New Roman"/>
          <w:sz w:val="20"/>
          <w:szCs w:val="20"/>
        </w:rPr>
        <w:t>study ,</w:t>
      </w:r>
      <w:proofErr w:type="gramEnd"/>
      <w:r w:rsidRPr="00CA0D30">
        <w:rPr>
          <w:rFonts w:ascii="Times New Roman" w:hAnsi="Times New Roman" w:cs="Times New Roman"/>
          <w:sz w:val="20"/>
          <w:szCs w:val="20"/>
        </w:rPr>
        <w:t xml:space="preserve"> o</w:t>
      </w:r>
      <w:r w:rsidRPr="00CA0D30">
        <w:rPr>
          <w:rFonts w:ascii="Times New Roman" w:hAnsi="Times New Roman" w:cs="Times New Roman"/>
          <w:bCs/>
          <w:noProof/>
          <w:sz w:val="20"/>
          <w:szCs w:val="20"/>
          <w:lang w:bidi="mr-IN"/>
        </w:rPr>
        <w:t>ut of 100 patients with neck lesion maximum patients were found amongst the age group of &lt;30 with 31 (31 %) no. of cases</w:t>
      </w:r>
      <w:r w:rsidR="005142AB" w:rsidRPr="00CA0D30">
        <w:rPr>
          <w:rFonts w:ascii="Times New Roman" w:hAnsi="Times New Roman" w:cs="Times New Roman"/>
          <w:bCs/>
          <w:noProof/>
          <w:sz w:val="20"/>
          <w:szCs w:val="20"/>
          <w:lang w:bidi="mr-IN"/>
        </w:rPr>
        <w:t xml:space="preserve"> followed by</w:t>
      </w:r>
      <w:r w:rsidRPr="00CA0D30">
        <w:rPr>
          <w:rFonts w:ascii="Times New Roman" w:hAnsi="Times New Roman" w:cs="Times New Roman"/>
          <w:bCs/>
          <w:noProof/>
          <w:sz w:val="20"/>
          <w:szCs w:val="20"/>
          <w:lang w:bidi="mr-IN"/>
        </w:rPr>
        <w:t xml:space="preserve"> 26 (26 %) cases were found amongst age group 41 to 50.</w:t>
      </w:r>
      <w:r w:rsidR="00115EF5" w:rsidRPr="00CA0D30">
        <w:rPr>
          <w:rFonts w:ascii="Times New Roman" w:hAnsi="Times New Roman" w:cs="Times New Roman"/>
          <w:bCs/>
          <w:noProof/>
          <w:sz w:val="20"/>
          <w:szCs w:val="20"/>
          <w:lang w:bidi="mr-IN"/>
        </w:rPr>
        <w:t xml:space="preserve"> The results are corresponds to </w:t>
      </w:r>
      <w:r w:rsidRPr="00CA0D30">
        <w:rPr>
          <w:rFonts w:ascii="Times New Roman" w:hAnsi="Times New Roman" w:cs="Times New Roman"/>
          <w:sz w:val="20"/>
          <w:szCs w:val="20"/>
        </w:rPr>
        <w:t xml:space="preserve">study by </w:t>
      </w:r>
      <w:proofErr w:type="spellStart"/>
      <w:r w:rsidRPr="00CA0D30">
        <w:rPr>
          <w:rFonts w:ascii="Times New Roman" w:hAnsi="Times New Roman" w:cs="Times New Roman"/>
          <w:bCs/>
          <w:sz w:val="20"/>
          <w:szCs w:val="20"/>
        </w:rPr>
        <w:t>Subramanyam.N</w:t>
      </w:r>
      <w:proofErr w:type="spellEnd"/>
      <w:r w:rsidRPr="00CA0D30">
        <w:rPr>
          <w:rFonts w:ascii="Times New Roman" w:hAnsi="Times New Roman" w:cs="Times New Roman"/>
          <w:bCs/>
          <w:sz w:val="20"/>
          <w:szCs w:val="20"/>
        </w:rPr>
        <w:t xml:space="preserve"> et </w:t>
      </w:r>
      <w:proofErr w:type="gramStart"/>
      <w:r w:rsidRPr="00CA0D30">
        <w:rPr>
          <w:rFonts w:ascii="Times New Roman" w:hAnsi="Times New Roman" w:cs="Times New Roman"/>
          <w:bCs/>
          <w:sz w:val="20"/>
          <w:szCs w:val="20"/>
        </w:rPr>
        <w:t>al</w:t>
      </w:r>
      <w:r w:rsidRPr="00CA0D30">
        <w:rPr>
          <w:rFonts w:ascii="Times New Roman" w:hAnsi="Times New Roman" w:cs="Times New Roman"/>
          <w:bCs/>
          <w:sz w:val="20"/>
          <w:szCs w:val="20"/>
          <w:vertAlign w:val="superscript"/>
        </w:rPr>
        <w:t>(</w:t>
      </w:r>
      <w:proofErr w:type="gramEnd"/>
      <w:r w:rsidRPr="00CA0D30">
        <w:rPr>
          <w:rFonts w:ascii="Times New Roman" w:hAnsi="Times New Roman" w:cs="Times New Roman"/>
          <w:bCs/>
          <w:sz w:val="20"/>
          <w:szCs w:val="20"/>
          <w:vertAlign w:val="superscript"/>
        </w:rPr>
        <w:t>7)</w:t>
      </w:r>
      <w:r w:rsidRPr="00CA0D30">
        <w:rPr>
          <w:rFonts w:ascii="Times New Roman" w:hAnsi="Times New Roman" w:cs="Times New Roman"/>
          <w:sz w:val="20"/>
          <w:szCs w:val="20"/>
        </w:rPr>
        <w:t xml:space="preserve"> </w:t>
      </w:r>
      <w:r w:rsidR="00115EF5" w:rsidRPr="00CA0D30">
        <w:rPr>
          <w:rFonts w:ascii="Times New Roman" w:hAnsi="Times New Roman" w:cs="Times New Roman"/>
          <w:sz w:val="20"/>
          <w:szCs w:val="20"/>
        </w:rPr>
        <w:t xml:space="preserve">and another study by </w:t>
      </w:r>
      <w:proofErr w:type="spellStart"/>
      <w:r w:rsidR="00115EF5" w:rsidRPr="00CA0D30">
        <w:rPr>
          <w:rFonts w:ascii="Times New Roman" w:hAnsi="Times New Roman" w:cs="Times New Roman"/>
          <w:bCs/>
          <w:sz w:val="20"/>
          <w:szCs w:val="20"/>
        </w:rPr>
        <w:t>Md</w:t>
      </w:r>
      <w:proofErr w:type="spellEnd"/>
      <w:r w:rsidR="00115EF5" w:rsidRPr="00CA0D30">
        <w:rPr>
          <w:rFonts w:ascii="Times New Roman" w:hAnsi="Times New Roman" w:cs="Times New Roman"/>
          <w:bCs/>
          <w:sz w:val="20"/>
          <w:szCs w:val="20"/>
        </w:rPr>
        <w:t xml:space="preserve"> </w:t>
      </w:r>
      <w:proofErr w:type="spellStart"/>
      <w:r w:rsidR="00115EF5" w:rsidRPr="00CA0D30">
        <w:rPr>
          <w:rFonts w:ascii="Times New Roman" w:hAnsi="Times New Roman" w:cs="Times New Roman"/>
          <w:bCs/>
          <w:sz w:val="20"/>
          <w:szCs w:val="20"/>
        </w:rPr>
        <w:t>Atik</w:t>
      </w:r>
      <w:proofErr w:type="spellEnd"/>
      <w:r w:rsidR="00115EF5" w:rsidRPr="00CA0D30">
        <w:rPr>
          <w:rFonts w:ascii="Times New Roman" w:hAnsi="Times New Roman" w:cs="Times New Roman"/>
          <w:bCs/>
          <w:sz w:val="20"/>
          <w:szCs w:val="20"/>
        </w:rPr>
        <w:t xml:space="preserve"> </w:t>
      </w:r>
      <w:proofErr w:type="spellStart"/>
      <w:r w:rsidR="00115EF5" w:rsidRPr="00CA0D30">
        <w:rPr>
          <w:rFonts w:ascii="Times New Roman" w:hAnsi="Times New Roman" w:cs="Times New Roman"/>
          <w:bCs/>
          <w:sz w:val="20"/>
          <w:szCs w:val="20"/>
        </w:rPr>
        <w:t>bijapur</w:t>
      </w:r>
      <w:proofErr w:type="spellEnd"/>
      <w:r w:rsidR="00115EF5" w:rsidRPr="00CA0D30">
        <w:rPr>
          <w:rFonts w:ascii="Times New Roman" w:hAnsi="Times New Roman" w:cs="Times New Roman"/>
          <w:bCs/>
          <w:sz w:val="20"/>
          <w:szCs w:val="20"/>
        </w:rPr>
        <w:t xml:space="preserve">  et al </w:t>
      </w:r>
      <w:r w:rsidR="00115EF5" w:rsidRPr="00CA0D30">
        <w:rPr>
          <w:rFonts w:ascii="Times New Roman" w:hAnsi="Times New Roman" w:cs="Times New Roman"/>
          <w:bCs/>
          <w:sz w:val="20"/>
          <w:szCs w:val="20"/>
          <w:vertAlign w:val="superscript"/>
        </w:rPr>
        <w:t>(8)</w:t>
      </w:r>
      <w:r w:rsidRPr="00CA0D30">
        <w:rPr>
          <w:rFonts w:ascii="Times New Roman" w:hAnsi="Times New Roman" w:cs="Times New Roman"/>
          <w:sz w:val="20"/>
          <w:szCs w:val="20"/>
        </w:rPr>
        <w:t xml:space="preserve"> </w:t>
      </w:r>
    </w:p>
    <w:p w14:paraId="62A60E0B" w14:textId="1AC3D41A" w:rsidR="00C22299" w:rsidRPr="00CA0D30" w:rsidRDefault="00C22299" w:rsidP="00C22299">
      <w:pPr>
        <w:spacing w:after="0" w:line="360" w:lineRule="auto"/>
        <w:jc w:val="both"/>
        <w:rPr>
          <w:rFonts w:ascii="Times New Roman" w:hAnsi="Times New Roman" w:cs="Times New Roman"/>
          <w:bCs/>
          <w:noProof/>
          <w:sz w:val="20"/>
          <w:szCs w:val="20"/>
          <w:lang w:bidi="mr-IN"/>
        </w:rPr>
      </w:pPr>
      <w:r w:rsidRPr="00CA0D30">
        <w:rPr>
          <w:rFonts w:ascii="Times New Roman" w:hAnsi="Times New Roman" w:cs="Times New Roman"/>
          <w:bCs/>
          <w:noProof/>
          <w:sz w:val="20"/>
          <w:szCs w:val="20"/>
          <w:lang w:bidi="mr-IN"/>
        </w:rPr>
        <w:t>Out of 100 patients of neck lesion maximum 49 (49 %) cases showed thyroid lesions</w:t>
      </w:r>
      <w:r w:rsidR="005142AB" w:rsidRPr="00CA0D30">
        <w:rPr>
          <w:rFonts w:ascii="Times New Roman" w:hAnsi="Times New Roman" w:cs="Times New Roman"/>
          <w:bCs/>
          <w:noProof/>
          <w:sz w:val="20"/>
          <w:szCs w:val="20"/>
          <w:lang w:bidi="mr-IN"/>
        </w:rPr>
        <w:t xml:space="preserve"> follwed by l</w:t>
      </w:r>
      <w:r w:rsidRPr="00CA0D30">
        <w:rPr>
          <w:rFonts w:ascii="Times New Roman" w:hAnsi="Times New Roman" w:cs="Times New Roman"/>
          <w:bCs/>
          <w:noProof/>
          <w:sz w:val="20"/>
          <w:szCs w:val="20"/>
          <w:lang w:bidi="mr-IN"/>
        </w:rPr>
        <w:t>ymph node lesion in 24 (24 %),</w:t>
      </w:r>
      <w:r w:rsidR="00115EF5" w:rsidRPr="00CA0D30">
        <w:rPr>
          <w:rFonts w:ascii="Times New Roman" w:hAnsi="Times New Roman" w:cs="Times New Roman"/>
          <w:bCs/>
          <w:noProof/>
          <w:sz w:val="20"/>
          <w:szCs w:val="20"/>
          <w:lang w:bidi="mr-IN"/>
        </w:rPr>
        <w:t xml:space="preserve"> </w:t>
      </w:r>
      <w:r w:rsidR="00115EF5" w:rsidRPr="00CA0D30">
        <w:rPr>
          <w:rFonts w:ascii="Times New Roman" w:hAnsi="Times New Roman" w:cs="Times New Roman"/>
          <w:noProof/>
          <w:sz w:val="20"/>
          <w:szCs w:val="20"/>
          <w:lang w:bidi="mr-IN"/>
        </w:rPr>
        <w:t>these observations are comparable to</w:t>
      </w:r>
      <w:r w:rsidR="00115EF5" w:rsidRPr="00CA0D30">
        <w:rPr>
          <w:rFonts w:ascii="Times New Roman" w:hAnsi="Times New Roman" w:cs="Times New Roman"/>
          <w:sz w:val="20"/>
          <w:szCs w:val="20"/>
        </w:rPr>
        <w:t xml:space="preserve"> study by</w:t>
      </w:r>
      <w:r w:rsidRPr="00CA0D30">
        <w:rPr>
          <w:rFonts w:ascii="Times New Roman" w:hAnsi="Times New Roman" w:cs="Times New Roman"/>
          <w:bCs/>
          <w:noProof/>
          <w:sz w:val="20"/>
          <w:szCs w:val="20"/>
          <w:lang w:bidi="mr-IN"/>
        </w:rPr>
        <w:t xml:space="preserve"> </w:t>
      </w:r>
      <w:proofErr w:type="spellStart"/>
      <w:r w:rsidR="00115EF5" w:rsidRPr="00CA0D30">
        <w:rPr>
          <w:rFonts w:ascii="Times New Roman" w:hAnsi="Times New Roman" w:cs="Times New Roman"/>
          <w:bCs/>
          <w:sz w:val="20"/>
          <w:szCs w:val="20"/>
        </w:rPr>
        <w:t>Md</w:t>
      </w:r>
      <w:proofErr w:type="spellEnd"/>
      <w:r w:rsidR="00115EF5" w:rsidRPr="00CA0D30">
        <w:rPr>
          <w:rFonts w:ascii="Times New Roman" w:hAnsi="Times New Roman" w:cs="Times New Roman"/>
          <w:bCs/>
          <w:sz w:val="20"/>
          <w:szCs w:val="20"/>
        </w:rPr>
        <w:t xml:space="preserve"> </w:t>
      </w:r>
      <w:proofErr w:type="spellStart"/>
      <w:r w:rsidR="00115EF5" w:rsidRPr="00CA0D30">
        <w:rPr>
          <w:rFonts w:ascii="Times New Roman" w:hAnsi="Times New Roman" w:cs="Times New Roman"/>
          <w:bCs/>
          <w:sz w:val="20"/>
          <w:szCs w:val="20"/>
        </w:rPr>
        <w:t>Atik</w:t>
      </w:r>
      <w:proofErr w:type="spellEnd"/>
      <w:r w:rsidR="00115EF5" w:rsidRPr="00CA0D30">
        <w:rPr>
          <w:rFonts w:ascii="Times New Roman" w:hAnsi="Times New Roman" w:cs="Times New Roman"/>
          <w:bCs/>
          <w:sz w:val="20"/>
          <w:szCs w:val="20"/>
        </w:rPr>
        <w:t xml:space="preserve"> </w:t>
      </w:r>
      <w:proofErr w:type="spellStart"/>
      <w:r w:rsidR="00115EF5" w:rsidRPr="00CA0D30">
        <w:rPr>
          <w:rFonts w:ascii="Times New Roman" w:hAnsi="Times New Roman" w:cs="Times New Roman"/>
          <w:bCs/>
          <w:sz w:val="20"/>
          <w:szCs w:val="20"/>
        </w:rPr>
        <w:t>bijapur</w:t>
      </w:r>
      <w:proofErr w:type="spellEnd"/>
      <w:r w:rsidR="00115EF5" w:rsidRPr="00CA0D30">
        <w:rPr>
          <w:rFonts w:ascii="Times New Roman" w:hAnsi="Times New Roman" w:cs="Times New Roman"/>
          <w:bCs/>
          <w:sz w:val="20"/>
          <w:szCs w:val="20"/>
        </w:rPr>
        <w:t xml:space="preserve"> et al </w:t>
      </w:r>
      <w:r w:rsidR="00115EF5" w:rsidRPr="00CA0D30">
        <w:rPr>
          <w:rFonts w:ascii="Times New Roman" w:hAnsi="Times New Roman" w:cs="Times New Roman"/>
          <w:bCs/>
          <w:sz w:val="20"/>
          <w:szCs w:val="20"/>
          <w:vertAlign w:val="superscript"/>
        </w:rPr>
        <w:t>(8)</w:t>
      </w:r>
      <w:r w:rsidR="00115EF5" w:rsidRPr="00CA0D30">
        <w:rPr>
          <w:rFonts w:ascii="Times New Roman" w:hAnsi="Times New Roman" w:cs="Times New Roman"/>
          <w:bCs/>
          <w:sz w:val="20"/>
          <w:szCs w:val="20"/>
        </w:rPr>
        <w:t xml:space="preserve"> . </w:t>
      </w:r>
    </w:p>
    <w:p w14:paraId="75B0989D" w14:textId="56362047" w:rsidR="00C22299" w:rsidRPr="00CA0D30" w:rsidRDefault="00C22299" w:rsidP="00670A8C">
      <w:pPr>
        <w:pStyle w:val="Default"/>
        <w:spacing w:line="360" w:lineRule="auto"/>
        <w:jc w:val="both"/>
        <w:rPr>
          <w:rFonts w:ascii="Times New Roman" w:hAnsi="Times New Roman" w:cs="Times New Roman"/>
          <w:noProof/>
          <w:sz w:val="20"/>
          <w:szCs w:val="20"/>
          <w:lang w:bidi="mr-IN"/>
        </w:rPr>
      </w:pPr>
      <w:r w:rsidRPr="00CA0D30">
        <w:rPr>
          <w:rFonts w:ascii="Times New Roman" w:hAnsi="Times New Roman" w:cs="Times New Roman"/>
          <w:sz w:val="20"/>
          <w:szCs w:val="20"/>
        </w:rPr>
        <w:t>Out of 100 Patients 4 (4 %)</w:t>
      </w:r>
      <w:r w:rsidRPr="00CA0D30">
        <w:rPr>
          <w:rFonts w:ascii="Times New Roman" w:hAnsi="Times New Roman" w:cs="Times New Roman"/>
          <w:noProof/>
          <w:sz w:val="20"/>
          <w:szCs w:val="20"/>
          <w:lang w:bidi="mr-IN"/>
        </w:rPr>
        <w:t xml:space="preserve"> cases</w:t>
      </w:r>
      <w:r w:rsidRPr="00CA0D30">
        <w:rPr>
          <w:rFonts w:ascii="Times New Roman" w:hAnsi="Times New Roman" w:cs="Times New Roman"/>
          <w:sz w:val="20"/>
          <w:szCs w:val="20"/>
        </w:rPr>
        <w:t xml:space="preserve"> were </w:t>
      </w:r>
      <w:r w:rsidRPr="00CA0D30">
        <w:rPr>
          <w:rFonts w:ascii="Times New Roman" w:hAnsi="Times New Roman" w:cs="Times New Roman"/>
          <w:noProof/>
          <w:sz w:val="20"/>
          <w:szCs w:val="20"/>
          <w:lang w:bidi="mr-IN"/>
        </w:rPr>
        <w:t xml:space="preserve">Taller than Wide, </w:t>
      </w:r>
      <w:r w:rsidRPr="00CA0D30">
        <w:rPr>
          <w:rFonts w:ascii="Times New Roman" w:hAnsi="Times New Roman" w:cs="Times New Roman"/>
          <w:sz w:val="20"/>
          <w:szCs w:val="20"/>
        </w:rPr>
        <w:t>42 (42 %) were</w:t>
      </w:r>
      <w:r w:rsidRPr="00CA0D30">
        <w:rPr>
          <w:rFonts w:ascii="Times New Roman" w:hAnsi="Times New Roman" w:cs="Times New Roman"/>
          <w:noProof/>
          <w:sz w:val="20"/>
          <w:szCs w:val="20"/>
          <w:lang w:bidi="mr-IN"/>
        </w:rPr>
        <w:t xml:space="preserve"> Wider than Tall lesion, </w:t>
      </w:r>
      <w:r w:rsidRPr="00CA0D30">
        <w:rPr>
          <w:rFonts w:ascii="Times New Roman" w:hAnsi="Times New Roman" w:cs="Times New Roman"/>
          <w:bCs/>
          <w:noProof/>
          <w:sz w:val="20"/>
          <w:szCs w:val="20"/>
          <w:lang w:bidi="mr-IN"/>
        </w:rPr>
        <w:t xml:space="preserve">All 4 cases with Taller that wider shape were malignant. In study done by </w:t>
      </w:r>
      <w:r w:rsidRPr="00CA0D30">
        <w:rPr>
          <w:rFonts w:ascii="Times New Roman" w:hAnsi="Times New Roman" w:cs="Times New Roman"/>
          <w:noProof/>
          <w:sz w:val="20"/>
          <w:szCs w:val="20"/>
          <w:lang w:bidi="mr-IN"/>
        </w:rPr>
        <w:t>Manoj kumar et al</w:t>
      </w:r>
      <w:r w:rsidR="00CF4D6E" w:rsidRPr="00CA0D30">
        <w:rPr>
          <w:rFonts w:ascii="Times New Roman" w:hAnsi="Times New Roman" w:cs="Times New Roman"/>
          <w:noProof/>
          <w:sz w:val="20"/>
          <w:szCs w:val="20"/>
          <w:vertAlign w:val="superscript"/>
          <w:lang w:bidi="mr-IN"/>
        </w:rPr>
        <w:t>(7</w:t>
      </w:r>
      <w:r w:rsidRPr="00CA0D30">
        <w:rPr>
          <w:rFonts w:ascii="Times New Roman" w:hAnsi="Times New Roman" w:cs="Times New Roman"/>
          <w:noProof/>
          <w:sz w:val="20"/>
          <w:szCs w:val="20"/>
          <w:vertAlign w:val="superscript"/>
          <w:lang w:bidi="mr-IN"/>
        </w:rPr>
        <w:t xml:space="preserve">) </w:t>
      </w:r>
      <w:r w:rsidRPr="00CA0D30">
        <w:rPr>
          <w:rFonts w:ascii="Times New Roman" w:hAnsi="Times New Roman" w:cs="Times New Roman"/>
          <w:bCs/>
          <w:noProof/>
          <w:sz w:val="20"/>
          <w:szCs w:val="20"/>
          <w:lang w:bidi="mr-IN"/>
        </w:rPr>
        <w:t>they showed significant number of cases with taller than wider were malignant and</w:t>
      </w:r>
      <w:r w:rsidRPr="00CA0D30">
        <w:rPr>
          <w:rFonts w:ascii="Times New Roman" w:hAnsi="Times New Roman" w:cs="Times New Roman"/>
          <w:bCs/>
          <w:sz w:val="20"/>
          <w:szCs w:val="20"/>
        </w:rPr>
        <w:t xml:space="preserve"> it was a significant criterion in differentiating malignant from benign nodules.</w:t>
      </w:r>
    </w:p>
    <w:p w14:paraId="1335F9A2" w14:textId="01AFB054" w:rsidR="00C22299" w:rsidRPr="00CA0D30" w:rsidRDefault="00C22299" w:rsidP="002A5C16">
      <w:pPr>
        <w:autoSpaceDE w:val="0"/>
        <w:autoSpaceDN w:val="0"/>
        <w:adjustRightInd w:val="0"/>
        <w:spacing w:after="0" w:line="360" w:lineRule="auto"/>
        <w:jc w:val="both"/>
        <w:rPr>
          <w:rFonts w:ascii="Times New Roman" w:eastAsia="Times New Roman" w:hAnsi="Times New Roman" w:cs="Times New Roman"/>
          <w:sz w:val="20"/>
          <w:szCs w:val="20"/>
        </w:rPr>
      </w:pPr>
      <w:r w:rsidRPr="00CA0D30">
        <w:rPr>
          <w:rFonts w:ascii="Times New Roman" w:eastAsia="Times New Roman" w:hAnsi="Times New Roman" w:cs="Times New Roman"/>
          <w:bCs/>
          <w:noProof/>
          <w:sz w:val="20"/>
          <w:szCs w:val="20"/>
          <w:lang w:bidi="mr-IN"/>
        </w:rPr>
        <w:t>Out of 69 cases with well defined margins 37 were benign and 32 were malignant. All cases with irregular margins and with local invasion were malignant. In as similar study done by</w:t>
      </w:r>
      <w:r w:rsidRPr="00CA0D30">
        <w:rPr>
          <w:rFonts w:ascii="Times New Roman" w:eastAsia="Times New Roman" w:hAnsi="Times New Roman" w:cs="Times New Roman"/>
          <w:bCs/>
          <w:sz w:val="20"/>
          <w:szCs w:val="20"/>
        </w:rPr>
        <w:t xml:space="preserve"> </w:t>
      </w:r>
      <w:proofErr w:type="spellStart"/>
      <w:r w:rsidRPr="00CA0D30">
        <w:rPr>
          <w:rFonts w:ascii="Times New Roman" w:eastAsia="Times New Roman" w:hAnsi="Times New Roman" w:cs="Times New Roman"/>
          <w:bCs/>
          <w:sz w:val="20"/>
          <w:szCs w:val="20"/>
        </w:rPr>
        <w:t>Naaz</w:t>
      </w:r>
      <w:proofErr w:type="spellEnd"/>
      <w:r w:rsidRPr="00CA0D30">
        <w:rPr>
          <w:rFonts w:ascii="Times New Roman" w:eastAsia="Times New Roman" w:hAnsi="Times New Roman" w:cs="Times New Roman"/>
          <w:bCs/>
          <w:sz w:val="20"/>
          <w:szCs w:val="20"/>
        </w:rPr>
        <w:t xml:space="preserve"> F et al </w:t>
      </w:r>
      <w:r w:rsidR="00CF4D6E" w:rsidRPr="00CA0D30">
        <w:rPr>
          <w:rFonts w:ascii="Times New Roman" w:eastAsia="Times New Roman" w:hAnsi="Times New Roman" w:cs="Times New Roman"/>
          <w:bCs/>
          <w:sz w:val="20"/>
          <w:szCs w:val="20"/>
          <w:vertAlign w:val="superscript"/>
        </w:rPr>
        <w:t>(</w:t>
      </w:r>
      <w:r w:rsidR="008602B5">
        <w:rPr>
          <w:rFonts w:ascii="Times New Roman" w:eastAsia="Times New Roman" w:hAnsi="Times New Roman" w:cs="Times New Roman"/>
          <w:bCs/>
          <w:sz w:val="20"/>
          <w:szCs w:val="20"/>
          <w:vertAlign w:val="superscript"/>
        </w:rPr>
        <w:t>3</w:t>
      </w:r>
      <w:r w:rsidRPr="00CA0D30">
        <w:rPr>
          <w:rFonts w:ascii="Times New Roman" w:eastAsia="Times New Roman" w:hAnsi="Times New Roman" w:cs="Times New Roman"/>
          <w:bCs/>
          <w:sz w:val="20"/>
          <w:szCs w:val="20"/>
          <w:vertAlign w:val="superscript"/>
        </w:rPr>
        <w:t>)</w:t>
      </w:r>
      <w:r w:rsidRPr="00CA0D30">
        <w:rPr>
          <w:rFonts w:ascii="Times New Roman" w:eastAsia="Times New Roman" w:hAnsi="Times New Roman" w:cs="Times New Roman"/>
          <w:sz w:val="20"/>
          <w:szCs w:val="20"/>
        </w:rPr>
        <w:t>, 90% of the examined swellings had regular margin while only 10% had irregular margins.</w:t>
      </w:r>
    </w:p>
    <w:p w14:paraId="06D8E2DD" w14:textId="327DB6C5" w:rsidR="00B13AC6" w:rsidRPr="00CA0D30" w:rsidRDefault="001B5CE7" w:rsidP="002A5C16">
      <w:pPr>
        <w:autoSpaceDE w:val="0"/>
        <w:autoSpaceDN w:val="0"/>
        <w:adjustRightInd w:val="0"/>
        <w:spacing w:after="0" w:line="360" w:lineRule="auto"/>
        <w:jc w:val="both"/>
        <w:rPr>
          <w:rFonts w:ascii="Times New Roman" w:hAnsi="Times New Roman" w:cs="Times New Roman"/>
          <w:bCs/>
          <w:sz w:val="20"/>
          <w:szCs w:val="20"/>
          <w:vertAlign w:val="superscript"/>
        </w:rPr>
      </w:pPr>
      <w:r w:rsidRPr="00CA0D30">
        <w:rPr>
          <w:rFonts w:ascii="Times New Roman" w:hAnsi="Times New Roman" w:cs="Times New Roman"/>
          <w:noProof/>
          <w:sz w:val="20"/>
          <w:szCs w:val="20"/>
          <w:lang w:bidi="mr-IN"/>
        </w:rPr>
        <w:lastRenderedPageBreak/>
        <w:t xml:space="preserve">In our study amongst the benign cases 20 cases were predominant solid and 17 cases were predominant </w:t>
      </w:r>
      <w:r w:rsidR="00757D90" w:rsidRPr="00CA0D30">
        <w:rPr>
          <w:rFonts w:ascii="Times New Roman" w:hAnsi="Times New Roman" w:cs="Times New Roman"/>
          <w:noProof/>
          <w:sz w:val="20"/>
          <w:szCs w:val="20"/>
          <w:lang w:bidi="mr-IN"/>
        </w:rPr>
        <w:t>cystic</w:t>
      </w:r>
      <w:r w:rsidRPr="00CA0D30">
        <w:rPr>
          <w:rFonts w:ascii="Times New Roman" w:hAnsi="Times New Roman" w:cs="Times New Roman"/>
          <w:noProof/>
          <w:sz w:val="20"/>
          <w:szCs w:val="20"/>
          <w:lang w:bidi="mr-IN"/>
        </w:rPr>
        <w:t>; whereas maximum no. of cases i.e. 47 were predominant solid in malignant category.</w:t>
      </w:r>
      <w:r w:rsidR="00B13AC6" w:rsidRPr="00CA0D30">
        <w:rPr>
          <w:rFonts w:ascii="Times New Roman" w:hAnsi="Times New Roman" w:cs="Times New Roman"/>
          <w:noProof/>
          <w:sz w:val="20"/>
          <w:szCs w:val="20"/>
          <w:lang w:bidi="mr-IN"/>
        </w:rPr>
        <w:t xml:space="preserve"> </w:t>
      </w:r>
      <w:r w:rsidR="00757D90" w:rsidRPr="00CA0D30">
        <w:rPr>
          <w:rFonts w:ascii="Times New Roman" w:hAnsi="Times New Roman" w:cs="Times New Roman"/>
          <w:noProof/>
          <w:sz w:val="20"/>
          <w:szCs w:val="20"/>
          <w:lang w:bidi="mr-IN"/>
        </w:rPr>
        <w:t xml:space="preserve">This Corresponds to study done </w:t>
      </w:r>
      <w:r w:rsidR="00757D90" w:rsidRPr="00CA0D30">
        <w:rPr>
          <w:rFonts w:ascii="Times New Roman" w:hAnsi="Times New Roman" w:cs="Times New Roman"/>
          <w:bCs/>
          <w:noProof/>
          <w:sz w:val="20"/>
          <w:szCs w:val="20"/>
          <w:lang w:bidi="mr-IN"/>
        </w:rPr>
        <w:t>by Aparna et all</w:t>
      </w:r>
      <w:r w:rsidR="008602B5">
        <w:rPr>
          <w:rFonts w:ascii="Times New Roman" w:hAnsi="Times New Roman" w:cs="Times New Roman"/>
          <w:bCs/>
          <w:noProof/>
          <w:sz w:val="20"/>
          <w:szCs w:val="20"/>
          <w:vertAlign w:val="superscript"/>
          <w:lang w:bidi="mr-IN"/>
        </w:rPr>
        <w:t>(7</w:t>
      </w:r>
      <w:r w:rsidR="00757D90" w:rsidRPr="00CA0D30">
        <w:rPr>
          <w:rFonts w:ascii="Times New Roman" w:hAnsi="Times New Roman" w:cs="Times New Roman"/>
          <w:bCs/>
          <w:noProof/>
          <w:sz w:val="20"/>
          <w:szCs w:val="20"/>
          <w:vertAlign w:val="superscript"/>
          <w:lang w:bidi="mr-IN"/>
        </w:rPr>
        <w:t>)</w:t>
      </w:r>
    </w:p>
    <w:p w14:paraId="607C9AB5" w14:textId="0B6A3ED7" w:rsidR="00B13AC6" w:rsidRPr="00CA0D30" w:rsidRDefault="001B5CE7" w:rsidP="002A5C16">
      <w:pPr>
        <w:autoSpaceDE w:val="0"/>
        <w:autoSpaceDN w:val="0"/>
        <w:adjustRightInd w:val="0"/>
        <w:spacing w:after="0" w:line="360" w:lineRule="auto"/>
        <w:jc w:val="both"/>
        <w:rPr>
          <w:rFonts w:ascii="Times New Roman" w:hAnsi="Times New Roman" w:cs="Times New Roman"/>
          <w:noProof/>
          <w:sz w:val="20"/>
          <w:szCs w:val="20"/>
          <w:lang w:bidi="mr-IN"/>
        </w:rPr>
      </w:pPr>
      <w:r w:rsidRPr="00CA0D30">
        <w:rPr>
          <w:rFonts w:ascii="Times New Roman" w:hAnsi="Times New Roman" w:cs="Times New Roman"/>
          <w:noProof/>
          <w:sz w:val="20"/>
          <w:szCs w:val="20"/>
          <w:lang w:bidi="mr-IN"/>
        </w:rPr>
        <w:t xml:space="preserve">All of the 20 cases </w:t>
      </w:r>
      <w:r w:rsidR="00757D90" w:rsidRPr="00CA0D30">
        <w:rPr>
          <w:rFonts w:ascii="Times New Roman" w:hAnsi="Times New Roman" w:cs="Times New Roman"/>
          <w:noProof/>
          <w:sz w:val="20"/>
          <w:szCs w:val="20"/>
          <w:lang w:bidi="mr-IN"/>
        </w:rPr>
        <w:t xml:space="preserve">in the present study </w:t>
      </w:r>
      <w:r w:rsidRPr="00CA0D30">
        <w:rPr>
          <w:rFonts w:ascii="Times New Roman" w:hAnsi="Times New Roman" w:cs="Times New Roman"/>
          <w:noProof/>
          <w:sz w:val="20"/>
          <w:szCs w:val="20"/>
          <w:lang w:bidi="mr-IN"/>
        </w:rPr>
        <w:t>of anechoic lesion were found to be benign whereas 10 heterogenous lesions were malignant</w:t>
      </w:r>
      <w:r w:rsidR="00757D90" w:rsidRPr="00CA0D30">
        <w:rPr>
          <w:rFonts w:ascii="Times New Roman" w:hAnsi="Times New Roman" w:cs="Times New Roman"/>
          <w:noProof/>
          <w:sz w:val="20"/>
          <w:szCs w:val="20"/>
          <w:lang w:bidi="mr-IN"/>
        </w:rPr>
        <w:t>.these observations are comparable to</w:t>
      </w:r>
      <w:r w:rsidR="00B13AC6" w:rsidRPr="00CA0D30">
        <w:rPr>
          <w:rFonts w:ascii="Times New Roman" w:hAnsi="Times New Roman" w:cs="Times New Roman"/>
          <w:sz w:val="20"/>
          <w:szCs w:val="20"/>
        </w:rPr>
        <w:t xml:space="preserve"> study by</w:t>
      </w:r>
      <w:r w:rsidR="00B13AC6" w:rsidRPr="00CA0D30">
        <w:rPr>
          <w:rFonts w:ascii="Times New Roman" w:hAnsi="Times New Roman" w:cs="Times New Roman"/>
          <w:bCs/>
          <w:sz w:val="20"/>
          <w:szCs w:val="20"/>
        </w:rPr>
        <w:t xml:space="preserve"> </w:t>
      </w:r>
      <w:proofErr w:type="spellStart"/>
      <w:r w:rsidR="00B13AC6" w:rsidRPr="00CA0D30">
        <w:rPr>
          <w:rFonts w:ascii="Times New Roman" w:hAnsi="Times New Roman" w:cs="Times New Roman"/>
          <w:bCs/>
          <w:sz w:val="20"/>
          <w:szCs w:val="20"/>
        </w:rPr>
        <w:t>Naaz</w:t>
      </w:r>
      <w:proofErr w:type="spellEnd"/>
      <w:r w:rsidR="00B13AC6" w:rsidRPr="00CA0D30">
        <w:rPr>
          <w:rFonts w:ascii="Times New Roman" w:hAnsi="Times New Roman" w:cs="Times New Roman"/>
          <w:bCs/>
          <w:sz w:val="20"/>
          <w:szCs w:val="20"/>
        </w:rPr>
        <w:t xml:space="preserve"> F et </w:t>
      </w:r>
      <w:proofErr w:type="gramStart"/>
      <w:r w:rsidR="00B13AC6" w:rsidRPr="00CA0D30">
        <w:rPr>
          <w:rFonts w:ascii="Times New Roman" w:hAnsi="Times New Roman" w:cs="Times New Roman"/>
          <w:bCs/>
          <w:sz w:val="20"/>
          <w:szCs w:val="20"/>
        </w:rPr>
        <w:t>al</w:t>
      </w:r>
      <w:r w:rsidR="008602B5">
        <w:rPr>
          <w:rFonts w:ascii="Times New Roman" w:hAnsi="Times New Roman" w:cs="Times New Roman"/>
          <w:bCs/>
          <w:sz w:val="20"/>
          <w:szCs w:val="20"/>
          <w:vertAlign w:val="superscript"/>
        </w:rPr>
        <w:t>(</w:t>
      </w:r>
      <w:proofErr w:type="gramEnd"/>
      <w:r w:rsidR="008602B5">
        <w:rPr>
          <w:rFonts w:ascii="Times New Roman" w:hAnsi="Times New Roman" w:cs="Times New Roman"/>
          <w:bCs/>
          <w:sz w:val="20"/>
          <w:szCs w:val="20"/>
          <w:vertAlign w:val="superscript"/>
        </w:rPr>
        <w:t>6</w:t>
      </w:r>
      <w:r w:rsidR="00B13AC6" w:rsidRPr="00CA0D30">
        <w:rPr>
          <w:rFonts w:ascii="Times New Roman" w:hAnsi="Times New Roman" w:cs="Times New Roman"/>
          <w:bCs/>
          <w:sz w:val="20"/>
          <w:szCs w:val="20"/>
          <w:vertAlign w:val="superscript"/>
        </w:rPr>
        <w:t>)</w:t>
      </w:r>
      <w:r w:rsidR="00B13AC6" w:rsidRPr="00CA0D30">
        <w:rPr>
          <w:rFonts w:ascii="Times New Roman" w:hAnsi="Times New Roman" w:cs="Times New Roman"/>
          <w:bCs/>
          <w:sz w:val="20"/>
          <w:szCs w:val="20"/>
        </w:rPr>
        <w:t xml:space="preserve"> </w:t>
      </w:r>
    </w:p>
    <w:p w14:paraId="176E8151" w14:textId="155C1C2B" w:rsidR="00CA0D30" w:rsidRDefault="001B5CE7" w:rsidP="008602B5">
      <w:pPr>
        <w:spacing w:after="0" w:line="360" w:lineRule="auto"/>
        <w:jc w:val="both"/>
        <w:rPr>
          <w:rFonts w:ascii="Times New Roman" w:hAnsi="Times New Roman" w:cs="Times New Roman"/>
          <w:sz w:val="20"/>
          <w:szCs w:val="20"/>
        </w:rPr>
      </w:pPr>
      <w:r w:rsidRPr="00CA0D30">
        <w:rPr>
          <w:rFonts w:ascii="Times New Roman" w:hAnsi="Times New Roman" w:cs="Times New Roman"/>
          <w:bCs/>
          <w:noProof/>
          <w:sz w:val="20"/>
          <w:szCs w:val="20"/>
          <w:lang w:bidi="mr-IN"/>
        </w:rPr>
        <w:t xml:space="preserve">Calcifications were absent in 38 cases of benign lesions and none of the benign lesions showed microcalcifications. All the 4 cases showing microcalcification were malignant in our study. </w:t>
      </w:r>
      <w:r w:rsidR="005021AC" w:rsidRPr="00CA0D30">
        <w:rPr>
          <w:rFonts w:ascii="Times New Roman" w:hAnsi="Times New Roman" w:cs="Times New Roman"/>
          <w:bCs/>
          <w:noProof/>
          <w:sz w:val="20"/>
          <w:szCs w:val="20"/>
          <w:lang w:bidi="mr-IN"/>
        </w:rPr>
        <w:t xml:space="preserve">In a similar study done by </w:t>
      </w:r>
      <w:proofErr w:type="spellStart"/>
      <w:r w:rsidR="005021AC" w:rsidRPr="00CA0D30">
        <w:rPr>
          <w:rFonts w:ascii="Times New Roman" w:hAnsi="Times New Roman" w:cs="Times New Roman"/>
          <w:bCs/>
          <w:sz w:val="20"/>
          <w:szCs w:val="20"/>
        </w:rPr>
        <w:t>Akriti</w:t>
      </w:r>
      <w:proofErr w:type="spellEnd"/>
      <w:r w:rsidR="005021AC" w:rsidRPr="00CA0D30">
        <w:rPr>
          <w:rFonts w:ascii="Times New Roman" w:hAnsi="Times New Roman" w:cs="Times New Roman"/>
          <w:bCs/>
          <w:sz w:val="20"/>
          <w:szCs w:val="20"/>
        </w:rPr>
        <w:t xml:space="preserve"> </w:t>
      </w:r>
      <w:proofErr w:type="spellStart"/>
      <w:r w:rsidR="005021AC" w:rsidRPr="00CA0D30">
        <w:rPr>
          <w:rFonts w:ascii="Times New Roman" w:hAnsi="Times New Roman" w:cs="Times New Roman"/>
          <w:bCs/>
          <w:sz w:val="20"/>
          <w:szCs w:val="20"/>
        </w:rPr>
        <w:t>Rastogi</w:t>
      </w:r>
      <w:proofErr w:type="spellEnd"/>
      <w:r w:rsidR="005021AC" w:rsidRPr="00CA0D30">
        <w:rPr>
          <w:rFonts w:ascii="Times New Roman" w:hAnsi="Times New Roman" w:cs="Times New Roman"/>
          <w:bCs/>
          <w:sz w:val="20"/>
          <w:szCs w:val="20"/>
        </w:rPr>
        <w:t xml:space="preserve"> et </w:t>
      </w:r>
      <w:proofErr w:type="gramStart"/>
      <w:r w:rsidR="005021AC" w:rsidRPr="00CA0D30">
        <w:rPr>
          <w:rFonts w:ascii="Times New Roman" w:hAnsi="Times New Roman" w:cs="Times New Roman"/>
          <w:bCs/>
          <w:sz w:val="20"/>
          <w:szCs w:val="20"/>
        </w:rPr>
        <w:t>al</w:t>
      </w:r>
      <w:r w:rsidR="005021AC" w:rsidRPr="00CA0D30">
        <w:rPr>
          <w:rFonts w:ascii="Times New Roman" w:hAnsi="Times New Roman" w:cs="Times New Roman"/>
          <w:bCs/>
          <w:sz w:val="20"/>
          <w:szCs w:val="20"/>
          <w:vertAlign w:val="superscript"/>
        </w:rPr>
        <w:t>(</w:t>
      </w:r>
      <w:proofErr w:type="gramEnd"/>
      <w:r w:rsidR="005021AC" w:rsidRPr="00CA0D30">
        <w:rPr>
          <w:rFonts w:ascii="Times New Roman" w:hAnsi="Times New Roman" w:cs="Times New Roman"/>
          <w:bCs/>
          <w:sz w:val="20"/>
          <w:szCs w:val="20"/>
          <w:vertAlign w:val="superscript"/>
        </w:rPr>
        <w:t>3)</w:t>
      </w:r>
      <w:r w:rsidR="005021AC" w:rsidRPr="00CA0D30">
        <w:rPr>
          <w:rFonts w:ascii="Times New Roman" w:hAnsi="Times New Roman" w:cs="Times New Roman"/>
          <w:bCs/>
          <w:sz w:val="20"/>
          <w:szCs w:val="20"/>
        </w:rPr>
        <w:t xml:space="preserve"> </w:t>
      </w:r>
      <w:r w:rsidR="005021AC" w:rsidRPr="00CA0D30">
        <w:rPr>
          <w:rFonts w:ascii="Times New Roman" w:hAnsi="Times New Roman" w:cs="Times New Roman"/>
          <w:sz w:val="20"/>
          <w:szCs w:val="20"/>
        </w:rPr>
        <w:t xml:space="preserve">out 15 malignant cases 5 showed calcifications and in 10 cases calcifications were absent. Another similar study done by </w:t>
      </w:r>
      <w:proofErr w:type="spellStart"/>
      <w:r w:rsidR="005021AC" w:rsidRPr="00CA0D30">
        <w:rPr>
          <w:rFonts w:ascii="Times New Roman" w:hAnsi="Times New Roman" w:cs="Times New Roman"/>
          <w:bCs/>
          <w:sz w:val="20"/>
          <w:szCs w:val="20"/>
        </w:rPr>
        <w:t>Naaz</w:t>
      </w:r>
      <w:proofErr w:type="spellEnd"/>
      <w:r w:rsidR="005021AC" w:rsidRPr="00CA0D30">
        <w:rPr>
          <w:rFonts w:ascii="Times New Roman" w:hAnsi="Times New Roman" w:cs="Times New Roman"/>
          <w:bCs/>
          <w:sz w:val="20"/>
          <w:szCs w:val="20"/>
        </w:rPr>
        <w:t xml:space="preserve"> F et </w:t>
      </w:r>
      <w:proofErr w:type="gramStart"/>
      <w:r w:rsidR="005021AC" w:rsidRPr="00CA0D30">
        <w:rPr>
          <w:rFonts w:ascii="Times New Roman" w:hAnsi="Times New Roman" w:cs="Times New Roman"/>
          <w:bCs/>
          <w:sz w:val="20"/>
          <w:szCs w:val="20"/>
        </w:rPr>
        <w:t>al</w:t>
      </w:r>
      <w:r w:rsidR="008602B5">
        <w:rPr>
          <w:rFonts w:ascii="Times New Roman" w:hAnsi="Times New Roman" w:cs="Times New Roman"/>
          <w:bCs/>
          <w:sz w:val="20"/>
          <w:szCs w:val="20"/>
          <w:vertAlign w:val="superscript"/>
        </w:rPr>
        <w:t>(</w:t>
      </w:r>
      <w:proofErr w:type="gramEnd"/>
      <w:r w:rsidR="008602B5">
        <w:rPr>
          <w:rFonts w:ascii="Times New Roman" w:hAnsi="Times New Roman" w:cs="Times New Roman"/>
          <w:bCs/>
          <w:sz w:val="20"/>
          <w:szCs w:val="20"/>
          <w:vertAlign w:val="superscript"/>
        </w:rPr>
        <w:t>10</w:t>
      </w:r>
      <w:r w:rsidR="005021AC" w:rsidRPr="00CA0D30">
        <w:rPr>
          <w:rFonts w:ascii="Times New Roman" w:hAnsi="Times New Roman" w:cs="Times New Roman"/>
          <w:bCs/>
          <w:sz w:val="20"/>
          <w:szCs w:val="20"/>
          <w:vertAlign w:val="superscript"/>
        </w:rPr>
        <w:t xml:space="preserve">) </w:t>
      </w:r>
      <w:r w:rsidR="005021AC" w:rsidRPr="00CA0D30">
        <w:rPr>
          <w:rFonts w:ascii="Times New Roman" w:hAnsi="Times New Roman" w:cs="Times New Roman"/>
          <w:sz w:val="20"/>
          <w:szCs w:val="20"/>
        </w:rPr>
        <w:t>showed</w:t>
      </w:r>
      <w:r w:rsidR="005021AC" w:rsidRPr="00CA0D30">
        <w:rPr>
          <w:rFonts w:ascii="Times New Roman" w:hAnsi="Times New Roman" w:cs="Times New Roman"/>
          <w:bCs/>
          <w:sz w:val="20"/>
          <w:szCs w:val="20"/>
        </w:rPr>
        <w:t xml:space="preserve"> </w:t>
      </w:r>
      <w:r w:rsidR="005021AC" w:rsidRPr="00CA0D30">
        <w:rPr>
          <w:rFonts w:ascii="Times New Roman" w:hAnsi="Times New Roman" w:cs="Times New Roman"/>
          <w:sz w:val="20"/>
          <w:szCs w:val="20"/>
        </w:rPr>
        <w:t>78% (3 patients) evidence of calcification while 22% (11 patients) lacked calcification. Microcalcification helped in detecting 4 patients (8%) as having malignant features</w:t>
      </w:r>
      <w:r w:rsidRPr="00CA0D30">
        <w:rPr>
          <w:rFonts w:ascii="Times New Roman" w:hAnsi="Times New Roman" w:cs="Times New Roman"/>
          <w:bCs/>
          <w:noProof/>
          <w:sz w:val="20"/>
          <w:szCs w:val="20"/>
          <w:lang w:bidi="mr-IN"/>
        </w:rPr>
        <w:t xml:space="preserve">. </w:t>
      </w:r>
      <w:r w:rsidR="00E46A76" w:rsidRPr="00CA0D30">
        <w:rPr>
          <w:rFonts w:ascii="Times New Roman" w:hAnsi="Times New Roman" w:cs="Times New Roman"/>
          <w:sz w:val="20"/>
          <w:szCs w:val="20"/>
        </w:rPr>
        <w:t>Sensitivity of USG in diagnosing Benign and malignant lesions was 81% with a Specificity 92 % PPV 94%</w:t>
      </w:r>
      <w:r w:rsidR="00E46A76" w:rsidRPr="00CA0D30">
        <w:rPr>
          <w:rFonts w:ascii="Times New Roman" w:hAnsi="Times New Roman" w:cs="Times New Roman"/>
          <w:color w:val="000000"/>
          <w:sz w:val="20"/>
          <w:szCs w:val="20"/>
          <w:shd w:val="clear" w:color="auto" w:fill="FFFFFF"/>
        </w:rPr>
        <w:t xml:space="preserve">   </w:t>
      </w:r>
      <w:r w:rsidR="00E46A76" w:rsidRPr="00CA0D30">
        <w:rPr>
          <w:rFonts w:ascii="Times New Roman" w:hAnsi="Times New Roman" w:cs="Times New Roman"/>
          <w:sz w:val="20"/>
          <w:szCs w:val="20"/>
        </w:rPr>
        <w:t>NPV 78</w:t>
      </w:r>
      <w:r w:rsidR="00E46A76" w:rsidRPr="00CA0D30">
        <w:rPr>
          <w:rFonts w:ascii="Times New Roman" w:hAnsi="Times New Roman" w:cs="Times New Roman"/>
          <w:color w:val="000000"/>
          <w:sz w:val="20"/>
          <w:szCs w:val="20"/>
          <w:shd w:val="clear" w:color="auto" w:fill="FFFFFF"/>
        </w:rPr>
        <w:t>%</w:t>
      </w:r>
      <w:r w:rsidR="00E46A76" w:rsidRPr="00CA0D30">
        <w:rPr>
          <w:rFonts w:ascii="Times New Roman" w:hAnsi="Times New Roman" w:cs="Times New Roman"/>
          <w:sz w:val="20"/>
          <w:szCs w:val="20"/>
        </w:rPr>
        <w:t>. Therefore, the diagnostic accuracy was 86%</w:t>
      </w:r>
      <w:r w:rsidR="00CE10AF" w:rsidRPr="00CA0D30">
        <w:rPr>
          <w:rFonts w:ascii="Times New Roman" w:hAnsi="Times New Roman" w:cs="Times New Roman"/>
          <w:sz w:val="20"/>
          <w:szCs w:val="20"/>
        </w:rPr>
        <w:t xml:space="preserve">. </w:t>
      </w:r>
      <w:r w:rsidR="00E46A76" w:rsidRPr="00CA0D30">
        <w:rPr>
          <w:rFonts w:ascii="Times New Roman" w:hAnsi="Times New Roman" w:cs="Times New Roman"/>
          <w:sz w:val="20"/>
          <w:szCs w:val="20"/>
        </w:rPr>
        <w:t>A</w:t>
      </w:r>
      <w:r w:rsidR="00E46A76" w:rsidRPr="00CA0D30">
        <w:rPr>
          <w:rFonts w:ascii="Times New Roman" w:hAnsi="Times New Roman" w:cs="Times New Roman"/>
          <w:bCs/>
          <w:sz w:val="20"/>
          <w:szCs w:val="20"/>
        </w:rPr>
        <w:t xml:space="preserve">jay K </w:t>
      </w:r>
      <w:proofErr w:type="spellStart"/>
      <w:r w:rsidR="00E46A76" w:rsidRPr="00CA0D30">
        <w:rPr>
          <w:rFonts w:ascii="Times New Roman" w:hAnsi="Times New Roman" w:cs="Times New Roman"/>
          <w:bCs/>
          <w:sz w:val="20"/>
          <w:szCs w:val="20"/>
        </w:rPr>
        <w:t>Goutam</w:t>
      </w:r>
      <w:proofErr w:type="spellEnd"/>
      <w:r w:rsidR="00E46A76" w:rsidRPr="00CA0D30">
        <w:rPr>
          <w:rFonts w:ascii="Times New Roman" w:hAnsi="Times New Roman" w:cs="Times New Roman"/>
          <w:bCs/>
          <w:sz w:val="20"/>
          <w:szCs w:val="20"/>
        </w:rPr>
        <w:t xml:space="preserve"> et </w:t>
      </w:r>
      <w:proofErr w:type="gramStart"/>
      <w:r w:rsidR="00E46A76" w:rsidRPr="00CA0D30">
        <w:rPr>
          <w:rFonts w:ascii="Times New Roman" w:hAnsi="Times New Roman" w:cs="Times New Roman"/>
          <w:bCs/>
          <w:sz w:val="20"/>
          <w:szCs w:val="20"/>
        </w:rPr>
        <w:t>al</w:t>
      </w:r>
      <w:r w:rsidR="008602B5">
        <w:rPr>
          <w:rFonts w:ascii="Times New Roman" w:hAnsi="Times New Roman" w:cs="Times New Roman"/>
          <w:bCs/>
          <w:sz w:val="20"/>
          <w:szCs w:val="20"/>
          <w:vertAlign w:val="superscript"/>
        </w:rPr>
        <w:t>(</w:t>
      </w:r>
      <w:proofErr w:type="gramEnd"/>
      <w:r w:rsidR="008602B5">
        <w:rPr>
          <w:rFonts w:ascii="Times New Roman" w:hAnsi="Times New Roman" w:cs="Times New Roman"/>
          <w:bCs/>
          <w:sz w:val="20"/>
          <w:szCs w:val="20"/>
          <w:vertAlign w:val="superscript"/>
        </w:rPr>
        <w:t>11</w:t>
      </w:r>
      <w:r w:rsidR="00E46A76" w:rsidRPr="00CA0D30">
        <w:rPr>
          <w:rFonts w:ascii="Times New Roman" w:hAnsi="Times New Roman" w:cs="Times New Roman"/>
          <w:bCs/>
          <w:sz w:val="20"/>
          <w:szCs w:val="20"/>
          <w:vertAlign w:val="superscript"/>
        </w:rPr>
        <w:t>)</w:t>
      </w:r>
      <w:r w:rsidR="00E46A76" w:rsidRPr="00CA0D30">
        <w:rPr>
          <w:rFonts w:ascii="Times New Roman" w:hAnsi="Times New Roman" w:cs="Times New Roman"/>
          <w:bCs/>
          <w:sz w:val="20"/>
          <w:szCs w:val="20"/>
        </w:rPr>
        <w:t xml:space="preserve"> </w:t>
      </w:r>
      <w:r w:rsidR="00E46A76" w:rsidRPr="00CA0D30">
        <w:rPr>
          <w:rFonts w:ascii="Times New Roman" w:hAnsi="Times New Roman" w:cs="Times New Roman"/>
          <w:sz w:val="20"/>
          <w:szCs w:val="20"/>
        </w:rPr>
        <w:t>in their study showed that</w:t>
      </w:r>
      <w:r w:rsidR="00E46A76" w:rsidRPr="00CA0D30">
        <w:rPr>
          <w:rFonts w:ascii="Times New Roman" w:hAnsi="Times New Roman" w:cs="Times New Roman"/>
          <w:bCs/>
          <w:sz w:val="20"/>
          <w:szCs w:val="20"/>
        </w:rPr>
        <w:t xml:space="preserve"> </w:t>
      </w:r>
      <w:r w:rsidR="00E46A76" w:rsidRPr="00CA0D30">
        <w:rPr>
          <w:rFonts w:ascii="Times New Roman" w:hAnsi="Times New Roman" w:cs="Times New Roman"/>
          <w:color w:val="000000"/>
          <w:sz w:val="20"/>
          <w:szCs w:val="20"/>
        </w:rPr>
        <w:t>Ultrasound made a correct diagnosis in 38 out of 50 cases, having a diagnostic accuracy of 76.0%.</w:t>
      </w:r>
    </w:p>
    <w:p w14:paraId="18B66B0F" w14:textId="0563CD3B" w:rsidR="00CF4D6E" w:rsidRPr="00CA0D30" w:rsidRDefault="00E46A76" w:rsidP="008602B5">
      <w:pPr>
        <w:spacing w:after="0" w:line="360" w:lineRule="auto"/>
        <w:jc w:val="both"/>
        <w:rPr>
          <w:rFonts w:ascii="Times New Roman" w:hAnsi="Times New Roman" w:cs="Times New Roman"/>
          <w:sz w:val="20"/>
          <w:szCs w:val="20"/>
        </w:rPr>
      </w:pPr>
      <w:r w:rsidRPr="00CA0D30">
        <w:rPr>
          <w:rFonts w:ascii="Times New Roman" w:hAnsi="Times New Roman" w:cs="Times New Roman"/>
          <w:b/>
          <w:color w:val="000000"/>
          <w:sz w:val="20"/>
          <w:szCs w:val="20"/>
        </w:rPr>
        <w:t>C</w:t>
      </w:r>
      <w:r w:rsidR="00CF4D6E" w:rsidRPr="00CA0D30">
        <w:rPr>
          <w:rFonts w:ascii="Times New Roman" w:hAnsi="Times New Roman" w:cs="Times New Roman"/>
          <w:b/>
          <w:color w:val="000000"/>
          <w:sz w:val="20"/>
          <w:szCs w:val="20"/>
        </w:rPr>
        <w:t>onclusion:</w:t>
      </w:r>
    </w:p>
    <w:p w14:paraId="51EEDA8C" w14:textId="76389A27" w:rsidR="00CE10AF" w:rsidRPr="00CA0D30" w:rsidRDefault="00670A8C" w:rsidP="008602B5">
      <w:pPr>
        <w:spacing w:after="0" w:line="360" w:lineRule="auto"/>
        <w:jc w:val="both"/>
        <w:rPr>
          <w:rFonts w:ascii="Times New Roman" w:hAnsi="Times New Roman" w:cs="Times New Roman"/>
          <w:bCs/>
          <w:color w:val="000000"/>
          <w:sz w:val="20"/>
          <w:szCs w:val="20"/>
        </w:rPr>
      </w:pPr>
      <w:r w:rsidRPr="00CA0D30">
        <w:rPr>
          <w:rFonts w:ascii="Times New Roman" w:hAnsi="Times New Roman" w:cs="Times New Roman"/>
          <w:bCs/>
          <w:color w:val="000000"/>
          <w:sz w:val="20"/>
          <w:szCs w:val="20"/>
        </w:rPr>
        <w:t xml:space="preserve">Lesions which are </w:t>
      </w:r>
      <w:proofErr w:type="gramStart"/>
      <w:r w:rsidRPr="00CA0D30">
        <w:rPr>
          <w:rFonts w:ascii="Times New Roman" w:hAnsi="Times New Roman" w:cs="Times New Roman"/>
          <w:bCs/>
          <w:color w:val="000000"/>
          <w:sz w:val="20"/>
          <w:szCs w:val="20"/>
        </w:rPr>
        <w:t>anechoic ,</w:t>
      </w:r>
      <w:proofErr w:type="gramEnd"/>
      <w:r w:rsidRPr="00CA0D30">
        <w:rPr>
          <w:rFonts w:ascii="Times New Roman" w:hAnsi="Times New Roman" w:cs="Times New Roman"/>
          <w:bCs/>
          <w:color w:val="000000"/>
          <w:sz w:val="20"/>
          <w:szCs w:val="20"/>
        </w:rPr>
        <w:t xml:space="preserve"> wider than tall , well defined margins , with macrocalcifications and cystic in consistency are suggestive of benign lesions</w:t>
      </w:r>
      <w:r w:rsidR="00CE10AF" w:rsidRPr="00CA0D30">
        <w:rPr>
          <w:rFonts w:ascii="Times New Roman" w:hAnsi="Times New Roman" w:cs="Times New Roman"/>
          <w:bCs/>
          <w:color w:val="000000"/>
          <w:sz w:val="20"/>
          <w:szCs w:val="20"/>
        </w:rPr>
        <w:t>.</w:t>
      </w:r>
      <w:r w:rsidR="00AE28DA" w:rsidRPr="00CA0D30">
        <w:rPr>
          <w:rFonts w:ascii="Times New Roman" w:hAnsi="Times New Roman" w:cs="Times New Roman"/>
          <w:bCs/>
          <w:color w:val="000000"/>
          <w:sz w:val="20"/>
          <w:szCs w:val="20"/>
        </w:rPr>
        <w:t xml:space="preserve"> </w:t>
      </w:r>
      <w:r w:rsidR="00CE10AF" w:rsidRPr="00CA0D30">
        <w:rPr>
          <w:rFonts w:ascii="Times New Roman" w:hAnsi="Times New Roman" w:cs="Times New Roman"/>
          <w:bCs/>
          <w:color w:val="000000"/>
          <w:sz w:val="20"/>
          <w:szCs w:val="20"/>
        </w:rPr>
        <w:t>The l</w:t>
      </w:r>
      <w:r w:rsidRPr="00CA0D30">
        <w:rPr>
          <w:rFonts w:ascii="Times New Roman" w:hAnsi="Times New Roman" w:cs="Times New Roman"/>
          <w:bCs/>
          <w:color w:val="000000"/>
          <w:sz w:val="20"/>
          <w:szCs w:val="20"/>
        </w:rPr>
        <w:t>esions which are hypoechoic or heterogenous in echogenicity, irregular margins,</w:t>
      </w:r>
      <w:r w:rsidR="00A45A01" w:rsidRPr="00CA0D30">
        <w:rPr>
          <w:rFonts w:ascii="Times New Roman" w:hAnsi="Times New Roman" w:cs="Times New Roman"/>
          <w:bCs/>
          <w:color w:val="000000"/>
          <w:sz w:val="20"/>
          <w:szCs w:val="20"/>
        </w:rPr>
        <w:t xml:space="preserve"> </w:t>
      </w:r>
      <w:r w:rsidRPr="00CA0D30">
        <w:rPr>
          <w:rFonts w:ascii="Times New Roman" w:hAnsi="Times New Roman" w:cs="Times New Roman"/>
          <w:bCs/>
          <w:color w:val="000000"/>
          <w:sz w:val="20"/>
          <w:szCs w:val="20"/>
        </w:rPr>
        <w:t>predominant solid consistency and with microcalcifications are suggestive of malignancy</w:t>
      </w:r>
      <w:r w:rsidR="00CE10AF" w:rsidRPr="00CA0D30">
        <w:rPr>
          <w:rFonts w:ascii="Times New Roman" w:hAnsi="Times New Roman" w:cs="Times New Roman"/>
          <w:bCs/>
          <w:color w:val="000000"/>
          <w:sz w:val="20"/>
          <w:szCs w:val="20"/>
        </w:rPr>
        <w:t>.</w:t>
      </w:r>
      <w:r w:rsidR="00A45A01" w:rsidRPr="00CA0D30">
        <w:rPr>
          <w:rFonts w:ascii="Times New Roman" w:hAnsi="Times New Roman" w:cs="Times New Roman"/>
          <w:bCs/>
          <w:color w:val="000000"/>
          <w:sz w:val="20"/>
          <w:szCs w:val="20"/>
        </w:rPr>
        <w:t xml:space="preserve"> </w:t>
      </w:r>
      <w:r w:rsidR="00CE10AF" w:rsidRPr="00CA0D30">
        <w:rPr>
          <w:rFonts w:ascii="Times New Roman" w:hAnsi="Times New Roman" w:cs="Times New Roman"/>
          <w:bCs/>
          <w:color w:val="000000"/>
          <w:sz w:val="20"/>
          <w:szCs w:val="20"/>
        </w:rPr>
        <w:t>However in our case shape of the lesion was not very helpful in differentiation benign from malignant lesions.</w:t>
      </w:r>
    </w:p>
    <w:p w14:paraId="6AC1C339" w14:textId="3E8DC67E" w:rsidR="00A45A01" w:rsidRDefault="00C22299" w:rsidP="008602B5">
      <w:pPr>
        <w:spacing w:after="0" w:line="360" w:lineRule="auto"/>
        <w:jc w:val="both"/>
        <w:rPr>
          <w:rFonts w:ascii="Times New Roman" w:hAnsi="Times New Roman" w:cs="Times New Roman"/>
          <w:color w:val="000000"/>
          <w:sz w:val="20"/>
          <w:szCs w:val="20"/>
        </w:rPr>
      </w:pPr>
      <w:r w:rsidRPr="00CA0D30">
        <w:rPr>
          <w:rFonts w:ascii="Times New Roman" w:hAnsi="Times New Roman" w:cs="Times New Roman"/>
          <w:color w:val="000000"/>
          <w:sz w:val="20"/>
          <w:szCs w:val="20"/>
        </w:rPr>
        <w:t>Ultrasonography is a useful modality for diagnostic evaluation of neck masses in every age group. It</w:t>
      </w:r>
      <w:r w:rsidR="00B56F61" w:rsidRPr="00CA0D30">
        <w:rPr>
          <w:rFonts w:ascii="Times New Roman" w:hAnsi="Times New Roman" w:cs="Times New Roman"/>
          <w:color w:val="000000"/>
          <w:sz w:val="20"/>
          <w:szCs w:val="20"/>
        </w:rPr>
        <w:t xml:space="preserve"> </w:t>
      </w:r>
      <w:r w:rsidRPr="00CA0D30">
        <w:rPr>
          <w:rFonts w:ascii="Times New Roman" w:hAnsi="Times New Roman" w:cs="Times New Roman"/>
          <w:color w:val="000000"/>
          <w:sz w:val="20"/>
          <w:szCs w:val="20"/>
        </w:rPr>
        <w:t>is simple, non-invasive and inexpensive diagnostic imaging modality. It provides accurate and reproducible results.</w:t>
      </w:r>
      <w:r w:rsidR="00A45A01" w:rsidRPr="00CA0D30">
        <w:rPr>
          <w:rFonts w:ascii="Times New Roman" w:hAnsi="Times New Roman" w:cs="Times New Roman"/>
          <w:color w:val="000000"/>
          <w:sz w:val="20"/>
          <w:szCs w:val="20"/>
        </w:rPr>
        <w:t xml:space="preserve"> It is also useful to guide the FNAC of neck lesions. </w:t>
      </w:r>
    </w:p>
    <w:p w14:paraId="4D06A2ED" w14:textId="77777777" w:rsidR="008602B5" w:rsidRDefault="008602B5" w:rsidP="00A45A01">
      <w:pPr>
        <w:spacing w:line="360" w:lineRule="auto"/>
        <w:rPr>
          <w:rFonts w:ascii="Times New Roman" w:hAnsi="Times New Roman" w:cs="Times New Roman"/>
          <w:b/>
          <w:color w:val="000000"/>
          <w:sz w:val="20"/>
          <w:szCs w:val="20"/>
        </w:rPr>
      </w:pPr>
    </w:p>
    <w:p w14:paraId="0180D7B7" w14:textId="1FA391A2" w:rsidR="00CA0D30" w:rsidRPr="00CA0D30" w:rsidRDefault="00CA0D30" w:rsidP="00A45A01">
      <w:pPr>
        <w:spacing w:line="360" w:lineRule="auto"/>
        <w:rPr>
          <w:rFonts w:ascii="Times New Roman" w:hAnsi="Times New Roman" w:cs="Times New Roman"/>
          <w:b/>
          <w:color w:val="000000"/>
          <w:sz w:val="20"/>
          <w:szCs w:val="20"/>
        </w:rPr>
      </w:pPr>
      <w:r w:rsidRPr="00CA0D30">
        <w:rPr>
          <w:rFonts w:ascii="Times New Roman" w:hAnsi="Times New Roman" w:cs="Times New Roman"/>
          <w:b/>
          <w:color w:val="000000"/>
          <w:sz w:val="20"/>
          <w:szCs w:val="20"/>
        </w:rPr>
        <w:t xml:space="preserve">References: </w:t>
      </w:r>
    </w:p>
    <w:p w14:paraId="1DFE4AAD" w14:textId="77777777" w:rsidR="00CA0D30" w:rsidRPr="00CA0D30" w:rsidRDefault="00CA0D30" w:rsidP="00CA0D30">
      <w:pPr>
        <w:pStyle w:val="Default"/>
        <w:numPr>
          <w:ilvl w:val="0"/>
          <w:numId w:val="3"/>
        </w:numPr>
        <w:spacing w:line="360" w:lineRule="auto"/>
        <w:jc w:val="both"/>
        <w:rPr>
          <w:rFonts w:ascii="Times New Roman" w:hAnsi="Times New Roman" w:cs="Times New Roman"/>
          <w:sz w:val="18"/>
          <w:szCs w:val="18"/>
        </w:rPr>
      </w:pPr>
      <w:r w:rsidRPr="00CA0D30">
        <w:rPr>
          <w:rFonts w:ascii="Times New Roman" w:hAnsi="Times New Roman" w:cs="Times New Roman"/>
          <w:sz w:val="18"/>
          <w:szCs w:val="18"/>
        </w:rPr>
        <w:t xml:space="preserve">NARAYAN BIKRAM THAPA, Ultrasound in Diagnosis of neck masses journal of Nepal Health Research Council, </w:t>
      </w:r>
      <w:proofErr w:type="spellStart"/>
      <w:r w:rsidRPr="00CA0D30">
        <w:rPr>
          <w:rFonts w:ascii="Times New Roman" w:hAnsi="Times New Roman" w:cs="Times New Roman"/>
          <w:sz w:val="18"/>
          <w:szCs w:val="18"/>
        </w:rPr>
        <w:t>Vol</w:t>
      </w:r>
      <w:proofErr w:type="spellEnd"/>
      <w:r w:rsidRPr="00CA0D30">
        <w:rPr>
          <w:rFonts w:ascii="Times New Roman" w:hAnsi="Times New Roman" w:cs="Times New Roman"/>
          <w:sz w:val="18"/>
          <w:szCs w:val="18"/>
        </w:rPr>
        <w:t xml:space="preserve"> 4 no.1 April 04 2016 page 17</w:t>
      </w:r>
      <w:proofErr w:type="gramStart"/>
      <w:r w:rsidRPr="00CA0D30">
        <w:rPr>
          <w:rFonts w:ascii="Times New Roman" w:hAnsi="Times New Roman" w:cs="Times New Roman"/>
          <w:sz w:val="18"/>
          <w:szCs w:val="18"/>
        </w:rPr>
        <w:t>,18</w:t>
      </w:r>
      <w:proofErr w:type="gramEnd"/>
      <w:r w:rsidRPr="00CA0D30">
        <w:rPr>
          <w:rFonts w:ascii="Times New Roman" w:hAnsi="Times New Roman" w:cs="Times New Roman"/>
          <w:sz w:val="18"/>
          <w:szCs w:val="18"/>
        </w:rPr>
        <w:t xml:space="preserve">. </w:t>
      </w:r>
    </w:p>
    <w:p w14:paraId="3F8394D5" w14:textId="77777777" w:rsidR="00CA0D30" w:rsidRPr="00CA0D30" w:rsidRDefault="00CA0D30" w:rsidP="00CA0D30">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18"/>
          <w:szCs w:val="18"/>
        </w:rPr>
      </w:pPr>
      <w:proofErr w:type="spellStart"/>
      <w:r w:rsidRPr="00CA0D30">
        <w:rPr>
          <w:rFonts w:ascii="Times New Roman" w:hAnsi="Times New Roman" w:cs="Times New Roman"/>
          <w:color w:val="000000"/>
          <w:sz w:val="18"/>
          <w:szCs w:val="18"/>
        </w:rPr>
        <w:t>Simo</w:t>
      </w:r>
      <w:proofErr w:type="spellEnd"/>
      <w:r w:rsidRPr="00CA0D30">
        <w:rPr>
          <w:rFonts w:ascii="Times New Roman" w:hAnsi="Times New Roman" w:cs="Times New Roman"/>
          <w:color w:val="000000"/>
          <w:sz w:val="18"/>
          <w:szCs w:val="18"/>
        </w:rPr>
        <w:t xml:space="preserve"> R, </w:t>
      </w:r>
      <w:proofErr w:type="spellStart"/>
      <w:r w:rsidRPr="00CA0D30">
        <w:rPr>
          <w:rFonts w:ascii="Times New Roman" w:hAnsi="Times New Roman" w:cs="Times New Roman"/>
          <w:color w:val="000000"/>
          <w:sz w:val="18"/>
          <w:szCs w:val="18"/>
        </w:rPr>
        <w:t>Jeannon</w:t>
      </w:r>
      <w:proofErr w:type="spellEnd"/>
      <w:r w:rsidRPr="00CA0D30">
        <w:rPr>
          <w:rFonts w:ascii="Times New Roman" w:hAnsi="Times New Roman" w:cs="Times New Roman"/>
          <w:color w:val="000000"/>
          <w:sz w:val="18"/>
          <w:szCs w:val="18"/>
        </w:rPr>
        <w:t xml:space="preserve"> JP. Benign Neck Disease. In: Bradley P, editor. </w:t>
      </w:r>
      <w:proofErr w:type="spellStart"/>
      <w:r w:rsidRPr="00CA0D30">
        <w:rPr>
          <w:rFonts w:ascii="Times New Roman" w:hAnsi="Times New Roman" w:cs="Times New Roman"/>
          <w:color w:val="000000"/>
          <w:sz w:val="18"/>
          <w:szCs w:val="18"/>
        </w:rPr>
        <w:t>Stell</w:t>
      </w:r>
      <w:proofErr w:type="spellEnd"/>
      <w:r w:rsidRPr="00CA0D30">
        <w:rPr>
          <w:rFonts w:ascii="Times New Roman" w:hAnsi="Times New Roman" w:cs="Times New Roman"/>
          <w:color w:val="000000"/>
          <w:sz w:val="18"/>
          <w:szCs w:val="18"/>
        </w:rPr>
        <w:t xml:space="preserve"> and </w:t>
      </w:r>
      <w:proofErr w:type="spellStart"/>
      <w:r w:rsidRPr="00CA0D30">
        <w:rPr>
          <w:rFonts w:ascii="Times New Roman" w:hAnsi="Times New Roman" w:cs="Times New Roman"/>
          <w:color w:val="000000"/>
          <w:sz w:val="18"/>
          <w:szCs w:val="18"/>
        </w:rPr>
        <w:t>Maran’s</w:t>
      </w:r>
      <w:proofErr w:type="spellEnd"/>
      <w:r w:rsidRPr="00CA0D30">
        <w:rPr>
          <w:rFonts w:ascii="Times New Roman" w:hAnsi="Times New Roman" w:cs="Times New Roman"/>
          <w:color w:val="000000"/>
          <w:sz w:val="18"/>
          <w:szCs w:val="18"/>
        </w:rPr>
        <w:t xml:space="preserve"> Textbook of Head and Neck Surgery and Oncology. 5th ed. London: </w:t>
      </w:r>
      <w:proofErr w:type="spellStart"/>
      <w:r w:rsidRPr="00CA0D30">
        <w:rPr>
          <w:rFonts w:ascii="Times New Roman" w:hAnsi="Times New Roman" w:cs="Times New Roman"/>
          <w:color w:val="000000"/>
          <w:sz w:val="18"/>
          <w:szCs w:val="18"/>
        </w:rPr>
        <w:t>Hodder</w:t>
      </w:r>
      <w:proofErr w:type="spellEnd"/>
      <w:r w:rsidRPr="00CA0D30">
        <w:rPr>
          <w:rFonts w:ascii="Times New Roman" w:hAnsi="Times New Roman" w:cs="Times New Roman"/>
          <w:color w:val="000000"/>
          <w:sz w:val="18"/>
          <w:szCs w:val="18"/>
        </w:rPr>
        <w:t xml:space="preserve"> Arnold; 2012:217-38. </w:t>
      </w:r>
    </w:p>
    <w:p w14:paraId="35F17BE2" w14:textId="77777777" w:rsidR="00CA0D30" w:rsidRPr="00CA0D30" w:rsidRDefault="00CA0D30" w:rsidP="00CA0D30">
      <w:pPr>
        <w:pStyle w:val="Default"/>
        <w:numPr>
          <w:ilvl w:val="0"/>
          <w:numId w:val="3"/>
        </w:numPr>
        <w:spacing w:line="360" w:lineRule="auto"/>
        <w:jc w:val="both"/>
        <w:rPr>
          <w:rFonts w:ascii="Times New Roman" w:hAnsi="Times New Roman" w:cs="Times New Roman"/>
          <w:sz w:val="18"/>
          <w:szCs w:val="18"/>
        </w:rPr>
      </w:pPr>
      <w:proofErr w:type="spellStart"/>
      <w:r w:rsidRPr="00CA0D30">
        <w:rPr>
          <w:rFonts w:ascii="Times New Roman" w:hAnsi="Times New Roman" w:cs="Times New Roman"/>
          <w:sz w:val="18"/>
          <w:szCs w:val="18"/>
        </w:rPr>
        <w:t>Rastogi</w:t>
      </w:r>
      <w:proofErr w:type="spellEnd"/>
      <w:r w:rsidRPr="00CA0D30">
        <w:rPr>
          <w:rFonts w:ascii="Times New Roman" w:hAnsi="Times New Roman" w:cs="Times New Roman"/>
          <w:sz w:val="18"/>
          <w:szCs w:val="18"/>
        </w:rPr>
        <w:t xml:space="preserve"> A, SHARMA K</w:t>
      </w:r>
      <w:proofErr w:type="gramStart"/>
      <w:r w:rsidRPr="00CA0D30">
        <w:rPr>
          <w:rFonts w:ascii="Times New Roman" w:hAnsi="Times New Roman" w:cs="Times New Roman"/>
          <w:sz w:val="18"/>
          <w:szCs w:val="18"/>
        </w:rPr>
        <w:t>,GAUBA</w:t>
      </w:r>
      <w:proofErr w:type="gramEnd"/>
      <w:r w:rsidRPr="00CA0D30">
        <w:rPr>
          <w:rFonts w:ascii="Times New Roman" w:hAnsi="Times New Roman" w:cs="Times New Roman"/>
          <w:sz w:val="18"/>
          <w:szCs w:val="18"/>
        </w:rPr>
        <w:t xml:space="preserve"> </w:t>
      </w:r>
      <w:proofErr w:type="spellStart"/>
      <w:r w:rsidRPr="00CA0D30">
        <w:rPr>
          <w:rFonts w:ascii="Times New Roman" w:hAnsi="Times New Roman" w:cs="Times New Roman"/>
          <w:sz w:val="18"/>
          <w:szCs w:val="18"/>
        </w:rPr>
        <w:t>N.An</w:t>
      </w:r>
      <w:proofErr w:type="spellEnd"/>
      <w:r w:rsidRPr="00CA0D30">
        <w:rPr>
          <w:rFonts w:ascii="Times New Roman" w:hAnsi="Times New Roman" w:cs="Times New Roman"/>
          <w:sz w:val="18"/>
          <w:szCs w:val="18"/>
        </w:rPr>
        <w:t xml:space="preserve"> evaluation of efficacy of ultrasound in diagnosis of neck swellings. </w:t>
      </w:r>
      <w:proofErr w:type="spellStart"/>
      <w:r w:rsidRPr="00CA0D30">
        <w:rPr>
          <w:rFonts w:ascii="Times New Roman" w:hAnsi="Times New Roman" w:cs="Times New Roman"/>
          <w:sz w:val="18"/>
          <w:szCs w:val="18"/>
        </w:rPr>
        <w:t>Int.J</w:t>
      </w:r>
      <w:proofErr w:type="spellEnd"/>
      <w:r w:rsidRPr="00CA0D30">
        <w:rPr>
          <w:rFonts w:ascii="Times New Roman" w:hAnsi="Times New Roman" w:cs="Times New Roman"/>
          <w:sz w:val="18"/>
          <w:szCs w:val="18"/>
        </w:rPr>
        <w:t xml:space="preserve"> Otorhinolaryngology Head Neck </w:t>
      </w:r>
      <w:proofErr w:type="spellStart"/>
      <w:r w:rsidRPr="00CA0D30">
        <w:rPr>
          <w:rFonts w:ascii="Times New Roman" w:hAnsi="Times New Roman" w:cs="Times New Roman"/>
          <w:sz w:val="18"/>
          <w:szCs w:val="18"/>
        </w:rPr>
        <w:t>Surg</w:t>
      </w:r>
      <w:proofErr w:type="spellEnd"/>
      <w:r w:rsidRPr="00CA0D30">
        <w:rPr>
          <w:rFonts w:ascii="Times New Roman" w:hAnsi="Times New Roman" w:cs="Times New Roman"/>
          <w:sz w:val="18"/>
          <w:szCs w:val="18"/>
        </w:rPr>
        <w:t xml:space="preserve"> 2018;4:169-75 </w:t>
      </w:r>
    </w:p>
    <w:p w14:paraId="0C2A520A" w14:textId="77777777" w:rsidR="00CA0D30" w:rsidRPr="00CA0D30" w:rsidRDefault="00CA0D30" w:rsidP="00CA0D30">
      <w:pPr>
        <w:pStyle w:val="ListParagraph"/>
        <w:widowControl w:val="0"/>
        <w:numPr>
          <w:ilvl w:val="0"/>
          <w:numId w:val="3"/>
        </w:numPr>
        <w:autoSpaceDE w:val="0"/>
        <w:autoSpaceDN w:val="0"/>
        <w:adjustRightInd w:val="0"/>
        <w:spacing w:after="0" w:line="360" w:lineRule="auto"/>
        <w:contextualSpacing w:val="0"/>
        <w:jc w:val="both"/>
        <w:rPr>
          <w:rFonts w:ascii="Times New Roman" w:hAnsi="Times New Roman" w:cs="Times New Roman"/>
          <w:color w:val="000000"/>
          <w:sz w:val="18"/>
          <w:szCs w:val="18"/>
        </w:rPr>
      </w:pPr>
      <w:proofErr w:type="spellStart"/>
      <w:r w:rsidRPr="00CA0D30">
        <w:rPr>
          <w:rFonts w:ascii="Times New Roman" w:hAnsi="Times New Roman" w:cs="Times New Roman"/>
          <w:sz w:val="18"/>
          <w:szCs w:val="18"/>
        </w:rPr>
        <w:t>Chandak</w:t>
      </w:r>
      <w:proofErr w:type="spellEnd"/>
      <w:r w:rsidRPr="00CA0D30">
        <w:rPr>
          <w:rFonts w:ascii="Times New Roman" w:hAnsi="Times New Roman" w:cs="Times New Roman"/>
          <w:sz w:val="18"/>
          <w:szCs w:val="18"/>
        </w:rPr>
        <w:t xml:space="preserve"> R, </w:t>
      </w:r>
      <w:proofErr w:type="spellStart"/>
      <w:r w:rsidRPr="00CA0D30">
        <w:rPr>
          <w:rFonts w:ascii="Times New Roman" w:hAnsi="Times New Roman" w:cs="Times New Roman"/>
          <w:sz w:val="18"/>
          <w:szCs w:val="18"/>
        </w:rPr>
        <w:t>Degwekar</w:t>
      </w:r>
      <w:proofErr w:type="spellEnd"/>
      <w:r w:rsidRPr="00CA0D30">
        <w:rPr>
          <w:rFonts w:ascii="Times New Roman" w:hAnsi="Times New Roman" w:cs="Times New Roman"/>
          <w:sz w:val="18"/>
          <w:szCs w:val="18"/>
        </w:rPr>
        <w:t xml:space="preserve"> S, </w:t>
      </w:r>
      <w:proofErr w:type="spellStart"/>
      <w:r w:rsidRPr="00CA0D30">
        <w:rPr>
          <w:rFonts w:ascii="Times New Roman" w:hAnsi="Times New Roman" w:cs="Times New Roman"/>
          <w:sz w:val="18"/>
          <w:szCs w:val="18"/>
        </w:rPr>
        <w:t>Bhowte</w:t>
      </w:r>
      <w:proofErr w:type="spellEnd"/>
      <w:r w:rsidRPr="00CA0D30">
        <w:rPr>
          <w:rFonts w:ascii="Times New Roman" w:hAnsi="Times New Roman" w:cs="Times New Roman"/>
          <w:sz w:val="18"/>
          <w:szCs w:val="18"/>
        </w:rPr>
        <w:t xml:space="preserve"> RR, </w:t>
      </w:r>
      <w:proofErr w:type="spellStart"/>
      <w:r w:rsidRPr="00CA0D30">
        <w:rPr>
          <w:rFonts w:ascii="Times New Roman" w:hAnsi="Times New Roman" w:cs="Times New Roman"/>
          <w:sz w:val="18"/>
          <w:szCs w:val="18"/>
        </w:rPr>
        <w:t>Motwani</w:t>
      </w:r>
      <w:proofErr w:type="spellEnd"/>
      <w:r w:rsidRPr="00CA0D30">
        <w:rPr>
          <w:rFonts w:ascii="Times New Roman" w:hAnsi="Times New Roman" w:cs="Times New Roman"/>
          <w:sz w:val="18"/>
          <w:szCs w:val="18"/>
        </w:rPr>
        <w:t xml:space="preserve"> M, </w:t>
      </w:r>
      <w:proofErr w:type="spellStart"/>
      <w:r w:rsidRPr="00CA0D30">
        <w:rPr>
          <w:rFonts w:ascii="Times New Roman" w:hAnsi="Times New Roman" w:cs="Times New Roman"/>
          <w:sz w:val="18"/>
          <w:szCs w:val="18"/>
        </w:rPr>
        <w:t>Banode</w:t>
      </w:r>
      <w:proofErr w:type="spellEnd"/>
      <w:r w:rsidRPr="00CA0D30">
        <w:rPr>
          <w:rFonts w:ascii="Times New Roman" w:hAnsi="Times New Roman" w:cs="Times New Roman"/>
          <w:sz w:val="18"/>
          <w:szCs w:val="18"/>
        </w:rPr>
        <w:t xml:space="preserve"> P, </w:t>
      </w:r>
      <w:proofErr w:type="spellStart"/>
      <w:r w:rsidRPr="00CA0D30">
        <w:rPr>
          <w:rFonts w:ascii="Times New Roman" w:hAnsi="Times New Roman" w:cs="Times New Roman"/>
          <w:sz w:val="18"/>
          <w:szCs w:val="18"/>
        </w:rPr>
        <w:t>Chandak</w:t>
      </w:r>
      <w:proofErr w:type="spellEnd"/>
      <w:r w:rsidRPr="00CA0D30">
        <w:rPr>
          <w:rFonts w:ascii="Times New Roman" w:hAnsi="Times New Roman" w:cs="Times New Roman"/>
          <w:sz w:val="18"/>
          <w:szCs w:val="18"/>
        </w:rPr>
        <w:t xml:space="preserve"> </w:t>
      </w:r>
      <w:proofErr w:type="spellStart"/>
      <w:r w:rsidRPr="00CA0D30">
        <w:rPr>
          <w:rFonts w:ascii="Times New Roman" w:hAnsi="Times New Roman" w:cs="Times New Roman"/>
          <w:sz w:val="18"/>
          <w:szCs w:val="18"/>
        </w:rPr>
        <w:t>M,</w:t>
      </w:r>
      <w:r w:rsidRPr="00CA0D30">
        <w:rPr>
          <w:rFonts w:ascii="Times New Roman" w:hAnsi="Times New Roman" w:cs="Times New Roman"/>
          <w:i/>
          <w:iCs/>
          <w:sz w:val="18"/>
          <w:szCs w:val="18"/>
        </w:rPr>
        <w:t>et</w:t>
      </w:r>
      <w:proofErr w:type="spellEnd"/>
      <w:r w:rsidRPr="00CA0D30">
        <w:rPr>
          <w:rFonts w:ascii="Times New Roman" w:hAnsi="Times New Roman" w:cs="Times New Roman"/>
          <w:i/>
          <w:iCs/>
          <w:sz w:val="18"/>
          <w:szCs w:val="18"/>
        </w:rPr>
        <w:t xml:space="preserve"> al. </w:t>
      </w:r>
      <w:r w:rsidRPr="00CA0D30">
        <w:rPr>
          <w:rFonts w:ascii="Times New Roman" w:hAnsi="Times New Roman" w:cs="Times New Roman"/>
          <w:sz w:val="18"/>
          <w:szCs w:val="18"/>
        </w:rPr>
        <w:t xml:space="preserve">An evaluation of efficacy of ultrasonography in the diagnosis of head and neck swellings. </w:t>
      </w:r>
      <w:proofErr w:type="spellStart"/>
      <w:r w:rsidRPr="00CA0D30">
        <w:rPr>
          <w:rFonts w:ascii="Times New Roman" w:hAnsi="Times New Roman" w:cs="Times New Roman"/>
          <w:sz w:val="18"/>
          <w:szCs w:val="18"/>
        </w:rPr>
        <w:t>Dentomaxillofac</w:t>
      </w:r>
      <w:proofErr w:type="spellEnd"/>
      <w:r w:rsidRPr="00CA0D30">
        <w:rPr>
          <w:rFonts w:ascii="Times New Roman" w:hAnsi="Times New Roman" w:cs="Times New Roman"/>
          <w:sz w:val="18"/>
          <w:szCs w:val="18"/>
        </w:rPr>
        <w:t xml:space="preserve"> </w:t>
      </w:r>
      <w:proofErr w:type="spellStart"/>
      <w:r w:rsidRPr="00CA0D30">
        <w:rPr>
          <w:rFonts w:ascii="Times New Roman" w:hAnsi="Times New Roman" w:cs="Times New Roman"/>
          <w:sz w:val="18"/>
          <w:szCs w:val="18"/>
        </w:rPr>
        <w:t>Radiol</w:t>
      </w:r>
      <w:proofErr w:type="spellEnd"/>
      <w:r w:rsidRPr="00CA0D30">
        <w:rPr>
          <w:rFonts w:ascii="Times New Roman" w:hAnsi="Times New Roman" w:cs="Times New Roman"/>
          <w:sz w:val="18"/>
          <w:szCs w:val="18"/>
        </w:rPr>
        <w:t xml:space="preserve"> 2011</w:t>
      </w:r>
      <w:proofErr w:type="gramStart"/>
      <w:r w:rsidRPr="00CA0D30">
        <w:rPr>
          <w:rFonts w:ascii="Times New Roman" w:hAnsi="Times New Roman" w:cs="Times New Roman"/>
          <w:sz w:val="18"/>
          <w:szCs w:val="18"/>
        </w:rPr>
        <w:t>;40:213</w:t>
      </w:r>
      <w:proofErr w:type="gramEnd"/>
      <w:r w:rsidRPr="00CA0D30">
        <w:rPr>
          <w:rFonts w:ascii="Times New Roman" w:hAnsi="Times New Roman" w:cs="Times New Roman"/>
          <w:sz w:val="18"/>
          <w:szCs w:val="18"/>
        </w:rPr>
        <w:noBreakHyphen/>
        <w:t>21.</w:t>
      </w:r>
    </w:p>
    <w:p w14:paraId="4E9A014E" w14:textId="77777777" w:rsidR="00CA0D30" w:rsidRPr="00CA0D30" w:rsidRDefault="00CA0D30" w:rsidP="00CA0D30">
      <w:pPr>
        <w:pStyle w:val="ListParagraph"/>
        <w:widowControl w:val="0"/>
        <w:numPr>
          <w:ilvl w:val="0"/>
          <w:numId w:val="3"/>
        </w:numPr>
        <w:autoSpaceDE w:val="0"/>
        <w:autoSpaceDN w:val="0"/>
        <w:adjustRightInd w:val="0"/>
        <w:spacing w:after="0" w:line="360" w:lineRule="auto"/>
        <w:contextualSpacing w:val="0"/>
        <w:jc w:val="both"/>
        <w:rPr>
          <w:rFonts w:ascii="Times New Roman" w:hAnsi="Times New Roman" w:cs="Times New Roman"/>
          <w:color w:val="000000"/>
          <w:sz w:val="18"/>
          <w:szCs w:val="18"/>
        </w:rPr>
      </w:pPr>
      <w:r w:rsidRPr="00CA0D30">
        <w:rPr>
          <w:rFonts w:ascii="Times New Roman" w:hAnsi="Times New Roman" w:cs="Times New Roman"/>
          <w:sz w:val="18"/>
          <w:szCs w:val="18"/>
        </w:rPr>
        <w:t xml:space="preserve">Shah JS, </w:t>
      </w:r>
      <w:proofErr w:type="spellStart"/>
      <w:r w:rsidRPr="00CA0D30">
        <w:rPr>
          <w:rFonts w:ascii="Times New Roman" w:hAnsi="Times New Roman" w:cs="Times New Roman"/>
          <w:sz w:val="18"/>
          <w:szCs w:val="18"/>
        </w:rPr>
        <w:t>Asrani</w:t>
      </w:r>
      <w:proofErr w:type="spellEnd"/>
      <w:r w:rsidRPr="00CA0D30">
        <w:rPr>
          <w:rFonts w:ascii="Times New Roman" w:hAnsi="Times New Roman" w:cs="Times New Roman"/>
          <w:sz w:val="18"/>
          <w:szCs w:val="18"/>
        </w:rPr>
        <w:t xml:space="preserve"> VK. Clinical applications of ultrasonography in diagnosing head and neck swellings. J Oral </w:t>
      </w:r>
      <w:proofErr w:type="spellStart"/>
      <w:r w:rsidRPr="00CA0D30">
        <w:rPr>
          <w:rFonts w:ascii="Times New Roman" w:hAnsi="Times New Roman" w:cs="Times New Roman"/>
          <w:sz w:val="18"/>
          <w:szCs w:val="18"/>
        </w:rPr>
        <w:t>MaxillofacRadiol</w:t>
      </w:r>
      <w:proofErr w:type="spellEnd"/>
      <w:r w:rsidRPr="00CA0D30">
        <w:rPr>
          <w:rFonts w:ascii="Times New Roman" w:hAnsi="Times New Roman" w:cs="Times New Roman"/>
          <w:sz w:val="18"/>
          <w:szCs w:val="18"/>
        </w:rPr>
        <w:t xml:space="preserve"> 2017;5:7-13</w:t>
      </w:r>
    </w:p>
    <w:p w14:paraId="0530E59B" w14:textId="77777777" w:rsidR="00CA0D30" w:rsidRPr="00CA0D30" w:rsidRDefault="00CA0D30" w:rsidP="00CA0D30">
      <w:pPr>
        <w:pStyle w:val="ListParagraph"/>
        <w:widowControl w:val="0"/>
        <w:numPr>
          <w:ilvl w:val="0"/>
          <w:numId w:val="3"/>
        </w:numPr>
        <w:autoSpaceDE w:val="0"/>
        <w:autoSpaceDN w:val="0"/>
        <w:adjustRightInd w:val="0"/>
        <w:spacing w:after="0" w:line="360" w:lineRule="auto"/>
        <w:contextualSpacing w:val="0"/>
        <w:jc w:val="both"/>
        <w:rPr>
          <w:rFonts w:ascii="Times New Roman" w:hAnsi="Times New Roman" w:cs="Times New Roman"/>
          <w:color w:val="000000"/>
          <w:sz w:val="18"/>
          <w:szCs w:val="18"/>
        </w:rPr>
      </w:pPr>
      <w:proofErr w:type="spellStart"/>
      <w:r w:rsidRPr="00CA0D30">
        <w:rPr>
          <w:rFonts w:ascii="Times New Roman" w:hAnsi="Times New Roman" w:cs="Times New Roman"/>
          <w:sz w:val="18"/>
          <w:szCs w:val="18"/>
        </w:rPr>
        <w:t>Mantri</w:t>
      </w:r>
      <w:proofErr w:type="spellEnd"/>
      <w:r w:rsidRPr="00CA0D30">
        <w:rPr>
          <w:rFonts w:ascii="Times New Roman" w:hAnsi="Times New Roman" w:cs="Times New Roman"/>
          <w:sz w:val="18"/>
          <w:szCs w:val="18"/>
        </w:rPr>
        <w:t xml:space="preserve"> G, </w:t>
      </w:r>
      <w:proofErr w:type="spellStart"/>
      <w:r w:rsidRPr="00CA0D30">
        <w:rPr>
          <w:rFonts w:ascii="Times New Roman" w:hAnsi="Times New Roman" w:cs="Times New Roman"/>
          <w:sz w:val="18"/>
          <w:szCs w:val="18"/>
        </w:rPr>
        <w:t>Jaiswal</w:t>
      </w:r>
      <w:proofErr w:type="spellEnd"/>
      <w:r w:rsidRPr="00CA0D30">
        <w:rPr>
          <w:rFonts w:ascii="Times New Roman" w:hAnsi="Times New Roman" w:cs="Times New Roman"/>
          <w:sz w:val="18"/>
          <w:szCs w:val="18"/>
        </w:rPr>
        <w:t xml:space="preserve"> AA, Pal RK, Sharma N. Role </w:t>
      </w:r>
      <w:proofErr w:type="spellStart"/>
      <w:r w:rsidRPr="00CA0D30">
        <w:rPr>
          <w:rFonts w:ascii="Times New Roman" w:hAnsi="Times New Roman" w:cs="Times New Roman"/>
          <w:sz w:val="18"/>
          <w:szCs w:val="18"/>
        </w:rPr>
        <w:t>ofultrasonography</w:t>
      </w:r>
      <w:proofErr w:type="spellEnd"/>
      <w:r w:rsidRPr="00CA0D30">
        <w:rPr>
          <w:rFonts w:ascii="Times New Roman" w:hAnsi="Times New Roman" w:cs="Times New Roman"/>
          <w:sz w:val="18"/>
          <w:szCs w:val="18"/>
        </w:rPr>
        <w:t xml:space="preserve"> and fine-needle aspiration cytology in the evaluation of</w:t>
      </w:r>
    </w:p>
    <w:p w14:paraId="3FE51DBC" w14:textId="77777777" w:rsidR="00CA0D30" w:rsidRPr="00CA0D30" w:rsidRDefault="00CA0D30" w:rsidP="00CA0D30">
      <w:pPr>
        <w:pStyle w:val="ListParagraph"/>
        <w:widowControl w:val="0"/>
        <w:autoSpaceDE w:val="0"/>
        <w:autoSpaceDN w:val="0"/>
        <w:adjustRightInd w:val="0"/>
        <w:spacing w:after="0" w:line="360" w:lineRule="auto"/>
        <w:contextualSpacing w:val="0"/>
        <w:jc w:val="both"/>
        <w:rPr>
          <w:rFonts w:ascii="Times New Roman" w:hAnsi="Times New Roman" w:cs="Times New Roman"/>
          <w:sz w:val="18"/>
          <w:szCs w:val="18"/>
        </w:rPr>
      </w:pPr>
      <w:proofErr w:type="gramStart"/>
      <w:r w:rsidRPr="00CA0D30">
        <w:rPr>
          <w:rFonts w:ascii="Times New Roman" w:hAnsi="Times New Roman" w:cs="Times New Roman"/>
          <w:sz w:val="18"/>
          <w:szCs w:val="18"/>
        </w:rPr>
        <w:t>neck</w:t>
      </w:r>
      <w:proofErr w:type="gramEnd"/>
      <w:r w:rsidRPr="00CA0D30">
        <w:rPr>
          <w:rFonts w:ascii="Times New Roman" w:hAnsi="Times New Roman" w:cs="Times New Roman"/>
          <w:sz w:val="18"/>
          <w:szCs w:val="18"/>
        </w:rPr>
        <w:t xml:space="preserve"> masses. Med J DY </w:t>
      </w:r>
      <w:proofErr w:type="spellStart"/>
      <w:r w:rsidRPr="00CA0D30">
        <w:rPr>
          <w:rFonts w:ascii="Times New Roman" w:hAnsi="Times New Roman" w:cs="Times New Roman"/>
          <w:sz w:val="18"/>
          <w:szCs w:val="18"/>
        </w:rPr>
        <w:t>Patil</w:t>
      </w:r>
      <w:proofErr w:type="spellEnd"/>
      <w:r w:rsidRPr="00CA0D30">
        <w:rPr>
          <w:rFonts w:ascii="Times New Roman" w:hAnsi="Times New Roman" w:cs="Times New Roman"/>
          <w:sz w:val="18"/>
          <w:szCs w:val="18"/>
        </w:rPr>
        <w:t xml:space="preserve"> </w:t>
      </w:r>
      <w:proofErr w:type="spellStart"/>
      <w:r w:rsidRPr="00CA0D30">
        <w:rPr>
          <w:rFonts w:ascii="Times New Roman" w:hAnsi="Times New Roman" w:cs="Times New Roman"/>
          <w:sz w:val="18"/>
          <w:szCs w:val="18"/>
        </w:rPr>
        <w:t>Vidyapeeth</w:t>
      </w:r>
      <w:proofErr w:type="spellEnd"/>
      <w:r w:rsidRPr="00CA0D30">
        <w:rPr>
          <w:rFonts w:ascii="Times New Roman" w:hAnsi="Times New Roman" w:cs="Times New Roman"/>
          <w:sz w:val="18"/>
          <w:szCs w:val="18"/>
        </w:rPr>
        <w:t xml:space="preserve"> 2020</w:t>
      </w:r>
      <w:proofErr w:type="gramStart"/>
      <w:r w:rsidRPr="00CA0D30">
        <w:rPr>
          <w:rFonts w:ascii="Times New Roman" w:hAnsi="Times New Roman" w:cs="Times New Roman"/>
          <w:sz w:val="18"/>
          <w:szCs w:val="18"/>
        </w:rPr>
        <w:t>;13:486</w:t>
      </w:r>
      <w:proofErr w:type="gramEnd"/>
      <w:r w:rsidRPr="00CA0D30">
        <w:rPr>
          <w:rFonts w:ascii="Times New Roman" w:hAnsi="Times New Roman" w:cs="Times New Roman"/>
          <w:sz w:val="18"/>
          <w:szCs w:val="18"/>
        </w:rPr>
        <w:t>-97</w:t>
      </w:r>
    </w:p>
    <w:p w14:paraId="53B29880" w14:textId="77777777" w:rsidR="00CA0D30" w:rsidRPr="00CA0D30" w:rsidRDefault="00CA0D30" w:rsidP="00CA0D30">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18"/>
          <w:szCs w:val="18"/>
        </w:rPr>
      </w:pPr>
      <w:proofErr w:type="spellStart"/>
      <w:r w:rsidRPr="00CA0D30">
        <w:rPr>
          <w:rFonts w:ascii="Times New Roman" w:hAnsi="Times New Roman" w:cs="Times New Roman"/>
          <w:color w:val="000000"/>
          <w:sz w:val="18"/>
          <w:szCs w:val="18"/>
        </w:rPr>
        <w:t>Subramanyam.N.Reliability</w:t>
      </w:r>
      <w:proofErr w:type="spellEnd"/>
      <w:r w:rsidRPr="00CA0D30">
        <w:rPr>
          <w:rFonts w:ascii="Times New Roman" w:hAnsi="Times New Roman" w:cs="Times New Roman"/>
          <w:color w:val="000000"/>
          <w:sz w:val="18"/>
          <w:szCs w:val="18"/>
        </w:rPr>
        <w:t xml:space="preserve"> of ultrasonography in neck masses evaluation. IOSR Journal of dental and medical sciences (IOSR-JDMS), Vol.16,no,10,2017,pp.33-40 </w:t>
      </w:r>
    </w:p>
    <w:p w14:paraId="0591533A" w14:textId="77777777" w:rsidR="00CA0D30" w:rsidRPr="00CA0D30" w:rsidRDefault="00CA0D30" w:rsidP="00CA0D30">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18"/>
          <w:szCs w:val="18"/>
        </w:rPr>
      </w:pPr>
      <w:r w:rsidRPr="00CA0D30">
        <w:rPr>
          <w:rFonts w:ascii="Times New Roman" w:hAnsi="Times New Roman" w:cs="Times New Roman"/>
          <w:color w:val="000000"/>
          <w:sz w:val="18"/>
          <w:szCs w:val="18"/>
        </w:rPr>
        <w:t xml:space="preserve">Mohamed </w:t>
      </w:r>
      <w:proofErr w:type="spellStart"/>
      <w:r w:rsidRPr="00CA0D30">
        <w:rPr>
          <w:rFonts w:ascii="Times New Roman" w:hAnsi="Times New Roman" w:cs="Times New Roman"/>
          <w:color w:val="000000"/>
          <w:sz w:val="18"/>
          <w:szCs w:val="18"/>
        </w:rPr>
        <w:t>Atik</w:t>
      </w:r>
      <w:proofErr w:type="spellEnd"/>
      <w:r w:rsidRPr="00CA0D30">
        <w:rPr>
          <w:rFonts w:ascii="Times New Roman" w:hAnsi="Times New Roman" w:cs="Times New Roman"/>
          <w:color w:val="000000"/>
          <w:sz w:val="18"/>
          <w:szCs w:val="18"/>
        </w:rPr>
        <w:t xml:space="preserve"> </w:t>
      </w:r>
      <w:proofErr w:type="spellStart"/>
      <w:r w:rsidRPr="00CA0D30">
        <w:rPr>
          <w:rFonts w:ascii="Times New Roman" w:hAnsi="Times New Roman" w:cs="Times New Roman"/>
          <w:color w:val="000000"/>
          <w:sz w:val="18"/>
          <w:szCs w:val="18"/>
        </w:rPr>
        <w:t>Ahemad</w:t>
      </w:r>
      <w:proofErr w:type="spellEnd"/>
      <w:r w:rsidRPr="00CA0D30">
        <w:rPr>
          <w:rFonts w:ascii="Times New Roman" w:hAnsi="Times New Roman" w:cs="Times New Roman"/>
          <w:color w:val="000000"/>
          <w:sz w:val="18"/>
          <w:szCs w:val="18"/>
        </w:rPr>
        <w:t xml:space="preserve"> </w:t>
      </w:r>
      <w:proofErr w:type="spellStart"/>
      <w:r w:rsidRPr="00CA0D30">
        <w:rPr>
          <w:rFonts w:ascii="Times New Roman" w:hAnsi="Times New Roman" w:cs="Times New Roman"/>
          <w:color w:val="000000"/>
          <w:sz w:val="18"/>
          <w:szCs w:val="18"/>
        </w:rPr>
        <w:t>et’al</w:t>
      </w:r>
      <w:proofErr w:type="spellEnd"/>
      <w:r w:rsidRPr="00CA0D30">
        <w:rPr>
          <w:rFonts w:ascii="Times New Roman" w:hAnsi="Times New Roman" w:cs="Times New Roman"/>
          <w:color w:val="000000"/>
          <w:sz w:val="18"/>
          <w:szCs w:val="18"/>
        </w:rPr>
        <w:t xml:space="preserve">, ROLE OF HIGH RESOLUTION ULTRASOUND AND DOPPLE IN THE EVALUATION OF NECK MASSES WITH HISTOPATHOLOGICAL CORRELATION, international journal of </w:t>
      </w:r>
      <w:proofErr w:type="spellStart"/>
      <w:r w:rsidRPr="00CA0D30">
        <w:rPr>
          <w:rFonts w:ascii="Times New Roman" w:hAnsi="Times New Roman" w:cs="Times New Roman"/>
          <w:color w:val="000000"/>
          <w:sz w:val="18"/>
          <w:szCs w:val="18"/>
        </w:rPr>
        <w:t>medicaland</w:t>
      </w:r>
      <w:proofErr w:type="spellEnd"/>
      <w:r w:rsidRPr="00CA0D30">
        <w:rPr>
          <w:rFonts w:ascii="Times New Roman" w:hAnsi="Times New Roman" w:cs="Times New Roman"/>
          <w:color w:val="000000"/>
          <w:sz w:val="18"/>
          <w:szCs w:val="18"/>
        </w:rPr>
        <w:t xml:space="preserve"> applied </w:t>
      </w:r>
      <w:proofErr w:type="spellStart"/>
      <w:r w:rsidRPr="00CA0D30">
        <w:rPr>
          <w:rFonts w:ascii="Times New Roman" w:hAnsi="Times New Roman" w:cs="Times New Roman"/>
          <w:color w:val="000000"/>
          <w:sz w:val="18"/>
          <w:szCs w:val="18"/>
        </w:rPr>
        <w:t>sciences:vol</w:t>
      </w:r>
      <w:proofErr w:type="spellEnd"/>
      <w:r w:rsidRPr="00CA0D30">
        <w:rPr>
          <w:rFonts w:ascii="Times New Roman" w:hAnsi="Times New Roman" w:cs="Times New Roman"/>
          <w:color w:val="000000"/>
          <w:sz w:val="18"/>
          <w:szCs w:val="18"/>
        </w:rPr>
        <w:t xml:space="preserve"> 4 </w:t>
      </w:r>
      <w:proofErr w:type="spellStart"/>
      <w:r w:rsidRPr="00CA0D30">
        <w:rPr>
          <w:rFonts w:ascii="Times New Roman" w:hAnsi="Times New Roman" w:cs="Times New Roman"/>
          <w:color w:val="000000"/>
          <w:sz w:val="18"/>
          <w:szCs w:val="18"/>
        </w:rPr>
        <w:t>suppl</w:t>
      </w:r>
      <w:proofErr w:type="spellEnd"/>
      <w:r w:rsidRPr="00CA0D30">
        <w:rPr>
          <w:rFonts w:ascii="Times New Roman" w:hAnsi="Times New Roman" w:cs="Times New Roman"/>
          <w:color w:val="000000"/>
          <w:sz w:val="18"/>
          <w:szCs w:val="18"/>
        </w:rPr>
        <w:t xml:space="preserve"> 5;2015 </w:t>
      </w:r>
    </w:p>
    <w:p w14:paraId="33327AB0" w14:textId="77777777" w:rsidR="00CA0D30" w:rsidRPr="00CA0D30" w:rsidRDefault="00CA0D30" w:rsidP="00CA0D30">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18"/>
          <w:szCs w:val="18"/>
        </w:rPr>
      </w:pPr>
      <w:proofErr w:type="spellStart"/>
      <w:r w:rsidRPr="00CA0D30">
        <w:rPr>
          <w:rFonts w:ascii="Times New Roman" w:hAnsi="Times New Roman" w:cs="Times New Roman"/>
          <w:color w:val="000000"/>
          <w:sz w:val="18"/>
          <w:szCs w:val="18"/>
        </w:rPr>
        <w:lastRenderedPageBreak/>
        <w:t>Naaz</w:t>
      </w:r>
      <w:proofErr w:type="spellEnd"/>
      <w:r w:rsidRPr="00CA0D30">
        <w:rPr>
          <w:rFonts w:ascii="Times New Roman" w:hAnsi="Times New Roman" w:cs="Times New Roman"/>
          <w:color w:val="000000"/>
          <w:sz w:val="18"/>
          <w:szCs w:val="18"/>
        </w:rPr>
        <w:t xml:space="preserve"> F et al, Role of ultrasonography in the diagnosis of neck </w:t>
      </w:r>
      <w:proofErr w:type="spellStart"/>
      <w:r w:rsidRPr="00CA0D30">
        <w:rPr>
          <w:rFonts w:ascii="Times New Roman" w:hAnsi="Times New Roman" w:cs="Times New Roman"/>
          <w:color w:val="000000"/>
          <w:sz w:val="18"/>
          <w:szCs w:val="18"/>
        </w:rPr>
        <w:t>mass;J</w:t>
      </w:r>
      <w:proofErr w:type="spellEnd"/>
      <w:r w:rsidRPr="00CA0D30">
        <w:rPr>
          <w:rFonts w:ascii="Times New Roman" w:hAnsi="Times New Roman" w:cs="Times New Roman"/>
          <w:color w:val="000000"/>
          <w:sz w:val="18"/>
          <w:szCs w:val="18"/>
        </w:rPr>
        <w:t xml:space="preserve"> M e d A l </w:t>
      </w:r>
      <w:proofErr w:type="spellStart"/>
      <w:r w:rsidRPr="00CA0D30">
        <w:rPr>
          <w:rFonts w:ascii="Times New Roman" w:hAnsi="Times New Roman" w:cs="Times New Roman"/>
          <w:color w:val="000000"/>
          <w:sz w:val="18"/>
          <w:szCs w:val="18"/>
        </w:rPr>
        <w:t>l</w:t>
      </w:r>
      <w:proofErr w:type="spellEnd"/>
      <w:r w:rsidRPr="00CA0D30">
        <w:rPr>
          <w:rFonts w:ascii="Times New Roman" w:hAnsi="Times New Roman" w:cs="Times New Roman"/>
          <w:color w:val="000000"/>
          <w:sz w:val="18"/>
          <w:szCs w:val="18"/>
        </w:rPr>
        <w:t xml:space="preserve"> i e d S c i 2 0 1 8 ; 8 ( 2 ) : 6 6 - 7 2. </w:t>
      </w:r>
    </w:p>
    <w:p w14:paraId="329988A1" w14:textId="77777777" w:rsidR="00CA0D30" w:rsidRPr="00CA0D30" w:rsidRDefault="00CA0D30" w:rsidP="00CA0D30">
      <w:pPr>
        <w:pStyle w:val="Default"/>
        <w:numPr>
          <w:ilvl w:val="0"/>
          <w:numId w:val="3"/>
        </w:numPr>
        <w:spacing w:line="360" w:lineRule="auto"/>
        <w:jc w:val="both"/>
        <w:rPr>
          <w:rFonts w:ascii="Times New Roman" w:hAnsi="Times New Roman" w:cs="Times New Roman"/>
          <w:sz w:val="18"/>
          <w:szCs w:val="18"/>
        </w:rPr>
      </w:pPr>
      <w:r w:rsidRPr="00CA0D30">
        <w:rPr>
          <w:rFonts w:ascii="Times New Roman" w:hAnsi="Times New Roman" w:cs="Times New Roman"/>
          <w:sz w:val="18"/>
          <w:szCs w:val="18"/>
        </w:rPr>
        <w:t>Manoj KumarPalaniappan1</w:t>
      </w:r>
      <w:proofErr w:type="gramStart"/>
      <w:r w:rsidRPr="00CA0D30">
        <w:rPr>
          <w:rFonts w:ascii="Times New Roman" w:hAnsi="Times New Roman" w:cs="Times New Roman"/>
          <w:sz w:val="18"/>
          <w:szCs w:val="18"/>
        </w:rPr>
        <w:t>,Role</w:t>
      </w:r>
      <w:proofErr w:type="gramEnd"/>
      <w:r w:rsidRPr="00CA0D30">
        <w:rPr>
          <w:rFonts w:ascii="Times New Roman" w:hAnsi="Times New Roman" w:cs="Times New Roman"/>
          <w:sz w:val="18"/>
          <w:szCs w:val="18"/>
        </w:rPr>
        <w:t xml:space="preserve"> of </w:t>
      </w:r>
      <w:proofErr w:type="spellStart"/>
      <w:r w:rsidRPr="00CA0D30">
        <w:rPr>
          <w:rFonts w:ascii="Times New Roman" w:hAnsi="Times New Roman" w:cs="Times New Roman"/>
          <w:sz w:val="18"/>
          <w:szCs w:val="18"/>
        </w:rPr>
        <w:t>Gray</w:t>
      </w:r>
      <w:proofErr w:type="spellEnd"/>
      <w:r w:rsidRPr="00CA0D30">
        <w:rPr>
          <w:rFonts w:ascii="Times New Roman" w:hAnsi="Times New Roman" w:cs="Times New Roman"/>
          <w:sz w:val="18"/>
          <w:szCs w:val="18"/>
        </w:rPr>
        <w:t xml:space="preserve"> Scale, </w:t>
      </w:r>
      <w:proofErr w:type="spellStart"/>
      <w:r w:rsidRPr="00CA0D30">
        <w:rPr>
          <w:rFonts w:ascii="Times New Roman" w:hAnsi="Times New Roman" w:cs="Times New Roman"/>
          <w:sz w:val="18"/>
          <w:szCs w:val="18"/>
        </w:rPr>
        <w:t>Color</w:t>
      </w:r>
      <w:proofErr w:type="spellEnd"/>
      <w:r w:rsidRPr="00CA0D30">
        <w:rPr>
          <w:rFonts w:ascii="Times New Roman" w:hAnsi="Times New Roman" w:cs="Times New Roman"/>
          <w:sz w:val="18"/>
          <w:szCs w:val="18"/>
        </w:rPr>
        <w:t xml:space="preserve"> Doppler and Spectral Doppler in Differentiation Between Malignant and Benign Thyroid Nodules; Journal of Clinical and Diagnostic Research. 2016 Aug, Vol-10(8): TC01-TC06</w:t>
      </w:r>
    </w:p>
    <w:p w14:paraId="471B6865" w14:textId="77777777" w:rsidR="00CA0D30" w:rsidRPr="00CA0D30" w:rsidRDefault="00CA0D30" w:rsidP="00CA0D30">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18"/>
          <w:szCs w:val="18"/>
        </w:rPr>
      </w:pPr>
      <w:proofErr w:type="spellStart"/>
      <w:r w:rsidRPr="00CA0D30">
        <w:rPr>
          <w:rFonts w:ascii="Times New Roman" w:hAnsi="Times New Roman" w:cs="Times New Roman"/>
          <w:sz w:val="18"/>
          <w:szCs w:val="18"/>
        </w:rPr>
        <w:t>Misra</w:t>
      </w:r>
      <w:proofErr w:type="spellEnd"/>
      <w:r w:rsidRPr="00CA0D30">
        <w:rPr>
          <w:rFonts w:ascii="Times New Roman" w:hAnsi="Times New Roman" w:cs="Times New Roman"/>
          <w:sz w:val="18"/>
          <w:szCs w:val="18"/>
        </w:rPr>
        <w:t xml:space="preserve"> D, </w:t>
      </w:r>
      <w:proofErr w:type="spellStart"/>
      <w:r w:rsidRPr="00CA0D30">
        <w:rPr>
          <w:rFonts w:ascii="Times New Roman" w:hAnsi="Times New Roman" w:cs="Times New Roman"/>
          <w:sz w:val="18"/>
          <w:szCs w:val="18"/>
        </w:rPr>
        <w:t>Panjwani</w:t>
      </w:r>
      <w:proofErr w:type="spellEnd"/>
      <w:r w:rsidRPr="00CA0D30">
        <w:rPr>
          <w:rFonts w:ascii="Times New Roman" w:hAnsi="Times New Roman" w:cs="Times New Roman"/>
          <w:sz w:val="18"/>
          <w:szCs w:val="18"/>
        </w:rPr>
        <w:t xml:space="preserve"> S, </w:t>
      </w:r>
      <w:proofErr w:type="spellStart"/>
      <w:r w:rsidRPr="00CA0D30">
        <w:rPr>
          <w:rFonts w:ascii="Times New Roman" w:hAnsi="Times New Roman" w:cs="Times New Roman"/>
          <w:sz w:val="18"/>
          <w:szCs w:val="18"/>
        </w:rPr>
        <w:t>Rai</w:t>
      </w:r>
      <w:proofErr w:type="spellEnd"/>
      <w:r w:rsidRPr="00CA0D30">
        <w:rPr>
          <w:rFonts w:ascii="Times New Roman" w:hAnsi="Times New Roman" w:cs="Times New Roman"/>
          <w:sz w:val="18"/>
          <w:szCs w:val="18"/>
        </w:rPr>
        <w:t xml:space="preserve"> S, </w:t>
      </w:r>
      <w:proofErr w:type="spellStart"/>
      <w:r w:rsidRPr="00CA0D30">
        <w:rPr>
          <w:rFonts w:ascii="Times New Roman" w:hAnsi="Times New Roman" w:cs="Times New Roman"/>
          <w:sz w:val="18"/>
          <w:szCs w:val="18"/>
        </w:rPr>
        <w:t>Misra</w:t>
      </w:r>
      <w:proofErr w:type="spellEnd"/>
      <w:r w:rsidRPr="00CA0D30">
        <w:rPr>
          <w:rFonts w:ascii="Times New Roman" w:hAnsi="Times New Roman" w:cs="Times New Roman"/>
          <w:sz w:val="18"/>
          <w:szCs w:val="18"/>
        </w:rPr>
        <w:t xml:space="preserve"> A, </w:t>
      </w:r>
      <w:proofErr w:type="spellStart"/>
      <w:r w:rsidRPr="00CA0D30">
        <w:rPr>
          <w:rFonts w:ascii="Times New Roman" w:hAnsi="Times New Roman" w:cs="Times New Roman"/>
          <w:sz w:val="18"/>
          <w:szCs w:val="18"/>
        </w:rPr>
        <w:t>Prabhat</w:t>
      </w:r>
      <w:proofErr w:type="spellEnd"/>
      <w:r w:rsidRPr="00CA0D30">
        <w:rPr>
          <w:rFonts w:ascii="Times New Roman" w:hAnsi="Times New Roman" w:cs="Times New Roman"/>
          <w:sz w:val="18"/>
          <w:szCs w:val="18"/>
        </w:rPr>
        <w:t xml:space="preserve"> </w:t>
      </w:r>
      <w:proofErr w:type="spellStart"/>
      <w:r w:rsidRPr="00CA0D30">
        <w:rPr>
          <w:rFonts w:ascii="Times New Roman" w:hAnsi="Times New Roman" w:cs="Times New Roman"/>
          <w:sz w:val="18"/>
          <w:szCs w:val="18"/>
        </w:rPr>
        <w:t>M,Gupta</w:t>
      </w:r>
      <w:proofErr w:type="spellEnd"/>
      <w:r w:rsidRPr="00CA0D30">
        <w:rPr>
          <w:rFonts w:ascii="Times New Roman" w:hAnsi="Times New Roman" w:cs="Times New Roman"/>
          <w:sz w:val="18"/>
          <w:szCs w:val="18"/>
        </w:rPr>
        <w:t xml:space="preserve"> P, </w:t>
      </w:r>
      <w:r w:rsidRPr="00CA0D30">
        <w:rPr>
          <w:rFonts w:ascii="Times New Roman" w:hAnsi="Times New Roman" w:cs="Times New Roman"/>
          <w:i/>
          <w:iCs/>
          <w:sz w:val="18"/>
          <w:szCs w:val="18"/>
        </w:rPr>
        <w:t>et al</w:t>
      </w:r>
      <w:r w:rsidRPr="00CA0D30">
        <w:rPr>
          <w:rFonts w:ascii="Times New Roman" w:hAnsi="Times New Roman" w:cs="Times New Roman"/>
          <w:sz w:val="18"/>
          <w:szCs w:val="18"/>
        </w:rPr>
        <w:t xml:space="preserve">. Diagnostic efficacy of </w:t>
      </w:r>
      <w:proofErr w:type="spellStart"/>
      <w:r w:rsidRPr="00CA0D30">
        <w:rPr>
          <w:rFonts w:ascii="Times New Roman" w:hAnsi="Times New Roman" w:cs="Times New Roman"/>
          <w:sz w:val="18"/>
          <w:szCs w:val="18"/>
        </w:rPr>
        <w:t>color</w:t>
      </w:r>
      <w:proofErr w:type="spellEnd"/>
      <w:r w:rsidRPr="00CA0D30">
        <w:rPr>
          <w:rFonts w:ascii="Times New Roman" w:hAnsi="Times New Roman" w:cs="Times New Roman"/>
          <w:sz w:val="18"/>
          <w:szCs w:val="18"/>
        </w:rPr>
        <w:t xml:space="preserve"> Doppler ultrasound in evaluation of cervical lymphadenopathy. Dent Res J 2016</w:t>
      </w:r>
      <w:proofErr w:type="gramStart"/>
      <w:r w:rsidRPr="00CA0D30">
        <w:rPr>
          <w:rFonts w:ascii="Times New Roman" w:hAnsi="Times New Roman" w:cs="Times New Roman"/>
          <w:sz w:val="18"/>
          <w:szCs w:val="18"/>
        </w:rPr>
        <w:t>;13:217</w:t>
      </w:r>
      <w:proofErr w:type="gramEnd"/>
      <w:r w:rsidRPr="00CA0D30">
        <w:rPr>
          <w:rFonts w:ascii="Times New Roman" w:hAnsi="Times New Roman" w:cs="Times New Roman"/>
          <w:sz w:val="18"/>
          <w:szCs w:val="18"/>
        </w:rPr>
        <w:t>-24.</w:t>
      </w:r>
    </w:p>
    <w:p w14:paraId="2935E290" w14:textId="266B60F0" w:rsidR="00C22299" w:rsidRPr="00CA0D30" w:rsidRDefault="00C22299" w:rsidP="00A45A01">
      <w:pPr>
        <w:spacing w:after="0"/>
        <w:jc w:val="both"/>
        <w:rPr>
          <w:rFonts w:ascii="Times New Roman" w:hAnsi="Times New Roman" w:cs="Times New Roman"/>
          <w:color w:val="000000"/>
          <w:sz w:val="20"/>
          <w:szCs w:val="20"/>
        </w:rPr>
      </w:pPr>
    </w:p>
    <w:p w14:paraId="13416610" w14:textId="77777777" w:rsidR="00CF4D6E" w:rsidRPr="00CA0D30" w:rsidRDefault="00CF4D6E" w:rsidP="00A45A01">
      <w:pPr>
        <w:spacing w:after="0"/>
        <w:jc w:val="both"/>
        <w:rPr>
          <w:rFonts w:ascii="Times New Roman" w:hAnsi="Times New Roman" w:cs="Times New Roman"/>
          <w:color w:val="000000"/>
          <w:sz w:val="20"/>
          <w:szCs w:val="20"/>
        </w:rPr>
      </w:pPr>
    </w:p>
    <w:p w14:paraId="4FE1BAFD" w14:textId="0C031830" w:rsidR="008602B5" w:rsidRPr="001467B4" w:rsidRDefault="008602B5" w:rsidP="008602B5">
      <w:pPr>
        <w:spacing w:after="0"/>
        <w:ind w:left="397"/>
        <w:rPr>
          <w:rFonts w:ascii="Cambria" w:hAnsi="Cambria"/>
          <w:sz w:val="18"/>
          <w:szCs w:val="18"/>
        </w:rPr>
      </w:pPr>
      <w:r>
        <w:rPr>
          <w:rFonts w:ascii="Times New Roman" w:eastAsia="Times New Roman" w:hAnsi="Times New Roman" w:cs="Times New Roman"/>
          <w:sz w:val="20"/>
          <w:szCs w:val="20"/>
          <w:lang w:eastAsia="en-IN"/>
        </w:rPr>
        <w:t xml:space="preserve"> </w:t>
      </w:r>
      <w:r>
        <w:rPr>
          <w:rFonts w:ascii="Cambria" w:hAnsi="Cambria"/>
          <w:sz w:val="18"/>
          <w:szCs w:val="18"/>
        </w:rPr>
        <w:t>Date of Publishing:  05 September 2021</w:t>
      </w:r>
      <w:r w:rsidRPr="001467B4">
        <w:rPr>
          <w:rFonts w:ascii="Cambria" w:hAnsi="Cambria"/>
          <w:sz w:val="18"/>
          <w:szCs w:val="18"/>
        </w:rPr>
        <w:t xml:space="preserve"> </w:t>
      </w:r>
    </w:p>
    <w:p w14:paraId="21CF4917" w14:textId="77777777" w:rsidR="008602B5" w:rsidRPr="001467B4" w:rsidRDefault="008602B5" w:rsidP="008602B5">
      <w:pPr>
        <w:spacing w:after="0"/>
        <w:ind w:left="397"/>
        <w:rPr>
          <w:rFonts w:ascii="Cambria" w:hAnsi="Cambria"/>
          <w:sz w:val="18"/>
          <w:szCs w:val="18"/>
        </w:rPr>
      </w:pPr>
      <w:r w:rsidRPr="001467B4">
        <w:rPr>
          <w:rFonts w:ascii="Cambria" w:hAnsi="Cambria"/>
          <w:sz w:val="18"/>
          <w:szCs w:val="18"/>
        </w:rPr>
        <w:t xml:space="preserve">Author Declaration:  Source of support: Nil, Conflict of interest: Nil </w:t>
      </w:r>
    </w:p>
    <w:p w14:paraId="2833AE48" w14:textId="77777777" w:rsidR="008602B5" w:rsidRPr="001467B4" w:rsidRDefault="008602B5" w:rsidP="008602B5">
      <w:pPr>
        <w:spacing w:after="0"/>
        <w:ind w:left="397"/>
        <w:rPr>
          <w:rFonts w:ascii="Cambria" w:hAnsi="Cambria"/>
          <w:sz w:val="18"/>
          <w:szCs w:val="18"/>
        </w:rPr>
      </w:pPr>
      <w:r w:rsidRPr="001467B4">
        <w:rPr>
          <w:rFonts w:ascii="Cambria" w:hAnsi="Cambria"/>
          <w:sz w:val="18"/>
          <w:szCs w:val="18"/>
        </w:rPr>
        <w:t>Ethics Committee Approval obtained for this study?  YES</w:t>
      </w:r>
    </w:p>
    <w:p w14:paraId="61B1B91A" w14:textId="77777777" w:rsidR="008602B5" w:rsidRPr="001467B4" w:rsidRDefault="008602B5" w:rsidP="008602B5">
      <w:pPr>
        <w:spacing w:after="0"/>
        <w:ind w:left="397"/>
        <w:rPr>
          <w:rFonts w:ascii="Cambria" w:hAnsi="Cambria"/>
          <w:sz w:val="18"/>
          <w:szCs w:val="18"/>
        </w:rPr>
      </w:pPr>
      <w:r w:rsidRPr="001467B4">
        <w:rPr>
          <w:rFonts w:ascii="Cambria" w:hAnsi="Cambria"/>
          <w:sz w:val="18"/>
          <w:szCs w:val="18"/>
        </w:rPr>
        <w:t>Was informed consent obtained from the subjects involved in the study?  YES</w:t>
      </w:r>
    </w:p>
    <w:p w14:paraId="7A16F614" w14:textId="77777777" w:rsidR="008602B5" w:rsidRPr="001467B4" w:rsidRDefault="008602B5" w:rsidP="008602B5">
      <w:pPr>
        <w:spacing w:after="0"/>
        <w:ind w:left="397"/>
        <w:rPr>
          <w:rFonts w:ascii="Cambria" w:hAnsi="Cambria"/>
          <w:sz w:val="18"/>
          <w:szCs w:val="18"/>
        </w:rPr>
      </w:pPr>
      <w:r w:rsidRPr="001467B4">
        <w:rPr>
          <w:rFonts w:ascii="Cambria" w:hAnsi="Cambria"/>
          <w:sz w:val="18"/>
          <w:szCs w:val="18"/>
        </w:rPr>
        <w:t>For any images presented appropriate consent has been obtained from the subjects: NA</w:t>
      </w:r>
    </w:p>
    <w:p w14:paraId="5DEB6316" w14:textId="77777777" w:rsidR="008602B5" w:rsidRPr="001467B4" w:rsidRDefault="008602B5" w:rsidP="008602B5">
      <w:pPr>
        <w:spacing w:after="0"/>
        <w:ind w:left="397"/>
        <w:rPr>
          <w:rFonts w:ascii="Cambria" w:hAnsi="Cambria"/>
          <w:sz w:val="18"/>
          <w:szCs w:val="18"/>
        </w:rPr>
      </w:pPr>
      <w:r w:rsidRPr="001467B4">
        <w:rPr>
          <w:rFonts w:ascii="Cambria" w:hAnsi="Cambria"/>
          <w:sz w:val="18"/>
          <w:szCs w:val="18"/>
        </w:rPr>
        <w:t xml:space="preserve">Plagiarism Checked: </w:t>
      </w:r>
      <w:proofErr w:type="spellStart"/>
      <w:r w:rsidRPr="001467B4">
        <w:rPr>
          <w:rFonts w:ascii="Cambria" w:hAnsi="Cambria"/>
          <w:sz w:val="18"/>
          <w:szCs w:val="18"/>
        </w:rPr>
        <w:t>Urkund</w:t>
      </w:r>
      <w:proofErr w:type="spellEnd"/>
      <w:r w:rsidRPr="001467B4">
        <w:rPr>
          <w:rFonts w:ascii="Cambria" w:hAnsi="Cambria"/>
          <w:sz w:val="18"/>
          <w:szCs w:val="18"/>
        </w:rPr>
        <w:t xml:space="preserve"> Software </w:t>
      </w:r>
    </w:p>
    <w:p w14:paraId="2A452CB8" w14:textId="77777777" w:rsidR="008602B5" w:rsidRPr="001467B4" w:rsidRDefault="008602B5" w:rsidP="008602B5">
      <w:pPr>
        <w:spacing w:after="0"/>
        <w:ind w:left="397"/>
        <w:rPr>
          <w:rFonts w:ascii="Cambria" w:hAnsi="Cambria"/>
          <w:sz w:val="18"/>
          <w:szCs w:val="18"/>
        </w:rPr>
      </w:pPr>
    </w:p>
    <w:p w14:paraId="3AD14DA2" w14:textId="77777777" w:rsidR="008602B5" w:rsidRPr="001467B4" w:rsidRDefault="008602B5" w:rsidP="008602B5">
      <w:pPr>
        <w:spacing w:after="0"/>
        <w:ind w:left="397"/>
        <w:rPr>
          <w:rFonts w:ascii="Cambria" w:hAnsi="Cambria"/>
          <w:spacing w:val="2"/>
          <w:sz w:val="18"/>
          <w:szCs w:val="18"/>
          <w:shd w:val="clear" w:color="auto" w:fill="FFFFFF"/>
        </w:rPr>
      </w:pPr>
      <w:r w:rsidRPr="001467B4">
        <w:rPr>
          <w:rFonts w:ascii="Cambria" w:hAnsi="Cambria"/>
          <w:sz w:val="18"/>
          <w:szCs w:val="18"/>
        </w:rPr>
        <w:t xml:space="preserve">Author work published under </w:t>
      </w:r>
      <w:r w:rsidRPr="001467B4">
        <w:rPr>
          <w:rFonts w:ascii="Cambria" w:hAnsi="Cambria"/>
          <w:spacing w:val="2"/>
          <w:sz w:val="18"/>
          <w:szCs w:val="18"/>
          <w:shd w:val="clear" w:color="auto" w:fill="FFFFFF"/>
        </w:rPr>
        <w:t>a Creative Commons Attribution 4.0 International License</w:t>
      </w:r>
    </w:p>
    <w:p w14:paraId="0A9C21F0" w14:textId="77777777" w:rsidR="008602B5" w:rsidRPr="00C552E3" w:rsidRDefault="008602B5" w:rsidP="008602B5">
      <w:pPr>
        <w:spacing w:after="0"/>
        <w:ind w:left="397"/>
        <w:rPr>
          <w:rFonts w:ascii="Times New Roman" w:eastAsia="Times New Roman" w:hAnsi="Times New Roman" w:cs="Times New Roman"/>
          <w:sz w:val="24"/>
          <w:szCs w:val="24"/>
          <w:lang w:eastAsia="en-IN"/>
        </w:rPr>
      </w:pPr>
      <w:r>
        <w:rPr>
          <w:noProof/>
          <w:lang w:eastAsia="en-IN"/>
        </w:rPr>
        <w:drawing>
          <wp:anchor distT="0" distB="0" distL="114300" distR="114300" simplePos="0" relativeHeight="251659264" behindDoc="0" locked="0" layoutInCell="1" allowOverlap="1" wp14:anchorId="22CE9EC0" wp14:editId="78AA115F">
            <wp:simplePos x="0" y="0"/>
            <wp:positionH relativeFrom="column">
              <wp:posOffset>245745</wp:posOffset>
            </wp:positionH>
            <wp:positionV relativeFrom="paragraph">
              <wp:posOffset>74930</wp:posOffset>
            </wp:positionV>
            <wp:extent cx="884555" cy="660400"/>
            <wp:effectExtent l="0" t="0" r="0" b="6350"/>
            <wp:wrapSquare wrapText="bothSides"/>
            <wp:docPr id="1" name="Picture 1"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55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3D956" w14:textId="77777777" w:rsidR="00CF4D6E" w:rsidRPr="00CA0D30" w:rsidRDefault="00CF4D6E" w:rsidP="008602B5">
      <w:pPr>
        <w:spacing w:after="0"/>
        <w:ind w:left="397"/>
        <w:jc w:val="both"/>
        <w:rPr>
          <w:rFonts w:ascii="Times New Roman" w:hAnsi="Times New Roman" w:cs="Times New Roman"/>
          <w:sz w:val="20"/>
          <w:szCs w:val="20"/>
        </w:rPr>
      </w:pPr>
    </w:p>
    <w:sectPr w:rsidR="00CF4D6E" w:rsidRPr="00CA0D30" w:rsidSect="008602B5">
      <w:headerReference w:type="default" r:id="rId9"/>
      <w:footerReference w:type="default" r:id="rId10"/>
      <w:pgSz w:w="11906" w:h="16838"/>
      <w:pgMar w:top="1440" w:right="1440" w:bottom="1440" w:left="1440"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287B" w14:textId="77777777" w:rsidR="00EC2838" w:rsidRDefault="00EC2838" w:rsidP="00CF4D6E">
      <w:pPr>
        <w:spacing w:after="0" w:line="240" w:lineRule="auto"/>
      </w:pPr>
      <w:r>
        <w:separator/>
      </w:r>
    </w:p>
  </w:endnote>
  <w:endnote w:type="continuationSeparator" w:id="0">
    <w:p w14:paraId="0464BDDB" w14:textId="77777777" w:rsidR="00EC2838" w:rsidRDefault="00EC2838" w:rsidP="00CF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8602B5" w14:paraId="6B00955F" w14:textId="77777777">
      <w:tc>
        <w:tcPr>
          <w:tcW w:w="4500" w:type="pct"/>
          <w:tcBorders>
            <w:top w:val="single" w:sz="4" w:space="0" w:color="000000" w:themeColor="text1"/>
          </w:tcBorders>
        </w:tcPr>
        <w:p w14:paraId="5CEDA171" w14:textId="5F541D32" w:rsidR="008602B5" w:rsidRDefault="008602B5">
          <w:pPr>
            <w:pStyle w:val="Footer"/>
            <w:jc w:val="right"/>
          </w:pPr>
          <w:r w:rsidRPr="00522D23">
            <w:t>www.ijbamr.com   P ISSN: 2250-284X, E ISSN: 2250-2858</w:t>
          </w:r>
        </w:p>
      </w:tc>
      <w:tc>
        <w:tcPr>
          <w:tcW w:w="500" w:type="pct"/>
          <w:tcBorders>
            <w:top w:val="single" w:sz="4" w:space="0" w:color="C0504D" w:themeColor="accent2"/>
          </w:tcBorders>
          <w:shd w:val="clear" w:color="auto" w:fill="943634" w:themeFill="accent2" w:themeFillShade="BF"/>
        </w:tcPr>
        <w:p w14:paraId="23576669" w14:textId="77777777" w:rsidR="008602B5" w:rsidRDefault="008602B5">
          <w:pPr>
            <w:pStyle w:val="Header"/>
            <w:rPr>
              <w:color w:val="FFFFFF" w:themeColor="background1"/>
            </w:rPr>
          </w:pPr>
          <w:r>
            <w:fldChar w:fldCharType="begin"/>
          </w:r>
          <w:r>
            <w:instrText xml:space="preserve"> PAGE   \* MERGEFORMAT </w:instrText>
          </w:r>
          <w:r>
            <w:fldChar w:fldCharType="separate"/>
          </w:r>
          <w:r w:rsidRPr="008602B5">
            <w:rPr>
              <w:noProof/>
              <w:color w:val="FFFFFF" w:themeColor="background1"/>
            </w:rPr>
            <w:t>44</w:t>
          </w:r>
          <w:r>
            <w:rPr>
              <w:noProof/>
              <w:color w:val="FFFFFF" w:themeColor="background1"/>
            </w:rPr>
            <w:fldChar w:fldCharType="end"/>
          </w:r>
        </w:p>
      </w:tc>
    </w:tr>
  </w:tbl>
  <w:p w14:paraId="208308FC" w14:textId="77777777" w:rsidR="00B13AC6" w:rsidRDefault="00B1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B49EC" w14:textId="77777777" w:rsidR="00EC2838" w:rsidRDefault="00EC2838" w:rsidP="00CF4D6E">
      <w:pPr>
        <w:spacing w:after="0" w:line="240" w:lineRule="auto"/>
      </w:pPr>
      <w:r>
        <w:separator/>
      </w:r>
    </w:p>
  </w:footnote>
  <w:footnote w:type="continuationSeparator" w:id="0">
    <w:p w14:paraId="2FDC0A10" w14:textId="77777777" w:rsidR="00EC2838" w:rsidRDefault="00EC2838" w:rsidP="00CF4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1F0F" w14:textId="5F801D49" w:rsidR="008602B5" w:rsidRPr="00712CCE" w:rsidRDefault="008602B5" w:rsidP="008602B5">
    <w:pPr>
      <w:tabs>
        <w:tab w:val="left" w:pos="496"/>
        <w:tab w:val="center" w:pos="4680"/>
        <w:tab w:val="right" w:pos="9360"/>
      </w:tabs>
      <w:spacing w:after="0" w:line="240" w:lineRule="auto"/>
      <w:ind w:right="-567"/>
      <w:jc w:val="both"/>
      <w:rPr>
        <w:rFonts w:ascii="Cambria" w:eastAsia="Cambria" w:hAnsi="Cambria"/>
        <w:sz w:val="20"/>
        <w:lang w:val="en-US"/>
      </w:rPr>
    </w:pPr>
    <w:r w:rsidRPr="00712CCE">
      <w:rPr>
        <w:rFonts w:ascii="Cambria" w:eastAsia="Cambria" w:hAnsi="Cambria"/>
        <w:sz w:val="20"/>
        <w:lang w:val="en-US"/>
      </w:rPr>
      <w:t>Indian Journal of Basic and</w:t>
    </w:r>
    <w:r>
      <w:rPr>
        <w:rFonts w:ascii="Cambria" w:eastAsia="Cambria" w:hAnsi="Cambria"/>
        <w:sz w:val="20"/>
        <w:lang w:val="en-US"/>
      </w:rPr>
      <w:t xml:space="preserve"> Applied Medical Research; September </w:t>
    </w:r>
    <w:r w:rsidRPr="00712CCE">
      <w:rPr>
        <w:rFonts w:ascii="Cambria" w:eastAsia="Cambria" w:hAnsi="Cambria"/>
        <w:sz w:val="20"/>
        <w:lang w:val="en-US"/>
      </w:rPr>
      <w:t>2021:</w:t>
    </w:r>
    <w:r>
      <w:rPr>
        <w:rFonts w:ascii="Cambria" w:eastAsia="Cambria" w:hAnsi="Cambria"/>
        <w:sz w:val="20"/>
        <w:lang w:val="en-US"/>
      </w:rPr>
      <w:t xml:space="preserve"> Vol.-10, Issue- 4, P. </w:t>
    </w:r>
    <w:r>
      <w:rPr>
        <w:rFonts w:ascii="Cambria" w:eastAsia="Cambria" w:hAnsi="Cambria"/>
        <w:sz w:val="20"/>
        <w:lang w:val="en-US"/>
      </w:rPr>
      <w:t>38 - 44</w:t>
    </w:r>
  </w:p>
  <w:p w14:paraId="4E6F3DDE" w14:textId="2C6AA6B9" w:rsidR="008602B5" w:rsidRPr="00712CCE" w:rsidRDefault="008602B5" w:rsidP="008602B5">
    <w:pPr>
      <w:tabs>
        <w:tab w:val="left" w:pos="496"/>
        <w:tab w:val="center" w:pos="4680"/>
        <w:tab w:val="right" w:pos="9360"/>
      </w:tabs>
      <w:spacing w:after="0" w:line="240" w:lineRule="auto"/>
      <w:ind w:right="-567"/>
      <w:jc w:val="both"/>
      <w:rPr>
        <w:rFonts w:ascii="Cambria" w:eastAsia="Calibri" w:hAnsi="Cambria"/>
        <w:sz w:val="20"/>
        <w:lang w:val="en-US"/>
      </w:rPr>
    </w:pPr>
    <w:r w:rsidRPr="00712CCE">
      <w:rPr>
        <w:rFonts w:ascii="Cambria" w:eastAsia="Calibri" w:hAnsi="Cambria" w:cs="Calibri Light"/>
        <w:bCs/>
        <w:sz w:val="20"/>
        <w:shd w:val="clear" w:color="auto" w:fill="FFFFFF"/>
        <w:lang w:val="en-US"/>
      </w:rPr>
      <w:t xml:space="preserve">DOI: </w:t>
    </w:r>
    <w:r>
      <w:rPr>
        <w:rFonts w:ascii="Cambria" w:eastAsia="Calibri" w:hAnsi="Cambria" w:cs="Calibri Light"/>
        <w:bCs/>
        <w:sz w:val="20"/>
        <w:shd w:val="clear" w:color="auto" w:fill="FFFFFF"/>
        <w:lang w:val="en-US"/>
      </w:rPr>
      <w:t>10.36848/IJBAMR/2020/29215.55595</w:t>
    </w:r>
  </w:p>
  <w:p w14:paraId="47BD119B" w14:textId="77777777" w:rsidR="008602B5" w:rsidRDefault="00860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53BC"/>
    <w:multiLevelType w:val="hybridMultilevel"/>
    <w:tmpl w:val="B20E65F6"/>
    <w:lvl w:ilvl="0" w:tplc="F62A6ED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2A15AA"/>
    <w:multiLevelType w:val="hybridMultilevel"/>
    <w:tmpl w:val="F02A2D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7B078FE"/>
    <w:multiLevelType w:val="hybridMultilevel"/>
    <w:tmpl w:val="ED2AE9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5DBB0C1C"/>
    <w:multiLevelType w:val="hybridMultilevel"/>
    <w:tmpl w:val="858235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6BA1524D"/>
    <w:multiLevelType w:val="hybridMultilevel"/>
    <w:tmpl w:val="CEAE64E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9"/>
    <w:rsid w:val="00014999"/>
    <w:rsid w:val="00084662"/>
    <w:rsid w:val="000D21CE"/>
    <w:rsid w:val="00115EF5"/>
    <w:rsid w:val="001B5CE7"/>
    <w:rsid w:val="001C60E7"/>
    <w:rsid w:val="002A5C16"/>
    <w:rsid w:val="00383C09"/>
    <w:rsid w:val="00412E4C"/>
    <w:rsid w:val="00453941"/>
    <w:rsid w:val="00466A65"/>
    <w:rsid w:val="004D06D2"/>
    <w:rsid w:val="005021AC"/>
    <w:rsid w:val="005142AB"/>
    <w:rsid w:val="0057373E"/>
    <w:rsid w:val="0059494A"/>
    <w:rsid w:val="00670A8C"/>
    <w:rsid w:val="006E7685"/>
    <w:rsid w:val="00757D90"/>
    <w:rsid w:val="007834E0"/>
    <w:rsid w:val="008602B5"/>
    <w:rsid w:val="00881BDA"/>
    <w:rsid w:val="009D5C17"/>
    <w:rsid w:val="00A11FFC"/>
    <w:rsid w:val="00A45A01"/>
    <w:rsid w:val="00AE28DA"/>
    <w:rsid w:val="00B13AC6"/>
    <w:rsid w:val="00B56F61"/>
    <w:rsid w:val="00BE0057"/>
    <w:rsid w:val="00C05BCC"/>
    <w:rsid w:val="00C22299"/>
    <w:rsid w:val="00C9335E"/>
    <w:rsid w:val="00CA0D30"/>
    <w:rsid w:val="00CE1054"/>
    <w:rsid w:val="00CE10AF"/>
    <w:rsid w:val="00CF4D6E"/>
    <w:rsid w:val="00D90B33"/>
    <w:rsid w:val="00DB1DAB"/>
    <w:rsid w:val="00E46A76"/>
    <w:rsid w:val="00EC2838"/>
    <w:rsid w:val="00F35705"/>
    <w:rsid w:val="00F550CA"/>
    <w:rsid w:val="00FE7F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299"/>
    <w:pPr>
      <w:autoSpaceDE w:val="0"/>
      <w:autoSpaceDN w:val="0"/>
      <w:adjustRightInd w:val="0"/>
      <w:spacing w:after="0" w:line="240" w:lineRule="auto"/>
    </w:pPr>
    <w:rPr>
      <w:rFonts w:ascii="Arial" w:eastAsiaTheme="minorEastAsia" w:hAnsi="Arial" w:cs="Arial"/>
      <w:color w:val="000000"/>
      <w:sz w:val="24"/>
      <w:szCs w:val="24"/>
    </w:rPr>
  </w:style>
  <w:style w:type="table" w:customStyle="1" w:styleId="GridTable5Dark-Accent51">
    <w:name w:val="Grid Table 5 Dark - Accent 51"/>
    <w:basedOn w:val="TableNormal"/>
    <w:uiPriority w:val="50"/>
    <w:rsid w:val="00C22299"/>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CF4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6E"/>
  </w:style>
  <w:style w:type="paragraph" w:styleId="Footer">
    <w:name w:val="footer"/>
    <w:basedOn w:val="Normal"/>
    <w:link w:val="FooterChar"/>
    <w:uiPriority w:val="99"/>
    <w:unhideWhenUsed/>
    <w:rsid w:val="00CF4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6E"/>
  </w:style>
  <w:style w:type="paragraph" w:styleId="ListParagraph">
    <w:name w:val="List Paragraph"/>
    <w:basedOn w:val="Normal"/>
    <w:uiPriority w:val="34"/>
    <w:qFormat/>
    <w:rsid w:val="00CF4D6E"/>
    <w:pPr>
      <w:spacing w:after="160" w:line="300" w:lineRule="auto"/>
      <w:ind w:left="720"/>
      <w:contextualSpacing/>
    </w:pPr>
    <w:rPr>
      <w:rFonts w:eastAsiaTheme="minorEastAsia"/>
      <w:sz w:val="21"/>
      <w:szCs w:val="21"/>
    </w:rPr>
  </w:style>
  <w:style w:type="table" w:styleId="TableGrid">
    <w:name w:val="Table Grid"/>
    <w:basedOn w:val="TableNormal"/>
    <w:uiPriority w:val="59"/>
    <w:unhideWhenUsed/>
    <w:rsid w:val="00C05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E46A76"/>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alloonText">
    <w:name w:val="Balloon Text"/>
    <w:basedOn w:val="Normal"/>
    <w:link w:val="BalloonTextChar"/>
    <w:uiPriority w:val="99"/>
    <w:semiHidden/>
    <w:unhideWhenUsed/>
    <w:rsid w:val="0086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299"/>
    <w:pPr>
      <w:autoSpaceDE w:val="0"/>
      <w:autoSpaceDN w:val="0"/>
      <w:adjustRightInd w:val="0"/>
      <w:spacing w:after="0" w:line="240" w:lineRule="auto"/>
    </w:pPr>
    <w:rPr>
      <w:rFonts w:ascii="Arial" w:eastAsiaTheme="minorEastAsia" w:hAnsi="Arial" w:cs="Arial"/>
      <w:color w:val="000000"/>
      <w:sz w:val="24"/>
      <w:szCs w:val="24"/>
    </w:rPr>
  </w:style>
  <w:style w:type="table" w:customStyle="1" w:styleId="GridTable5Dark-Accent51">
    <w:name w:val="Grid Table 5 Dark - Accent 51"/>
    <w:basedOn w:val="TableNormal"/>
    <w:uiPriority w:val="50"/>
    <w:rsid w:val="00C22299"/>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Header">
    <w:name w:val="header"/>
    <w:basedOn w:val="Normal"/>
    <w:link w:val="HeaderChar"/>
    <w:uiPriority w:val="99"/>
    <w:unhideWhenUsed/>
    <w:rsid w:val="00CF4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D6E"/>
  </w:style>
  <w:style w:type="paragraph" w:styleId="Footer">
    <w:name w:val="footer"/>
    <w:basedOn w:val="Normal"/>
    <w:link w:val="FooterChar"/>
    <w:uiPriority w:val="99"/>
    <w:unhideWhenUsed/>
    <w:rsid w:val="00CF4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D6E"/>
  </w:style>
  <w:style w:type="paragraph" w:styleId="ListParagraph">
    <w:name w:val="List Paragraph"/>
    <w:basedOn w:val="Normal"/>
    <w:uiPriority w:val="34"/>
    <w:qFormat/>
    <w:rsid w:val="00CF4D6E"/>
    <w:pPr>
      <w:spacing w:after="160" w:line="300" w:lineRule="auto"/>
      <w:ind w:left="720"/>
      <w:contextualSpacing/>
    </w:pPr>
    <w:rPr>
      <w:rFonts w:eastAsiaTheme="minorEastAsia"/>
      <w:sz w:val="21"/>
      <w:szCs w:val="21"/>
    </w:rPr>
  </w:style>
  <w:style w:type="table" w:styleId="TableGrid">
    <w:name w:val="Table Grid"/>
    <w:basedOn w:val="TableNormal"/>
    <w:uiPriority w:val="59"/>
    <w:unhideWhenUsed/>
    <w:rsid w:val="00C05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
    <w:name w:val="Grid Table 5 Dark Accent 5"/>
    <w:basedOn w:val="TableNormal"/>
    <w:uiPriority w:val="50"/>
    <w:rsid w:val="00E46A76"/>
    <w:pPr>
      <w:spacing w:after="0" w:line="240" w:lineRule="auto"/>
    </w:pPr>
    <w:rPr>
      <w:rFonts w:eastAsiaTheme="minorEastAsia"/>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BalloonText">
    <w:name w:val="Balloon Text"/>
    <w:basedOn w:val="Normal"/>
    <w:link w:val="BalloonTextChar"/>
    <w:uiPriority w:val="99"/>
    <w:semiHidden/>
    <w:unhideWhenUsed/>
    <w:rsid w:val="0086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2315">
      <w:bodyDiv w:val="1"/>
      <w:marLeft w:val="0"/>
      <w:marRight w:val="0"/>
      <w:marTop w:val="0"/>
      <w:marBottom w:val="0"/>
      <w:divBdr>
        <w:top w:val="none" w:sz="0" w:space="0" w:color="auto"/>
        <w:left w:val="none" w:sz="0" w:space="0" w:color="auto"/>
        <w:bottom w:val="none" w:sz="0" w:space="0" w:color="auto"/>
        <w:right w:val="none" w:sz="0" w:space="0" w:color="auto"/>
      </w:divBdr>
      <w:divsChild>
        <w:div w:id="215698905">
          <w:marLeft w:val="0"/>
          <w:marRight w:val="0"/>
          <w:marTop w:val="0"/>
          <w:marBottom w:val="0"/>
          <w:divBdr>
            <w:top w:val="none" w:sz="0" w:space="0" w:color="auto"/>
            <w:left w:val="none" w:sz="0" w:space="0" w:color="auto"/>
            <w:bottom w:val="none" w:sz="0" w:space="0" w:color="auto"/>
            <w:right w:val="none" w:sz="0" w:space="0" w:color="auto"/>
          </w:divBdr>
        </w:div>
        <w:div w:id="474225232">
          <w:marLeft w:val="0"/>
          <w:marRight w:val="0"/>
          <w:marTop w:val="0"/>
          <w:marBottom w:val="0"/>
          <w:divBdr>
            <w:top w:val="none" w:sz="0" w:space="0" w:color="auto"/>
            <w:left w:val="none" w:sz="0" w:space="0" w:color="auto"/>
            <w:bottom w:val="none" w:sz="0" w:space="0" w:color="auto"/>
            <w:right w:val="none" w:sz="0" w:space="0" w:color="auto"/>
          </w:divBdr>
        </w:div>
        <w:div w:id="151067349">
          <w:marLeft w:val="0"/>
          <w:marRight w:val="0"/>
          <w:marTop w:val="0"/>
          <w:marBottom w:val="0"/>
          <w:divBdr>
            <w:top w:val="none" w:sz="0" w:space="0" w:color="auto"/>
            <w:left w:val="none" w:sz="0" w:space="0" w:color="auto"/>
            <w:bottom w:val="none" w:sz="0" w:space="0" w:color="auto"/>
            <w:right w:val="none" w:sz="0" w:space="0" w:color="auto"/>
          </w:divBdr>
        </w:div>
        <w:div w:id="1539010143">
          <w:marLeft w:val="0"/>
          <w:marRight w:val="0"/>
          <w:marTop w:val="0"/>
          <w:marBottom w:val="0"/>
          <w:divBdr>
            <w:top w:val="none" w:sz="0" w:space="0" w:color="auto"/>
            <w:left w:val="none" w:sz="0" w:space="0" w:color="auto"/>
            <w:bottom w:val="none" w:sz="0" w:space="0" w:color="auto"/>
            <w:right w:val="none" w:sz="0" w:space="0" w:color="auto"/>
          </w:divBdr>
        </w:div>
        <w:div w:id="1828014753">
          <w:marLeft w:val="0"/>
          <w:marRight w:val="0"/>
          <w:marTop w:val="0"/>
          <w:marBottom w:val="0"/>
          <w:divBdr>
            <w:top w:val="none" w:sz="0" w:space="0" w:color="auto"/>
            <w:left w:val="none" w:sz="0" w:space="0" w:color="auto"/>
            <w:bottom w:val="none" w:sz="0" w:space="0" w:color="auto"/>
            <w:right w:val="none" w:sz="0" w:space="0" w:color="auto"/>
          </w:divBdr>
        </w:div>
        <w:div w:id="455833324">
          <w:marLeft w:val="0"/>
          <w:marRight w:val="0"/>
          <w:marTop w:val="0"/>
          <w:marBottom w:val="0"/>
          <w:divBdr>
            <w:top w:val="none" w:sz="0" w:space="0" w:color="auto"/>
            <w:left w:val="none" w:sz="0" w:space="0" w:color="auto"/>
            <w:bottom w:val="none" w:sz="0" w:space="0" w:color="auto"/>
            <w:right w:val="none" w:sz="0" w:space="0" w:color="auto"/>
          </w:divBdr>
        </w:div>
        <w:div w:id="1820223370">
          <w:marLeft w:val="0"/>
          <w:marRight w:val="0"/>
          <w:marTop w:val="0"/>
          <w:marBottom w:val="0"/>
          <w:divBdr>
            <w:top w:val="none" w:sz="0" w:space="0" w:color="auto"/>
            <w:left w:val="none" w:sz="0" w:space="0" w:color="auto"/>
            <w:bottom w:val="none" w:sz="0" w:space="0" w:color="auto"/>
            <w:right w:val="none" w:sz="0" w:space="0" w:color="auto"/>
          </w:divBdr>
        </w:div>
        <w:div w:id="1136341241">
          <w:marLeft w:val="0"/>
          <w:marRight w:val="0"/>
          <w:marTop w:val="0"/>
          <w:marBottom w:val="0"/>
          <w:divBdr>
            <w:top w:val="none" w:sz="0" w:space="0" w:color="auto"/>
            <w:left w:val="none" w:sz="0" w:space="0" w:color="auto"/>
            <w:bottom w:val="none" w:sz="0" w:space="0" w:color="auto"/>
            <w:right w:val="none" w:sz="0" w:space="0" w:color="auto"/>
          </w:divBdr>
        </w:div>
        <w:div w:id="143066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4</cp:revision>
  <cp:lastPrinted>2021-10-05T10:08:00Z</cp:lastPrinted>
  <dcterms:created xsi:type="dcterms:W3CDTF">2021-10-05T10:02:00Z</dcterms:created>
  <dcterms:modified xsi:type="dcterms:W3CDTF">2021-10-05T10:09:00Z</dcterms:modified>
</cp:coreProperties>
</file>