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77CB" w14:textId="77777777" w:rsidR="009A3BF8" w:rsidRPr="0025406E" w:rsidRDefault="00F13586" w:rsidP="0025406E">
      <w:pPr>
        <w:spacing w:line="360" w:lineRule="auto"/>
        <w:rPr>
          <w:b/>
          <w:sz w:val="20"/>
          <w:szCs w:val="20"/>
        </w:rPr>
      </w:pPr>
      <w:r w:rsidRPr="0025406E">
        <w:rPr>
          <w:b/>
          <w:sz w:val="20"/>
          <w:szCs w:val="20"/>
          <w:shd w:val="clear" w:color="auto" w:fill="D2D2D2"/>
        </w:rPr>
        <w:t>Original</w:t>
      </w:r>
      <w:r w:rsidRPr="0025406E">
        <w:rPr>
          <w:b/>
          <w:spacing w:val="-9"/>
          <w:sz w:val="20"/>
          <w:szCs w:val="20"/>
          <w:shd w:val="clear" w:color="auto" w:fill="D2D2D2"/>
        </w:rPr>
        <w:t xml:space="preserve"> </w:t>
      </w:r>
      <w:r w:rsidRPr="0025406E">
        <w:rPr>
          <w:b/>
          <w:sz w:val="20"/>
          <w:szCs w:val="20"/>
          <w:shd w:val="clear" w:color="auto" w:fill="D2D2D2"/>
        </w:rPr>
        <w:t>article:</w:t>
      </w:r>
    </w:p>
    <w:p w14:paraId="4D728EF4" w14:textId="57240681" w:rsidR="009A3BF8" w:rsidRPr="0025406E" w:rsidRDefault="00F13586" w:rsidP="0025406E">
      <w:pPr>
        <w:pStyle w:val="Title"/>
        <w:spacing w:line="360" w:lineRule="auto"/>
        <w:ind w:left="0"/>
        <w:jc w:val="left"/>
        <w:rPr>
          <w:rFonts w:ascii="Times New Roman" w:hAnsi="Times New Roman" w:cs="Times New Roman"/>
          <w:color w:val="0070C0"/>
        </w:rPr>
      </w:pPr>
      <w:r w:rsidRPr="0025406E">
        <w:rPr>
          <w:rFonts w:ascii="Times New Roman" w:hAnsi="Times New Roman" w:cs="Times New Roman"/>
          <w:color w:val="0070C0"/>
        </w:rPr>
        <w:t>C</w:t>
      </w:r>
      <w:r w:rsidR="0025406E" w:rsidRPr="0025406E">
        <w:rPr>
          <w:rFonts w:ascii="Times New Roman" w:hAnsi="Times New Roman" w:cs="Times New Roman"/>
          <w:color w:val="0070C0"/>
        </w:rPr>
        <w:t xml:space="preserve">artridge based nucleic acid amplification test </w:t>
      </w:r>
      <w:r w:rsidRPr="0025406E">
        <w:rPr>
          <w:rFonts w:ascii="Times New Roman" w:hAnsi="Times New Roman" w:cs="Times New Roman"/>
          <w:color w:val="0070C0"/>
        </w:rPr>
        <w:t>(CBNAAT): A</w:t>
      </w:r>
      <w:r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boon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for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early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diagnosis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of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pulmonary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and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extra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pulmonary</w:t>
      </w:r>
      <w:r w:rsidR="0025406E" w:rsidRPr="0025406E">
        <w:rPr>
          <w:rFonts w:ascii="Times New Roman" w:hAnsi="Times New Roman" w:cs="Times New Roman"/>
          <w:color w:val="0070C0"/>
          <w:spacing w:val="1"/>
        </w:rPr>
        <w:t xml:space="preserve"> </w:t>
      </w:r>
      <w:r w:rsidR="0025406E" w:rsidRPr="0025406E">
        <w:rPr>
          <w:rFonts w:ascii="Times New Roman" w:hAnsi="Times New Roman" w:cs="Times New Roman"/>
          <w:color w:val="0070C0"/>
        </w:rPr>
        <w:t>tuberculosis</w:t>
      </w:r>
    </w:p>
    <w:p w14:paraId="1C2942D2" w14:textId="554DDDAE" w:rsidR="00301B26" w:rsidRDefault="007769E8" w:rsidP="0025406E">
      <w:pPr>
        <w:pStyle w:val="Heading1"/>
        <w:spacing w:line="360" w:lineRule="auto"/>
        <w:ind w:left="0"/>
        <w:jc w:val="both"/>
        <w:rPr>
          <w:spacing w:val="-2"/>
          <w:sz w:val="20"/>
          <w:szCs w:val="20"/>
          <w:vertAlign w:val="superscript"/>
        </w:rPr>
      </w:pPr>
      <w:r w:rsidRPr="0025406E">
        <w:rPr>
          <w:sz w:val="20"/>
          <w:szCs w:val="20"/>
        </w:rPr>
        <w:t xml:space="preserve"> </w:t>
      </w:r>
      <w:r w:rsidR="0025406E">
        <w:rPr>
          <w:sz w:val="20"/>
          <w:szCs w:val="20"/>
        </w:rPr>
        <w:t>*</w:t>
      </w:r>
      <w:r w:rsidRPr="0025406E">
        <w:rPr>
          <w:sz w:val="20"/>
          <w:szCs w:val="20"/>
        </w:rPr>
        <w:t>Dr.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Tanvi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Narayan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Khirade</w:t>
      </w:r>
      <w:r w:rsidR="004E102A" w:rsidRPr="0025406E">
        <w:rPr>
          <w:position w:val="5"/>
          <w:sz w:val="20"/>
          <w:szCs w:val="20"/>
        </w:rPr>
        <w:t>1</w:t>
      </w:r>
      <w:r w:rsidR="00301B26" w:rsidRPr="0025406E">
        <w:rPr>
          <w:spacing w:val="-1"/>
          <w:sz w:val="20"/>
          <w:szCs w:val="20"/>
        </w:rPr>
        <w:t>,</w:t>
      </w:r>
      <w:r w:rsidR="00073D6D" w:rsidRPr="0025406E">
        <w:rPr>
          <w:spacing w:val="-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Dr.</w:t>
      </w:r>
      <w:r w:rsidR="00F13586" w:rsidRPr="0025406E">
        <w:rPr>
          <w:spacing w:val="-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Vimal</w:t>
      </w:r>
      <w:r w:rsidR="00F13586" w:rsidRPr="0025406E">
        <w:rPr>
          <w:spacing w:val="-4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S.</w:t>
      </w:r>
      <w:r w:rsidR="00F13586" w:rsidRPr="0025406E">
        <w:rPr>
          <w:spacing w:val="-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Rathod</w:t>
      </w:r>
      <w:r w:rsidR="00F13586" w:rsidRPr="0025406E">
        <w:rPr>
          <w:position w:val="5"/>
          <w:sz w:val="20"/>
          <w:szCs w:val="20"/>
        </w:rPr>
        <w:t>2</w:t>
      </w:r>
      <w:r w:rsidR="00F13586" w:rsidRPr="0025406E">
        <w:rPr>
          <w:sz w:val="20"/>
          <w:szCs w:val="20"/>
        </w:rPr>
        <w:t>,</w:t>
      </w:r>
      <w:r w:rsidRPr="0025406E">
        <w:rPr>
          <w:sz w:val="20"/>
          <w:szCs w:val="20"/>
        </w:rPr>
        <w:t xml:space="preserve"> Dr.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Sanjaykumar</w:t>
      </w:r>
      <w:r w:rsidRPr="0025406E">
        <w:rPr>
          <w:spacing w:val="-4"/>
          <w:sz w:val="20"/>
          <w:szCs w:val="20"/>
        </w:rPr>
        <w:t xml:space="preserve"> </w:t>
      </w:r>
      <w:r w:rsidRPr="0025406E">
        <w:rPr>
          <w:sz w:val="20"/>
          <w:szCs w:val="20"/>
        </w:rPr>
        <w:t>More</w:t>
      </w:r>
      <w:r w:rsidR="004E102A" w:rsidRPr="0025406E">
        <w:rPr>
          <w:position w:val="5"/>
          <w:sz w:val="20"/>
          <w:szCs w:val="20"/>
        </w:rPr>
        <w:t>3</w:t>
      </w:r>
      <w:r w:rsidR="00F02588" w:rsidRPr="0025406E">
        <w:rPr>
          <w:spacing w:val="-2"/>
          <w:sz w:val="20"/>
          <w:szCs w:val="20"/>
        </w:rPr>
        <w:t>,</w:t>
      </w:r>
      <w:r w:rsidR="00073D6D" w:rsidRPr="0025406E">
        <w:rPr>
          <w:spacing w:val="-2"/>
          <w:sz w:val="20"/>
          <w:szCs w:val="20"/>
        </w:rPr>
        <w:t xml:space="preserve"> </w:t>
      </w:r>
      <w:r w:rsidR="00F02588" w:rsidRPr="0025406E">
        <w:rPr>
          <w:spacing w:val="-2"/>
          <w:sz w:val="20"/>
          <w:szCs w:val="20"/>
        </w:rPr>
        <w:t>Dr Supriya Emekar</w:t>
      </w:r>
      <w:r w:rsidR="00F02588" w:rsidRPr="0025406E">
        <w:rPr>
          <w:spacing w:val="-2"/>
          <w:sz w:val="20"/>
          <w:szCs w:val="20"/>
          <w:vertAlign w:val="superscript"/>
        </w:rPr>
        <w:t>4</w:t>
      </w:r>
    </w:p>
    <w:p w14:paraId="273E44AA" w14:textId="77777777" w:rsidR="0025406E" w:rsidRPr="0025406E" w:rsidRDefault="0025406E" w:rsidP="0025406E">
      <w:pPr>
        <w:pStyle w:val="Heading1"/>
        <w:spacing w:line="360" w:lineRule="auto"/>
        <w:ind w:left="0"/>
        <w:jc w:val="both"/>
        <w:rPr>
          <w:spacing w:val="-2"/>
          <w:sz w:val="18"/>
          <w:szCs w:val="18"/>
          <w:vertAlign w:val="superscript"/>
        </w:rPr>
      </w:pPr>
    </w:p>
    <w:p w14:paraId="214864B7" w14:textId="7D119025" w:rsidR="009A3BF8" w:rsidRPr="0025406E" w:rsidRDefault="00301B26" w:rsidP="0025406E">
      <w:pPr>
        <w:pStyle w:val="BodyText"/>
        <w:spacing w:line="360" w:lineRule="auto"/>
        <w:ind w:left="113" w:right="1928"/>
        <w:jc w:val="both"/>
        <w:rPr>
          <w:sz w:val="18"/>
          <w:szCs w:val="18"/>
        </w:rPr>
      </w:pPr>
      <w:r w:rsidRPr="0025406E">
        <w:rPr>
          <w:position w:val="4"/>
          <w:sz w:val="18"/>
          <w:szCs w:val="18"/>
        </w:rPr>
        <w:t xml:space="preserve">1 </w:t>
      </w:r>
      <w:r w:rsidR="00F13586" w:rsidRPr="0025406E">
        <w:rPr>
          <w:sz w:val="18"/>
          <w:szCs w:val="18"/>
        </w:rPr>
        <w:t>Junior</w:t>
      </w:r>
      <w:r w:rsidR="00F13586" w:rsidRPr="0025406E">
        <w:rPr>
          <w:spacing w:val="-5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Resident</w:t>
      </w:r>
      <w:r w:rsidR="00F13586" w:rsidRPr="0025406E">
        <w:rPr>
          <w:spacing w:val="-1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Third,</w:t>
      </w:r>
      <w:r w:rsidR="00F13586" w:rsidRPr="0025406E">
        <w:rPr>
          <w:spacing w:val="-6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Dept</w:t>
      </w:r>
      <w:r w:rsidR="00F13586" w:rsidRPr="0025406E">
        <w:rPr>
          <w:spacing w:val="-1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of</w:t>
      </w:r>
      <w:r w:rsidR="00F13586" w:rsidRPr="0025406E">
        <w:rPr>
          <w:spacing w:val="-4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Microbiology,</w:t>
      </w:r>
      <w:r w:rsidR="00F13586" w:rsidRPr="0025406E">
        <w:rPr>
          <w:spacing w:val="-5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Dr.</w:t>
      </w:r>
      <w:r w:rsidR="00F13586" w:rsidRPr="0025406E">
        <w:rPr>
          <w:spacing w:val="-6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Shankarrao</w:t>
      </w:r>
      <w:r w:rsidR="00F13586" w:rsidRPr="0025406E">
        <w:rPr>
          <w:spacing w:val="-5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Chavan</w:t>
      </w:r>
      <w:r w:rsidR="00F13586" w:rsidRPr="0025406E">
        <w:rPr>
          <w:spacing w:val="-2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Government</w:t>
      </w:r>
      <w:r w:rsidR="00F13586" w:rsidRPr="0025406E">
        <w:rPr>
          <w:spacing w:val="-2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Medical</w:t>
      </w:r>
      <w:r w:rsidR="00F13586" w:rsidRPr="0025406E">
        <w:rPr>
          <w:spacing w:val="-45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College and</w:t>
      </w:r>
      <w:r w:rsidR="00F13586" w:rsidRPr="0025406E">
        <w:rPr>
          <w:spacing w:val="2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Hospital,</w:t>
      </w:r>
      <w:r w:rsidR="0021095D" w:rsidRPr="0025406E">
        <w:rPr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Vishnupuri,</w:t>
      </w:r>
      <w:r w:rsidR="00F13586" w:rsidRPr="0025406E">
        <w:rPr>
          <w:spacing w:val="-2"/>
          <w:sz w:val="18"/>
          <w:szCs w:val="18"/>
        </w:rPr>
        <w:t xml:space="preserve"> </w:t>
      </w:r>
      <w:r w:rsidR="00F13586" w:rsidRPr="0025406E">
        <w:rPr>
          <w:sz w:val="18"/>
          <w:szCs w:val="18"/>
        </w:rPr>
        <w:t>Nanded.</w:t>
      </w:r>
    </w:p>
    <w:p w14:paraId="03EB009D" w14:textId="25D3C5D7" w:rsidR="00301B26" w:rsidRPr="0025406E" w:rsidRDefault="00301B26" w:rsidP="0025406E">
      <w:pPr>
        <w:pStyle w:val="BodyText"/>
        <w:spacing w:line="360" w:lineRule="auto"/>
        <w:ind w:left="113" w:right="1928"/>
        <w:jc w:val="both"/>
        <w:rPr>
          <w:sz w:val="18"/>
          <w:szCs w:val="18"/>
        </w:rPr>
      </w:pPr>
      <w:r w:rsidRPr="0025406E">
        <w:rPr>
          <w:position w:val="4"/>
          <w:sz w:val="18"/>
          <w:szCs w:val="18"/>
        </w:rPr>
        <w:t xml:space="preserve">2 </w:t>
      </w:r>
      <w:r w:rsidRPr="0025406E">
        <w:rPr>
          <w:sz w:val="18"/>
          <w:szCs w:val="18"/>
        </w:rPr>
        <w:t>Associate</w:t>
      </w:r>
      <w:r w:rsidRPr="0025406E">
        <w:rPr>
          <w:spacing w:val="-7"/>
          <w:sz w:val="18"/>
          <w:szCs w:val="18"/>
        </w:rPr>
        <w:t xml:space="preserve"> </w:t>
      </w:r>
      <w:r w:rsidRPr="0025406E">
        <w:rPr>
          <w:sz w:val="18"/>
          <w:szCs w:val="18"/>
        </w:rPr>
        <w:t>Professor,</w:t>
      </w:r>
      <w:r w:rsidRPr="0025406E">
        <w:rPr>
          <w:spacing w:val="-6"/>
          <w:sz w:val="18"/>
          <w:szCs w:val="18"/>
        </w:rPr>
        <w:t xml:space="preserve"> </w:t>
      </w:r>
      <w:r w:rsidRPr="0025406E">
        <w:rPr>
          <w:sz w:val="18"/>
          <w:szCs w:val="18"/>
        </w:rPr>
        <w:t>Dept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of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Microbiology,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Dr.</w:t>
      </w:r>
      <w:r w:rsidRPr="0025406E">
        <w:rPr>
          <w:spacing w:val="-6"/>
          <w:sz w:val="18"/>
          <w:szCs w:val="18"/>
        </w:rPr>
        <w:t xml:space="preserve"> </w:t>
      </w:r>
      <w:r w:rsidRPr="0025406E">
        <w:rPr>
          <w:sz w:val="18"/>
          <w:szCs w:val="18"/>
        </w:rPr>
        <w:t>Shankarrao</w:t>
      </w:r>
      <w:r w:rsidRPr="0025406E">
        <w:rPr>
          <w:spacing w:val="-5"/>
          <w:sz w:val="18"/>
          <w:szCs w:val="18"/>
        </w:rPr>
        <w:t xml:space="preserve"> </w:t>
      </w:r>
      <w:r w:rsidRPr="0025406E">
        <w:rPr>
          <w:sz w:val="18"/>
          <w:szCs w:val="18"/>
        </w:rPr>
        <w:t>Chavan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Government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Medical</w:t>
      </w:r>
      <w:r w:rsidRPr="0025406E">
        <w:rPr>
          <w:spacing w:val="-45"/>
          <w:sz w:val="18"/>
          <w:szCs w:val="18"/>
        </w:rPr>
        <w:t xml:space="preserve"> </w:t>
      </w:r>
      <w:r w:rsidRPr="0025406E">
        <w:rPr>
          <w:sz w:val="18"/>
          <w:szCs w:val="18"/>
        </w:rPr>
        <w:t>College and</w:t>
      </w:r>
      <w:r w:rsidRPr="0025406E">
        <w:rPr>
          <w:spacing w:val="2"/>
          <w:sz w:val="18"/>
          <w:szCs w:val="18"/>
        </w:rPr>
        <w:t xml:space="preserve"> </w:t>
      </w:r>
      <w:r w:rsidRPr="0025406E">
        <w:rPr>
          <w:sz w:val="18"/>
          <w:szCs w:val="18"/>
        </w:rPr>
        <w:t>Hospital, Vishnupuri,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Nanded.</w:t>
      </w:r>
    </w:p>
    <w:p w14:paraId="49C42A1D" w14:textId="4072FE2F" w:rsidR="00301B26" w:rsidRPr="0025406E" w:rsidRDefault="00301B26" w:rsidP="0025406E">
      <w:pPr>
        <w:pStyle w:val="BodyText"/>
        <w:spacing w:line="360" w:lineRule="auto"/>
        <w:ind w:left="113" w:right="1928"/>
        <w:jc w:val="both"/>
        <w:rPr>
          <w:sz w:val="18"/>
          <w:szCs w:val="18"/>
        </w:rPr>
      </w:pPr>
      <w:r w:rsidRPr="0025406E">
        <w:rPr>
          <w:position w:val="4"/>
          <w:sz w:val="18"/>
          <w:szCs w:val="18"/>
        </w:rPr>
        <w:t>3</w:t>
      </w:r>
      <w:r w:rsidR="00DA51C6" w:rsidRPr="0025406E">
        <w:rPr>
          <w:position w:val="4"/>
          <w:sz w:val="18"/>
          <w:szCs w:val="18"/>
        </w:rPr>
        <w:t xml:space="preserve"> </w:t>
      </w:r>
      <w:r w:rsidRPr="0025406E">
        <w:rPr>
          <w:sz w:val="18"/>
          <w:szCs w:val="18"/>
        </w:rPr>
        <w:t>Professor</w:t>
      </w:r>
      <w:r w:rsidRPr="0025406E">
        <w:rPr>
          <w:spacing w:val="-5"/>
          <w:sz w:val="18"/>
          <w:szCs w:val="18"/>
        </w:rPr>
        <w:t xml:space="preserve"> </w:t>
      </w:r>
      <w:r w:rsidRPr="0025406E">
        <w:rPr>
          <w:sz w:val="18"/>
          <w:szCs w:val="18"/>
        </w:rPr>
        <w:t>and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Head</w:t>
      </w:r>
      <w:r w:rsidRPr="0025406E">
        <w:rPr>
          <w:spacing w:val="-1"/>
          <w:sz w:val="18"/>
          <w:szCs w:val="18"/>
        </w:rPr>
        <w:t xml:space="preserve"> </w:t>
      </w:r>
      <w:r w:rsidRPr="0025406E">
        <w:rPr>
          <w:sz w:val="18"/>
          <w:szCs w:val="18"/>
        </w:rPr>
        <w:t>of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Department,</w:t>
      </w:r>
      <w:r w:rsidRPr="0025406E">
        <w:rPr>
          <w:spacing w:val="-5"/>
          <w:sz w:val="18"/>
          <w:szCs w:val="18"/>
        </w:rPr>
        <w:t xml:space="preserve"> </w:t>
      </w:r>
      <w:r w:rsidRPr="0025406E">
        <w:rPr>
          <w:sz w:val="18"/>
          <w:szCs w:val="18"/>
        </w:rPr>
        <w:t>Dept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of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Microbiology,</w:t>
      </w:r>
      <w:r w:rsidRPr="0025406E">
        <w:rPr>
          <w:spacing w:val="-6"/>
          <w:sz w:val="18"/>
          <w:szCs w:val="18"/>
        </w:rPr>
        <w:t xml:space="preserve"> </w:t>
      </w:r>
      <w:r w:rsidRPr="0025406E">
        <w:rPr>
          <w:sz w:val="18"/>
          <w:szCs w:val="18"/>
        </w:rPr>
        <w:t>Dr.</w:t>
      </w:r>
      <w:r w:rsidRPr="0025406E">
        <w:rPr>
          <w:spacing w:val="-5"/>
          <w:sz w:val="18"/>
          <w:szCs w:val="18"/>
        </w:rPr>
        <w:t xml:space="preserve"> </w:t>
      </w:r>
      <w:r w:rsidRPr="0025406E">
        <w:rPr>
          <w:sz w:val="18"/>
          <w:szCs w:val="18"/>
        </w:rPr>
        <w:t>Shankarrao</w:t>
      </w:r>
      <w:r w:rsidRPr="0025406E">
        <w:rPr>
          <w:spacing w:val="-6"/>
          <w:sz w:val="18"/>
          <w:szCs w:val="18"/>
        </w:rPr>
        <w:t xml:space="preserve"> </w:t>
      </w:r>
      <w:r w:rsidRPr="0025406E">
        <w:rPr>
          <w:sz w:val="18"/>
          <w:szCs w:val="18"/>
        </w:rPr>
        <w:t>Chavan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Government</w:t>
      </w:r>
      <w:r w:rsidRPr="0025406E">
        <w:rPr>
          <w:spacing w:val="-46"/>
          <w:sz w:val="18"/>
          <w:szCs w:val="18"/>
        </w:rPr>
        <w:t xml:space="preserve"> </w:t>
      </w:r>
      <w:r w:rsidRPr="0025406E">
        <w:rPr>
          <w:sz w:val="18"/>
          <w:szCs w:val="18"/>
        </w:rPr>
        <w:t>Medical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College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and Hospital,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Vishnupuri,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Nanded.</w:t>
      </w:r>
    </w:p>
    <w:p w14:paraId="1ED19001" w14:textId="68811A8B" w:rsidR="00F02588" w:rsidRPr="0025406E" w:rsidRDefault="00F02588" w:rsidP="0025406E">
      <w:pPr>
        <w:pStyle w:val="BodyText"/>
        <w:spacing w:line="360" w:lineRule="auto"/>
        <w:ind w:left="113" w:right="1928"/>
        <w:jc w:val="both"/>
        <w:rPr>
          <w:sz w:val="18"/>
          <w:szCs w:val="18"/>
        </w:rPr>
      </w:pPr>
      <w:r w:rsidRPr="0025406E">
        <w:rPr>
          <w:sz w:val="18"/>
          <w:szCs w:val="18"/>
          <w:vertAlign w:val="superscript"/>
        </w:rPr>
        <w:t xml:space="preserve">4 </w:t>
      </w:r>
      <w:r w:rsidR="005E4041" w:rsidRPr="0025406E">
        <w:rPr>
          <w:sz w:val="18"/>
          <w:szCs w:val="18"/>
        </w:rPr>
        <w:t>Associate</w:t>
      </w:r>
      <w:r w:rsidR="005E4041" w:rsidRPr="0025406E">
        <w:rPr>
          <w:spacing w:val="-7"/>
          <w:sz w:val="18"/>
          <w:szCs w:val="18"/>
        </w:rPr>
        <w:t xml:space="preserve"> </w:t>
      </w:r>
      <w:r w:rsidRPr="0025406E">
        <w:rPr>
          <w:sz w:val="18"/>
          <w:szCs w:val="18"/>
        </w:rPr>
        <w:t>Professor,</w:t>
      </w:r>
      <w:r w:rsidRPr="0025406E">
        <w:rPr>
          <w:spacing w:val="-6"/>
          <w:sz w:val="18"/>
          <w:szCs w:val="18"/>
        </w:rPr>
        <w:t xml:space="preserve"> </w:t>
      </w:r>
      <w:r w:rsidRPr="0025406E">
        <w:rPr>
          <w:sz w:val="18"/>
          <w:szCs w:val="18"/>
        </w:rPr>
        <w:t>Dept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of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Microbiology,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Dr.</w:t>
      </w:r>
      <w:r w:rsidRPr="0025406E">
        <w:rPr>
          <w:spacing w:val="-6"/>
          <w:sz w:val="18"/>
          <w:szCs w:val="18"/>
        </w:rPr>
        <w:t xml:space="preserve"> </w:t>
      </w:r>
      <w:r w:rsidRPr="0025406E">
        <w:rPr>
          <w:sz w:val="18"/>
          <w:szCs w:val="18"/>
        </w:rPr>
        <w:t>Sh</w:t>
      </w:r>
      <w:bookmarkStart w:id="0" w:name="_GoBack"/>
      <w:bookmarkEnd w:id="0"/>
      <w:r w:rsidRPr="0025406E">
        <w:rPr>
          <w:sz w:val="18"/>
          <w:szCs w:val="18"/>
        </w:rPr>
        <w:t>ankarrao</w:t>
      </w:r>
      <w:r w:rsidRPr="0025406E">
        <w:rPr>
          <w:spacing w:val="-5"/>
          <w:sz w:val="18"/>
          <w:szCs w:val="18"/>
        </w:rPr>
        <w:t xml:space="preserve"> </w:t>
      </w:r>
      <w:r w:rsidRPr="0025406E">
        <w:rPr>
          <w:sz w:val="18"/>
          <w:szCs w:val="18"/>
        </w:rPr>
        <w:t>Chavan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Government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Medical</w:t>
      </w:r>
      <w:r w:rsidRPr="0025406E">
        <w:rPr>
          <w:spacing w:val="-45"/>
          <w:sz w:val="18"/>
          <w:szCs w:val="18"/>
        </w:rPr>
        <w:t xml:space="preserve"> </w:t>
      </w:r>
      <w:r w:rsidRPr="0025406E">
        <w:rPr>
          <w:sz w:val="18"/>
          <w:szCs w:val="18"/>
        </w:rPr>
        <w:t>College and</w:t>
      </w:r>
      <w:r w:rsidRPr="0025406E">
        <w:rPr>
          <w:spacing w:val="2"/>
          <w:sz w:val="18"/>
          <w:szCs w:val="18"/>
        </w:rPr>
        <w:t xml:space="preserve"> </w:t>
      </w:r>
      <w:r w:rsidRPr="0025406E">
        <w:rPr>
          <w:sz w:val="18"/>
          <w:szCs w:val="18"/>
        </w:rPr>
        <w:t>Hospital, Vishnupuri,</w:t>
      </w:r>
      <w:r w:rsidRPr="0025406E">
        <w:rPr>
          <w:spacing w:val="-2"/>
          <w:sz w:val="18"/>
          <w:szCs w:val="18"/>
        </w:rPr>
        <w:t xml:space="preserve"> </w:t>
      </w:r>
      <w:r w:rsidRPr="0025406E">
        <w:rPr>
          <w:sz w:val="18"/>
          <w:szCs w:val="18"/>
        </w:rPr>
        <w:t>Nanded.</w:t>
      </w:r>
    </w:p>
    <w:p w14:paraId="50B33F4D" w14:textId="374E638D" w:rsidR="0025406E" w:rsidRPr="0025406E" w:rsidRDefault="0025406E" w:rsidP="0025406E">
      <w:pPr>
        <w:pStyle w:val="BodyText"/>
        <w:spacing w:line="360" w:lineRule="auto"/>
        <w:ind w:left="113" w:right="1928"/>
        <w:jc w:val="both"/>
        <w:rPr>
          <w:sz w:val="18"/>
          <w:szCs w:val="18"/>
        </w:rPr>
      </w:pPr>
      <w:r w:rsidRPr="0025406E">
        <w:rPr>
          <w:sz w:val="18"/>
          <w:szCs w:val="18"/>
        </w:rPr>
        <w:t>Corresponding author *</w:t>
      </w:r>
    </w:p>
    <w:p w14:paraId="724D8EC3" w14:textId="77777777" w:rsidR="0025406E" w:rsidRPr="0025406E" w:rsidRDefault="0025406E" w:rsidP="0025406E">
      <w:pPr>
        <w:widowControl/>
        <w:autoSpaceDE/>
        <w:autoSpaceDN/>
        <w:spacing w:line="360" w:lineRule="auto"/>
        <w:ind w:left="113" w:right="737"/>
        <w:rPr>
          <w:rFonts w:ascii="Cambria" w:eastAsia="Calibri" w:hAnsi="Cambria"/>
          <w:b/>
          <w:sz w:val="18"/>
          <w:szCs w:val="18"/>
          <w:lang w:val="en-IN"/>
        </w:rPr>
      </w:pPr>
    </w:p>
    <w:p w14:paraId="246AB2A5" w14:textId="14C16273" w:rsidR="0025406E" w:rsidRPr="0025406E" w:rsidRDefault="0025406E" w:rsidP="0025406E">
      <w:pPr>
        <w:widowControl/>
        <w:autoSpaceDE/>
        <w:autoSpaceDN/>
        <w:spacing w:line="360" w:lineRule="auto"/>
        <w:ind w:left="113" w:right="737"/>
        <w:rPr>
          <w:rFonts w:ascii="Cambria" w:eastAsia="Calibri" w:hAnsi="Cambria"/>
          <w:bCs/>
          <w:sz w:val="18"/>
          <w:szCs w:val="18"/>
          <w:lang w:val="en-IN"/>
        </w:rPr>
      </w:pPr>
      <w:r w:rsidRPr="0025406E">
        <w:rPr>
          <w:rFonts w:ascii="Cambria" w:eastAsia="Calibri" w:hAnsi="Cambria"/>
          <w:b/>
          <w:bCs/>
          <w:noProof/>
          <w:sz w:val="18"/>
          <w:szCs w:val="18"/>
          <w:lang w:val="en-IN" w:eastAsia="en-IN"/>
        </w:rPr>
        <w:drawing>
          <wp:inline distT="0" distB="0" distL="0" distR="0" wp14:anchorId="74E56C52" wp14:editId="207976DC">
            <wp:extent cx="708207" cy="283335"/>
            <wp:effectExtent l="19050" t="19050" r="15875" b="21590"/>
            <wp:docPr id="2" name="Picture 2" descr="C:\Users\RDR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R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42" cy="2907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25406E">
        <w:rPr>
          <w:rFonts w:ascii="Cambria" w:eastAsia="Calibri" w:hAnsi="Cambria"/>
          <w:b/>
          <w:bCs/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6ED18D24" wp14:editId="782099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5660" cy="296545"/>
            <wp:effectExtent l="0" t="0" r="2540" b="8255"/>
            <wp:wrapSquare wrapText="bothSides"/>
            <wp:docPr id="3" name="Picture 3" descr="C:\Users\RDRL\Desktop\Quantitative analysis\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RL\Desktop\Quantitative analysis\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543BAF" w14:textId="77777777" w:rsidR="0025406E" w:rsidRPr="0025406E" w:rsidRDefault="0025406E" w:rsidP="0025406E">
      <w:pPr>
        <w:widowControl/>
        <w:autoSpaceDE/>
        <w:autoSpaceDN/>
        <w:spacing w:line="360" w:lineRule="auto"/>
        <w:ind w:left="113" w:right="737"/>
        <w:rPr>
          <w:rFonts w:ascii="Cambria" w:eastAsia="Calibri" w:hAnsi="Cambria"/>
          <w:bCs/>
          <w:sz w:val="18"/>
          <w:szCs w:val="18"/>
          <w:lang w:val="en-IN"/>
        </w:rPr>
      </w:pPr>
      <w:r w:rsidRPr="0025406E">
        <w:rPr>
          <w:rFonts w:ascii="Cambria" w:eastAsia="Calibri" w:hAnsi="Cambria"/>
          <w:bCs/>
          <w:sz w:val="18"/>
          <w:szCs w:val="18"/>
          <w:lang w:val="en-IN"/>
        </w:rPr>
        <w:t>This work is licensed under a Creative Commons Attribution-NonCommercial 4.0 International License</w:t>
      </w:r>
    </w:p>
    <w:p w14:paraId="368276F3" w14:textId="77777777" w:rsidR="0025406E" w:rsidRPr="0025406E" w:rsidRDefault="0025406E" w:rsidP="0025406E">
      <w:pPr>
        <w:widowControl/>
        <w:autoSpaceDE/>
        <w:autoSpaceDN/>
        <w:spacing w:line="360" w:lineRule="auto"/>
        <w:ind w:left="113" w:right="737"/>
        <w:rPr>
          <w:rFonts w:ascii="Cambria" w:eastAsia="Calibri" w:hAnsi="Cambria"/>
          <w:bCs/>
          <w:sz w:val="18"/>
          <w:szCs w:val="18"/>
          <w:lang w:val="en-IN"/>
        </w:rPr>
      </w:pPr>
      <w:r w:rsidRPr="0025406E">
        <w:rPr>
          <w:rFonts w:ascii="Cambria" w:eastAsia="Calibri" w:hAnsi="Cambria"/>
          <w:bCs/>
          <w:sz w:val="18"/>
          <w:szCs w:val="18"/>
          <w:lang w:val="en-IN"/>
        </w:rPr>
        <w:t xml:space="preserve">Date of submission:  12 January 2023   </w:t>
      </w:r>
    </w:p>
    <w:p w14:paraId="461A21F7" w14:textId="77777777" w:rsidR="0025406E" w:rsidRPr="0025406E" w:rsidRDefault="0025406E" w:rsidP="0025406E">
      <w:pPr>
        <w:widowControl/>
        <w:autoSpaceDE/>
        <w:autoSpaceDN/>
        <w:spacing w:line="360" w:lineRule="auto"/>
        <w:ind w:left="113" w:right="737"/>
        <w:rPr>
          <w:rFonts w:ascii="Cambria" w:eastAsia="Calibri" w:hAnsi="Cambria"/>
          <w:bCs/>
          <w:sz w:val="18"/>
          <w:szCs w:val="18"/>
          <w:lang w:val="en-IN"/>
        </w:rPr>
      </w:pPr>
      <w:r w:rsidRPr="0025406E">
        <w:rPr>
          <w:rFonts w:ascii="Cambria" w:eastAsia="Calibri" w:hAnsi="Cambria"/>
          <w:bCs/>
          <w:sz w:val="18"/>
          <w:szCs w:val="18"/>
          <w:lang w:val="en-IN"/>
        </w:rPr>
        <w:t xml:space="preserve">Date of Final acceptance: 19 March 2023  </w:t>
      </w:r>
    </w:p>
    <w:p w14:paraId="7395EAD3" w14:textId="77777777" w:rsidR="0025406E" w:rsidRPr="0025406E" w:rsidRDefault="0025406E" w:rsidP="0025406E">
      <w:pPr>
        <w:widowControl/>
        <w:autoSpaceDE/>
        <w:autoSpaceDN/>
        <w:spacing w:line="360" w:lineRule="auto"/>
        <w:ind w:left="113" w:right="737"/>
        <w:rPr>
          <w:rFonts w:ascii="Cambria" w:eastAsia="Calibri" w:hAnsi="Cambria"/>
          <w:bCs/>
          <w:sz w:val="18"/>
          <w:szCs w:val="18"/>
          <w:lang w:val="en-IN"/>
        </w:rPr>
      </w:pPr>
      <w:r w:rsidRPr="0025406E">
        <w:rPr>
          <w:rFonts w:ascii="Cambria" w:eastAsia="Calibri" w:hAnsi="Cambria"/>
          <w:bCs/>
          <w:sz w:val="18"/>
          <w:szCs w:val="18"/>
          <w:lang w:val="en-IN"/>
        </w:rPr>
        <w:t>Date of Publication: 30 March 2023</w:t>
      </w:r>
    </w:p>
    <w:p w14:paraId="595EA8A5" w14:textId="77777777" w:rsidR="0025406E" w:rsidRPr="0025406E" w:rsidRDefault="0025406E" w:rsidP="0025406E">
      <w:pPr>
        <w:widowControl/>
        <w:autoSpaceDE/>
        <w:autoSpaceDN/>
        <w:spacing w:line="360" w:lineRule="auto"/>
        <w:ind w:left="113" w:right="737"/>
        <w:rPr>
          <w:rFonts w:ascii="Cambria" w:eastAsia="Calibri" w:hAnsi="Cambria"/>
          <w:bCs/>
          <w:sz w:val="18"/>
          <w:szCs w:val="18"/>
          <w:lang w:val="en-IN"/>
        </w:rPr>
      </w:pPr>
      <w:r w:rsidRPr="0025406E">
        <w:rPr>
          <w:rFonts w:ascii="Cambria" w:eastAsia="Calibri" w:hAnsi="Cambria"/>
          <w:bCs/>
          <w:sz w:val="18"/>
          <w:szCs w:val="18"/>
          <w:lang w:val="en-IN"/>
        </w:rPr>
        <w:t xml:space="preserve">Source of support: Nil </w:t>
      </w:r>
      <w:r w:rsidRPr="0025406E">
        <w:rPr>
          <w:rFonts w:ascii="Cambria" w:eastAsia="Calibri" w:hAnsi="Cambria"/>
          <w:bCs/>
          <w:sz w:val="18"/>
          <w:szCs w:val="18"/>
          <w:lang w:val="en-IN"/>
        </w:rPr>
        <w:tab/>
      </w:r>
    </w:p>
    <w:p w14:paraId="1F78B5DC" w14:textId="77777777" w:rsidR="0025406E" w:rsidRPr="0025406E" w:rsidRDefault="0025406E" w:rsidP="0025406E">
      <w:pPr>
        <w:widowControl/>
        <w:autoSpaceDE/>
        <w:autoSpaceDN/>
        <w:spacing w:line="360" w:lineRule="auto"/>
        <w:ind w:left="113" w:right="737"/>
        <w:rPr>
          <w:rFonts w:ascii="Cambria" w:eastAsia="Calibri" w:hAnsi="Cambria"/>
          <w:bCs/>
          <w:sz w:val="18"/>
          <w:szCs w:val="18"/>
          <w:lang w:val="en-IN"/>
        </w:rPr>
      </w:pPr>
      <w:r w:rsidRPr="0025406E">
        <w:rPr>
          <w:rFonts w:ascii="Cambria" w:eastAsia="Calibri" w:hAnsi="Cambria"/>
          <w:bCs/>
          <w:sz w:val="18"/>
          <w:szCs w:val="18"/>
          <w:lang w:val="en-IN"/>
        </w:rPr>
        <w:t>Conflict of interest: Nil</w:t>
      </w:r>
    </w:p>
    <w:p w14:paraId="59EA8B46" w14:textId="77777777" w:rsidR="0025406E" w:rsidRDefault="0025406E" w:rsidP="0025406E">
      <w:pPr>
        <w:pStyle w:val="Heading1"/>
        <w:spacing w:line="360" w:lineRule="auto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</w:t>
      </w:r>
    </w:p>
    <w:p w14:paraId="21957B4D" w14:textId="15EDF0CC" w:rsidR="009A3BF8" w:rsidRPr="0025406E" w:rsidRDefault="00F13586" w:rsidP="0025406E">
      <w:pPr>
        <w:pStyle w:val="Heading1"/>
        <w:spacing w:line="360" w:lineRule="auto"/>
        <w:ind w:left="0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ABSTRACT</w:t>
      </w:r>
    </w:p>
    <w:p w14:paraId="7EA7FF07" w14:textId="77777777" w:rsidR="009A3BF8" w:rsidRPr="0025406E" w:rsidRDefault="00F13586" w:rsidP="0025406E">
      <w:pPr>
        <w:pStyle w:val="BodyText"/>
        <w:spacing w:line="360" w:lineRule="auto"/>
        <w:ind w:left="119" w:right="116"/>
        <w:jc w:val="both"/>
        <w:rPr>
          <w:sz w:val="18"/>
          <w:szCs w:val="18"/>
        </w:rPr>
      </w:pPr>
      <w:r w:rsidRPr="0025406E">
        <w:rPr>
          <w:b/>
          <w:sz w:val="18"/>
          <w:szCs w:val="18"/>
        </w:rPr>
        <w:t>Background:</w:t>
      </w:r>
      <w:r w:rsidRPr="0025406E">
        <w:rPr>
          <w:b/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Rapid detection of MTB and RIF resistance are very essential for effective disease management.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CBNAAT is an automated, semi-quantitative real time PCR assay designed for the rapid and simultaneous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detection of MTB and RIF resistance. So this study was done to assess prevalence of TB and RIF resistance by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CBNAAT.</w:t>
      </w:r>
    </w:p>
    <w:p w14:paraId="0DEFA961" w14:textId="77777777" w:rsidR="009A3BF8" w:rsidRPr="0025406E" w:rsidRDefault="00F13586" w:rsidP="0025406E">
      <w:pPr>
        <w:pStyle w:val="BodyText"/>
        <w:spacing w:line="360" w:lineRule="auto"/>
        <w:ind w:left="119" w:right="124"/>
        <w:jc w:val="both"/>
        <w:rPr>
          <w:sz w:val="18"/>
          <w:szCs w:val="18"/>
        </w:rPr>
      </w:pPr>
      <w:r w:rsidRPr="0025406E">
        <w:rPr>
          <w:b/>
          <w:sz w:val="18"/>
          <w:szCs w:val="18"/>
        </w:rPr>
        <w:t xml:space="preserve">Material &amp; Methods: </w:t>
      </w:r>
      <w:r w:rsidRPr="0025406E">
        <w:rPr>
          <w:sz w:val="18"/>
          <w:szCs w:val="18"/>
        </w:rPr>
        <w:t>Study was carried out on 2315 pulmonary and extra pulmonary samples as per RNTCP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guidelines for TB detection and RIF resistance by CBNAAT Xpert MTB/Rif assay technique according to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manufacturer instructions (Cepheid) in the department of microbiology at DRSCGMC, Nanded from July ‘2020</w:t>
      </w:r>
      <w:r w:rsidRPr="0025406E">
        <w:rPr>
          <w:spacing w:val="-52"/>
          <w:sz w:val="18"/>
          <w:szCs w:val="18"/>
        </w:rPr>
        <w:t xml:space="preserve"> </w:t>
      </w:r>
      <w:r w:rsidRPr="0025406E">
        <w:rPr>
          <w:sz w:val="18"/>
          <w:szCs w:val="18"/>
        </w:rPr>
        <w:t>to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May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‘2022.</w:t>
      </w:r>
    </w:p>
    <w:p w14:paraId="3E41AF34" w14:textId="482A40B7" w:rsidR="009A3BF8" w:rsidRPr="0025406E" w:rsidRDefault="00F13586" w:rsidP="0025406E">
      <w:pPr>
        <w:pStyle w:val="BodyText"/>
        <w:spacing w:line="360" w:lineRule="auto"/>
        <w:ind w:left="119" w:right="125"/>
        <w:jc w:val="both"/>
        <w:rPr>
          <w:sz w:val="18"/>
          <w:szCs w:val="18"/>
        </w:rPr>
      </w:pPr>
      <w:r w:rsidRPr="0025406E">
        <w:rPr>
          <w:b/>
          <w:sz w:val="18"/>
          <w:szCs w:val="18"/>
        </w:rPr>
        <w:t xml:space="preserve">Results: </w:t>
      </w:r>
      <w:r w:rsidRPr="0025406E">
        <w:rPr>
          <w:sz w:val="18"/>
          <w:szCs w:val="18"/>
        </w:rPr>
        <w:t>Out of 2315 samples, 409 (17.66%) were MTB positive and 30 (1.29%) were RIF resistant. Our study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shows</w:t>
      </w:r>
      <w:r w:rsidRPr="0025406E">
        <w:rPr>
          <w:spacing w:val="6"/>
          <w:sz w:val="18"/>
          <w:szCs w:val="18"/>
        </w:rPr>
        <w:t xml:space="preserve"> </w:t>
      </w:r>
      <w:r w:rsidRPr="0025406E">
        <w:rPr>
          <w:sz w:val="18"/>
          <w:szCs w:val="18"/>
        </w:rPr>
        <w:t>male</w:t>
      </w:r>
      <w:r w:rsidRPr="0025406E">
        <w:rPr>
          <w:spacing w:val="-5"/>
          <w:sz w:val="18"/>
          <w:szCs w:val="18"/>
        </w:rPr>
        <w:t xml:space="preserve"> </w:t>
      </w:r>
      <w:r w:rsidRPr="0025406E">
        <w:rPr>
          <w:sz w:val="18"/>
          <w:szCs w:val="18"/>
        </w:rPr>
        <w:t>predominance with</w:t>
      </w:r>
      <w:r w:rsidR="007769E8" w:rsidRPr="0025406E">
        <w:rPr>
          <w:sz w:val="18"/>
          <w:szCs w:val="18"/>
        </w:rPr>
        <w:t xml:space="preserve"> </w:t>
      </w:r>
      <w:r w:rsidRPr="0025406E">
        <w:rPr>
          <w:sz w:val="18"/>
          <w:szCs w:val="18"/>
        </w:rPr>
        <w:t>12.22%.</w:t>
      </w:r>
    </w:p>
    <w:p w14:paraId="78EB23DF" w14:textId="58E131A8" w:rsidR="009A3BF8" w:rsidRPr="0025406E" w:rsidRDefault="00F13586" w:rsidP="0025406E">
      <w:pPr>
        <w:pStyle w:val="BodyText"/>
        <w:spacing w:line="360" w:lineRule="auto"/>
        <w:ind w:left="119" w:right="120"/>
        <w:jc w:val="both"/>
        <w:rPr>
          <w:sz w:val="18"/>
          <w:szCs w:val="18"/>
        </w:rPr>
      </w:pPr>
      <w:r w:rsidRPr="0025406E">
        <w:rPr>
          <w:b/>
          <w:sz w:val="18"/>
          <w:szCs w:val="18"/>
        </w:rPr>
        <w:t xml:space="preserve">Discussion: </w:t>
      </w:r>
      <w:r w:rsidRPr="0025406E">
        <w:rPr>
          <w:sz w:val="18"/>
          <w:szCs w:val="18"/>
        </w:rPr>
        <w:t xml:space="preserve">Our study results of pulmonary and extra pulmonary TB </w:t>
      </w:r>
      <w:r w:rsidR="00FC562D" w:rsidRPr="0025406E">
        <w:rPr>
          <w:sz w:val="18"/>
          <w:szCs w:val="18"/>
        </w:rPr>
        <w:t>show</w:t>
      </w:r>
      <w:r w:rsidRPr="0025406E">
        <w:rPr>
          <w:sz w:val="18"/>
          <w:szCs w:val="18"/>
        </w:rPr>
        <w:t xml:space="preserve"> male predominance which compare</w:t>
      </w:r>
      <w:r w:rsidRPr="0025406E">
        <w:rPr>
          <w:spacing w:val="-52"/>
          <w:sz w:val="18"/>
          <w:szCs w:val="18"/>
        </w:rPr>
        <w:t xml:space="preserve"> </w:t>
      </w:r>
      <w:r w:rsidRPr="0025406E">
        <w:rPr>
          <w:sz w:val="18"/>
          <w:szCs w:val="18"/>
        </w:rPr>
        <w:t xml:space="preserve">with the study by Gupta </w:t>
      </w:r>
      <w:r w:rsidRPr="0025406E">
        <w:rPr>
          <w:i/>
          <w:sz w:val="18"/>
          <w:szCs w:val="18"/>
        </w:rPr>
        <w:t xml:space="preserve">et al </w:t>
      </w:r>
      <w:r w:rsidRPr="0025406E">
        <w:rPr>
          <w:sz w:val="18"/>
          <w:szCs w:val="18"/>
        </w:rPr>
        <w:t xml:space="preserve">(66.6%), Desai </w:t>
      </w:r>
      <w:r w:rsidRPr="0025406E">
        <w:rPr>
          <w:i/>
          <w:sz w:val="18"/>
          <w:szCs w:val="18"/>
        </w:rPr>
        <w:t>et al</w:t>
      </w:r>
      <w:r w:rsidR="00FC562D" w:rsidRPr="0025406E">
        <w:rPr>
          <w:i/>
          <w:sz w:val="18"/>
          <w:szCs w:val="18"/>
        </w:rPr>
        <w:t xml:space="preserve"> </w:t>
      </w:r>
      <w:r w:rsidRPr="0025406E">
        <w:rPr>
          <w:sz w:val="18"/>
          <w:szCs w:val="18"/>
        </w:rPr>
        <w:t>(64.86%)</w:t>
      </w:r>
      <w:r w:rsidR="00FC562D" w:rsidRPr="0025406E">
        <w:rPr>
          <w:sz w:val="18"/>
          <w:szCs w:val="18"/>
          <w:vertAlign w:val="superscript"/>
        </w:rPr>
        <w:t>6</w:t>
      </w:r>
      <w:r w:rsidRPr="0025406E">
        <w:rPr>
          <w:sz w:val="18"/>
          <w:szCs w:val="18"/>
        </w:rPr>
        <w:t xml:space="preserve"> and Sumangala </w:t>
      </w:r>
      <w:r w:rsidRPr="0025406E">
        <w:rPr>
          <w:i/>
          <w:sz w:val="18"/>
          <w:szCs w:val="18"/>
        </w:rPr>
        <w:t xml:space="preserve">et al </w:t>
      </w:r>
      <w:r w:rsidRPr="0025406E">
        <w:rPr>
          <w:sz w:val="18"/>
          <w:szCs w:val="18"/>
        </w:rPr>
        <w:t>(67%). Prevalence of RIF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resistance</w:t>
      </w:r>
      <w:r w:rsidRPr="0025406E">
        <w:rPr>
          <w:spacing w:val="-1"/>
          <w:sz w:val="18"/>
          <w:szCs w:val="18"/>
        </w:rPr>
        <w:t xml:space="preserve"> </w:t>
      </w:r>
      <w:r w:rsidRPr="0025406E">
        <w:rPr>
          <w:sz w:val="18"/>
          <w:szCs w:val="18"/>
        </w:rPr>
        <w:t>was</w:t>
      </w:r>
      <w:r w:rsidRPr="0025406E">
        <w:rPr>
          <w:spacing w:val="2"/>
          <w:sz w:val="18"/>
          <w:szCs w:val="18"/>
        </w:rPr>
        <w:t xml:space="preserve"> </w:t>
      </w:r>
      <w:r w:rsidRPr="0025406E">
        <w:rPr>
          <w:sz w:val="18"/>
          <w:szCs w:val="18"/>
        </w:rPr>
        <w:t>noted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to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be</w:t>
      </w:r>
      <w:r w:rsidRPr="0025406E">
        <w:rPr>
          <w:spacing w:val="-5"/>
          <w:sz w:val="18"/>
          <w:szCs w:val="18"/>
        </w:rPr>
        <w:t xml:space="preserve"> </w:t>
      </w:r>
      <w:r w:rsidRPr="0025406E">
        <w:rPr>
          <w:sz w:val="18"/>
          <w:szCs w:val="18"/>
        </w:rPr>
        <w:t>1.29%</w:t>
      </w:r>
      <w:r w:rsidRPr="0025406E">
        <w:rPr>
          <w:spacing w:val="-1"/>
          <w:sz w:val="18"/>
          <w:szCs w:val="18"/>
        </w:rPr>
        <w:t xml:space="preserve"> </w:t>
      </w:r>
      <w:r w:rsidRPr="0025406E">
        <w:rPr>
          <w:sz w:val="18"/>
          <w:szCs w:val="18"/>
        </w:rPr>
        <w:t>which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resemble with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study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by</w:t>
      </w:r>
      <w:r w:rsidRPr="0025406E">
        <w:rPr>
          <w:spacing w:val="-4"/>
          <w:sz w:val="18"/>
          <w:szCs w:val="18"/>
        </w:rPr>
        <w:t xml:space="preserve"> </w:t>
      </w:r>
      <w:r w:rsidRPr="0025406E">
        <w:rPr>
          <w:sz w:val="18"/>
          <w:szCs w:val="18"/>
        </w:rPr>
        <w:t>Sowjanya</w:t>
      </w:r>
      <w:r w:rsidRPr="0025406E">
        <w:rPr>
          <w:spacing w:val="6"/>
          <w:sz w:val="18"/>
          <w:szCs w:val="18"/>
        </w:rPr>
        <w:t xml:space="preserve"> </w:t>
      </w:r>
      <w:r w:rsidRPr="0025406E">
        <w:rPr>
          <w:i/>
          <w:sz w:val="18"/>
          <w:szCs w:val="18"/>
        </w:rPr>
        <w:t>et</w:t>
      </w:r>
      <w:r w:rsidRPr="0025406E">
        <w:rPr>
          <w:i/>
          <w:spacing w:val="3"/>
          <w:sz w:val="18"/>
          <w:szCs w:val="18"/>
        </w:rPr>
        <w:t xml:space="preserve"> </w:t>
      </w:r>
      <w:r w:rsidRPr="0025406E">
        <w:rPr>
          <w:i/>
          <w:sz w:val="18"/>
          <w:szCs w:val="18"/>
        </w:rPr>
        <w:t>al</w:t>
      </w:r>
      <w:r w:rsidRPr="0025406E">
        <w:rPr>
          <w:i/>
          <w:spacing w:val="2"/>
          <w:sz w:val="18"/>
          <w:szCs w:val="18"/>
        </w:rPr>
        <w:t xml:space="preserve"> </w:t>
      </w:r>
      <w:r w:rsidRPr="0025406E">
        <w:rPr>
          <w:sz w:val="18"/>
          <w:szCs w:val="18"/>
        </w:rPr>
        <w:t>where</w:t>
      </w:r>
      <w:r w:rsidRPr="0025406E">
        <w:rPr>
          <w:spacing w:val="-5"/>
          <w:sz w:val="18"/>
          <w:szCs w:val="18"/>
        </w:rPr>
        <w:t xml:space="preserve"> </w:t>
      </w:r>
      <w:r w:rsidRPr="0025406E">
        <w:rPr>
          <w:sz w:val="18"/>
          <w:szCs w:val="18"/>
        </w:rPr>
        <w:t>it</w:t>
      </w:r>
      <w:r w:rsidRPr="0025406E">
        <w:rPr>
          <w:spacing w:val="2"/>
          <w:sz w:val="18"/>
          <w:szCs w:val="18"/>
        </w:rPr>
        <w:t xml:space="preserve"> </w:t>
      </w:r>
      <w:r w:rsidRPr="0025406E">
        <w:rPr>
          <w:sz w:val="18"/>
          <w:szCs w:val="18"/>
        </w:rPr>
        <w:t>was</w:t>
      </w:r>
      <w:r w:rsidRPr="0025406E">
        <w:rPr>
          <w:spacing w:val="2"/>
          <w:sz w:val="18"/>
          <w:szCs w:val="18"/>
        </w:rPr>
        <w:t xml:space="preserve"> </w:t>
      </w:r>
      <w:r w:rsidRPr="0025406E">
        <w:rPr>
          <w:sz w:val="18"/>
          <w:szCs w:val="18"/>
        </w:rPr>
        <w:t>1.9%</w:t>
      </w:r>
      <w:r w:rsidR="00FC562D" w:rsidRPr="0025406E">
        <w:rPr>
          <w:sz w:val="18"/>
          <w:szCs w:val="18"/>
          <w:vertAlign w:val="superscript"/>
        </w:rPr>
        <w:t>7</w:t>
      </w:r>
      <w:r w:rsidRPr="0025406E">
        <w:rPr>
          <w:sz w:val="18"/>
          <w:szCs w:val="18"/>
        </w:rPr>
        <w:t>.</w:t>
      </w:r>
    </w:p>
    <w:p w14:paraId="6FCC14E0" w14:textId="77777777" w:rsidR="009A3BF8" w:rsidRPr="0025406E" w:rsidRDefault="00F13586" w:rsidP="0025406E">
      <w:pPr>
        <w:pStyle w:val="BodyText"/>
        <w:spacing w:line="360" w:lineRule="auto"/>
        <w:ind w:left="119" w:right="127"/>
        <w:jc w:val="both"/>
        <w:rPr>
          <w:sz w:val="18"/>
          <w:szCs w:val="18"/>
        </w:rPr>
      </w:pPr>
      <w:r w:rsidRPr="0025406E">
        <w:rPr>
          <w:b/>
          <w:sz w:val="18"/>
          <w:szCs w:val="18"/>
        </w:rPr>
        <w:t xml:space="preserve">Conclusion: </w:t>
      </w:r>
      <w:r w:rsidRPr="0025406E">
        <w:rPr>
          <w:sz w:val="18"/>
          <w:szCs w:val="18"/>
        </w:rPr>
        <w:t>Gene Xpert MTB/RIF assay is a good screening tool for diagnosis of MTB and detection of RIF</w:t>
      </w:r>
      <w:r w:rsidRPr="0025406E">
        <w:rPr>
          <w:spacing w:val="1"/>
          <w:sz w:val="18"/>
          <w:szCs w:val="18"/>
        </w:rPr>
        <w:t xml:space="preserve"> </w:t>
      </w:r>
      <w:r w:rsidRPr="0025406E">
        <w:rPr>
          <w:sz w:val="18"/>
          <w:szCs w:val="18"/>
        </w:rPr>
        <w:t>resistance</w:t>
      </w:r>
      <w:r w:rsidRPr="0025406E">
        <w:rPr>
          <w:spacing w:val="-1"/>
          <w:sz w:val="18"/>
          <w:szCs w:val="18"/>
        </w:rPr>
        <w:t xml:space="preserve"> </w:t>
      </w:r>
      <w:r w:rsidRPr="0025406E">
        <w:rPr>
          <w:sz w:val="18"/>
          <w:szCs w:val="18"/>
        </w:rPr>
        <w:t>within</w:t>
      </w:r>
      <w:r w:rsidRPr="0025406E">
        <w:rPr>
          <w:spacing w:val="-3"/>
          <w:sz w:val="18"/>
          <w:szCs w:val="18"/>
        </w:rPr>
        <w:t xml:space="preserve"> </w:t>
      </w:r>
      <w:r w:rsidRPr="0025406E">
        <w:rPr>
          <w:sz w:val="18"/>
          <w:szCs w:val="18"/>
        </w:rPr>
        <w:t>2</w:t>
      </w:r>
      <w:r w:rsidRPr="0025406E">
        <w:rPr>
          <w:spacing w:val="2"/>
          <w:sz w:val="18"/>
          <w:szCs w:val="18"/>
        </w:rPr>
        <w:t xml:space="preserve"> </w:t>
      </w:r>
      <w:r w:rsidRPr="0025406E">
        <w:rPr>
          <w:sz w:val="18"/>
          <w:szCs w:val="18"/>
        </w:rPr>
        <w:t>hours.</w:t>
      </w:r>
    </w:p>
    <w:p w14:paraId="0349C0C0" w14:textId="77777777" w:rsidR="009A3BF8" w:rsidRPr="0025406E" w:rsidRDefault="00F13586" w:rsidP="0025406E">
      <w:pPr>
        <w:spacing w:line="360" w:lineRule="auto"/>
        <w:ind w:left="119"/>
        <w:jc w:val="both"/>
        <w:rPr>
          <w:sz w:val="18"/>
          <w:szCs w:val="18"/>
        </w:rPr>
      </w:pPr>
      <w:r w:rsidRPr="0025406E">
        <w:rPr>
          <w:b/>
          <w:sz w:val="18"/>
          <w:szCs w:val="18"/>
        </w:rPr>
        <w:t>Key</w:t>
      </w:r>
      <w:r w:rsidRPr="0025406E">
        <w:rPr>
          <w:b/>
          <w:spacing w:val="-1"/>
          <w:sz w:val="18"/>
          <w:szCs w:val="18"/>
        </w:rPr>
        <w:t xml:space="preserve"> </w:t>
      </w:r>
      <w:r w:rsidRPr="0025406E">
        <w:rPr>
          <w:b/>
          <w:sz w:val="18"/>
          <w:szCs w:val="18"/>
        </w:rPr>
        <w:t xml:space="preserve">word: </w:t>
      </w:r>
      <w:r w:rsidRPr="0025406E">
        <w:rPr>
          <w:sz w:val="18"/>
          <w:szCs w:val="18"/>
        </w:rPr>
        <w:t>CBNAAT,</w:t>
      </w:r>
      <w:r w:rsidRPr="0025406E">
        <w:rPr>
          <w:spacing w:val="2"/>
          <w:sz w:val="18"/>
          <w:szCs w:val="18"/>
        </w:rPr>
        <w:t xml:space="preserve"> </w:t>
      </w:r>
      <w:r w:rsidRPr="0025406E">
        <w:rPr>
          <w:sz w:val="18"/>
          <w:szCs w:val="18"/>
        </w:rPr>
        <w:t>MDR</w:t>
      </w:r>
    </w:p>
    <w:p w14:paraId="414A995E" w14:textId="77777777" w:rsidR="0025406E" w:rsidRDefault="0025406E" w:rsidP="0025406E">
      <w:pPr>
        <w:pStyle w:val="Heading1"/>
        <w:spacing w:line="360" w:lineRule="auto"/>
        <w:jc w:val="both"/>
        <w:rPr>
          <w:sz w:val="20"/>
          <w:szCs w:val="20"/>
        </w:rPr>
      </w:pPr>
      <w:bookmarkStart w:id="1" w:name="INTODUCTION"/>
      <w:bookmarkEnd w:id="1"/>
    </w:p>
    <w:p w14:paraId="67DD7003" w14:textId="77777777" w:rsidR="009A3BF8" w:rsidRPr="0025406E" w:rsidRDefault="00F13586" w:rsidP="0025406E">
      <w:pPr>
        <w:pStyle w:val="Heading1"/>
        <w:spacing w:line="360" w:lineRule="auto"/>
        <w:ind w:left="170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INTODUCTION</w:t>
      </w:r>
    </w:p>
    <w:p w14:paraId="062C8AD6" w14:textId="19B5DE6E" w:rsidR="009A3BF8" w:rsidRPr="0025406E" w:rsidRDefault="00F13586" w:rsidP="0025406E">
      <w:pPr>
        <w:pStyle w:val="BodyText"/>
        <w:spacing w:line="360" w:lineRule="auto"/>
        <w:ind w:left="170"/>
        <w:jc w:val="both"/>
        <w:rPr>
          <w:sz w:val="20"/>
          <w:szCs w:val="20"/>
        </w:rPr>
      </w:pPr>
      <w:bookmarkStart w:id="2" w:name="Tuberculosis_(TB)_is_a_major_public_heal"/>
      <w:bookmarkEnd w:id="2"/>
      <w:r w:rsidRPr="0025406E">
        <w:rPr>
          <w:sz w:val="20"/>
          <w:szCs w:val="20"/>
        </w:rPr>
        <w:t>Tuberculosis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(TB)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major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public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health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problem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associated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with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high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mortality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worldwide.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India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highest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TB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burden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country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in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world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having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an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estimated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incidence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26.9 lakh cases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in 2019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reported by (WHO)</w:t>
      </w:r>
      <w:r w:rsidR="003B516D" w:rsidRPr="0025406E">
        <w:rPr>
          <w:sz w:val="20"/>
          <w:szCs w:val="20"/>
          <w:vertAlign w:val="superscript"/>
        </w:rPr>
        <w:t>1,2</w:t>
      </w:r>
      <w:r w:rsidRPr="0025406E">
        <w:rPr>
          <w:sz w:val="20"/>
          <w:szCs w:val="20"/>
        </w:rPr>
        <w:t>.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Geographically,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most TB cases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were in the regions of South-</w:t>
      </w:r>
      <w:r w:rsidR="00FC562D" w:rsidRPr="0025406E">
        <w:rPr>
          <w:sz w:val="20"/>
          <w:szCs w:val="20"/>
        </w:rPr>
        <w:t>East Asia</w:t>
      </w:r>
      <w:r w:rsidRPr="0025406E">
        <w:rPr>
          <w:sz w:val="20"/>
          <w:szCs w:val="20"/>
        </w:rPr>
        <w:t>. MDR-TB is defined as resistance to rifampicin and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isoniazid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two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most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effective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first-line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anti-TB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drugs</w:t>
      </w:r>
      <w:r w:rsidR="003B516D" w:rsidRPr="0025406E">
        <w:rPr>
          <w:sz w:val="20"/>
          <w:szCs w:val="20"/>
          <w:vertAlign w:val="superscript"/>
        </w:rPr>
        <w:t>1,2</w:t>
      </w:r>
      <w:r w:rsidRPr="0025406E">
        <w:rPr>
          <w:sz w:val="20"/>
          <w:szCs w:val="20"/>
        </w:rPr>
        <w:t>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In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India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burden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multi</w:t>
      </w:r>
      <w:r w:rsidR="00FC562D" w:rsidRPr="0025406E">
        <w:rPr>
          <w:sz w:val="20"/>
          <w:szCs w:val="20"/>
        </w:rPr>
        <w:t xml:space="preserve"> </w:t>
      </w:r>
      <w:r w:rsidRPr="0025406E">
        <w:rPr>
          <w:sz w:val="20"/>
          <w:szCs w:val="20"/>
        </w:rPr>
        <w:t>drug</w:t>
      </w:r>
      <w:r w:rsidR="00FC562D" w:rsidRPr="0025406E">
        <w:rPr>
          <w:sz w:val="20"/>
          <w:szCs w:val="20"/>
        </w:rPr>
        <w:t xml:space="preserve"> R</w:t>
      </w:r>
      <w:r w:rsidRPr="0025406E">
        <w:rPr>
          <w:sz w:val="20"/>
          <w:szCs w:val="20"/>
        </w:rPr>
        <w:t>ifampicin-resistant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TB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(MDR/RR-TB)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was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2.8%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with interval ranges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from 2.3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to 3.5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%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in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newly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diagnosed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cases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tuberculosis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it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was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14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%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with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interval ranges</w:t>
      </w:r>
      <w:r w:rsidRPr="0025406E">
        <w:rPr>
          <w:spacing w:val="-52"/>
          <w:sz w:val="20"/>
          <w:szCs w:val="20"/>
        </w:rPr>
        <w:t xml:space="preserve"> </w:t>
      </w:r>
      <w:r w:rsidRPr="0025406E">
        <w:rPr>
          <w:sz w:val="20"/>
          <w:szCs w:val="20"/>
        </w:rPr>
        <w:t>from 12- 14%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with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previously treated case of tuberculosis.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Early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diagnosis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is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needed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for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early patient management and successful treatment. Emergence of MDRTB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has become a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significant obstacle for Tuberculosis (TB) control. Rifampicin (RIF) resistance is important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indicator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MDRTB.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Rapid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simultaneous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detection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Mycobacterium tuberculosis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(MTB)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RIF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resistance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are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very</w:t>
      </w:r>
      <w:r w:rsidR="00D807C5"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essential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for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effective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disease</w:t>
      </w:r>
      <w:r w:rsidRPr="0025406E">
        <w:rPr>
          <w:spacing w:val="56"/>
          <w:sz w:val="20"/>
          <w:szCs w:val="20"/>
        </w:rPr>
        <w:t xml:space="preserve"> </w:t>
      </w:r>
      <w:r w:rsidRPr="0025406E">
        <w:rPr>
          <w:sz w:val="20"/>
          <w:szCs w:val="20"/>
        </w:rPr>
        <w:t>management.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Mycobacterial culture is considered as the gold standard but is slow and usually takes 2–6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weeks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to get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 final result.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CB-NAAT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an automated,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semi-quantitative real time PCR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 xml:space="preserve">assay designed for the rapid </w:t>
      </w:r>
      <w:r w:rsidR="003B516D" w:rsidRPr="0025406E">
        <w:rPr>
          <w:sz w:val="20"/>
          <w:szCs w:val="20"/>
        </w:rPr>
        <w:t>and simultaneous</w:t>
      </w:r>
      <w:r w:rsidRPr="0025406E">
        <w:rPr>
          <w:sz w:val="20"/>
          <w:szCs w:val="20"/>
        </w:rPr>
        <w:t xml:space="preserve"> detection of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 xml:space="preserve">Mycobacterium tuberculosis </w:t>
      </w:r>
      <w:r w:rsidRPr="0025406E">
        <w:rPr>
          <w:sz w:val="20"/>
          <w:szCs w:val="20"/>
        </w:rPr>
        <w:t>and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Rifampicin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resistance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within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2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hours.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'Rifampicin'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resistance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surrogate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marker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MDR-TB</w:t>
      </w:r>
      <w:r w:rsidR="003B516D" w:rsidRPr="0025406E">
        <w:rPr>
          <w:sz w:val="20"/>
          <w:szCs w:val="20"/>
          <w:vertAlign w:val="superscript"/>
        </w:rPr>
        <w:t>3</w:t>
      </w:r>
      <w:r w:rsidRPr="0025406E">
        <w:rPr>
          <w:sz w:val="20"/>
          <w:szCs w:val="20"/>
        </w:rPr>
        <w:t xml:space="preserve">. </w:t>
      </w:r>
      <w:r w:rsidR="003B516D" w:rsidRPr="0025406E">
        <w:rPr>
          <w:sz w:val="20"/>
          <w:szCs w:val="20"/>
        </w:rPr>
        <w:t>So,</w:t>
      </w:r>
      <w:r w:rsidRPr="0025406E">
        <w:rPr>
          <w:sz w:val="20"/>
          <w:szCs w:val="20"/>
        </w:rPr>
        <w:t xml:space="preserve"> this study was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done to assess usefulness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of CBNAAT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for rapid detection of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MTB</w:t>
      </w:r>
      <w:r w:rsidRPr="0025406E">
        <w:rPr>
          <w:spacing w:val="10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10"/>
          <w:sz w:val="20"/>
          <w:szCs w:val="20"/>
        </w:rPr>
        <w:t xml:space="preserve"> </w:t>
      </w:r>
      <w:r w:rsidRPr="0025406E">
        <w:rPr>
          <w:sz w:val="20"/>
          <w:szCs w:val="20"/>
        </w:rPr>
        <w:t>RIF</w:t>
      </w:r>
      <w:r w:rsidRPr="0025406E">
        <w:rPr>
          <w:spacing w:val="6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resistance</w:t>
      </w:r>
      <w:r w:rsidRPr="0025406E">
        <w:rPr>
          <w:spacing w:val="8"/>
          <w:sz w:val="20"/>
          <w:szCs w:val="20"/>
        </w:rPr>
        <w:t xml:space="preserve"> </w:t>
      </w:r>
      <w:r w:rsidRPr="0025406E">
        <w:rPr>
          <w:sz w:val="20"/>
          <w:szCs w:val="20"/>
        </w:rPr>
        <w:t>in</w:t>
      </w:r>
      <w:r w:rsidRPr="0025406E">
        <w:rPr>
          <w:spacing w:val="9"/>
          <w:sz w:val="20"/>
          <w:szCs w:val="20"/>
        </w:rPr>
        <w:t xml:space="preserve"> </w:t>
      </w:r>
      <w:r w:rsidRPr="0025406E">
        <w:rPr>
          <w:sz w:val="20"/>
          <w:szCs w:val="20"/>
        </w:rPr>
        <w:t>MDRTB</w:t>
      </w:r>
      <w:r w:rsidRPr="0025406E">
        <w:rPr>
          <w:spacing w:val="18"/>
          <w:sz w:val="20"/>
          <w:szCs w:val="20"/>
        </w:rPr>
        <w:t xml:space="preserve"> </w:t>
      </w:r>
      <w:r w:rsidRPr="0025406E">
        <w:rPr>
          <w:sz w:val="20"/>
          <w:szCs w:val="20"/>
        </w:rPr>
        <w:t>suspected</w:t>
      </w:r>
      <w:r w:rsidRPr="0025406E">
        <w:rPr>
          <w:spacing w:val="10"/>
          <w:sz w:val="20"/>
          <w:szCs w:val="20"/>
        </w:rPr>
        <w:t xml:space="preserve"> </w:t>
      </w:r>
      <w:r w:rsidRPr="0025406E">
        <w:rPr>
          <w:sz w:val="20"/>
          <w:szCs w:val="20"/>
        </w:rPr>
        <w:t>cases.</w:t>
      </w:r>
    </w:p>
    <w:p w14:paraId="31EC86BC" w14:textId="19780B8D" w:rsidR="009A3BF8" w:rsidRPr="0025406E" w:rsidRDefault="0025406E" w:rsidP="0025406E">
      <w:pPr>
        <w:pStyle w:val="Heading1"/>
        <w:spacing w:line="360" w:lineRule="auto"/>
        <w:ind w:left="0"/>
        <w:jc w:val="both"/>
        <w:rPr>
          <w:sz w:val="20"/>
          <w:szCs w:val="20"/>
        </w:rPr>
      </w:pPr>
      <w:bookmarkStart w:id="3" w:name="MATERIAL_AND_METHODS"/>
      <w:bookmarkEnd w:id="3"/>
      <w:r>
        <w:rPr>
          <w:b w:val="0"/>
          <w:bCs w:val="0"/>
          <w:sz w:val="20"/>
          <w:szCs w:val="20"/>
        </w:rPr>
        <w:t xml:space="preserve">   </w:t>
      </w:r>
      <w:r w:rsidR="00F13586" w:rsidRPr="0025406E">
        <w:rPr>
          <w:sz w:val="20"/>
          <w:szCs w:val="20"/>
        </w:rPr>
        <w:t>MATERIAL AND</w:t>
      </w:r>
      <w:r w:rsidR="00F13586" w:rsidRPr="0025406E">
        <w:rPr>
          <w:spacing w:val="-7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METHODS</w:t>
      </w:r>
    </w:p>
    <w:p w14:paraId="59F9B87B" w14:textId="18018499" w:rsidR="009A3BF8" w:rsidRPr="0025406E" w:rsidRDefault="00F13586" w:rsidP="0025406E">
      <w:pPr>
        <w:pStyle w:val="BodyText"/>
        <w:spacing w:line="360" w:lineRule="auto"/>
        <w:ind w:left="119"/>
        <w:jc w:val="both"/>
        <w:rPr>
          <w:sz w:val="20"/>
          <w:szCs w:val="20"/>
        </w:rPr>
      </w:pPr>
      <w:r w:rsidRPr="0025406E">
        <w:rPr>
          <w:sz w:val="20"/>
          <w:szCs w:val="20"/>
        </w:rPr>
        <w:t xml:space="preserve">The study was carried out in the Department of Microbiology at Dr. </w:t>
      </w:r>
      <w:r w:rsidR="00FC562D" w:rsidRPr="0025406E">
        <w:rPr>
          <w:sz w:val="20"/>
          <w:szCs w:val="20"/>
        </w:rPr>
        <w:t>Shankar Rao</w:t>
      </w:r>
      <w:r w:rsidRPr="0025406E">
        <w:rPr>
          <w:sz w:val="20"/>
          <w:szCs w:val="20"/>
        </w:rPr>
        <w:t xml:space="preserve"> Chavan Medical College</w:t>
      </w:r>
      <w:r w:rsidR="007769E8" w:rsidRPr="0025406E">
        <w:rPr>
          <w:sz w:val="20"/>
          <w:szCs w:val="20"/>
        </w:rPr>
        <w:t xml:space="preserve"> </w:t>
      </w:r>
      <w:r w:rsidRPr="0025406E">
        <w:rPr>
          <w:spacing w:val="-52"/>
          <w:sz w:val="20"/>
          <w:szCs w:val="20"/>
        </w:rPr>
        <w:t xml:space="preserve"> </w:t>
      </w:r>
      <w:r w:rsidRPr="0025406E">
        <w:rPr>
          <w:sz w:val="20"/>
          <w:szCs w:val="20"/>
        </w:rPr>
        <w:t>Nanded. In the present study, samples presumptive of TB since July 2020 to May 2022 were subjected to</w:t>
      </w:r>
      <w:r w:rsidR="00355310" w:rsidRPr="0025406E">
        <w:rPr>
          <w:sz w:val="20"/>
          <w:szCs w:val="20"/>
        </w:rPr>
        <w:t xml:space="preserve"> </w:t>
      </w:r>
      <w:r w:rsidRPr="0025406E">
        <w:rPr>
          <w:spacing w:val="-53"/>
          <w:sz w:val="20"/>
          <w:szCs w:val="20"/>
        </w:rPr>
        <w:t xml:space="preserve"> </w:t>
      </w:r>
      <w:r w:rsidRPr="0025406E">
        <w:rPr>
          <w:sz w:val="20"/>
          <w:szCs w:val="20"/>
        </w:rPr>
        <w:t>CBNAAT</w:t>
      </w:r>
      <w:r w:rsidRPr="0025406E">
        <w:rPr>
          <w:spacing w:val="5"/>
          <w:sz w:val="20"/>
          <w:szCs w:val="20"/>
        </w:rPr>
        <w:t xml:space="preserve"> </w:t>
      </w:r>
      <w:r w:rsidRPr="0025406E">
        <w:rPr>
          <w:sz w:val="20"/>
          <w:szCs w:val="20"/>
        </w:rPr>
        <w:t>for</w:t>
      </w:r>
      <w:r w:rsidRPr="0025406E">
        <w:rPr>
          <w:spacing w:val="5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diagnosis</w:t>
      </w:r>
      <w:r w:rsidRPr="0025406E">
        <w:rPr>
          <w:spacing w:val="10"/>
          <w:sz w:val="20"/>
          <w:szCs w:val="20"/>
        </w:rPr>
        <w:t xml:space="preserve"> </w:t>
      </w:r>
      <w:r w:rsidRPr="0025406E">
        <w:rPr>
          <w:sz w:val="20"/>
          <w:szCs w:val="20"/>
        </w:rPr>
        <w:t>of TB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Rifampicin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resistant</w:t>
      </w:r>
    </w:p>
    <w:p w14:paraId="65F1D103" w14:textId="77777777" w:rsidR="009A3BF8" w:rsidRPr="0025406E" w:rsidRDefault="00F13586" w:rsidP="0025406E">
      <w:pPr>
        <w:pStyle w:val="BodyText"/>
        <w:spacing w:line="360" w:lineRule="auto"/>
        <w:ind w:left="119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Inclusion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Criteria</w:t>
      </w:r>
    </w:p>
    <w:p w14:paraId="08EC440C" w14:textId="77630239" w:rsidR="009A3BF8" w:rsidRPr="0025406E" w:rsidRDefault="00F13586" w:rsidP="0025406E">
      <w:pPr>
        <w:pStyle w:val="ListParagraph"/>
        <w:numPr>
          <w:ilvl w:val="0"/>
          <w:numId w:val="2"/>
        </w:numPr>
        <w:tabs>
          <w:tab w:val="left" w:pos="961"/>
        </w:tabs>
        <w:spacing w:line="360" w:lineRule="auto"/>
        <w:ind w:hanging="362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Patients with</w:t>
      </w:r>
      <w:r w:rsidRPr="0025406E">
        <w:rPr>
          <w:spacing w:val="-4"/>
          <w:sz w:val="20"/>
          <w:szCs w:val="20"/>
        </w:rPr>
        <w:t xml:space="preserve"> </w:t>
      </w:r>
      <w:r w:rsidRPr="0025406E">
        <w:rPr>
          <w:sz w:val="20"/>
          <w:szCs w:val="20"/>
        </w:rPr>
        <w:t>clinical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suspicion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pulmonary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-4"/>
          <w:sz w:val="20"/>
          <w:szCs w:val="20"/>
        </w:rPr>
        <w:t xml:space="preserve"> </w:t>
      </w:r>
      <w:r w:rsidRPr="0025406E">
        <w:rPr>
          <w:sz w:val="20"/>
          <w:szCs w:val="20"/>
        </w:rPr>
        <w:t>Extra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pulmonary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TB</w:t>
      </w:r>
    </w:p>
    <w:p w14:paraId="6AFB3FAC" w14:textId="77777777" w:rsidR="009A3BF8" w:rsidRPr="0025406E" w:rsidRDefault="00F13586" w:rsidP="0025406E">
      <w:pPr>
        <w:pStyle w:val="ListParagraph"/>
        <w:numPr>
          <w:ilvl w:val="0"/>
          <w:numId w:val="2"/>
        </w:numPr>
        <w:tabs>
          <w:tab w:val="left" w:pos="961"/>
        </w:tabs>
        <w:spacing w:line="360" w:lineRule="auto"/>
        <w:ind w:hanging="362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Both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new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cases and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previously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treated</w:t>
      </w:r>
      <w:r w:rsidRPr="0025406E">
        <w:rPr>
          <w:spacing w:val="-4"/>
          <w:sz w:val="20"/>
          <w:szCs w:val="20"/>
        </w:rPr>
        <w:t xml:space="preserve"> </w:t>
      </w:r>
      <w:r w:rsidRPr="0025406E">
        <w:rPr>
          <w:sz w:val="20"/>
          <w:szCs w:val="20"/>
        </w:rPr>
        <w:t>cases</w:t>
      </w:r>
    </w:p>
    <w:p w14:paraId="780FEED0" w14:textId="77777777" w:rsidR="009A3BF8" w:rsidRPr="0025406E" w:rsidRDefault="00F13586" w:rsidP="0025406E">
      <w:pPr>
        <w:pStyle w:val="BodyText"/>
        <w:spacing w:line="360" w:lineRule="auto"/>
        <w:ind w:left="170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Exclusion</w:t>
      </w:r>
      <w:r w:rsidRPr="0025406E">
        <w:rPr>
          <w:spacing w:val="-7"/>
          <w:sz w:val="20"/>
          <w:szCs w:val="20"/>
        </w:rPr>
        <w:t xml:space="preserve"> </w:t>
      </w:r>
      <w:r w:rsidRPr="0025406E">
        <w:rPr>
          <w:sz w:val="20"/>
          <w:szCs w:val="20"/>
        </w:rPr>
        <w:t>Criteria</w:t>
      </w:r>
    </w:p>
    <w:p w14:paraId="1649A6B7" w14:textId="77777777" w:rsidR="009A3BF8" w:rsidRPr="0025406E" w:rsidRDefault="00F13586" w:rsidP="0025406E">
      <w:pPr>
        <w:pStyle w:val="ListParagraph"/>
        <w:numPr>
          <w:ilvl w:val="0"/>
          <w:numId w:val="2"/>
        </w:numPr>
        <w:tabs>
          <w:tab w:val="left" w:pos="961"/>
        </w:tabs>
        <w:spacing w:line="360" w:lineRule="auto"/>
        <w:ind w:left="170" w:hanging="362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Samples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received</w:t>
      </w:r>
      <w:r w:rsidRPr="0025406E">
        <w:rPr>
          <w:spacing w:val="-7"/>
          <w:sz w:val="20"/>
          <w:szCs w:val="20"/>
        </w:rPr>
        <w:t xml:space="preserve"> </w:t>
      </w:r>
      <w:r w:rsidRPr="0025406E">
        <w:rPr>
          <w:sz w:val="20"/>
          <w:szCs w:val="20"/>
        </w:rPr>
        <w:t>without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clinical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history</w:t>
      </w:r>
    </w:p>
    <w:p w14:paraId="6FB727EA" w14:textId="25B814A5" w:rsidR="0025406E" w:rsidRDefault="0025406E" w:rsidP="0025406E">
      <w:pPr>
        <w:pStyle w:val="BodyText"/>
        <w:spacing w:line="360" w:lineRule="auto"/>
        <w:ind w:left="170"/>
        <w:jc w:val="both"/>
        <w:rPr>
          <w:sz w:val="20"/>
          <w:szCs w:val="20"/>
        </w:rPr>
      </w:pPr>
    </w:p>
    <w:p w14:paraId="187D9BB4" w14:textId="60833C95" w:rsidR="009A3BF8" w:rsidRPr="0025406E" w:rsidRDefault="00F13586" w:rsidP="0025406E">
      <w:pPr>
        <w:pStyle w:val="BodyText"/>
        <w:spacing w:line="360" w:lineRule="auto"/>
        <w:ind w:left="170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A total of 2315 pulmonary and extra pulmonary samples of suspected TB and MDRTB cases including both</w:t>
      </w:r>
      <w:r w:rsidRPr="0025406E">
        <w:rPr>
          <w:spacing w:val="-52"/>
          <w:sz w:val="20"/>
          <w:szCs w:val="20"/>
        </w:rPr>
        <w:t xml:space="preserve"> </w:t>
      </w:r>
      <w:r w:rsidRPr="0025406E">
        <w:rPr>
          <w:sz w:val="20"/>
          <w:szCs w:val="20"/>
        </w:rPr>
        <w:t>new cases and previously treated cases were included. All the samples were collected in special falcon</w:t>
      </w:r>
      <w:r w:rsidRPr="0025406E">
        <w:rPr>
          <w:spacing w:val="1"/>
          <w:sz w:val="20"/>
          <w:szCs w:val="20"/>
        </w:rPr>
        <w:t xml:space="preserve"> </w:t>
      </w:r>
      <w:r w:rsidR="003B516D" w:rsidRPr="0025406E">
        <w:rPr>
          <w:sz w:val="20"/>
          <w:szCs w:val="20"/>
        </w:rPr>
        <w:t>tubes, sputum</w:t>
      </w:r>
      <w:r w:rsidRPr="0025406E">
        <w:rPr>
          <w:sz w:val="20"/>
          <w:szCs w:val="20"/>
        </w:rPr>
        <w:t xml:space="preserve"> sample collected after thorough rinsing of the oral cavity with clean water. All the details of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 patients like Name, Address, Age, Sex, and History of contact, HIV status, socioeconomic status and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treatment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received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were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noted.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-7"/>
          <w:sz w:val="20"/>
          <w:szCs w:val="20"/>
        </w:rPr>
        <w:t xml:space="preserve"> </w:t>
      </w:r>
      <w:r w:rsidRPr="0025406E">
        <w:rPr>
          <w:sz w:val="20"/>
          <w:szCs w:val="20"/>
        </w:rPr>
        <w:t>gene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expert assay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was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performed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according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to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manufacturer</w:t>
      </w:r>
      <w:r w:rsidRPr="0025406E">
        <w:rPr>
          <w:spacing w:val="2"/>
          <w:sz w:val="20"/>
          <w:szCs w:val="20"/>
        </w:rPr>
        <w:t xml:space="preserve"> </w:t>
      </w:r>
      <w:r w:rsidRPr="0025406E">
        <w:rPr>
          <w:sz w:val="20"/>
          <w:szCs w:val="20"/>
        </w:rPr>
        <w:t>instructions</w:t>
      </w:r>
      <w:r w:rsidRPr="0025406E">
        <w:rPr>
          <w:spacing w:val="-52"/>
          <w:sz w:val="20"/>
          <w:szCs w:val="20"/>
        </w:rPr>
        <w:t xml:space="preserve"> </w:t>
      </w:r>
      <w:r w:rsidRPr="0025406E">
        <w:rPr>
          <w:sz w:val="20"/>
          <w:szCs w:val="20"/>
        </w:rPr>
        <w:t>(CEPHEID). In this study pulmonary and extra pulmonary samples presumptive of TB were processed as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per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RNTCP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guidelines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for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TB</w:t>
      </w:r>
      <w:r w:rsidRPr="0025406E">
        <w:rPr>
          <w:spacing w:val="6"/>
          <w:sz w:val="20"/>
          <w:szCs w:val="20"/>
        </w:rPr>
        <w:t xml:space="preserve"> </w:t>
      </w:r>
      <w:r w:rsidRPr="0025406E">
        <w:rPr>
          <w:sz w:val="20"/>
          <w:szCs w:val="20"/>
        </w:rPr>
        <w:t>detection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RIF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resistance</w:t>
      </w:r>
      <w:r w:rsidRPr="0025406E">
        <w:rPr>
          <w:spacing w:val="-7"/>
          <w:sz w:val="20"/>
          <w:szCs w:val="20"/>
        </w:rPr>
        <w:t xml:space="preserve"> </w:t>
      </w:r>
      <w:r w:rsidRPr="0025406E">
        <w:rPr>
          <w:sz w:val="20"/>
          <w:szCs w:val="20"/>
        </w:rPr>
        <w:t>by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CBNAAT</w:t>
      </w:r>
      <w:r w:rsidRPr="0025406E">
        <w:rPr>
          <w:spacing w:val="3"/>
          <w:sz w:val="20"/>
          <w:szCs w:val="20"/>
        </w:rPr>
        <w:t xml:space="preserve"> </w:t>
      </w:r>
      <w:r w:rsidRPr="0025406E">
        <w:rPr>
          <w:sz w:val="20"/>
          <w:szCs w:val="20"/>
        </w:rPr>
        <w:t>Xpert MTB/Rifassay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technique.</w:t>
      </w:r>
    </w:p>
    <w:p w14:paraId="53C543C8" w14:textId="4494BD36" w:rsidR="0025406E" w:rsidRDefault="0025406E" w:rsidP="0025406E">
      <w:pPr>
        <w:pStyle w:val="BodyText"/>
        <w:spacing w:line="360" w:lineRule="auto"/>
        <w:ind w:left="170"/>
        <w:jc w:val="both"/>
        <w:rPr>
          <w:sz w:val="20"/>
          <w:szCs w:val="20"/>
        </w:rPr>
      </w:pPr>
      <w:r w:rsidRPr="0025406E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58240" behindDoc="0" locked="0" layoutInCell="1" allowOverlap="1" wp14:anchorId="3C0236D5" wp14:editId="6D569C7E">
            <wp:simplePos x="0" y="0"/>
            <wp:positionH relativeFrom="page">
              <wp:posOffset>1516380</wp:posOffset>
            </wp:positionH>
            <wp:positionV relativeFrom="paragraph">
              <wp:posOffset>165735</wp:posOffset>
            </wp:positionV>
            <wp:extent cx="3599815" cy="2560320"/>
            <wp:effectExtent l="0" t="0" r="635" b="0"/>
            <wp:wrapTopAndBottom/>
            <wp:docPr id="1" name="image1.jpeg" descr="C:\Users\HP Laptop\Desktop\final TB\cbn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86" w:rsidRPr="0025406E">
        <w:rPr>
          <w:sz w:val="20"/>
          <w:szCs w:val="20"/>
        </w:rPr>
        <w:t>The</w:t>
      </w:r>
      <w:r w:rsidR="00F13586" w:rsidRPr="0025406E">
        <w:rPr>
          <w:spacing w:val="-7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results can</w:t>
      </w:r>
      <w:r w:rsidR="00F13586" w:rsidRPr="0025406E">
        <w:rPr>
          <w:spacing w:val="-4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be</w:t>
      </w:r>
      <w:r w:rsidR="00F13586" w:rsidRPr="0025406E">
        <w:rPr>
          <w:spacing w:val="-6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distinguished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as MTB</w:t>
      </w:r>
      <w:r w:rsidR="00F13586" w:rsidRPr="0025406E">
        <w:rPr>
          <w:spacing w:val="-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detected,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MTB</w:t>
      </w:r>
      <w:r w:rsidR="00F13586" w:rsidRPr="0025406E">
        <w:rPr>
          <w:spacing w:val="-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not</w:t>
      </w:r>
      <w:r w:rsidR="00F13586" w:rsidRPr="0025406E">
        <w:rPr>
          <w:spacing w:val="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detected,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RIF</w:t>
      </w:r>
      <w:r w:rsidR="00F13586" w:rsidRPr="0025406E">
        <w:rPr>
          <w:spacing w:val="-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resistance</w:t>
      </w:r>
      <w:r w:rsidR="00F13586" w:rsidRPr="0025406E">
        <w:rPr>
          <w:spacing w:val="-7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detected;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RIF</w:t>
      </w:r>
      <w:r w:rsidR="00F13586" w:rsidRPr="0025406E">
        <w:rPr>
          <w:spacing w:val="-5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resistance</w:t>
      </w:r>
      <w:r w:rsidR="00F13586" w:rsidRPr="0025406E">
        <w:rPr>
          <w:spacing w:val="-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not</w:t>
      </w:r>
      <w:r w:rsidR="00F13586" w:rsidRPr="0025406E">
        <w:rPr>
          <w:spacing w:val="3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detected.</w:t>
      </w:r>
    </w:p>
    <w:p w14:paraId="22F6B466" w14:textId="51C62C0B" w:rsidR="009A3BF8" w:rsidRPr="0025406E" w:rsidRDefault="00F13586" w:rsidP="0025406E">
      <w:pPr>
        <w:pStyle w:val="BodyText"/>
        <w:spacing w:line="360" w:lineRule="auto"/>
        <w:ind w:left="170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RESULTS</w:t>
      </w:r>
    </w:p>
    <w:p w14:paraId="6D736360" w14:textId="7886782D" w:rsidR="009A3BF8" w:rsidRPr="0025406E" w:rsidRDefault="00E7228B" w:rsidP="0025406E">
      <w:pPr>
        <w:pStyle w:val="BodyText"/>
        <w:spacing w:line="360" w:lineRule="auto"/>
        <w:ind w:left="119" w:right="1342"/>
        <w:jc w:val="both"/>
        <w:rPr>
          <w:sz w:val="20"/>
          <w:szCs w:val="20"/>
        </w:rPr>
      </w:pPr>
      <w:r w:rsidRPr="0025406E">
        <w:rPr>
          <w:noProof/>
          <w:sz w:val="20"/>
          <w:szCs w:val="20"/>
        </w:rPr>
        <w:pict w14:anchorId="2AE6195C">
          <v:group id="_x0000_s1040" style="position:absolute;left:0;text-align:left;margin-left:121.2pt;margin-top:95.2pt;width:406.55pt;height:254.15pt;z-index:-251654144;mso-wrap-distance-left:0;mso-wrap-distance-right:0;mso-position-horizontal-relative:page" coordorigin="2273,326" coordsize="8655,5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221;top:2518;width:4435;height:2589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280;top:333;width:8640;height:5040" filled="f" strokecolor="#858585">
              <v:textbox style="mso-next-textbox:#_x0000_s1041" inset="0,0,0,0">
                <w:txbxContent>
                  <w:p w14:paraId="5D82A9A0" w14:textId="77777777" w:rsidR="009A3BF8" w:rsidRDefault="00F13586">
                    <w:pPr>
                      <w:spacing w:before="171"/>
                      <w:ind w:left="1371" w:right="137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Figure 1: Detection of Mycobacterium</w:t>
                    </w:r>
                    <w:r>
                      <w:rPr>
                        <w:b/>
                        <w:spacing w:val="-8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tuberculosis</w:t>
                    </w:r>
                    <w:r>
                      <w:rPr>
                        <w:b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by</w:t>
                    </w:r>
                  </w:p>
                  <w:p w14:paraId="78B25030" w14:textId="77777777" w:rsidR="009A3BF8" w:rsidRDefault="00F13586">
                    <w:pPr>
                      <w:spacing w:before="3" w:line="244" w:lineRule="auto"/>
                      <w:ind w:left="1371" w:right="135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Cartridge-based nucleic acid</w:t>
                    </w:r>
                    <w:r>
                      <w:rPr>
                        <w:b/>
                        <w:spacing w:val="-88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amplification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test</w:t>
                    </w:r>
                  </w:p>
                  <w:p w14:paraId="6BBB454F" w14:textId="77777777" w:rsidR="009A3BF8" w:rsidRDefault="009A3BF8">
                    <w:pPr>
                      <w:rPr>
                        <w:b/>
                        <w:sz w:val="40"/>
                      </w:rPr>
                    </w:pPr>
                  </w:p>
                  <w:p w14:paraId="0A5EDBEB" w14:textId="77777777" w:rsidR="009A3BF8" w:rsidRDefault="009A3BF8">
                    <w:pPr>
                      <w:rPr>
                        <w:b/>
                        <w:sz w:val="40"/>
                      </w:rPr>
                    </w:pPr>
                  </w:p>
                  <w:p w14:paraId="74276F5B" w14:textId="77777777" w:rsidR="009A3BF8" w:rsidRDefault="009A3BF8">
                    <w:pPr>
                      <w:spacing w:before="7"/>
                      <w:rPr>
                        <w:b/>
                        <w:sz w:val="36"/>
                      </w:rPr>
                    </w:pPr>
                  </w:p>
                  <w:p w14:paraId="27E7DD9C" w14:textId="77777777" w:rsidR="009A3BF8" w:rsidRDefault="00F13586">
                    <w:pPr>
                      <w:ind w:left="660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MTB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POSITIVE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(17.66)</w:t>
                    </w:r>
                  </w:p>
                  <w:p w14:paraId="052D84B7" w14:textId="77777777" w:rsidR="009A3BF8" w:rsidRDefault="00F13586">
                    <w:pPr>
                      <w:spacing w:before="102"/>
                      <w:ind w:left="656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MTB NEGATIVE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(82.33)</w:t>
                    </w:r>
                  </w:p>
                </w:txbxContent>
              </v:textbox>
            </v:shape>
            <w10:wrap type="topAndBottom" anchorx="page"/>
          </v:group>
        </w:pict>
      </w:r>
      <w:r w:rsidR="00F13586" w:rsidRPr="0025406E">
        <w:rPr>
          <w:sz w:val="20"/>
          <w:szCs w:val="20"/>
        </w:rPr>
        <w:t>A total number of 2315 samples were collected from suspected cases of pulmonary&amp; extra</w:t>
      </w:r>
      <w:r w:rsidR="00F13586" w:rsidRPr="0025406E">
        <w:rPr>
          <w:spacing w:val="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pulmonary tuberculosis and were tested on Gene Xpert MTB/Rif assay. Out of 2315 samples,</w:t>
      </w:r>
      <w:r w:rsidR="00F13586" w:rsidRPr="0025406E">
        <w:rPr>
          <w:spacing w:val="-5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MTB was detected in 409 (17.66%) (Figure 1) and RIF resistance was found in 30 (1.29%).</w:t>
      </w:r>
      <w:r w:rsidR="00F13586" w:rsidRPr="0025406E">
        <w:rPr>
          <w:spacing w:val="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(Table:1).</w:t>
      </w:r>
      <w:r w:rsidR="00F13586" w:rsidRPr="0025406E">
        <w:rPr>
          <w:spacing w:val="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MTB</w:t>
      </w:r>
      <w:r w:rsidR="00F13586" w:rsidRPr="0025406E">
        <w:rPr>
          <w:spacing w:val="-7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and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RIF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resistance</w:t>
      </w:r>
      <w:r w:rsidR="00F13586" w:rsidRPr="0025406E">
        <w:rPr>
          <w:spacing w:val="-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was more</w:t>
      </w:r>
      <w:r w:rsidR="00F13586" w:rsidRPr="0025406E">
        <w:rPr>
          <w:spacing w:val="-7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commonly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seen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in males than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females (12.22%)</w:t>
      </w:r>
      <w:r w:rsidR="00F13586" w:rsidRPr="0025406E">
        <w:rPr>
          <w:spacing w:val="-5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(Table</w:t>
      </w:r>
      <w:r w:rsidR="00F13586" w:rsidRPr="0025406E">
        <w:rPr>
          <w:spacing w:val="-8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No.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2</w:t>
      </w:r>
      <w:r w:rsidR="00F13586" w:rsidRPr="0025406E">
        <w:rPr>
          <w:spacing w:val="-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and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Figure</w:t>
      </w:r>
      <w:r w:rsidR="00F13586" w:rsidRPr="0025406E">
        <w:rPr>
          <w:spacing w:val="-7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No.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2).</w:t>
      </w:r>
      <w:r w:rsidR="00F13586" w:rsidRPr="0025406E">
        <w:rPr>
          <w:spacing w:val="6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In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this</w:t>
      </w:r>
      <w:r w:rsidR="00F13586" w:rsidRPr="0025406E">
        <w:rPr>
          <w:spacing w:val="-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study,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we</w:t>
      </w:r>
      <w:r w:rsidR="00F13586" w:rsidRPr="0025406E">
        <w:rPr>
          <w:spacing w:val="-8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observed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RIF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resistance</w:t>
      </w:r>
      <w:r w:rsidR="00F13586" w:rsidRPr="0025406E">
        <w:rPr>
          <w:spacing w:val="-3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which</w:t>
      </w:r>
      <w:r w:rsidR="00F13586" w:rsidRPr="0025406E">
        <w:rPr>
          <w:spacing w:val="-5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is a</w:t>
      </w:r>
      <w:r w:rsidR="00F13586" w:rsidRPr="0025406E">
        <w:rPr>
          <w:spacing w:val="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surrogate</w:t>
      </w:r>
      <w:r w:rsidR="00F13586" w:rsidRPr="0025406E">
        <w:rPr>
          <w:spacing w:val="-52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marker</w:t>
      </w:r>
      <w:r w:rsidR="00F13586" w:rsidRPr="0025406E">
        <w:rPr>
          <w:spacing w:val="4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of MDR-TB</w:t>
      </w:r>
      <w:r w:rsidR="00F13586" w:rsidRPr="0025406E">
        <w:rPr>
          <w:spacing w:val="-1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in</w:t>
      </w:r>
      <w:r w:rsidR="00F13586" w:rsidRPr="0025406E">
        <w:rPr>
          <w:spacing w:val="-3"/>
          <w:sz w:val="20"/>
          <w:szCs w:val="20"/>
        </w:rPr>
        <w:t xml:space="preserve"> </w:t>
      </w:r>
      <w:r w:rsidR="00F13586" w:rsidRPr="0025406E">
        <w:rPr>
          <w:sz w:val="20"/>
          <w:szCs w:val="20"/>
        </w:rPr>
        <w:t>1.29%.</w:t>
      </w:r>
    </w:p>
    <w:p w14:paraId="7EB84E29" w14:textId="691C232B" w:rsidR="009A3BF8" w:rsidRPr="0025406E" w:rsidRDefault="009A3BF8" w:rsidP="0025406E">
      <w:pPr>
        <w:pStyle w:val="BodyText"/>
        <w:spacing w:line="360" w:lineRule="auto"/>
        <w:jc w:val="both"/>
        <w:rPr>
          <w:sz w:val="20"/>
          <w:szCs w:val="20"/>
        </w:rPr>
      </w:pPr>
    </w:p>
    <w:p w14:paraId="7F9B777F" w14:textId="77777777" w:rsidR="009A3BF8" w:rsidRPr="0025406E" w:rsidRDefault="009A3BF8" w:rsidP="0025406E">
      <w:pPr>
        <w:pStyle w:val="BodyText"/>
        <w:spacing w:line="360" w:lineRule="auto"/>
        <w:jc w:val="both"/>
        <w:rPr>
          <w:sz w:val="20"/>
          <w:szCs w:val="20"/>
        </w:rPr>
      </w:pPr>
    </w:p>
    <w:p w14:paraId="0A44460A" w14:textId="77777777" w:rsidR="009A3BF8" w:rsidRPr="0025406E" w:rsidRDefault="009A3BF8" w:rsidP="0025406E">
      <w:pPr>
        <w:pStyle w:val="BodyText"/>
        <w:spacing w:line="360" w:lineRule="auto"/>
        <w:jc w:val="both"/>
        <w:rPr>
          <w:sz w:val="20"/>
          <w:szCs w:val="20"/>
        </w:rPr>
      </w:pPr>
    </w:p>
    <w:p w14:paraId="783FADB2" w14:textId="55EB7D79" w:rsidR="009A3BF8" w:rsidRPr="0025406E" w:rsidRDefault="00F13586" w:rsidP="0025406E">
      <w:pPr>
        <w:pStyle w:val="Heading1"/>
        <w:spacing w:line="360" w:lineRule="auto"/>
        <w:ind w:left="2087" w:right="1907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Table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1-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Showing Prevalence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RIF</w:t>
      </w:r>
      <w:r w:rsidRPr="0025406E">
        <w:rPr>
          <w:spacing w:val="-4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resistance</w:t>
      </w:r>
    </w:p>
    <w:tbl>
      <w:tblPr>
        <w:tblpPr w:leftFromText="180" w:rightFromText="180" w:vertAnchor="text" w:horzAnchor="margin" w:tblpXSpec="right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3053"/>
        <w:gridCol w:w="2809"/>
      </w:tblGrid>
      <w:tr w:rsidR="00E7228B" w:rsidRPr="0025406E" w14:paraId="4118F9DA" w14:textId="77777777" w:rsidTr="00E7228B">
        <w:trPr>
          <w:trHeight w:val="551"/>
        </w:trPr>
        <w:tc>
          <w:tcPr>
            <w:tcW w:w="2727" w:type="dxa"/>
          </w:tcPr>
          <w:p w14:paraId="5F5AE22A" w14:textId="77777777" w:rsidR="00E7228B" w:rsidRPr="0025406E" w:rsidRDefault="00E7228B" w:rsidP="00E7228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3CA34923" w14:textId="77777777" w:rsidR="00E7228B" w:rsidRPr="0025406E" w:rsidRDefault="00E7228B" w:rsidP="00E7228B">
            <w:pPr>
              <w:pStyle w:val="TableParagraph"/>
              <w:spacing w:line="360" w:lineRule="auto"/>
              <w:ind w:left="168"/>
              <w:jc w:val="both"/>
              <w:rPr>
                <w:b/>
                <w:sz w:val="20"/>
                <w:szCs w:val="20"/>
              </w:rPr>
            </w:pPr>
            <w:r w:rsidRPr="0025406E">
              <w:rPr>
                <w:b/>
                <w:sz w:val="20"/>
                <w:szCs w:val="20"/>
              </w:rPr>
              <w:t>No</w:t>
            </w:r>
            <w:r w:rsidRPr="0025406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5406E">
              <w:rPr>
                <w:b/>
                <w:sz w:val="20"/>
                <w:szCs w:val="20"/>
              </w:rPr>
              <w:t>of</w:t>
            </w:r>
            <w:r w:rsidRPr="0025406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5406E">
              <w:rPr>
                <w:b/>
                <w:sz w:val="20"/>
                <w:szCs w:val="20"/>
              </w:rPr>
              <w:t>samples</w:t>
            </w:r>
            <w:r w:rsidRPr="0025406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5406E">
              <w:rPr>
                <w:b/>
                <w:sz w:val="20"/>
                <w:szCs w:val="20"/>
              </w:rPr>
              <w:t>(n=2315)</w:t>
            </w:r>
          </w:p>
        </w:tc>
        <w:tc>
          <w:tcPr>
            <w:tcW w:w="2809" w:type="dxa"/>
          </w:tcPr>
          <w:p w14:paraId="5F39A26C" w14:textId="77777777" w:rsidR="00E7228B" w:rsidRPr="0025406E" w:rsidRDefault="00E7228B" w:rsidP="00E7228B">
            <w:pPr>
              <w:pStyle w:val="TableParagraph"/>
              <w:spacing w:line="360" w:lineRule="auto"/>
              <w:ind w:left="543"/>
              <w:jc w:val="both"/>
              <w:rPr>
                <w:b/>
                <w:sz w:val="20"/>
                <w:szCs w:val="20"/>
              </w:rPr>
            </w:pPr>
            <w:r w:rsidRPr="0025406E">
              <w:rPr>
                <w:b/>
                <w:sz w:val="20"/>
                <w:szCs w:val="20"/>
              </w:rPr>
              <w:t>Percentage (%)</w:t>
            </w:r>
          </w:p>
        </w:tc>
      </w:tr>
      <w:tr w:rsidR="00E7228B" w:rsidRPr="0025406E" w14:paraId="5BE4F641" w14:textId="77777777" w:rsidTr="00E7228B">
        <w:trPr>
          <w:trHeight w:val="551"/>
        </w:trPr>
        <w:tc>
          <w:tcPr>
            <w:tcW w:w="2727" w:type="dxa"/>
          </w:tcPr>
          <w:p w14:paraId="7635FA42" w14:textId="77777777" w:rsidR="00E7228B" w:rsidRPr="0025406E" w:rsidRDefault="00E7228B" w:rsidP="00E7228B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RIF</w:t>
            </w:r>
            <w:r w:rsidRPr="0025406E">
              <w:rPr>
                <w:spacing w:val="-4"/>
                <w:sz w:val="20"/>
                <w:szCs w:val="20"/>
              </w:rPr>
              <w:t xml:space="preserve"> </w:t>
            </w:r>
            <w:r w:rsidRPr="0025406E">
              <w:rPr>
                <w:sz w:val="20"/>
                <w:szCs w:val="20"/>
              </w:rPr>
              <w:t>Sensitive</w:t>
            </w:r>
          </w:p>
        </w:tc>
        <w:tc>
          <w:tcPr>
            <w:tcW w:w="3053" w:type="dxa"/>
          </w:tcPr>
          <w:p w14:paraId="0FCE9C8F" w14:textId="77777777" w:rsidR="00E7228B" w:rsidRPr="0025406E" w:rsidRDefault="00E7228B" w:rsidP="00E7228B">
            <w:pPr>
              <w:pStyle w:val="TableParagraph"/>
              <w:spacing w:line="360" w:lineRule="auto"/>
              <w:ind w:left="168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2285</w:t>
            </w:r>
          </w:p>
        </w:tc>
        <w:tc>
          <w:tcPr>
            <w:tcW w:w="2809" w:type="dxa"/>
          </w:tcPr>
          <w:p w14:paraId="0458C0B1" w14:textId="77777777" w:rsidR="00E7228B" w:rsidRPr="0025406E" w:rsidRDefault="00E7228B" w:rsidP="00E7228B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98.70</w:t>
            </w:r>
          </w:p>
        </w:tc>
      </w:tr>
      <w:tr w:rsidR="00E7228B" w:rsidRPr="0025406E" w14:paraId="539BC0D2" w14:textId="77777777" w:rsidTr="00E7228B">
        <w:trPr>
          <w:trHeight w:val="551"/>
        </w:trPr>
        <w:tc>
          <w:tcPr>
            <w:tcW w:w="2727" w:type="dxa"/>
          </w:tcPr>
          <w:p w14:paraId="79C7FF0A" w14:textId="77777777" w:rsidR="00E7228B" w:rsidRPr="0025406E" w:rsidRDefault="00E7228B" w:rsidP="00E7228B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RIF</w:t>
            </w:r>
            <w:r w:rsidRPr="0025406E">
              <w:rPr>
                <w:spacing w:val="-5"/>
                <w:sz w:val="20"/>
                <w:szCs w:val="20"/>
              </w:rPr>
              <w:t xml:space="preserve"> </w:t>
            </w:r>
            <w:r w:rsidRPr="0025406E">
              <w:rPr>
                <w:sz w:val="20"/>
                <w:szCs w:val="20"/>
              </w:rPr>
              <w:t>Resistant</w:t>
            </w:r>
          </w:p>
        </w:tc>
        <w:tc>
          <w:tcPr>
            <w:tcW w:w="3053" w:type="dxa"/>
          </w:tcPr>
          <w:p w14:paraId="08902443" w14:textId="77777777" w:rsidR="00E7228B" w:rsidRPr="0025406E" w:rsidRDefault="00E7228B" w:rsidP="00E7228B">
            <w:pPr>
              <w:pStyle w:val="TableParagraph"/>
              <w:spacing w:line="360" w:lineRule="auto"/>
              <w:ind w:left="168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30</w:t>
            </w:r>
          </w:p>
        </w:tc>
        <w:tc>
          <w:tcPr>
            <w:tcW w:w="2809" w:type="dxa"/>
          </w:tcPr>
          <w:p w14:paraId="1CCBDAF6" w14:textId="77777777" w:rsidR="00E7228B" w:rsidRPr="0025406E" w:rsidRDefault="00E7228B" w:rsidP="00E7228B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1.29</w:t>
            </w:r>
          </w:p>
        </w:tc>
      </w:tr>
    </w:tbl>
    <w:p w14:paraId="3DF76B1E" w14:textId="77777777" w:rsidR="009A3BF8" w:rsidRPr="0025406E" w:rsidRDefault="009A3BF8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14:paraId="57D535A3" w14:textId="77777777" w:rsidR="009A3BF8" w:rsidRPr="0025406E" w:rsidRDefault="009A3BF8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14:paraId="701B6156" w14:textId="19410DA3" w:rsidR="00E7228B" w:rsidRDefault="00E7228B" w:rsidP="0025406E">
      <w:pPr>
        <w:spacing w:line="360" w:lineRule="auto"/>
        <w:jc w:val="both"/>
        <w:rPr>
          <w:sz w:val="20"/>
          <w:szCs w:val="20"/>
        </w:rPr>
      </w:pPr>
    </w:p>
    <w:p w14:paraId="31A6B510" w14:textId="77777777" w:rsidR="00E7228B" w:rsidRPr="00E7228B" w:rsidRDefault="00E7228B" w:rsidP="00E7228B">
      <w:pPr>
        <w:rPr>
          <w:sz w:val="20"/>
          <w:szCs w:val="20"/>
        </w:rPr>
      </w:pPr>
    </w:p>
    <w:p w14:paraId="49532918" w14:textId="77777777" w:rsidR="00E7228B" w:rsidRPr="00E7228B" w:rsidRDefault="00E7228B" w:rsidP="00E7228B">
      <w:pPr>
        <w:rPr>
          <w:sz w:val="20"/>
          <w:szCs w:val="20"/>
        </w:rPr>
      </w:pPr>
    </w:p>
    <w:p w14:paraId="72639A6B" w14:textId="77777777" w:rsidR="00E7228B" w:rsidRPr="00E7228B" w:rsidRDefault="00E7228B" w:rsidP="00E7228B">
      <w:pPr>
        <w:rPr>
          <w:sz w:val="20"/>
          <w:szCs w:val="20"/>
        </w:rPr>
      </w:pPr>
    </w:p>
    <w:p w14:paraId="7E79ABE1" w14:textId="77777777" w:rsidR="00E7228B" w:rsidRPr="00E7228B" w:rsidRDefault="00E7228B" w:rsidP="00E7228B">
      <w:pPr>
        <w:rPr>
          <w:sz w:val="20"/>
          <w:szCs w:val="20"/>
        </w:rPr>
      </w:pPr>
    </w:p>
    <w:p w14:paraId="1ED1FC0B" w14:textId="77777777" w:rsidR="00E7228B" w:rsidRPr="00E7228B" w:rsidRDefault="00E7228B" w:rsidP="00E7228B">
      <w:pPr>
        <w:rPr>
          <w:sz w:val="20"/>
          <w:szCs w:val="20"/>
        </w:rPr>
      </w:pPr>
    </w:p>
    <w:p w14:paraId="65721EF2" w14:textId="21851DED" w:rsidR="009A3BF8" w:rsidRPr="0025406E" w:rsidRDefault="00E7228B" w:rsidP="00E7228B">
      <w:pPr>
        <w:tabs>
          <w:tab w:val="left" w:pos="3084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F13586" w:rsidRPr="0025406E">
        <w:rPr>
          <w:b/>
          <w:sz w:val="20"/>
          <w:szCs w:val="20"/>
        </w:rPr>
        <w:t>Table</w:t>
      </w:r>
      <w:r w:rsidR="00F13586" w:rsidRPr="0025406E">
        <w:rPr>
          <w:b/>
          <w:spacing w:val="-2"/>
          <w:sz w:val="20"/>
          <w:szCs w:val="20"/>
        </w:rPr>
        <w:t xml:space="preserve"> </w:t>
      </w:r>
      <w:r w:rsidR="00F13586" w:rsidRPr="0025406E">
        <w:rPr>
          <w:b/>
          <w:sz w:val="20"/>
          <w:szCs w:val="20"/>
        </w:rPr>
        <w:t>2-</w:t>
      </w:r>
      <w:r w:rsidR="00F13586" w:rsidRPr="0025406E">
        <w:rPr>
          <w:b/>
          <w:spacing w:val="-1"/>
          <w:sz w:val="20"/>
          <w:szCs w:val="20"/>
        </w:rPr>
        <w:t xml:space="preserve"> </w:t>
      </w:r>
      <w:r w:rsidR="00F13586" w:rsidRPr="0025406E">
        <w:rPr>
          <w:b/>
          <w:sz w:val="20"/>
          <w:szCs w:val="20"/>
        </w:rPr>
        <w:t>Showing sex</w:t>
      </w:r>
      <w:r w:rsidR="00F13586" w:rsidRPr="0025406E">
        <w:rPr>
          <w:b/>
          <w:spacing w:val="-4"/>
          <w:sz w:val="20"/>
          <w:szCs w:val="20"/>
        </w:rPr>
        <w:t xml:space="preserve"> </w:t>
      </w:r>
      <w:r w:rsidR="00F13586" w:rsidRPr="0025406E">
        <w:rPr>
          <w:b/>
          <w:sz w:val="20"/>
          <w:szCs w:val="20"/>
        </w:rPr>
        <w:t>distribution</w:t>
      </w:r>
      <w:r w:rsidR="00F13586" w:rsidRPr="0025406E">
        <w:rPr>
          <w:b/>
          <w:spacing w:val="-8"/>
          <w:sz w:val="20"/>
          <w:szCs w:val="20"/>
        </w:rPr>
        <w:t xml:space="preserve"> </w:t>
      </w:r>
      <w:r w:rsidR="00F13586" w:rsidRPr="0025406E">
        <w:rPr>
          <w:b/>
          <w:sz w:val="20"/>
          <w:szCs w:val="20"/>
        </w:rPr>
        <w:t>of</w:t>
      </w:r>
      <w:r w:rsidR="00F13586" w:rsidRPr="0025406E">
        <w:rPr>
          <w:b/>
          <w:spacing w:val="-5"/>
          <w:sz w:val="20"/>
          <w:szCs w:val="20"/>
        </w:rPr>
        <w:t xml:space="preserve"> </w:t>
      </w:r>
      <w:r w:rsidR="00F13586" w:rsidRPr="0025406E">
        <w:rPr>
          <w:b/>
          <w:sz w:val="20"/>
          <w:szCs w:val="20"/>
        </w:rPr>
        <w:t>patients positive</w:t>
      </w:r>
      <w:r w:rsidR="00F13586" w:rsidRPr="0025406E">
        <w:rPr>
          <w:b/>
          <w:spacing w:val="-2"/>
          <w:sz w:val="20"/>
          <w:szCs w:val="20"/>
        </w:rPr>
        <w:t xml:space="preserve"> </w:t>
      </w:r>
      <w:r w:rsidR="00F13586" w:rsidRPr="0025406E">
        <w:rPr>
          <w:b/>
          <w:sz w:val="20"/>
          <w:szCs w:val="20"/>
        </w:rPr>
        <w:t>for</w:t>
      </w:r>
      <w:r w:rsidR="00F13586" w:rsidRPr="0025406E">
        <w:rPr>
          <w:b/>
          <w:spacing w:val="-1"/>
          <w:sz w:val="20"/>
          <w:szCs w:val="20"/>
        </w:rPr>
        <w:t xml:space="preserve"> </w:t>
      </w:r>
      <w:r w:rsidR="00F13586" w:rsidRPr="0025406E">
        <w:rPr>
          <w:b/>
          <w:sz w:val="20"/>
          <w:szCs w:val="20"/>
        </w:rPr>
        <w:t>MTB</w:t>
      </w:r>
    </w:p>
    <w:p w14:paraId="661A09BF" w14:textId="77777777" w:rsidR="009A3BF8" w:rsidRPr="0025406E" w:rsidRDefault="009A3BF8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page" w:tblpX="2773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2842"/>
        <w:gridCol w:w="2069"/>
      </w:tblGrid>
      <w:tr w:rsidR="00E7228B" w:rsidRPr="0025406E" w14:paraId="782364DF" w14:textId="77777777" w:rsidTr="00E7228B">
        <w:trPr>
          <w:trHeight w:val="552"/>
        </w:trPr>
        <w:tc>
          <w:tcPr>
            <w:tcW w:w="2732" w:type="dxa"/>
          </w:tcPr>
          <w:p w14:paraId="00116E94" w14:textId="77777777" w:rsidR="00E7228B" w:rsidRPr="0025406E" w:rsidRDefault="00E7228B" w:rsidP="00E7228B">
            <w:pPr>
              <w:pStyle w:val="TableParagraph"/>
              <w:spacing w:line="360" w:lineRule="auto"/>
              <w:ind w:left="148"/>
              <w:jc w:val="both"/>
              <w:rPr>
                <w:b/>
                <w:sz w:val="20"/>
                <w:szCs w:val="20"/>
              </w:rPr>
            </w:pPr>
            <w:r w:rsidRPr="0025406E">
              <w:rPr>
                <w:b/>
                <w:sz w:val="20"/>
                <w:szCs w:val="20"/>
              </w:rPr>
              <w:t>Sex</w:t>
            </w:r>
            <w:r w:rsidRPr="0025406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5406E">
              <w:rPr>
                <w:b/>
                <w:sz w:val="20"/>
                <w:szCs w:val="20"/>
              </w:rPr>
              <w:t>wise distribution</w:t>
            </w:r>
          </w:p>
        </w:tc>
        <w:tc>
          <w:tcPr>
            <w:tcW w:w="2842" w:type="dxa"/>
          </w:tcPr>
          <w:p w14:paraId="37CBCE8D" w14:textId="77777777" w:rsidR="00E7228B" w:rsidRPr="0025406E" w:rsidRDefault="00E7228B" w:rsidP="00E7228B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406E">
              <w:rPr>
                <w:b/>
                <w:sz w:val="20"/>
                <w:szCs w:val="20"/>
              </w:rPr>
              <w:t>No</w:t>
            </w:r>
            <w:r w:rsidRPr="0025406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5406E">
              <w:rPr>
                <w:b/>
                <w:sz w:val="20"/>
                <w:szCs w:val="20"/>
              </w:rPr>
              <w:t>of</w:t>
            </w:r>
            <w:r w:rsidRPr="0025406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5406E">
              <w:rPr>
                <w:b/>
                <w:sz w:val="20"/>
                <w:szCs w:val="20"/>
              </w:rPr>
              <w:t>patients(n=2315)</w:t>
            </w:r>
          </w:p>
        </w:tc>
        <w:tc>
          <w:tcPr>
            <w:tcW w:w="2069" w:type="dxa"/>
          </w:tcPr>
          <w:p w14:paraId="20BFC633" w14:textId="77777777" w:rsidR="00E7228B" w:rsidRPr="0025406E" w:rsidRDefault="00E7228B" w:rsidP="00E7228B">
            <w:pPr>
              <w:pStyle w:val="TableParagraph"/>
              <w:spacing w:line="360" w:lineRule="auto"/>
              <w:ind w:left="153"/>
              <w:jc w:val="both"/>
              <w:rPr>
                <w:b/>
                <w:sz w:val="20"/>
                <w:szCs w:val="20"/>
              </w:rPr>
            </w:pPr>
            <w:r w:rsidRPr="0025406E">
              <w:rPr>
                <w:b/>
                <w:sz w:val="20"/>
                <w:szCs w:val="20"/>
              </w:rPr>
              <w:t>Percentage (%)</w:t>
            </w:r>
          </w:p>
        </w:tc>
      </w:tr>
      <w:tr w:rsidR="00E7228B" w:rsidRPr="0025406E" w14:paraId="69C58414" w14:textId="77777777" w:rsidTr="00E7228B">
        <w:trPr>
          <w:trHeight w:val="551"/>
        </w:trPr>
        <w:tc>
          <w:tcPr>
            <w:tcW w:w="2732" w:type="dxa"/>
          </w:tcPr>
          <w:p w14:paraId="00E1B0C2" w14:textId="77777777" w:rsidR="00E7228B" w:rsidRPr="0025406E" w:rsidRDefault="00E7228B" w:rsidP="00E7228B">
            <w:pPr>
              <w:pStyle w:val="TableParagraph"/>
              <w:spacing w:line="360" w:lineRule="auto"/>
              <w:ind w:left="148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Male</w:t>
            </w:r>
          </w:p>
        </w:tc>
        <w:tc>
          <w:tcPr>
            <w:tcW w:w="2842" w:type="dxa"/>
          </w:tcPr>
          <w:p w14:paraId="6D46AB9C" w14:textId="77777777" w:rsidR="00E7228B" w:rsidRPr="0025406E" w:rsidRDefault="00E7228B" w:rsidP="00E7228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283</w:t>
            </w:r>
          </w:p>
        </w:tc>
        <w:tc>
          <w:tcPr>
            <w:tcW w:w="2069" w:type="dxa"/>
          </w:tcPr>
          <w:p w14:paraId="4B327529" w14:textId="77777777" w:rsidR="00E7228B" w:rsidRPr="0025406E" w:rsidRDefault="00E7228B" w:rsidP="00E7228B">
            <w:pPr>
              <w:pStyle w:val="TableParagraph"/>
              <w:spacing w:line="360" w:lineRule="auto"/>
              <w:ind w:left="153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12.22</w:t>
            </w:r>
          </w:p>
        </w:tc>
      </w:tr>
      <w:tr w:rsidR="00E7228B" w:rsidRPr="0025406E" w14:paraId="66E70695" w14:textId="77777777" w:rsidTr="00E7228B">
        <w:trPr>
          <w:trHeight w:val="551"/>
        </w:trPr>
        <w:tc>
          <w:tcPr>
            <w:tcW w:w="2732" w:type="dxa"/>
          </w:tcPr>
          <w:p w14:paraId="5968D977" w14:textId="77777777" w:rsidR="00E7228B" w:rsidRPr="0025406E" w:rsidRDefault="00E7228B" w:rsidP="00E7228B">
            <w:pPr>
              <w:pStyle w:val="TableParagraph"/>
              <w:spacing w:line="360" w:lineRule="auto"/>
              <w:ind w:left="148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Female</w:t>
            </w:r>
          </w:p>
        </w:tc>
        <w:tc>
          <w:tcPr>
            <w:tcW w:w="2842" w:type="dxa"/>
          </w:tcPr>
          <w:p w14:paraId="266BA125" w14:textId="77777777" w:rsidR="00E7228B" w:rsidRPr="0025406E" w:rsidRDefault="00E7228B" w:rsidP="00E7228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126</w:t>
            </w:r>
          </w:p>
        </w:tc>
        <w:tc>
          <w:tcPr>
            <w:tcW w:w="2069" w:type="dxa"/>
          </w:tcPr>
          <w:p w14:paraId="0A11C609" w14:textId="77777777" w:rsidR="00E7228B" w:rsidRPr="0025406E" w:rsidRDefault="00E7228B" w:rsidP="00E7228B">
            <w:pPr>
              <w:pStyle w:val="TableParagraph"/>
              <w:spacing w:line="360" w:lineRule="auto"/>
              <w:ind w:left="153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5.44</w:t>
            </w:r>
          </w:p>
        </w:tc>
      </w:tr>
      <w:tr w:rsidR="00E7228B" w:rsidRPr="0025406E" w14:paraId="486EC9EF" w14:textId="77777777" w:rsidTr="00E7228B">
        <w:trPr>
          <w:trHeight w:val="551"/>
        </w:trPr>
        <w:tc>
          <w:tcPr>
            <w:tcW w:w="2732" w:type="dxa"/>
          </w:tcPr>
          <w:p w14:paraId="47F46EA0" w14:textId="77777777" w:rsidR="00E7228B" w:rsidRPr="0025406E" w:rsidRDefault="00E7228B" w:rsidP="00E7228B">
            <w:pPr>
              <w:pStyle w:val="TableParagraph"/>
              <w:spacing w:line="360" w:lineRule="auto"/>
              <w:ind w:left="148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Total</w:t>
            </w:r>
          </w:p>
        </w:tc>
        <w:tc>
          <w:tcPr>
            <w:tcW w:w="2842" w:type="dxa"/>
          </w:tcPr>
          <w:p w14:paraId="0744CA91" w14:textId="77777777" w:rsidR="00E7228B" w:rsidRPr="0025406E" w:rsidRDefault="00E7228B" w:rsidP="00E7228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409</w:t>
            </w:r>
          </w:p>
        </w:tc>
        <w:tc>
          <w:tcPr>
            <w:tcW w:w="2069" w:type="dxa"/>
          </w:tcPr>
          <w:p w14:paraId="751BD95D" w14:textId="77777777" w:rsidR="00E7228B" w:rsidRPr="0025406E" w:rsidRDefault="00E7228B" w:rsidP="00E7228B">
            <w:pPr>
              <w:pStyle w:val="TableParagraph"/>
              <w:spacing w:line="360" w:lineRule="auto"/>
              <w:ind w:left="153"/>
              <w:jc w:val="both"/>
              <w:rPr>
                <w:sz w:val="20"/>
                <w:szCs w:val="20"/>
              </w:rPr>
            </w:pPr>
            <w:r w:rsidRPr="0025406E">
              <w:rPr>
                <w:sz w:val="20"/>
                <w:szCs w:val="20"/>
              </w:rPr>
              <w:t>17.66</w:t>
            </w:r>
          </w:p>
        </w:tc>
      </w:tr>
    </w:tbl>
    <w:p w14:paraId="0FF4CA71" w14:textId="77777777" w:rsidR="009A3BF8" w:rsidRPr="0025406E" w:rsidRDefault="009A3BF8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14:paraId="40A6D962" w14:textId="77777777" w:rsidR="009A3BF8" w:rsidRPr="0025406E" w:rsidRDefault="009A3BF8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14:paraId="5BEE5273" w14:textId="77777777" w:rsidR="009A3BF8" w:rsidRPr="0025406E" w:rsidRDefault="009A3BF8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14:paraId="60DDFB6A" w14:textId="77777777" w:rsidR="009A3BF8" w:rsidRPr="0025406E" w:rsidRDefault="009A3BF8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14:paraId="3F02F217" w14:textId="77777777" w:rsidR="009A3BF8" w:rsidRPr="0025406E" w:rsidRDefault="00F13586" w:rsidP="0025406E">
      <w:pPr>
        <w:pStyle w:val="Heading1"/>
        <w:spacing w:line="360" w:lineRule="auto"/>
        <w:ind w:left="2086" w:right="2194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Figure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2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: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Year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Wise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Sex</w:t>
      </w:r>
      <w:r w:rsidRPr="0025406E">
        <w:rPr>
          <w:spacing w:val="-4"/>
          <w:sz w:val="20"/>
          <w:szCs w:val="20"/>
        </w:rPr>
        <w:t xml:space="preserve"> </w:t>
      </w:r>
      <w:r w:rsidRPr="0025406E">
        <w:rPr>
          <w:sz w:val="20"/>
          <w:szCs w:val="20"/>
        </w:rPr>
        <w:t>Distribution</w:t>
      </w:r>
      <w:r w:rsidRPr="0025406E">
        <w:rPr>
          <w:spacing w:val="-7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RIF</w:t>
      </w:r>
      <w:r w:rsidRPr="0025406E">
        <w:rPr>
          <w:spacing w:val="-4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Resistant</w:t>
      </w:r>
    </w:p>
    <w:p w14:paraId="6F0E3B5D" w14:textId="6798FC56" w:rsidR="009A3BF8" w:rsidRPr="0025406E" w:rsidRDefault="0025406E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  <w:r w:rsidRPr="0025406E">
        <w:rPr>
          <w:noProof/>
          <w:sz w:val="20"/>
          <w:szCs w:val="20"/>
        </w:rPr>
        <w:pict w14:anchorId="276EB781">
          <v:group id="_x0000_s1026" style="position:absolute;left:0;text-align:left;margin-left:111.7pt;margin-top:25.45pt;width:416.4pt;height:245.55pt;z-index:-251653120;mso-wrap-distance-left:0;mso-wrap-distance-right:0;mso-position-horizontal-relative:page" coordorigin="2234,164" coordsize="8655,5055">
            <v:shape id="_x0000_s1037" type="#_x0000_t75" style="position:absolute;left:2792;top:435;width:5666;height:4252">
              <v:imagedata r:id="rId13" o:title=""/>
            </v:shape>
            <v:shape id="_x0000_s1036" style="position:absolute;left:2748;top:698;width:5370;height:4039" coordorigin="2748,698" coordsize="5370,4039" o:spt="100" adj="0,,0" path="m2811,4673r-63,m2811,4274r-63,m2811,3881r-63,m2811,3482r-63,m2811,3084r-63,m2811,2685r-63,m2811,2287r-63,m2811,1889r-63,m2811,1495r-63,m2811,1097r-63,m2811,698r-63,m2811,4674r,63m4138,4674r,63m5463,4674r,63m6793,4674r,63m8118,4674r,63e" filled="f" strokecolor="#858585">
              <v:stroke joinstyle="round"/>
              <v:formulas/>
              <v:path arrowok="t" o:connecttype="segments"/>
            </v:shape>
            <v:rect id="_x0000_s1035" style="position:absolute;left:8843;top:2457;width:110;height:110" fillcolor="#4f81bb" stroked="f"/>
            <v:rect id="_x0000_s1034" style="position:absolute;left:8843;top:2818;width:110;height:110" fillcolor="#c0504d" stroked="f"/>
            <v:rect id="_x0000_s1033" style="position:absolute;left:2242;top:172;width:8640;height:5040" filled="f" strokecolor="#858585"/>
            <v:shape id="_x0000_s1032" type="#_x0000_t202" style="position:absolute;left:2425;top:637;width:228;height:2175" filled="f" stroked="f">
              <v:textbox inset="0,0,0,0">
                <w:txbxContent>
                  <w:p w14:paraId="12CC23FC" w14:textId="77777777" w:rsidR="009A3BF8" w:rsidRDefault="00F13586">
                    <w:pPr>
                      <w:spacing w:line="205" w:lineRule="exact"/>
                      <w:ind w:right="24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14:paraId="3C8D2867" w14:textId="77777777" w:rsidR="009A3BF8" w:rsidRDefault="00F13586">
                    <w:pPr>
                      <w:spacing w:before="140"/>
                      <w:ind w:left="10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</w:t>
                    </w:r>
                  </w:p>
                  <w:p w14:paraId="0E53D78E" w14:textId="77777777" w:rsidR="009A3BF8" w:rsidRDefault="00F13586">
                    <w:pPr>
                      <w:spacing w:before="154"/>
                      <w:ind w:left="10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</w:t>
                    </w:r>
                  </w:p>
                  <w:p w14:paraId="418117C9" w14:textId="77777777" w:rsidR="009A3BF8" w:rsidRDefault="00F13586">
                    <w:pPr>
                      <w:spacing w:before="150"/>
                      <w:ind w:left="10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</w:t>
                    </w:r>
                  </w:p>
                  <w:p w14:paraId="107A5283" w14:textId="77777777" w:rsidR="009A3BF8" w:rsidRDefault="00F13586">
                    <w:pPr>
                      <w:spacing w:before="154"/>
                      <w:ind w:left="10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</w:t>
                    </w:r>
                  </w:p>
                  <w:p w14:paraId="3FBC32EC" w14:textId="77777777" w:rsidR="009A3BF8" w:rsidRDefault="00F13586">
                    <w:pPr>
                      <w:spacing w:before="154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31" type="#_x0000_t202" style="position:absolute;left:9008;top:2437;width:1703;height:548" filled="f" stroked="f">
              <v:textbox inset="0,0,0,0">
                <w:txbxContent>
                  <w:p w14:paraId="6D0B1B3F" w14:textId="77777777" w:rsidR="009A3BF8" w:rsidRDefault="00F13586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RIF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Resistant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Male</w:t>
                    </w:r>
                  </w:p>
                  <w:p w14:paraId="5E2124AA" w14:textId="77777777" w:rsidR="009A3BF8" w:rsidRDefault="00F13586">
                    <w:pPr>
                      <w:spacing w:before="101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RIF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Resistant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Female</w:t>
                    </w:r>
                  </w:p>
                </w:txbxContent>
              </v:textbox>
            </v:shape>
            <v:shape id="_x0000_s1030" type="#_x0000_t202" style="position:absolute;left:2525;top:3023;width:123;height:1777" filled="f" stroked="f">
              <v:textbox inset="0,0,0,0">
                <w:txbxContent>
                  <w:p w14:paraId="65C155D2" w14:textId="77777777" w:rsidR="009A3BF8" w:rsidRDefault="00F13586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</w:t>
                    </w:r>
                  </w:p>
                  <w:p w14:paraId="450633BA" w14:textId="77777777" w:rsidR="009A3BF8" w:rsidRDefault="00F13586">
                    <w:pPr>
                      <w:spacing w:before="13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</w:t>
                    </w:r>
                  </w:p>
                  <w:p w14:paraId="19FB49A1" w14:textId="77777777" w:rsidR="009A3BF8" w:rsidRDefault="00F13586">
                    <w:pPr>
                      <w:spacing w:before="15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</w:t>
                    </w:r>
                  </w:p>
                  <w:p w14:paraId="58445DE8" w14:textId="77777777" w:rsidR="009A3BF8" w:rsidRDefault="00F13586">
                    <w:pPr>
                      <w:spacing w:before="15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</w:p>
                  <w:p w14:paraId="51D384DE" w14:textId="77777777" w:rsidR="009A3BF8" w:rsidRDefault="00F13586">
                    <w:pPr>
                      <w:spacing w:before="154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3275;top:4862;width:424;height:202" filled="f" stroked="f">
              <v:textbox inset="0,0,0,0">
                <w:txbxContent>
                  <w:p w14:paraId="36459DCF" w14:textId="77777777" w:rsidR="009A3BF8" w:rsidRDefault="00F1358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2020</w:t>
                    </w:r>
                  </w:p>
                </w:txbxContent>
              </v:textbox>
            </v:shape>
            <v:shape id="_x0000_s1028" type="#_x0000_t202" style="position:absolute;left:4605;top:4862;width:424;height:202" filled="f" stroked="f">
              <v:textbox inset="0,0,0,0">
                <w:txbxContent>
                  <w:p w14:paraId="1F36F580" w14:textId="77777777" w:rsidR="009A3BF8" w:rsidRDefault="00F1358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2021</w:t>
                    </w:r>
                  </w:p>
                </w:txbxContent>
              </v:textbox>
            </v:shape>
            <v:shape id="_x0000_s1027" type="#_x0000_t202" style="position:absolute;left:5930;top:4862;width:424;height:202" filled="f" stroked="f">
              <v:textbox inset="0,0,0,0">
                <w:txbxContent>
                  <w:p w14:paraId="138A4798" w14:textId="77777777" w:rsidR="009A3BF8" w:rsidRDefault="00F1358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0844EA" w14:textId="2AC87764" w:rsidR="009A3BF8" w:rsidRPr="0025406E" w:rsidRDefault="009A3BF8" w:rsidP="0025406E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14:paraId="28488EAA" w14:textId="77777777" w:rsidR="009A3BF8" w:rsidRPr="0025406E" w:rsidRDefault="009A3BF8" w:rsidP="0025406E">
      <w:pPr>
        <w:spacing w:line="360" w:lineRule="auto"/>
        <w:jc w:val="both"/>
        <w:rPr>
          <w:sz w:val="20"/>
          <w:szCs w:val="20"/>
        </w:rPr>
        <w:sectPr w:rsidR="009A3BF8" w:rsidRPr="0025406E" w:rsidSect="00E7228B">
          <w:headerReference w:type="default" r:id="rId14"/>
          <w:footerReference w:type="default" r:id="rId15"/>
          <w:pgSz w:w="12240" w:h="15840"/>
          <w:pgMar w:top="1360" w:right="980" w:bottom="280" w:left="1100" w:header="720" w:footer="720" w:gutter="0"/>
          <w:pgNumType w:start="307"/>
          <w:cols w:space="720"/>
        </w:sectPr>
      </w:pPr>
    </w:p>
    <w:p w14:paraId="0295D871" w14:textId="77777777" w:rsidR="009A3BF8" w:rsidRPr="0025406E" w:rsidRDefault="00F13586" w:rsidP="0025406E">
      <w:pPr>
        <w:spacing w:line="360" w:lineRule="auto"/>
        <w:ind w:left="227"/>
        <w:jc w:val="both"/>
        <w:rPr>
          <w:b/>
          <w:sz w:val="20"/>
          <w:szCs w:val="20"/>
        </w:rPr>
      </w:pPr>
      <w:bookmarkStart w:id="4" w:name="DISCUSSION"/>
      <w:bookmarkEnd w:id="4"/>
      <w:r w:rsidRPr="0025406E">
        <w:rPr>
          <w:b/>
          <w:sz w:val="20"/>
          <w:szCs w:val="20"/>
        </w:rPr>
        <w:t>DISCUSSION</w:t>
      </w:r>
    </w:p>
    <w:p w14:paraId="499D21DF" w14:textId="2E6DDBD0" w:rsidR="009A3BF8" w:rsidRPr="0025406E" w:rsidRDefault="00F13586" w:rsidP="0025406E">
      <w:pPr>
        <w:pStyle w:val="BodyText"/>
        <w:spacing w:line="360" w:lineRule="auto"/>
        <w:ind w:left="227"/>
        <w:jc w:val="both"/>
        <w:rPr>
          <w:sz w:val="20"/>
          <w:szCs w:val="20"/>
        </w:rPr>
      </w:pPr>
      <w:bookmarkStart w:id="5" w:name="In_this_study_MTB_was_detected_in_17.66_"/>
      <w:bookmarkEnd w:id="5"/>
      <w:r w:rsidRPr="0025406E">
        <w:rPr>
          <w:sz w:val="20"/>
          <w:szCs w:val="20"/>
        </w:rPr>
        <w:t>In this study MTB was detected in 17.66 % cases. Similar finding was reported by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Sachdeva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Shrivastava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et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al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(28.3%)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Youngs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et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al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(38%)</w:t>
      </w:r>
      <w:r w:rsidR="003B516D" w:rsidRPr="0025406E">
        <w:rPr>
          <w:sz w:val="20"/>
          <w:szCs w:val="20"/>
          <w:vertAlign w:val="superscript"/>
        </w:rPr>
        <w:t>4</w:t>
      </w:r>
      <w:r w:rsidRPr="0025406E">
        <w:rPr>
          <w:sz w:val="20"/>
          <w:szCs w:val="20"/>
        </w:rPr>
        <w:t>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In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our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study,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we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observed</w:t>
      </w:r>
      <w:r w:rsidRPr="0025406E">
        <w:rPr>
          <w:spacing w:val="55"/>
          <w:sz w:val="20"/>
          <w:szCs w:val="20"/>
        </w:rPr>
        <w:t xml:space="preserve"> </w:t>
      </w:r>
      <w:r w:rsidRPr="0025406E">
        <w:rPr>
          <w:sz w:val="20"/>
          <w:szCs w:val="20"/>
        </w:rPr>
        <w:t>RIF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resistance in 1.29% of suspected cases. This finding is consistent with the finding of D.S.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Sowjanya</w:t>
      </w:r>
      <w:r w:rsidR="00D807C5" w:rsidRPr="0025406E">
        <w:rPr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 xml:space="preserve">et al </w:t>
      </w:r>
      <w:r w:rsidRPr="0025406E">
        <w:rPr>
          <w:sz w:val="20"/>
          <w:szCs w:val="20"/>
        </w:rPr>
        <w:t>(1.9%), Giridhar</w:t>
      </w:r>
      <w:r w:rsidR="00D807C5" w:rsidRPr="0025406E">
        <w:rPr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et</w:t>
      </w:r>
      <w:r w:rsidR="00D807C5" w:rsidRPr="0025406E">
        <w:rPr>
          <w:i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al</w:t>
      </w:r>
      <w:r w:rsidRPr="0025406E">
        <w:rPr>
          <w:sz w:val="20"/>
          <w:szCs w:val="20"/>
        </w:rPr>
        <w:t>(2%)</w:t>
      </w:r>
      <w:r w:rsidR="003B516D" w:rsidRPr="0025406E">
        <w:rPr>
          <w:sz w:val="20"/>
          <w:szCs w:val="20"/>
          <w:vertAlign w:val="superscript"/>
        </w:rPr>
        <w:t>7</w:t>
      </w:r>
      <w:r w:rsidRPr="0025406E">
        <w:rPr>
          <w:sz w:val="20"/>
          <w:szCs w:val="20"/>
        </w:rPr>
        <w:t>. However, higher prevalence of MDR-TB has been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 xml:space="preserve">reported in some other Indian studies like Jain </w:t>
      </w:r>
      <w:r w:rsidRPr="0025406E">
        <w:rPr>
          <w:i/>
          <w:sz w:val="20"/>
          <w:szCs w:val="20"/>
        </w:rPr>
        <w:t xml:space="preserve">et </w:t>
      </w:r>
      <w:r w:rsidR="003B516D" w:rsidRPr="0025406E">
        <w:rPr>
          <w:i/>
          <w:sz w:val="20"/>
          <w:szCs w:val="20"/>
        </w:rPr>
        <w:t>al</w:t>
      </w:r>
      <w:r w:rsidR="003B516D" w:rsidRPr="0025406E">
        <w:rPr>
          <w:sz w:val="20"/>
          <w:szCs w:val="20"/>
        </w:rPr>
        <w:t xml:space="preserve"> (</w:t>
      </w:r>
      <w:r w:rsidRPr="0025406E">
        <w:rPr>
          <w:sz w:val="20"/>
          <w:szCs w:val="20"/>
        </w:rPr>
        <w:t xml:space="preserve">27.8%), Singhal </w:t>
      </w:r>
      <w:r w:rsidRPr="0025406E">
        <w:rPr>
          <w:i/>
          <w:sz w:val="20"/>
          <w:szCs w:val="20"/>
        </w:rPr>
        <w:t>et a</w:t>
      </w:r>
      <w:r w:rsidR="00D807C5" w:rsidRPr="0025406E">
        <w:rPr>
          <w:i/>
          <w:iCs/>
          <w:sz w:val="20"/>
          <w:szCs w:val="20"/>
        </w:rPr>
        <w:t>l</w:t>
      </w:r>
      <w:r w:rsidRPr="0025406E">
        <w:rPr>
          <w:sz w:val="20"/>
          <w:szCs w:val="20"/>
        </w:rPr>
        <w:t xml:space="preserve"> 17.9% and Desikan</w:t>
      </w:r>
      <w:r w:rsidR="00D807C5" w:rsidRPr="0025406E">
        <w:rPr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et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al</w:t>
      </w:r>
      <w:r w:rsidR="003B516D" w:rsidRPr="0025406E">
        <w:rPr>
          <w:i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(</w:t>
      </w:r>
      <w:r w:rsidRPr="0025406E">
        <w:rPr>
          <w:sz w:val="20"/>
          <w:szCs w:val="20"/>
        </w:rPr>
        <w:t>17%)</w:t>
      </w:r>
      <w:r w:rsidR="003B516D" w:rsidRPr="0025406E">
        <w:rPr>
          <w:sz w:val="20"/>
          <w:szCs w:val="20"/>
          <w:vertAlign w:val="superscript"/>
        </w:rPr>
        <w:t>9</w:t>
      </w:r>
      <w:r w:rsidRPr="0025406E">
        <w:rPr>
          <w:sz w:val="20"/>
          <w:szCs w:val="20"/>
        </w:rPr>
        <w:t xml:space="preserve">. In this study, we noted a male </w:t>
      </w:r>
      <w:r w:rsidR="003B516D" w:rsidRPr="0025406E">
        <w:rPr>
          <w:sz w:val="20"/>
          <w:szCs w:val="20"/>
        </w:rPr>
        <w:t>predominance. This</w:t>
      </w:r>
      <w:r w:rsidRPr="0025406E">
        <w:rPr>
          <w:sz w:val="20"/>
          <w:szCs w:val="20"/>
        </w:rPr>
        <w:t xml:space="preserve"> results are correlated with the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studies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by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PremPrakash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Gupta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et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al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(66.6%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33.3%)</w:t>
      </w:r>
      <w:r w:rsidR="003B516D" w:rsidRPr="0025406E">
        <w:rPr>
          <w:sz w:val="20"/>
          <w:szCs w:val="20"/>
          <w:vertAlign w:val="superscript"/>
        </w:rPr>
        <w:t>10</w:t>
      </w:r>
      <w:r w:rsidRPr="0025406E">
        <w:rPr>
          <w:sz w:val="20"/>
          <w:szCs w:val="20"/>
        </w:rPr>
        <w:t>,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Desai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K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et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al</w:t>
      </w:r>
      <w:r w:rsidRPr="0025406E">
        <w:rPr>
          <w:i/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(64.86%s)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Sumangala</w:t>
      </w:r>
      <w:r w:rsidRPr="0025406E">
        <w:rPr>
          <w:spacing w:val="4"/>
          <w:sz w:val="20"/>
          <w:szCs w:val="20"/>
        </w:rPr>
        <w:t xml:space="preserve"> </w:t>
      </w:r>
      <w:r w:rsidRPr="0025406E">
        <w:rPr>
          <w:sz w:val="20"/>
          <w:szCs w:val="20"/>
        </w:rPr>
        <w:t>V</w:t>
      </w:r>
      <w:r w:rsidRPr="0025406E">
        <w:rPr>
          <w:i/>
          <w:sz w:val="20"/>
          <w:szCs w:val="20"/>
        </w:rPr>
        <w:t>.</w:t>
      </w:r>
      <w:r w:rsidRPr="0025406E">
        <w:rPr>
          <w:i/>
          <w:spacing w:val="3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et</w:t>
      </w:r>
      <w:r w:rsidRPr="0025406E">
        <w:rPr>
          <w:i/>
          <w:spacing w:val="3"/>
          <w:sz w:val="20"/>
          <w:szCs w:val="20"/>
        </w:rPr>
        <w:t xml:space="preserve"> </w:t>
      </w:r>
      <w:r w:rsidRPr="0025406E">
        <w:rPr>
          <w:i/>
          <w:sz w:val="20"/>
          <w:szCs w:val="20"/>
        </w:rPr>
        <w:t>al</w:t>
      </w:r>
      <w:r w:rsidR="00FC562D" w:rsidRPr="0025406E">
        <w:rPr>
          <w:i/>
          <w:sz w:val="20"/>
          <w:szCs w:val="20"/>
        </w:rPr>
        <w:t xml:space="preserve"> </w:t>
      </w:r>
      <w:r w:rsidRPr="0025406E">
        <w:rPr>
          <w:sz w:val="20"/>
          <w:szCs w:val="20"/>
        </w:rPr>
        <w:t>(67%and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33%) which</w:t>
      </w:r>
      <w:r w:rsidRPr="0025406E">
        <w:rPr>
          <w:spacing w:val="-4"/>
          <w:sz w:val="20"/>
          <w:szCs w:val="20"/>
        </w:rPr>
        <w:t xml:space="preserve"> </w:t>
      </w:r>
      <w:r w:rsidRPr="0025406E">
        <w:rPr>
          <w:sz w:val="20"/>
          <w:szCs w:val="20"/>
        </w:rPr>
        <w:t>also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show male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predominance</w:t>
      </w:r>
      <w:r w:rsidR="003B516D" w:rsidRPr="0025406E">
        <w:rPr>
          <w:sz w:val="20"/>
          <w:szCs w:val="20"/>
          <w:vertAlign w:val="superscript"/>
        </w:rPr>
        <w:t>6</w:t>
      </w:r>
      <w:r w:rsidRPr="0025406E">
        <w:rPr>
          <w:sz w:val="20"/>
          <w:szCs w:val="20"/>
        </w:rPr>
        <w:t>.</w:t>
      </w:r>
    </w:p>
    <w:p w14:paraId="2C29320B" w14:textId="77777777" w:rsidR="009A3BF8" w:rsidRPr="0025406E" w:rsidRDefault="00F13586" w:rsidP="0025406E">
      <w:pPr>
        <w:pStyle w:val="Heading1"/>
        <w:spacing w:line="360" w:lineRule="auto"/>
        <w:ind w:left="227"/>
        <w:jc w:val="both"/>
        <w:rPr>
          <w:sz w:val="20"/>
          <w:szCs w:val="20"/>
        </w:rPr>
      </w:pPr>
      <w:bookmarkStart w:id="6" w:name="CONCLUSION"/>
      <w:bookmarkEnd w:id="6"/>
      <w:r w:rsidRPr="0025406E">
        <w:rPr>
          <w:sz w:val="20"/>
          <w:szCs w:val="20"/>
        </w:rPr>
        <w:t>CONCLUSION</w:t>
      </w:r>
    </w:p>
    <w:p w14:paraId="4371AC28" w14:textId="0AC468F8" w:rsidR="009A3BF8" w:rsidRPr="0025406E" w:rsidRDefault="00F13586" w:rsidP="0025406E">
      <w:pPr>
        <w:pStyle w:val="BodyText"/>
        <w:spacing w:line="360" w:lineRule="auto"/>
        <w:ind w:left="227"/>
        <w:jc w:val="both"/>
        <w:rPr>
          <w:sz w:val="20"/>
          <w:szCs w:val="20"/>
        </w:rPr>
      </w:pPr>
      <w:bookmarkStart w:id="7" w:name="Missing_out_a_large_number_of_undiagnose"/>
      <w:bookmarkEnd w:id="7"/>
      <w:r w:rsidRPr="0025406E">
        <w:rPr>
          <w:sz w:val="20"/>
          <w:szCs w:val="20"/>
        </w:rPr>
        <w:t>Missing out a large number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of undiagnosed cases of Tuberculosis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remains to be a global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concern.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development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Xpert_MTB/RIF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assay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for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the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GeneXpert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platform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is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considered as an important breakthrough in the fight against TB. Xpert MTB/RIF is a better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screening tool for simultaneous detection of MTB and RIF resistance in a shorter period of time</w:t>
      </w:r>
      <w:r w:rsidRPr="0025406E">
        <w:rPr>
          <w:spacing w:val="-52"/>
          <w:sz w:val="20"/>
          <w:szCs w:val="20"/>
        </w:rPr>
        <w:t xml:space="preserve"> </w:t>
      </w:r>
      <w:r w:rsidRPr="0025406E">
        <w:rPr>
          <w:sz w:val="20"/>
          <w:szCs w:val="20"/>
        </w:rPr>
        <w:t>and this could help to improve early recognition of MDR-TB and prevention of its further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transmission.</w:t>
      </w:r>
    </w:p>
    <w:p w14:paraId="7AE66467" w14:textId="77777777" w:rsidR="009A3BF8" w:rsidRPr="0025406E" w:rsidRDefault="00F13586" w:rsidP="0025406E">
      <w:pPr>
        <w:pStyle w:val="BodyText"/>
        <w:spacing w:line="360" w:lineRule="auto"/>
        <w:ind w:left="227"/>
        <w:jc w:val="both"/>
        <w:rPr>
          <w:sz w:val="20"/>
          <w:szCs w:val="20"/>
        </w:rPr>
      </w:pPr>
      <w:bookmarkStart w:id="8" w:name="From_this_study_we_conclude_that_RIF_res"/>
      <w:bookmarkEnd w:id="8"/>
      <w:r w:rsidRPr="0025406E">
        <w:rPr>
          <w:sz w:val="20"/>
          <w:szCs w:val="20"/>
        </w:rPr>
        <w:t>From this study we conclude that RIF resistance cases are found in significant no. of MDR TB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suspects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using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CBNAAT</w:t>
      </w:r>
      <w:r w:rsidRPr="0025406E">
        <w:rPr>
          <w:spacing w:val="6"/>
          <w:sz w:val="20"/>
          <w:szCs w:val="20"/>
        </w:rPr>
        <w:t xml:space="preserve"> </w:t>
      </w:r>
      <w:r w:rsidRPr="0025406E">
        <w:rPr>
          <w:sz w:val="20"/>
          <w:szCs w:val="20"/>
        </w:rPr>
        <w:t>(GeneXpert</w:t>
      </w:r>
      <w:r w:rsidRPr="0025406E">
        <w:rPr>
          <w:spacing w:val="2"/>
          <w:sz w:val="20"/>
          <w:szCs w:val="20"/>
        </w:rPr>
        <w:t xml:space="preserve"> </w:t>
      </w:r>
      <w:r w:rsidRPr="0025406E">
        <w:rPr>
          <w:sz w:val="20"/>
          <w:szCs w:val="20"/>
        </w:rPr>
        <w:t>MTB/RIF).</w:t>
      </w:r>
    </w:p>
    <w:p w14:paraId="73A6B681" w14:textId="77777777" w:rsidR="009A3BF8" w:rsidRPr="0025406E" w:rsidRDefault="009A3BF8" w:rsidP="0025406E">
      <w:pPr>
        <w:pStyle w:val="BodyText"/>
        <w:spacing w:line="360" w:lineRule="auto"/>
        <w:ind w:left="227"/>
        <w:jc w:val="both"/>
        <w:rPr>
          <w:sz w:val="20"/>
          <w:szCs w:val="20"/>
        </w:rPr>
      </w:pPr>
    </w:p>
    <w:p w14:paraId="5DB47310" w14:textId="77777777" w:rsidR="009A3BF8" w:rsidRPr="0025406E" w:rsidRDefault="00F13586" w:rsidP="0025406E">
      <w:pPr>
        <w:pStyle w:val="Heading1"/>
        <w:spacing w:line="360" w:lineRule="auto"/>
        <w:ind w:left="227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Acknowledgment</w:t>
      </w:r>
    </w:p>
    <w:p w14:paraId="6EAF24EC" w14:textId="10D8BAEC" w:rsidR="009A3BF8" w:rsidRPr="0025406E" w:rsidRDefault="00F13586" w:rsidP="0025406E">
      <w:pPr>
        <w:spacing w:line="360" w:lineRule="auto"/>
        <w:ind w:left="227"/>
        <w:jc w:val="both"/>
        <w:rPr>
          <w:sz w:val="20"/>
          <w:szCs w:val="20"/>
        </w:rPr>
      </w:pPr>
      <w:r w:rsidRPr="0025406E">
        <w:rPr>
          <w:sz w:val="20"/>
          <w:szCs w:val="20"/>
        </w:rPr>
        <w:t>I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would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like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to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express</w:t>
      </w:r>
      <w:r w:rsidRPr="0025406E">
        <w:rPr>
          <w:spacing w:val="3"/>
          <w:sz w:val="20"/>
          <w:szCs w:val="20"/>
        </w:rPr>
        <w:t xml:space="preserve"> </w:t>
      </w:r>
      <w:r w:rsidRPr="0025406E">
        <w:rPr>
          <w:sz w:val="20"/>
          <w:szCs w:val="20"/>
        </w:rPr>
        <w:t>my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profound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gratitude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to</w:t>
      </w:r>
      <w:r w:rsidRPr="0025406E">
        <w:rPr>
          <w:spacing w:val="2"/>
          <w:sz w:val="20"/>
          <w:szCs w:val="20"/>
        </w:rPr>
        <w:t xml:space="preserve"> </w:t>
      </w:r>
      <w:r w:rsidRPr="0025406E">
        <w:rPr>
          <w:sz w:val="20"/>
          <w:szCs w:val="20"/>
        </w:rPr>
        <w:t>my</w:t>
      </w:r>
      <w:r w:rsidRPr="0025406E">
        <w:rPr>
          <w:spacing w:val="2"/>
          <w:sz w:val="20"/>
          <w:szCs w:val="20"/>
        </w:rPr>
        <w:t xml:space="preserve"> </w:t>
      </w:r>
      <w:r w:rsidRPr="0025406E">
        <w:rPr>
          <w:sz w:val="20"/>
          <w:szCs w:val="20"/>
        </w:rPr>
        <w:t>PG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teacher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-5"/>
          <w:sz w:val="20"/>
          <w:szCs w:val="20"/>
        </w:rPr>
        <w:t xml:space="preserve"> </w:t>
      </w:r>
      <w:r w:rsidRPr="0025406E">
        <w:rPr>
          <w:sz w:val="20"/>
          <w:szCs w:val="20"/>
        </w:rPr>
        <w:t>guide,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Dr. Vimal</w:t>
      </w:r>
      <w:r w:rsidRPr="0025406E">
        <w:rPr>
          <w:spacing w:val="-7"/>
          <w:sz w:val="20"/>
          <w:szCs w:val="20"/>
        </w:rPr>
        <w:t xml:space="preserve"> </w:t>
      </w:r>
      <w:r w:rsidRPr="0025406E">
        <w:rPr>
          <w:sz w:val="20"/>
          <w:szCs w:val="20"/>
        </w:rPr>
        <w:t>S. Rathod,</w:t>
      </w:r>
      <w:r w:rsidRPr="0025406E">
        <w:rPr>
          <w:spacing w:val="-52"/>
          <w:sz w:val="20"/>
          <w:szCs w:val="20"/>
        </w:rPr>
        <w:t xml:space="preserve"> </w:t>
      </w:r>
      <w:r w:rsidRPr="0025406E">
        <w:rPr>
          <w:sz w:val="20"/>
          <w:szCs w:val="20"/>
        </w:rPr>
        <w:t>Asso.</w:t>
      </w:r>
      <w:r w:rsidRPr="0025406E">
        <w:rPr>
          <w:spacing w:val="1"/>
          <w:sz w:val="20"/>
          <w:szCs w:val="20"/>
        </w:rPr>
        <w:t xml:space="preserve"> </w:t>
      </w:r>
      <w:r w:rsidRPr="0025406E">
        <w:rPr>
          <w:sz w:val="20"/>
          <w:szCs w:val="20"/>
        </w:rPr>
        <w:t>Professor</w:t>
      </w:r>
      <w:r w:rsidRPr="0025406E">
        <w:rPr>
          <w:spacing w:val="4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Dr.Sanjaykumar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More,</w:t>
      </w:r>
      <w:r w:rsidR="00355310" w:rsidRPr="0025406E">
        <w:rPr>
          <w:sz w:val="20"/>
          <w:szCs w:val="20"/>
        </w:rPr>
        <w:t xml:space="preserve"> </w:t>
      </w:r>
      <w:r w:rsidRPr="0025406E">
        <w:rPr>
          <w:sz w:val="20"/>
          <w:szCs w:val="20"/>
        </w:rPr>
        <w:t>Professor</w:t>
      </w:r>
      <w:r w:rsidRPr="0025406E">
        <w:rPr>
          <w:spacing w:val="-2"/>
          <w:sz w:val="20"/>
          <w:szCs w:val="20"/>
        </w:rPr>
        <w:t xml:space="preserve"> </w:t>
      </w:r>
      <w:r w:rsidRPr="0025406E">
        <w:rPr>
          <w:sz w:val="20"/>
          <w:szCs w:val="20"/>
        </w:rPr>
        <w:t>and</w:t>
      </w:r>
      <w:r w:rsidRPr="0025406E">
        <w:rPr>
          <w:spacing w:val="-3"/>
          <w:sz w:val="20"/>
          <w:szCs w:val="20"/>
        </w:rPr>
        <w:t xml:space="preserve"> </w:t>
      </w:r>
      <w:r w:rsidRPr="0025406E">
        <w:rPr>
          <w:sz w:val="20"/>
          <w:szCs w:val="20"/>
        </w:rPr>
        <w:t>HOD</w:t>
      </w:r>
      <w:r w:rsidRPr="0025406E">
        <w:rPr>
          <w:spacing w:val="-1"/>
          <w:sz w:val="20"/>
          <w:szCs w:val="20"/>
        </w:rPr>
        <w:t xml:space="preserve"> </w:t>
      </w:r>
      <w:r w:rsidRPr="0025406E">
        <w:rPr>
          <w:sz w:val="20"/>
          <w:szCs w:val="20"/>
        </w:rPr>
        <w:t>Dept.</w:t>
      </w:r>
      <w:r w:rsidRPr="0025406E">
        <w:rPr>
          <w:spacing w:val="2"/>
          <w:sz w:val="20"/>
          <w:szCs w:val="20"/>
        </w:rPr>
        <w:t xml:space="preserve"> </w:t>
      </w:r>
      <w:r w:rsidRPr="0025406E">
        <w:rPr>
          <w:sz w:val="20"/>
          <w:szCs w:val="20"/>
        </w:rPr>
        <w:t>of</w:t>
      </w:r>
      <w:r w:rsidRPr="0025406E">
        <w:rPr>
          <w:spacing w:val="-6"/>
          <w:sz w:val="20"/>
          <w:szCs w:val="20"/>
        </w:rPr>
        <w:t xml:space="preserve"> </w:t>
      </w:r>
      <w:r w:rsidRPr="0025406E">
        <w:rPr>
          <w:sz w:val="20"/>
          <w:szCs w:val="20"/>
        </w:rPr>
        <w:t>Microbiology,</w:t>
      </w:r>
      <w:r w:rsidRPr="0025406E">
        <w:rPr>
          <w:spacing w:val="2"/>
          <w:sz w:val="20"/>
          <w:szCs w:val="20"/>
        </w:rPr>
        <w:t xml:space="preserve"> </w:t>
      </w:r>
      <w:r w:rsidR="00E7228B" w:rsidRPr="00E7228B">
        <w:rPr>
          <w:sz w:val="20"/>
          <w:szCs w:val="20"/>
        </w:rPr>
        <w:t>Dr. Sanjaykumar More</w:t>
      </w:r>
    </w:p>
    <w:p w14:paraId="50285217" w14:textId="77777777" w:rsidR="009A3BF8" w:rsidRPr="0025406E" w:rsidRDefault="00F13586" w:rsidP="0025406E">
      <w:pPr>
        <w:pStyle w:val="Heading1"/>
        <w:spacing w:line="360" w:lineRule="auto"/>
        <w:ind w:left="227"/>
        <w:jc w:val="both"/>
        <w:rPr>
          <w:b w:val="0"/>
          <w:sz w:val="20"/>
          <w:szCs w:val="20"/>
        </w:rPr>
      </w:pPr>
      <w:r w:rsidRPr="0025406E">
        <w:rPr>
          <w:b w:val="0"/>
          <w:sz w:val="20"/>
          <w:szCs w:val="20"/>
        </w:rPr>
        <w:t>SCGMC,</w:t>
      </w:r>
      <w:r w:rsidRPr="0025406E">
        <w:rPr>
          <w:b w:val="0"/>
          <w:spacing w:val="-5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Nanded for</w:t>
      </w:r>
      <w:r w:rsidRPr="0025406E">
        <w:rPr>
          <w:b w:val="0"/>
          <w:spacing w:val="-4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their</w:t>
      </w:r>
      <w:r w:rsidRPr="0025406E">
        <w:rPr>
          <w:b w:val="0"/>
          <w:spacing w:val="-4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constant</w:t>
      </w:r>
      <w:r w:rsidRPr="0025406E">
        <w:rPr>
          <w:b w:val="0"/>
          <w:spacing w:val="-4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encouragement</w:t>
      </w:r>
      <w:r w:rsidRPr="0025406E">
        <w:rPr>
          <w:b w:val="0"/>
          <w:spacing w:val="-3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and</w:t>
      </w:r>
      <w:r w:rsidRPr="0025406E">
        <w:rPr>
          <w:b w:val="0"/>
          <w:spacing w:val="-5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valuable</w:t>
      </w:r>
      <w:r w:rsidRPr="0025406E">
        <w:rPr>
          <w:b w:val="0"/>
          <w:spacing w:val="-4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guidance</w:t>
      </w:r>
      <w:r w:rsidRPr="0025406E">
        <w:rPr>
          <w:b w:val="0"/>
          <w:spacing w:val="-4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throughout</w:t>
      </w:r>
      <w:r w:rsidRPr="0025406E">
        <w:rPr>
          <w:b w:val="0"/>
          <w:spacing w:val="-3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the</w:t>
      </w:r>
      <w:r w:rsidRPr="0025406E">
        <w:rPr>
          <w:b w:val="0"/>
          <w:spacing w:val="-52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present</w:t>
      </w:r>
      <w:r w:rsidRPr="0025406E">
        <w:rPr>
          <w:b w:val="0"/>
          <w:spacing w:val="-1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study.</w:t>
      </w:r>
    </w:p>
    <w:p w14:paraId="7315543E" w14:textId="77777777" w:rsidR="0025406E" w:rsidRDefault="0025406E" w:rsidP="0025406E">
      <w:pPr>
        <w:spacing w:line="360" w:lineRule="auto"/>
        <w:ind w:left="119"/>
        <w:jc w:val="both"/>
        <w:rPr>
          <w:b/>
          <w:sz w:val="20"/>
          <w:szCs w:val="20"/>
        </w:rPr>
      </w:pPr>
    </w:p>
    <w:p w14:paraId="144DC909" w14:textId="77777777" w:rsidR="0025406E" w:rsidRDefault="0025406E" w:rsidP="0025406E">
      <w:pPr>
        <w:spacing w:line="360" w:lineRule="auto"/>
        <w:ind w:left="119"/>
        <w:jc w:val="both"/>
        <w:rPr>
          <w:b/>
          <w:sz w:val="20"/>
          <w:szCs w:val="20"/>
        </w:rPr>
      </w:pPr>
    </w:p>
    <w:p w14:paraId="0BA6A2E6" w14:textId="07261126" w:rsidR="009A3BF8" w:rsidRPr="0025406E" w:rsidRDefault="00F13586" w:rsidP="0025406E">
      <w:pPr>
        <w:spacing w:line="360" w:lineRule="auto"/>
        <w:ind w:left="119"/>
        <w:jc w:val="both"/>
        <w:rPr>
          <w:b/>
          <w:sz w:val="20"/>
          <w:szCs w:val="20"/>
        </w:rPr>
      </w:pPr>
      <w:r w:rsidRPr="0025406E">
        <w:rPr>
          <w:b/>
          <w:sz w:val="20"/>
          <w:szCs w:val="20"/>
        </w:rPr>
        <w:t>References</w:t>
      </w:r>
    </w:p>
    <w:p w14:paraId="12C3F839" w14:textId="77777777" w:rsidR="009A3BF8" w:rsidRPr="0025406E" w:rsidRDefault="00F13586" w:rsidP="0025406E">
      <w:pPr>
        <w:pStyle w:val="Heading1"/>
        <w:numPr>
          <w:ilvl w:val="0"/>
          <w:numId w:val="1"/>
        </w:numPr>
        <w:tabs>
          <w:tab w:val="left" w:pos="841"/>
        </w:tabs>
        <w:spacing w:line="360" w:lineRule="auto"/>
        <w:ind w:right="1413"/>
        <w:rPr>
          <w:b w:val="0"/>
          <w:sz w:val="20"/>
          <w:szCs w:val="20"/>
        </w:rPr>
      </w:pPr>
      <w:r w:rsidRPr="0025406E">
        <w:rPr>
          <w:b w:val="0"/>
          <w:sz w:val="20"/>
          <w:szCs w:val="20"/>
        </w:rPr>
        <w:t>TB</w:t>
      </w:r>
      <w:r w:rsidRPr="0025406E">
        <w:rPr>
          <w:b w:val="0"/>
          <w:spacing w:val="-6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India</w:t>
      </w:r>
      <w:r w:rsidRPr="0025406E">
        <w:rPr>
          <w:b w:val="0"/>
          <w:spacing w:val="-8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2018.</w:t>
      </w:r>
      <w:r w:rsidRPr="0025406E">
        <w:rPr>
          <w:b w:val="0"/>
          <w:spacing w:val="-1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RNTCP</w:t>
      </w:r>
      <w:r w:rsidRPr="0025406E">
        <w:rPr>
          <w:b w:val="0"/>
          <w:spacing w:val="-7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Annual</w:t>
      </w:r>
      <w:r w:rsidRPr="0025406E">
        <w:rPr>
          <w:b w:val="0"/>
          <w:spacing w:val="-7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Status</w:t>
      </w:r>
      <w:r w:rsidRPr="0025406E">
        <w:rPr>
          <w:b w:val="0"/>
          <w:spacing w:val="-2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Report,</w:t>
      </w:r>
      <w:r w:rsidRPr="0025406E">
        <w:rPr>
          <w:b w:val="0"/>
          <w:spacing w:val="-1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Central</w:t>
      </w:r>
      <w:r w:rsidRPr="0025406E">
        <w:rPr>
          <w:b w:val="0"/>
          <w:spacing w:val="-7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TB</w:t>
      </w:r>
      <w:r w:rsidRPr="0025406E">
        <w:rPr>
          <w:b w:val="0"/>
          <w:spacing w:val="-2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Division.</w:t>
      </w:r>
      <w:r w:rsidRPr="0025406E">
        <w:rPr>
          <w:b w:val="0"/>
          <w:spacing w:val="-1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Available from:</w:t>
      </w:r>
      <w:r w:rsidRPr="0025406E">
        <w:rPr>
          <w:b w:val="0"/>
          <w:spacing w:val="-52"/>
          <w:sz w:val="20"/>
          <w:szCs w:val="20"/>
        </w:rPr>
        <w:t xml:space="preserve"> </w:t>
      </w:r>
      <w:r w:rsidRPr="0025406E">
        <w:rPr>
          <w:b w:val="0"/>
          <w:sz w:val="20"/>
          <w:szCs w:val="20"/>
        </w:rPr>
        <w:t>https://tbcindia.gov.in/showfile.php?lid=3314.</w:t>
      </w:r>
    </w:p>
    <w:p w14:paraId="03164BB2" w14:textId="77777777" w:rsidR="009A3BF8" w:rsidRPr="0025406E" w:rsidRDefault="00F13586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1977"/>
        <w:rPr>
          <w:bCs/>
          <w:sz w:val="20"/>
          <w:szCs w:val="20"/>
        </w:rPr>
      </w:pPr>
      <w:r w:rsidRPr="0025406E">
        <w:rPr>
          <w:bCs/>
          <w:sz w:val="20"/>
          <w:szCs w:val="20"/>
        </w:rPr>
        <w:t>WHO. Global Tuberculosis Report; 2012 Available from:</w:t>
      </w:r>
      <w:r w:rsidRPr="0025406E">
        <w:rPr>
          <w:bCs/>
          <w:spacing w:val="1"/>
          <w:sz w:val="20"/>
          <w:szCs w:val="20"/>
        </w:rPr>
        <w:t xml:space="preserve"> </w:t>
      </w:r>
      <w:hyperlink r:id="rId16">
        <w:r w:rsidRPr="0025406E">
          <w:rPr>
            <w:bCs/>
            <w:spacing w:val="-1"/>
            <w:sz w:val="20"/>
            <w:szCs w:val="20"/>
          </w:rPr>
          <w:t>http://www.apps.who.int/iris/bitstream/10665/75938/1/9789241564502_eng.pdf</w:t>
        </w:r>
      </w:hyperlink>
    </w:p>
    <w:p w14:paraId="0962ACDB" w14:textId="77777777" w:rsidR="009A3BF8" w:rsidRPr="0025406E" w:rsidRDefault="00F13586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hanging="362"/>
        <w:rPr>
          <w:bCs/>
          <w:sz w:val="20"/>
          <w:szCs w:val="20"/>
        </w:rPr>
      </w:pPr>
      <w:r w:rsidRPr="0025406E">
        <w:rPr>
          <w:bCs/>
          <w:sz w:val="20"/>
          <w:szCs w:val="20"/>
        </w:rPr>
        <w:t>GeneXpert</w:t>
      </w:r>
      <w:r w:rsidRPr="0025406E">
        <w:rPr>
          <w:bCs/>
          <w:spacing w:val="-8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MTB/RIF</w:t>
      </w:r>
      <w:r w:rsidRPr="0025406E">
        <w:rPr>
          <w:bCs/>
          <w:spacing w:val="-11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Wikipedia.</w:t>
      </w:r>
      <w:r w:rsidRPr="0025406E">
        <w:rPr>
          <w:bCs/>
          <w:spacing w:val="-2"/>
          <w:sz w:val="20"/>
          <w:szCs w:val="20"/>
        </w:rPr>
        <w:t xml:space="preserve"> </w:t>
      </w:r>
      <w:hyperlink r:id="rId17">
        <w:r w:rsidRPr="0025406E">
          <w:rPr>
            <w:bCs/>
            <w:sz w:val="20"/>
            <w:szCs w:val="20"/>
          </w:rPr>
          <w:t>https://en.wikipedia.org/wiki/GeneXpert_MTB/RIF.</w:t>
        </w:r>
      </w:hyperlink>
    </w:p>
    <w:p w14:paraId="5042F258" w14:textId="77777777" w:rsidR="00B017FB" w:rsidRPr="0025406E" w:rsidRDefault="00F13586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538"/>
        <w:rPr>
          <w:bCs/>
          <w:sz w:val="20"/>
          <w:szCs w:val="20"/>
        </w:rPr>
      </w:pPr>
      <w:r w:rsidRPr="0025406E">
        <w:rPr>
          <w:bCs/>
          <w:sz w:val="20"/>
          <w:szCs w:val="20"/>
        </w:rPr>
        <w:t>Sachdeva K, Shrivastava T. CBNAAT: A Boon for Early Diagnosis of Tuberculosis-Head and</w:t>
      </w:r>
      <w:r w:rsidRPr="0025406E">
        <w:rPr>
          <w:bCs/>
          <w:spacing w:val="-52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Neck.</w:t>
      </w:r>
      <w:r w:rsidRPr="0025406E">
        <w:rPr>
          <w:bCs/>
          <w:spacing w:val="3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Indian</w:t>
      </w:r>
      <w:r w:rsidRPr="0025406E">
        <w:rPr>
          <w:bCs/>
          <w:spacing w:val="-6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J</w:t>
      </w:r>
      <w:r w:rsidRPr="0025406E">
        <w:rPr>
          <w:bCs/>
          <w:spacing w:val="2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Otolaryngol</w:t>
      </w:r>
      <w:r w:rsidRPr="0025406E">
        <w:rPr>
          <w:bCs/>
          <w:spacing w:val="-2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Head</w:t>
      </w:r>
      <w:r w:rsidRPr="0025406E">
        <w:rPr>
          <w:bCs/>
          <w:spacing w:val="-1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Neck</w:t>
      </w:r>
      <w:r w:rsidRPr="0025406E">
        <w:rPr>
          <w:bCs/>
          <w:spacing w:val="-6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Surg</w:t>
      </w:r>
      <w:r w:rsidRPr="0025406E">
        <w:rPr>
          <w:bCs/>
          <w:spacing w:val="2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2018;</w:t>
      </w:r>
      <w:r w:rsidRPr="0025406E">
        <w:rPr>
          <w:bCs/>
          <w:spacing w:val="-1"/>
          <w:sz w:val="20"/>
          <w:szCs w:val="20"/>
        </w:rPr>
        <w:t xml:space="preserve"> </w:t>
      </w:r>
      <w:r w:rsidRPr="0025406E">
        <w:rPr>
          <w:bCs/>
          <w:sz w:val="20"/>
          <w:szCs w:val="20"/>
        </w:rPr>
        <w:t>70:572-7.</w:t>
      </w:r>
    </w:p>
    <w:p w14:paraId="0E302BA5" w14:textId="77777777" w:rsidR="00B017FB" w:rsidRPr="0025406E" w:rsidRDefault="00B017FB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538"/>
        <w:rPr>
          <w:bCs/>
          <w:sz w:val="20"/>
          <w:szCs w:val="20"/>
        </w:rPr>
      </w:pPr>
      <w:r w:rsidRPr="0025406E">
        <w:rPr>
          <w:bCs/>
          <w:sz w:val="20"/>
          <w:szCs w:val="20"/>
        </w:rPr>
        <w:t>Youngs J, Patil S, Jain Y. A prospective study evaluating the impact of cartridge-based nucleic acid amplification test (CBNAAT) on the management of tuberculosis in a low-resource high-burden Indian rural setting. J Fam Med Prim Care 2018;7:982-92</w:t>
      </w:r>
    </w:p>
    <w:p w14:paraId="48AF7AE0" w14:textId="39886904" w:rsidR="00B017FB" w:rsidRPr="0025406E" w:rsidRDefault="00B017FB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538"/>
        <w:rPr>
          <w:bCs/>
          <w:sz w:val="20"/>
          <w:szCs w:val="20"/>
        </w:rPr>
      </w:pPr>
      <w:r w:rsidRPr="0025406E">
        <w:rPr>
          <w:bCs/>
          <w:sz w:val="20"/>
          <w:szCs w:val="20"/>
        </w:rPr>
        <w:t xml:space="preserve">Sasikumar C, Utpat K, Desai U, Joshi J. The role of GeneXpert in the diagnosis of Mycobacterium tuberculosis. Adv Respir Med </w:t>
      </w:r>
      <w:r w:rsidR="00FC562D" w:rsidRPr="0025406E">
        <w:rPr>
          <w:bCs/>
          <w:sz w:val="20"/>
          <w:szCs w:val="20"/>
        </w:rPr>
        <w:t>2020; 88:184</w:t>
      </w:r>
      <w:r w:rsidRPr="0025406E">
        <w:rPr>
          <w:bCs/>
          <w:sz w:val="20"/>
          <w:szCs w:val="20"/>
        </w:rPr>
        <w:t>-8.</w:t>
      </w:r>
    </w:p>
    <w:p w14:paraId="2DCACD3B" w14:textId="77777777" w:rsidR="00B017FB" w:rsidRPr="0025406E" w:rsidRDefault="00B017FB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538"/>
        <w:rPr>
          <w:bCs/>
          <w:sz w:val="20"/>
          <w:szCs w:val="20"/>
        </w:rPr>
      </w:pPr>
      <w:r w:rsidRPr="0025406E">
        <w:rPr>
          <w:bCs/>
          <w:sz w:val="20"/>
          <w:szCs w:val="20"/>
        </w:rPr>
        <w:t>Sowjanya DS, Behera G, Ramana Reddy VV (2014) CBNAAT: a novel diagnostic tool for rapid and specific detection of mycobacterium tuberculosis in pulmonary sample. Int J Health Res Modern Integr Med Sci (IJHRMIMS), ISSN 2394-8612 (P), ISSN 2394-8620 (O) 0.00 3.00 6.00 9.00 12.00 CBNAAT Microscopy HPR FNAC Culture Negative for TB Positive for TB Fig. 4 Diagnosis of TB as per various relevant investigations Indian J Otolaryngol Head Neck Surg (Oct–Dec 2018) 70(4):572–577 577</w:t>
      </w:r>
    </w:p>
    <w:p w14:paraId="3927F7C1" w14:textId="77777777" w:rsidR="00B017FB" w:rsidRPr="0025406E" w:rsidRDefault="00B017FB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538"/>
        <w:rPr>
          <w:bCs/>
          <w:sz w:val="20"/>
          <w:szCs w:val="20"/>
        </w:rPr>
      </w:pPr>
      <w:r w:rsidRPr="0025406E">
        <w:rPr>
          <w:bCs/>
          <w:sz w:val="20"/>
          <w:szCs w:val="20"/>
        </w:rPr>
        <w:t>Giridhar, M.K., V. Rao and Setty C.R. 2014. Study of Prevalence of Multi-Drug Resistant Tuberculosis in a Tertiary Care Hospital. Sch. J. App. Med. Sci., 2(1C): 269-273.</w:t>
      </w:r>
    </w:p>
    <w:p w14:paraId="705E3EC5" w14:textId="293FAA07" w:rsidR="00B017FB" w:rsidRPr="0025406E" w:rsidRDefault="00B017FB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538"/>
        <w:rPr>
          <w:bCs/>
          <w:sz w:val="20"/>
          <w:szCs w:val="20"/>
        </w:rPr>
      </w:pPr>
      <w:r w:rsidRPr="0025406E">
        <w:rPr>
          <w:bCs/>
          <w:sz w:val="20"/>
          <w:szCs w:val="20"/>
        </w:rPr>
        <w:t>Singhal, R., V.P. Myneedu, J. Arora, N.Singh, M. Bhalla, Verma A, et al. 2015. Early detection of multi</w:t>
      </w:r>
      <w:r w:rsidRPr="0025406E">
        <w:rPr>
          <w:bCs/>
          <w:sz w:val="20"/>
          <w:szCs w:val="20"/>
        </w:rPr>
        <w:noBreakHyphen/>
        <w:t xml:space="preserve">drug resistance and common mutations in Mycobacterium tuberculosis isolates from Delhi using GenoType MTBDRplus assay. Indian J. Med. Microbiol., 33 </w:t>
      </w:r>
      <w:r w:rsidR="003B516D" w:rsidRPr="0025406E">
        <w:rPr>
          <w:bCs/>
          <w:sz w:val="20"/>
          <w:szCs w:val="20"/>
        </w:rPr>
        <w:t>Suppl (</w:t>
      </w:r>
      <w:r w:rsidRPr="0025406E">
        <w:rPr>
          <w:bCs/>
          <w:sz w:val="20"/>
          <w:szCs w:val="20"/>
        </w:rPr>
        <w:t>1): 46</w:t>
      </w:r>
      <w:r w:rsidRPr="0025406E">
        <w:rPr>
          <w:bCs/>
          <w:sz w:val="20"/>
          <w:szCs w:val="20"/>
        </w:rPr>
        <w:noBreakHyphen/>
        <w:t>52</w:t>
      </w:r>
    </w:p>
    <w:p w14:paraId="4B19E8BB" w14:textId="27727B33" w:rsidR="009A3BF8" w:rsidRPr="0025406E" w:rsidRDefault="00B017FB" w:rsidP="0025406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538"/>
        <w:rPr>
          <w:b/>
          <w:bCs/>
          <w:sz w:val="20"/>
          <w:szCs w:val="20"/>
        </w:rPr>
      </w:pPr>
      <w:r w:rsidRPr="0025406E">
        <w:rPr>
          <w:bCs/>
          <w:sz w:val="20"/>
          <w:szCs w:val="20"/>
        </w:rPr>
        <w:t xml:space="preserve">Prem Prakash Gupta, Adarsh B Mynalli, Aparna Yadav. Diagnostic role of Cartridge Based Nucleic Acid Amplification Test in Diagnosing Tuberculosis in Patients Co-infected with Human Immunodeficiency Virus. Journal of Medical Science and Clinical Research. Volume 05, Issue 05, May 2017, P 21841-21848. </w:t>
      </w:r>
    </w:p>
    <w:sectPr w:rsidR="009A3BF8" w:rsidRPr="0025406E">
      <w:pgSz w:w="12240" w:h="15840"/>
      <w:pgMar w:top="1500" w:right="9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997E" w14:textId="77777777" w:rsidR="0050162E" w:rsidRDefault="0050162E" w:rsidP="0025406E">
      <w:r>
        <w:separator/>
      </w:r>
    </w:p>
  </w:endnote>
  <w:endnote w:type="continuationSeparator" w:id="0">
    <w:p w14:paraId="7D312C95" w14:textId="77777777" w:rsidR="0050162E" w:rsidRDefault="0050162E" w:rsidP="002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742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93A4" w14:textId="49F7791D" w:rsidR="0025406E" w:rsidRDefault="002540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62E">
          <w:rPr>
            <w:noProof/>
          </w:rPr>
          <w:t>307</w:t>
        </w:r>
        <w:r>
          <w:rPr>
            <w:noProof/>
          </w:rPr>
          <w:fldChar w:fldCharType="end"/>
        </w:r>
      </w:p>
    </w:sdtContent>
  </w:sdt>
  <w:p w14:paraId="5D849598" w14:textId="4B2EEADE" w:rsidR="0025406E" w:rsidRPr="0025406E" w:rsidRDefault="0025406E" w:rsidP="0025406E">
    <w:pPr>
      <w:pStyle w:val="Footer"/>
    </w:pPr>
    <w:r>
      <w:t xml:space="preserve">     </w:t>
    </w:r>
    <w:r w:rsidRPr="0025406E">
      <w:t>www.ijbamr.com   P ISSN: 2250-284X, E ISSN: 2250-2858</w:t>
    </w:r>
  </w:p>
  <w:p w14:paraId="426BC0DC" w14:textId="77777777" w:rsidR="0025406E" w:rsidRPr="0025406E" w:rsidRDefault="0025406E" w:rsidP="0025406E">
    <w:pPr>
      <w:pStyle w:val="Footer"/>
      <w:rPr>
        <w:lang w:val="en-IN"/>
      </w:rPr>
    </w:pPr>
  </w:p>
  <w:p w14:paraId="1C518C3C" w14:textId="77777777" w:rsidR="0025406E" w:rsidRDefault="00254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1FC7F" w14:textId="77777777" w:rsidR="0050162E" w:rsidRDefault="0050162E" w:rsidP="0025406E">
      <w:r>
        <w:separator/>
      </w:r>
    </w:p>
  </w:footnote>
  <w:footnote w:type="continuationSeparator" w:id="0">
    <w:p w14:paraId="42A3B8F2" w14:textId="77777777" w:rsidR="0050162E" w:rsidRDefault="0050162E" w:rsidP="0025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FD85" w14:textId="67400B53" w:rsidR="0025406E" w:rsidRPr="00D97732" w:rsidRDefault="0025406E" w:rsidP="0025406E">
    <w:pPr>
      <w:tabs>
        <w:tab w:val="center" w:pos="4513"/>
        <w:tab w:val="right" w:pos="9026"/>
      </w:tabs>
      <w:ind w:left="-113"/>
      <w:rPr>
        <w:rFonts w:ascii="Cambria" w:eastAsia="Calibri" w:hAnsi="Cambria"/>
      </w:rPr>
    </w:pPr>
    <w:r w:rsidRPr="00D97732">
      <w:rPr>
        <w:rFonts w:ascii="Cambria" w:eastAsia="Calibri" w:hAnsi="Cambria"/>
      </w:rPr>
      <w:t xml:space="preserve">Indian Journal of Basic and Applied Medical Research; March 2023: Vol.-12, Issue- 2 , P. </w:t>
    </w:r>
    <w:r w:rsidR="00E7228B">
      <w:rPr>
        <w:rFonts w:ascii="Cambria" w:eastAsia="Calibri" w:hAnsi="Cambria"/>
      </w:rPr>
      <w:t>307 - 312</w:t>
    </w:r>
  </w:p>
  <w:p w14:paraId="4C18A52B" w14:textId="7155D0F0" w:rsidR="0025406E" w:rsidRPr="00D97732" w:rsidRDefault="0025406E" w:rsidP="0025406E">
    <w:pPr>
      <w:tabs>
        <w:tab w:val="center" w:pos="4513"/>
        <w:tab w:val="right" w:pos="9026"/>
      </w:tabs>
      <w:ind w:left="-113"/>
      <w:rPr>
        <w:rFonts w:ascii="Cambria" w:eastAsia="Calibri" w:hAnsi="Cambria"/>
        <w:bCs/>
      </w:rPr>
    </w:pPr>
    <w:r w:rsidRPr="00D97732">
      <w:rPr>
        <w:rFonts w:ascii="Cambria" w:eastAsia="Calibri" w:hAnsi="Cambria"/>
        <w:bCs/>
      </w:rPr>
      <w:t>DOI:</w:t>
    </w:r>
    <w:r>
      <w:rPr>
        <w:rFonts w:ascii="Cambria" w:eastAsia="Calibri" w:hAnsi="Cambria"/>
        <w:bCs/>
      </w:rPr>
      <w:t xml:space="preserve"> 10.36855/IJBAMR/2022/98215.5735</w:t>
    </w:r>
  </w:p>
  <w:p w14:paraId="619A1E1A" w14:textId="77777777" w:rsidR="0025406E" w:rsidRDefault="00254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706"/>
    <w:multiLevelType w:val="hybridMultilevel"/>
    <w:tmpl w:val="9656E644"/>
    <w:lvl w:ilvl="0" w:tplc="6A00F90E">
      <w:start w:val="1"/>
      <w:numFmt w:val="decimal"/>
      <w:lvlText w:val="%1)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6F82CAA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ar-SA"/>
      </w:rPr>
    </w:lvl>
    <w:lvl w:ilvl="2" w:tplc="C83A15C6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ar-SA"/>
      </w:rPr>
    </w:lvl>
    <w:lvl w:ilvl="3" w:tplc="8C4E0DB0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ar-SA"/>
      </w:rPr>
    </w:lvl>
    <w:lvl w:ilvl="4" w:tplc="785AB5EE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ar-SA"/>
      </w:rPr>
    </w:lvl>
    <w:lvl w:ilvl="5" w:tplc="0294260C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150A9FD8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ar-SA"/>
      </w:rPr>
    </w:lvl>
    <w:lvl w:ilvl="7" w:tplc="98DE19B8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8" w:tplc="204EA356"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ar-SA"/>
      </w:rPr>
    </w:lvl>
  </w:abstractNum>
  <w:abstractNum w:abstractNumId="1">
    <w:nsid w:val="5C4761F5"/>
    <w:multiLevelType w:val="hybridMultilevel"/>
    <w:tmpl w:val="5DEA3548"/>
    <w:lvl w:ilvl="0" w:tplc="93905F7E">
      <w:numFmt w:val="bullet"/>
      <w:lvlText w:val=""/>
      <w:lvlJc w:val="left"/>
      <w:pPr>
        <w:ind w:left="9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E983DEC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 w:tplc="0CEC2904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F97A8376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4" w:tplc="D390EB90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768E8716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D2D4AFC2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7" w:tplc="1D26880C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D8D04B60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3BF8"/>
    <w:rsid w:val="00053CD8"/>
    <w:rsid w:val="00073D6D"/>
    <w:rsid w:val="0021095D"/>
    <w:rsid w:val="0025406E"/>
    <w:rsid w:val="00301B26"/>
    <w:rsid w:val="00355310"/>
    <w:rsid w:val="003B516D"/>
    <w:rsid w:val="004039F0"/>
    <w:rsid w:val="004E102A"/>
    <w:rsid w:val="0050162E"/>
    <w:rsid w:val="005916B5"/>
    <w:rsid w:val="005B6A5A"/>
    <w:rsid w:val="005E4041"/>
    <w:rsid w:val="00727DAF"/>
    <w:rsid w:val="007769E8"/>
    <w:rsid w:val="007A380E"/>
    <w:rsid w:val="009A3BF8"/>
    <w:rsid w:val="00A4287D"/>
    <w:rsid w:val="00B017FB"/>
    <w:rsid w:val="00D807C5"/>
    <w:rsid w:val="00DA51C6"/>
    <w:rsid w:val="00E7228B"/>
    <w:rsid w:val="00EC281A"/>
    <w:rsid w:val="00F02588"/>
    <w:rsid w:val="00F13586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544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9" w:right="126"/>
      <w:jc w:val="both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2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25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4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6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9" w:right="126"/>
      <w:jc w:val="both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2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25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4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6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n.wikipedia.org/wiki/GeneXpert_MTB/R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ps.who.int/iris/bitstream/10665/75938/1/9789241564502_eng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*Dr. Tanvi Narayan Khirade1, Dr. Vimal S. Rathod2, Dr. Sanjaykumar More3, Dr Su</vt:lpstr>
      <vt:lpstr/>
      <vt:lpstr/>
      <vt:lpstr>ABSTRACT</vt:lpstr>
      <vt:lpstr/>
      <vt:lpstr>INTODUCTION</vt:lpstr>
      <vt:lpstr>MATERIAL AND METHODS</vt:lpstr>
      <vt:lpstr>Table 1- Showing Prevalence of RIF resistance</vt:lpstr>
      <vt:lpstr>Figure 2 : Year Wise Sex Distribution of RIF Resistant</vt:lpstr>
      <vt:lpstr>CONCLUSION</vt:lpstr>
      <vt:lpstr>Acknowledgment</vt:lpstr>
      <vt:lpstr>SCGMC, Nanded for their constant encouragement and valuable guidance throughout </vt:lpstr>
      <vt:lpstr>TB India 2018. RNTCP Annual Status Report, Central TB Division. Available from: </vt:lpstr>
    </vt:vector>
  </TitlesOfParts>
  <Company>HP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RDRL</cp:lastModifiedBy>
  <cp:revision>5</cp:revision>
  <cp:lastPrinted>2023-05-15T04:01:00Z</cp:lastPrinted>
  <dcterms:created xsi:type="dcterms:W3CDTF">2023-04-27T04:24:00Z</dcterms:created>
  <dcterms:modified xsi:type="dcterms:W3CDTF">2023-05-15T04:02:00Z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