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E1" w:rsidRPr="00FC21E1" w:rsidRDefault="001B3EE1" w:rsidP="00FC21E1">
      <w:pPr>
        <w:spacing w:after="0" w:line="360" w:lineRule="auto"/>
        <w:rPr>
          <w:rFonts w:asciiTheme="majorHAnsi" w:hAnsiTheme="majorHAnsi" w:cs="Times New Roman"/>
          <w:b/>
          <w:sz w:val="24"/>
          <w:szCs w:val="24"/>
        </w:rPr>
      </w:pPr>
      <w:r w:rsidRPr="00FC21E1">
        <w:rPr>
          <w:rFonts w:asciiTheme="majorHAnsi" w:hAnsiTheme="majorHAnsi" w:cs="Times New Roman"/>
          <w:b/>
          <w:sz w:val="24"/>
          <w:szCs w:val="24"/>
          <w:highlight w:val="lightGray"/>
        </w:rPr>
        <w:t>Original article:</w:t>
      </w:r>
    </w:p>
    <w:p w:rsidR="004F3E47" w:rsidRPr="00FC21E1" w:rsidRDefault="004F3E47" w:rsidP="00FC21E1">
      <w:pPr>
        <w:spacing w:after="0" w:line="360" w:lineRule="auto"/>
        <w:rPr>
          <w:rFonts w:asciiTheme="majorHAnsi" w:hAnsiTheme="majorHAnsi" w:cs="Times New Roman"/>
          <w:color w:val="0070C0"/>
          <w:sz w:val="28"/>
          <w:szCs w:val="28"/>
        </w:rPr>
      </w:pPr>
      <w:r w:rsidRPr="00FC21E1">
        <w:rPr>
          <w:rFonts w:asciiTheme="majorHAnsi" w:hAnsiTheme="majorHAnsi" w:cs="Times New Roman"/>
          <w:b/>
          <w:color w:val="0070C0"/>
          <w:sz w:val="28"/>
          <w:szCs w:val="28"/>
        </w:rPr>
        <w:t>Cardiovascular surgery restart in COVID pandemic: challenges and solutions</w:t>
      </w:r>
      <w:r w:rsidRPr="00FC21E1">
        <w:rPr>
          <w:rFonts w:asciiTheme="majorHAnsi" w:hAnsiTheme="majorHAnsi" w:cs="Times New Roman"/>
          <w:color w:val="0070C0"/>
          <w:sz w:val="28"/>
          <w:szCs w:val="28"/>
        </w:rPr>
        <w:t xml:space="preserve"> </w:t>
      </w:r>
    </w:p>
    <w:p w:rsidR="001B3EE1" w:rsidRPr="001B3EE1" w:rsidRDefault="001B3EE1" w:rsidP="001B3EE1">
      <w:pPr>
        <w:spacing w:after="0" w:line="360" w:lineRule="auto"/>
        <w:jc w:val="both"/>
        <w:rPr>
          <w:rFonts w:asciiTheme="majorHAnsi" w:hAnsiTheme="majorHAnsi" w:cs="Times New Roman"/>
          <w:b/>
          <w:sz w:val="20"/>
          <w:szCs w:val="20"/>
        </w:rPr>
      </w:pPr>
      <w:r w:rsidRPr="001B3EE1">
        <w:rPr>
          <w:rFonts w:asciiTheme="majorHAnsi" w:hAnsiTheme="majorHAnsi" w:cs="Times New Roman"/>
          <w:b/>
          <w:sz w:val="20"/>
          <w:szCs w:val="20"/>
          <w:vertAlign w:val="superscript"/>
        </w:rPr>
        <w:t>1</w:t>
      </w:r>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Dr.</w:t>
      </w:r>
      <w:proofErr w:type="spellEnd"/>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Sunita</w:t>
      </w:r>
      <w:proofErr w:type="spellEnd"/>
      <w:r w:rsidRPr="001B3EE1">
        <w:rPr>
          <w:rFonts w:asciiTheme="majorHAnsi" w:hAnsiTheme="majorHAnsi" w:cs="Times New Roman"/>
          <w:b/>
          <w:sz w:val="20"/>
          <w:szCs w:val="20"/>
        </w:rPr>
        <w:t xml:space="preserve"> MS, </w:t>
      </w:r>
      <w:r w:rsidRPr="001B3EE1">
        <w:rPr>
          <w:rFonts w:asciiTheme="majorHAnsi" w:hAnsiTheme="majorHAnsi" w:cs="Times New Roman"/>
          <w:b/>
          <w:sz w:val="20"/>
          <w:szCs w:val="20"/>
          <w:vertAlign w:val="superscript"/>
        </w:rPr>
        <w:t>2</w:t>
      </w:r>
      <w:r w:rsidRPr="001B3EE1">
        <w:rPr>
          <w:rFonts w:asciiTheme="majorHAnsi" w:hAnsiTheme="majorHAnsi" w:cs="Times New Roman"/>
          <w:b/>
          <w:sz w:val="20"/>
          <w:szCs w:val="20"/>
        </w:rPr>
        <w:t xml:space="preserve">Dr. </w:t>
      </w:r>
      <w:proofErr w:type="spellStart"/>
      <w:r w:rsidRPr="001B3EE1">
        <w:rPr>
          <w:rFonts w:asciiTheme="majorHAnsi" w:hAnsiTheme="majorHAnsi" w:cs="Times New Roman"/>
          <w:b/>
          <w:sz w:val="20"/>
          <w:szCs w:val="20"/>
        </w:rPr>
        <w:t>Sayyed</w:t>
      </w:r>
      <w:proofErr w:type="spellEnd"/>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Ehtesham</w:t>
      </w:r>
      <w:proofErr w:type="spellEnd"/>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Hussain</w:t>
      </w:r>
      <w:proofErr w:type="spellEnd"/>
      <w:r w:rsidRPr="001B3EE1">
        <w:rPr>
          <w:rFonts w:asciiTheme="majorHAnsi" w:hAnsiTheme="majorHAnsi" w:cs="Times New Roman"/>
          <w:b/>
          <w:sz w:val="20"/>
          <w:szCs w:val="20"/>
        </w:rPr>
        <w:t xml:space="preserve"> </w:t>
      </w:r>
      <w:proofErr w:type="spellStart"/>
      <w:proofErr w:type="gramStart"/>
      <w:r w:rsidRPr="001B3EE1">
        <w:rPr>
          <w:rFonts w:asciiTheme="majorHAnsi" w:hAnsiTheme="majorHAnsi" w:cs="Times New Roman"/>
          <w:b/>
          <w:sz w:val="20"/>
          <w:szCs w:val="20"/>
        </w:rPr>
        <w:t>Naqvi</w:t>
      </w:r>
      <w:proofErr w:type="spellEnd"/>
      <w:r w:rsidRPr="001B3EE1">
        <w:rPr>
          <w:rFonts w:asciiTheme="majorHAnsi" w:hAnsiTheme="majorHAnsi" w:cs="Times New Roman"/>
          <w:b/>
          <w:sz w:val="20"/>
          <w:szCs w:val="20"/>
        </w:rPr>
        <w:t xml:space="preserve"> ,</w:t>
      </w:r>
      <w:proofErr w:type="gramEnd"/>
      <w:r w:rsidRPr="001B3EE1">
        <w:rPr>
          <w:rFonts w:asciiTheme="majorHAnsi" w:hAnsiTheme="majorHAnsi" w:cs="Times New Roman"/>
          <w:b/>
          <w:sz w:val="20"/>
          <w:szCs w:val="20"/>
        </w:rPr>
        <w:t xml:space="preserve"> </w:t>
      </w:r>
      <w:r w:rsidRPr="001B3EE1">
        <w:rPr>
          <w:rFonts w:asciiTheme="majorHAnsi" w:hAnsiTheme="majorHAnsi" w:cs="Times New Roman"/>
          <w:b/>
          <w:sz w:val="20"/>
          <w:szCs w:val="20"/>
          <w:vertAlign w:val="superscript"/>
        </w:rPr>
        <w:t>3</w:t>
      </w:r>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Dr.</w:t>
      </w:r>
      <w:proofErr w:type="spellEnd"/>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Harpreet</w:t>
      </w:r>
      <w:proofErr w:type="spellEnd"/>
      <w:r w:rsidRPr="001B3EE1">
        <w:rPr>
          <w:rFonts w:asciiTheme="majorHAnsi" w:hAnsiTheme="majorHAnsi" w:cs="Times New Roman"/>
          <w:b/>
          <w:sz w:val="20"/>
          <w:szCs w:val="20"/>
        </w:rPr>
        <w:t xml:space="preserve"> Singh </w:t>
      </w:r>
      <w:proofErr w:type="spellStart"/>
      <w:r w:rsidRPr="001B3EE1">
        <w:rPr>
          <w:rFonts w:asciiTheme="majorHAnsi" w:hAnsiTheme="majorHAnsi" w:cs="Times New Roman"/>
          <w:b/>
          <w:sz w:val="20"/>
          <w:szCs w:val="20"/>
        </w:rPr>
        <w:t>Minhas</w:t>
      </w:r>
      <w:proofErr w:type="spellEnd"/>
      <w:r w:rsidRPr="001B3EE1">
        <w:rPr>
          <w:rFonts w:asciiTheme="majorHAnsi" w:hAnsiTheme="majorHAnsi" w:cs="Times New Roman"/>
          <w:b/>
          <w:sz w:val="20"/>
          <w:szCs w:val="20"/>
        </w:rPr>
        <w:t xml:space="preserve"> , </w:t>
      </w:r>
    </w:p>
    <w:p w:rsidR="001B3EE1" w:rsidRPr="001B3EE1" w:rsidRDefault="001B3EE1" w:rsidP="001B3EE1">
      <w:pPr>
        <w:spacing w:after="0" w:line="360" w:lineRule="auto"/>
        <w:jc w:val="both"/>
        <w:rPr>
          <w:rFonts w:asciiTheme="majorHAnsi" w:hAnsiTheme="majorHAnsi" w:cs="Times New Roman"/>
          <w:b/>
          <w:sz w:val="20"/>
          <w:szCs w:val="20"/>
        </w:rPr>
      </w:pPr>
      <w:r w:rsidRPr="001B3EE1">
        <w:rPr>
          <w:rFonts w:asciiTheme="majorHAnsi" w:hAnsiTheme="majorHAnsi" w:cs="Times New Roman"/>
          <w:b/>
          <w:sz w:val="20"/>
          <w:szCs w:val="20"/>
          <w:vertAlign w:val="superscript"/>
        </w:rPr>
        <w:t>4</w:t>
      </w:r>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Dr.</w:t>
      </w:r>
      <w:proofErr w:type="spellEnd"/>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Subodh</w:t>
      </w:r>
      <w:proofErr w:type="spellEnd"/>
      <w:r w:rsidRPr="001B3EE1">
        <w:rPr>
          <w:rFonts w:asciiTheme="majorHAnsi" w:hAnsiTheme="majorHAnsi" w:cs="Times New Roman"/>
          <w:b/>
          <w:sz w:val="20"/>
          <w:szCs w:val="20"/>
        </w:rPr>
        <w:t xml:space="preserve"> </w:t>
      </w:r>
      <w:proofErr w:type="spellStart"/>
      <w:proofErr w:type="gramStart"/>
      <w:r w:rsidRPr="001B3EE1">
        <w:rPr>
          <w:rFonts w:asciiTheme="majorHAnsi" w:hAnsiTheme="majorHAnsi" w:cs="Times New Roman"/>
          <w:b/>
          <w:sz w:val="20"/>
          <w:szCs w:val="20"/>
        </w:rPr>
        <w:t>Satyarthy</w:t>
      </w:r>
      <w:proofErr w:type="spellEnd"/>
      <w:r w:rsidRPr="001B3EE1">
        <w:rPr>
          <w:rFonts w:asciiTheme="majorHAnsi" w:hAnsiTheme="majorHAnsi" w:cs="Times New Roman"/>
          <w:b/>
          <w:sz w:val="20"/>
          <w:szCs w:val="20"/>
        </w:rPr>
        <w:t xml:space="preserve"> ,</w:t>
      </w:r>
      <w:proofErr w:type="gramEnd"/>
      <w:r w:rsidRPr="001B3EE1">
        <w:rPr>
          <w:rFonts w:asciiTheme="majorHAnsi" w:hAnsiTheme="majorHAnsi" w:cs="Times New Roman"/>
          <w:b/>
          <w:sz w:val="20"/>
          <w:szCs w:val="20"/>
        </w:rPr>
        <w:t xml:space="preserve"> </w:t>
      </w:r>
      <w:r w:rsidRPr="001B3EE1">
        <w:rPr>
          <w:rFonts w:asciiTheme="majorHAnsi" w:hAnsiTheme="majorHAnsi" w:cs="Times New Roman"/>
          <w:b/>
          <w:sz w:val="20"/>
          <w:szCs w:val="20"/>
          <w:vertAlign w:val="superscript"/>
        </w:rPr>
        <w:t>5</w:t>
      </w:r>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Dr.</w:t>
      </w:r>
      <w:proofErr w:type="spellEnd"/>
      <w:r w:rsidRPr="001B3EE1">
        <w:rPr>
          <w:rFonts w:asciiTheme="majorHAnsi" w:hAnsiTheme="majorHAnsi" w:cs="Times New Roman"/>
          <w:b/>
          <w:sz w:val="20"/>
          <w:szCs w:val="20"/>
        </w:rPr>
        <w:t xml:space="preserve"> Muhammad </w:t>
      </w:r>
      <w:proofErr w:type="spellStart"/>
      <w:r w:rsidRPr="001B3EE1">
        <w:rPr>
          <w:rFonts w:asciiTheme="majorHAnsi" w:hAnsiTheme="majorHAnsi" w:cs="Times New Roman"/>
          <w:b/>
          <w:sz w:val="20"/>
          <w:szCs w:val="20"/>
        </w:rPr>
        <w:t>Abid</w:t>
      </w:r>
      <w:proofErr w:type="spellEnd"/>
      <w:r w:rsidRPr="001B3EE1">
        <w:rPr>
          <w:rFonts w:asciiTheme="majorHAnsi" w:hAnsiTheme="majorHAnsi" w:cs="Times New Roman"/>
          <w:b/>
          <w:sz w:val="20"/>
          <w:szCs w:val="20"/>
        </w:rPr>
        <w:t xml:space="preserve"> </w:t>
      </w:r>
      <w:proofErr w:type="spellStart"/>
      <w:r w:rsidRPr="001B3EE1">
        <w:rPr>
          <w:rFonts w:asciiTheme="majorHAnsi" w:hAnsiTheme="majorHAnsi" w:cs="Times New Roman"/>
          <w:b/>
          <w:sz w:val="20"/>
          <w:szCs w:val="20"/>
        </w:rPr>
        <w:t>Geelani</w:t>
      </w:r>
      <w:proofErr w:type="spellEnd"/>
      <w:r w:rsidRPr="001B3EE1">
        <w:rPr>
          <w:rFonts w:asciiTheme="majorHAnsi" w:hAnsiTheme="majorHAnsi" w:cs="Times New Roman"/>
          <w:b/>
          <w:sz w:val="20"/>
          <w:szCs w:val="20"/>
        </w:rPr>
        <w:t xml:space="preserve"> , </w:t>
      </w:r>
      <w:r w:rsidRPr="001B3EE1">
        <w:rPr>
          <w:rFonts w:asciiTheme="majorHAnsi" w:hAnsiTheme="majorHAnsi" w:cs="Times New Roman"/>
          <w:b/>
          <w:sz w:val="20"/>
          <w:szCs w:val="20"/>
          <w:vertAlign w:val="superscript"/>
        </w:rPr>
        <w:t xml:space="preserve">6 </w:t>
      </w:r>
      <w:r w:rsidRPr="001B3EE1">
        <w:rPr>
          <w:rFonts w:asciiTheme="majorHAnsi" w:hAnsiTheme="majorHAnsi" w:cs="Times New Roman"/>
          <w:b/>
          <w:sz w:val="20"/>
          <w:szCs w:val="20"/>
        </w:rPr>
        <w:t xml:space="preserve">Dr Lakshmi </w:t>
      </w:r>
      <w:proofErr w:type="spellStart"/>
      <w:r w:rsidRPr="001B3EE1">
        <w:rPr>
          <w:rFonts w:asciiTheme="majorHAnsi" w:hAnsiTheme="majorHAnsi" w:cs="Times New Roman"/>
          <w:b/>
          <w:sz w:val="20"/>
          <w:szCs w:val="20"/>
        </w:rPr>
        <w:t>Sinha</w:t>
      </w:r>
      <w:proofErr w:type="spellEnd"/>
      <w:r w:rsidRPr="001B3EE1">
        <w:rPr>
          <w:rFonts w:asciiTheme="majorHAnsi" w:hAnsiTheme="majorHAnsi" w:cs="Times New Roman"/>
          <w:b/>
          <w:sz w:val="20"/>
          <w:szCs w:val="20"/>
        </w:rPr>
        <w:t xml:space="preserve">  </w:t>
      </w:r>
    </w:p>
    <w:p w:rsidR="001B3EE1" w:rsidRPr="001B3EE1" w:rsidRDefault="001B3EE1" w:rsidP="001B3EE1">
      <w:pPr>
        <w:spacing w:after="0" w:line="360" w:lineRule="auto"/>
        <w:jc w:val="both"/>
        <w:rPr>
          <w:rFonts w:asciiTheme="majorHAnsi" w:hAnsiTheme="majorHAnsi" w:cs="Times New Roman"/>
          <w:b/>
          <w:sz w:val="20"/>
          <w:szCs w:val="20"/>
        </w:rPr>
      </w:pPr>
    </w:p>
    <w:p w:rsidR="00A15627" w:rsidRPr="00FC21E1" w:rsidRDefault="001B3EE1" w:rsidP="001B3EE1">
      <w:pPr>
        <w:spacing w:after="0" w:line="360" w:lineRule="auto"/>
        <w:jc w:val="both"/>
        <w:rPr>
          <w:rFonts w:asciiTheme="majorHAnsi" w:hAnsiTheme="majorHAnsi" w:cs="Times New Roman"/>
          <w:sz w:val="18"/>
          <w:szCs w:val="18"/>
        </w:rPr>
      </w:pPr>
      <w:r w:rsidRPr="00FC21E1">
        <w:rPr>
          <w:rFonts w:asciiTheme="majorHAnsi" w:hAnsiTheme="majorHAnsi" w:cs="Times New Roman"/>
          <w:sz w:val="18"/>
          <w:szCs w:val="18"/>
          <w:vertAlign w:val="superscript"/>
        </w:rPr>
        <w:t>1</w:t>
      </w:r>
      <w:r w:rsidR="00A15627" w:rsidRPr="00FC21E1">
        <w:rPr>
          <w:rFonts w:asciiTheme="majorHAnsi" w:hAnsiTheme="majorHAnsi" w:cs="Times New Roman"/>
          <w:sz w:val="18"/>
          <w:szCs w:val="18"/>
        </w:rPr>
        <w:t xml:space="preserve">Senior resident </w:t>
      </w:r>
      <w:proofErr w:type="gramStart"/>
      <w:r w:rsidR="00A15627" w:rsidRPr="00FC21E1">
        <w:rPr>
          <w:rFonts w:asciiTheme="majorHAnsi" w:hAnsiTheme="majorHAnsi" w:cs="Times New Roman"/>
          <w:sz w:val="18"/>
          <w:szCs w:val="18"/>
        </w:rPr>
        <w:t xml:space="preserve">CTVS  </w:t>
      </w:r>
      <w:proofErr w:type="spellStart"/>
      <w:r w:rsidR="00A15627" w:rsidRPr="00FC21E1">
        <w:rPr>
          <w:rFonts w:asciiTheme="majorHAnsi" w:hAnsiTheme="majorHAnsi" w:cs="Times New Roman"/>
          <w:sz w:val="18"/>
          <w:szCs w:val="18"/>
        </w:rPr>
        <w:t>Govind</w:t>
      </w:r>
      <w:proofErr w:type="spellEnd"/>
      <w:proofErr w:type="gramEnd"/>
      <w:r w:rsidR="00A15627" w:rsidRPr="00FC21E1">
        <w:rPr>
          <w:rFonts w:asciiTheme="majorHAnsi" w:hAnsiTheme="majorHAnsi" w:cs="Times New Roman"/>
          <w:sz w:val="18"/>
          <w:szCs w:val="18"/>
        </w:rPr>
        <w:t xml:space="preserve"> </w:t>
      </w:r>
      <w:proofErr w:type="spellStart"/>
      <w:r w:rsidR="00A15627" w:rsidRPr="00FC21E1">
        <w:rPr>
          <w:rFonts w:asciiTheme="majorHAnsi" w:hAnsiTheme="majorHAnsi" w:cs="Times New Roman"/>
          <w:sz w:val="18"/>
          <w:szCs w:val="18"/>
        </w:rPr>
        <w:t>Ballabh</w:t>
      </w:r>
      <w:proofErr w:type="spellEnd"/>
      <w:r w:rsidR="00A15627" w:rsidRPr="00FC21E1">
        <w:rPr>
          <w:rFonts w:asciiTheme="majorHAnsi" w:hAnsiTheme="majorHAnsi" w:cs="Times New Roman"/>
          <w:sz w:val="18"/>
          <w:szCs w:val="18"/>
        </w:rPr>
        <w:t xml:space="preserve"> Pant Post Graduate Institute of Medical Education &amp; Research New Delhi. </w:t>
      </w:r>
      <w:proofErr w:type="gramStart"/>
      <w:r w:rsidR="00A15627" w:rsidRPr="00FC21E1">
        <w:rPr>
          <w:rFonts w:asciiTheme="majorHAnsi" w:hAnsiTheme="majorHAnsi" w:cs="Times New Roman"/>
          <w:sz w:val="18"/>
          <w:szCs w:val="18"/>
        </w:rPr>
        <w:t xml:space="preserve">9718599158, </w:t>
      </w:r>
      <w:proofErr w:type="spellStart"/>
      <w:r w:rsidR="00A15627" w:rsidRPr="00FC21E1">
        <w:rPr>
          <w:rFonts w:asciiTheme="majorHAnsi" w:hAnsiTheme="majorHAnsi" w:cs="Times New Roman"/>
          <w:sz w:val="18"/>
          <w:szCs w:val="18"/>
        </w:rPr>
        <w:t>drsunitachaudhary</w:t>
      </w:r>
      <w:proofErr w:type="spellEnd"/>
      <w:r w:rsidR="00A15627" w:rsidRPr="00FC21E1">
        <w:rPr>
          <w:rFonts w:asciiTheme="majorHAnsi" w:hAnsiTheme="majorHAnsi" w:cs="Times New Roman"/>
          <w:sz w:val="18"/>
          <w:szCs w:val="18"/>
        </w:rPr>
        <w:t xml:space="preserve"> 2018@gmail.com.</w:t>
      </w:r>
      <w:proofErr w:type="gramEnd"/>
      <w:r w:rsidR="00A15627" w:rsidRPr="00FC21E1">
        <w:rPr>
          <w:rFonts w:asciiTheme="majorHAnsi" w:hAnsiTheme="majorHAnsi" w:cs="Times New Roman"/>
          <w:sz w:val="18"/>
          <w:szCs w:val="18"/>
        </w:rPr>
        <w:t xml:space="preserve"> Address: </w:t>
      </w:r>
      <w:proofErr w:type="spellStart"/>
      <w:r w:rsidR="00A15627" w:rsidRPr="00FC21E1">
        <w:rPr>
          <w:rFonts w:asciiTheme="majorHAnsi" w:hAnsiTheme="majorHAnsi" w:cs="Times New Roman"/>
          <w:sz w:val="18"/>
          <w:szCs w:val="18"/>
        </w:rPr>
        <w:t>Dept</w:t>
      </w:r>
      <w:proofErr w:type="spellEnd"/>
      <w:r w:rsidR="00A15627" w:rsidRPr="00FC21E1">
        <w:rPr>
          <w:rFonts w:asciiTheme="majorHAnsi" w:hAnsiTheme="majorHAnsi" w:cs="Times New Roman"/>
          <w:sz w:val="18"/>
          <w:szCs w:val="18"/>
        </w:rPr>
        <w:t xml:space="preserve"> of CTVS, First Floor, Academic Block, GB Pant Hospital, New Delhi.</w:t>
      </w:r>
    </w:p>
    <w:p w:rsidR="002B08E7" w:rsidRPr="00FC21E1" w:rsidRDefault="001B3EE1" w:rsidP="001B3EE1">
      <w:pPr>
        <w:spacing w:after="0" w:line="360" w:lineRule="auto"/>
        <w:jc w:val="both"/>
        <w:rPr>
          <w:rFonts w:asciiTheme="majorHAnsi" w:hAnsiTheme="majorHAnsi" w:cs="Times New Roman"/>
          <w:sz w:val="18"/>
          <w:szCs w:val="18"/>
        </w:rPr>
      </w:pPr>
      <w:r w:rsidRPr="00FC21E1">
        <w:rPr>
          <w:rFonts w:asciiTheme="majorHAnsi" w:hAnsiTheme="majorHAnsi" w:cs="Times New Roman"/>
          <w:sz w:val="18"/>
          <w:szCs w:val="18"/>
          <w:vertAlign w:val="superscript"/>
        </w:rPr>
        <w:t xml:space="preserve"> 2</w:t>
      </w:r>
      <w:r w:rsidRPr="00FC21E1">
        <w:rPr>
          <w:rFonts w:asciiTheme="majorHAnsi" w:hAnsiTheme="majorHAnsi" w:cs="Times New Roman"/>
          <w:sz w:val="18"/>
          <w:szCs w:val="18"/>
        </w:rPr>
        <w:t>C</w:t>
      </w:r>
      <w:r w:rsidR="004F3E47" w:rsidRPr="00FC21E1">
        <w:rPr>
          <w:rFonts w:asciiTheme="majorHAnsi" w:hAnsiTheme="majorHAnsi" w:cs="Times New Roman"/>
          <w:sz w:val="18"/>
          <w:szCs w:val="18"/>
        </w:rPr>
        <w:t>orrespon</w:t>
      </w:r>
      <w:r w:rsidRPr="00FC21E1">
        <w:rPr>
          <w:rFonts w:asciiTheme="majorHAnsi" w:hAnsiTheme="majorHAnsi" w:cs="Times New Roman"/>
          <w:sz w:val="18"/>
          <w:szCs w:val="18"/>
        </w:rPr>
        <w:t xml:space="preserve">ding Author, </w:t>
      </w:r>
      <w:r w:rsidR="004F3E47" w:rsidRPr="00FC21E1">
        <w:rPr>
          <w:rFonts w:asciiTheme="majorHAnsi" w:hAnsiTheme="majorHAnsi" w:cs="Times New Roman"/>
          <w:sz w:val="18"/>
          <w:szCs w:val="18"/>
        </w:rPr>
        <w:t xml:space="preserve"> MS, </w:t>
      </w:r>
      <w:proofErr w:type="spellStart"/>
      <w:r w:rsidR="004F3E47" w:rsidRPr="00FC21E1">
        <w:rPr>
          <w:rFonts w:asciiTheme="majorHAnsi" w:hAnsiTheme="majorHAnsi" w:cs="Times New Roman"/>
          <w:sz w:val="18"/>
          <w:szCs w:val="18"/>
        </w:rPr>
        <w:t>MCh</w:t>
      </w:r>
      <w:proofErr w:type="spellEnd"/>
      <w:r w:rsidR="004F3E47" w:rsidRPr="00FC21E1">
        <w:rPr>
          <w:rFonts w:asciiTheme="majorHAnsi" w:hAnsiTheme="majorHAnsi" w:cs="Times New Roman"/>
          <w:sz w:val="18"/>
          <w:szCs w:val="18"/>
        </w:rPr>
        <w:t xml:space="preserve"> CTVS, DNB CTVS Associate Professor CTVS </w:t>
      </w:r>
      <w:proofErr w:type="spellStart"/>
      <w:r w:rsidR="004F3E47" w:rsidRPr="00FC21E1">
        <w:rPr>
          <w:rFonts w:asciiTheme="majorHAnsi" w:hAnsiTheme="majorHAnsi" w:cs="Times New Roman"/>
          <w:sz w:val="18"/>
          <w:szCs w:val="18"/>
        </w:rPr>
        <w:t>Govind</w:t>
      </w:r>
      <w:proofErr w:type="spellEnd"/>
      <w:r w:rsidR="004F3E47" w:rsidRPr="00FC21E1">
        <w:rPr>
          <w:rFonts w:asciiTheme="majorHAnsi" w:hAnsiTheme="majorHAnsi" w:cs="Times New Roman"/>
          <w:sz w:val="18"/>
          <w:szCs w:val="18"/>
        </w:rPr>
        <w:t xml:space="preserve"> </w:t>
      </w:r>
      <w:proofErr w:type="spellStart"/>
      <w:r w:rsidR="004F3E47" w:rsidRPr="00FC21E1">
        <w:rPr>
          <w:rFonts w:asciiTheme="majorHAnsi" w:hAnsiTheme="majorHAnsi" w:cs="Times New Roman"/>
          <w:sz w:val="18"/>
          <w:szCs w:val="18"/>
        </w:rPr>
        <w:t>Ballabh</w:t>
      </w:r>
      <w:proofErr w:type="spellEnd"/>
      <w:r w:rsidR="004F3E47" w:rsidRPr="00FC21E1">
        <w:rPr>
          <w:rFonts w:asciiTheme="majorHAnsi" w:hAnsiTheme="majorHAnsi" w:cs="Times New Roman"/>
          <w:sz w:val="18"/>
          <w:szCs w:val="18"/>
        </w:rPr>
        <w:t xml:space="preserve"> Pant Post Graduate Institute of Medical Education &amp; Research New Delhi. 9457855796, 9718590555, drehtesham.naqvi@gmail.com Address: </w:t>
      </w:r>
      <w:proofErr w:type="spellStart"/>
      <w:r w:rsidR="004F3E47" w:rsidRPr="00FC21E1">
        <w:rPr>
          <w:rFonts w:asciiTheme="majorHAnsi" w:hAnsiTheme="majorHAnsi" w:cs="Times New Roman"/>
          <w:sz w:val="18"/>
          <w:szCs w:val="18"/>
        </w:rPr>
        <w:t>Dept</w:t>
      </w:r>
      <w:proofErr w:type="spellEnd"/>
      <w:r w:rsidR="004F3E47" w:rsidRPr="00FC21E1">
        <w:rPr>
          <w:rFonts w:asciiTheme="majorHAnsi" w:hAnsiTheme="majorHAnsi" w:cs="Times New Roman"/>
          <w:sz w:val="18"/>
          <w:szCs w:val="18"/>
        </w:rPr>
        <w:t xml:space="preserve"> of CTVS, First Floor, Academic Block, GB Pant Hospital, New Delhi </w:t>
      </w:r>
    </w:p>
    <w:p w:rsidR="002B08E7" w:rsidRPr="00FC21E1" w:rsidRDefault="001B3EE1" w:rsidP="001B3EE1">
      <w:pPr>
        <w:spacing w:after="0" w:line="360" w:lineRule="auto"/>
        <w:jc w:val="both"/>
        <w:rPr>
          <w:rFonts w:asciiTheme="majorHAnsi" w:hAnsiTheme="majorHAnsi" w:cs="Times New Roman"/>
          <w:sz w:val="18"/>
          <w:szCs w:val="18"/>
        </w:rPr>
      </w:pPr>
      <w:r w:rsidRPr="00FC21E1">
        <w:rPr>
          <w:rFonts w:asciiTheme="majorHAnsi" w:hAnsiTheme="majorHAnsi" w:cs="Times New Roman"/>
          <w:sz w:val="18"/>
          <w:szCs w:val="18"/>
          <w:vertAlign w:val="superscript"/>
        </w:rPr>
        <w:t>3</w:t>
      </w:r>
      <w:r w:rsidRPr="00FC21E1">
        <w:rPr>
          <w:rFonts w:asciiTheme="majorHAnsi" w:hAnsiTheme="majorHAnsi" w:cs="Times New Roman"/>
          <w:sz w:val="18"/>
          <w:szCs w:val="18"/>
        </w:rPr>
        <w:t xml:space="preserve"> </w:t>
      </w:r>
      <w:r w:rsidR="004F3E47" w:rsidRPr="00FC21E1">
        <w:rPr>
          <w:rFonts w:asciiTheme="majorHAnsi" w:hAnsiTheme="majorHAnsi" w:cs="Times New Roman"/>
          <w:sz w:val="18"/>
          <w:szCs w:val="18"/>
        </w:rPr>
        <w:t xml:space="preserve">MS, </w:t>
      </w:r>
      <w:proofErr w:type="spellStart"/>
      <w:r w:rsidR="004F3E47" w:rsidRPr="00FC21E1">
        <w:rPr>
          <w:rFonts w:asciiTheme="majorHAnsi" w:hAnsiTheme="majorHAnsi" w:cs="Times New Roman"/>
          <w:sz w:val="18"/>
          <w:szCs w:val="18"/>
        </w:rPr>
        <w:t>MCh</w:t>
      </w:r>
      <w:proofErr w:type="spellEnd"/>
      <w:r w:rsidR="004F3E47" w:rsidRPr="00FC21E1">
        <w:rPr>
          <w:rFonts w:asciiTheme="majorHAnsi" w:hAnsiTheme="majorHAnsi" w:cs="Times New Roman"/>
          <w:sz w:val="18"/>
          <w:szCs w:val="18"/>
        </w:rPr>
        <w:t xml:space="preserve"> CTVS Professor CTVS </w:t>
      </w:r>
      <w:proofErr w:type="spellStart"/>
      <w:r w:rsidR="004F3E47" w:rsidRPr="00FC21E1">
        <w:rPr>
          <w:rFonts w:asciiTheme="majorHAnsi" w:hAnsiTheme="majorHAnsi" w:cs="Times New Roman"/>
          <w:sz w:val="18"/>
          <w:szCs w:val="18"/>
        </w:rPr>
        <w:t>Govind</w:t>
      </w:r>
      <w:bookmarkStart w:id="0" w:name="_GoBack"/>
      <w:bookmarkEnd w:id="0"/>
      <w:proofErr w:type="spellEnd"/>
      <w:r w:rsidR="004F3E47" w:rsidRPr="00FC21E1">
        <w:rPr>
          <w:rFonts w:asciiTheme="majorHAnsi" w:hAnsiTheme="majorHAnsi" w:cs="Times New Roman"/>
          <w:sz w:val="18"/>
          <w:szCs w:val="18"/>
        </w:rPr>
        <w:t xml:space="preserve"> </w:t>
      </w:r>
      <w:proofErr w:type="spellStart"/>
      <w:r w:rsidR="004F3E47" w:rsidRPr="00FC21E1">
        <w:rPr>
          <w:rFonts w:asciiTheme="majorHAnsi" w:hAnsiTheme="majorHAnsi" w:cs="Times New Roman"/>
          <w:sz w:val="18"/>
          <w:szCs w:val="18"/>
        </w:rPr>
        <w:t>Ballabh</w:t>
      </w:r>
      <w:proofErr w:type="spellEnd"/>
      <w:r w:rsidR="004F3E47" w:rsidRPr="00FC21E1">
        <w:rPr>
          <w:rFonts w:asciiTheme="majorHAnsi" w:hAnsiTheme="majorHAnsi" w:cs="Times New Roman"/>
          <w:sz w:val="18"/>
          <w:szCs w:val="18"/>
        </w:rPr>
        <w:t xml:space="preserve"> Pant Post Graduate Institute of Medical Education &amp; Research New Delhi. 9718599154, mehtachitra@hotmail.com Address: </w:t>
      </w:r>
      <w:proofErr w:type="spellStart"/>
      <w:r w:rsidR="004F3E47" w:rsidRPr="00FC21E1">
        <w:rPr>
          <w:rFonts w:asciiTheme="majorHAnsi" w:hAnsiTheme="majorHAnsi" w:cs="Times New Roman"/>
          <w:sz w:val="18"/>
          <w:szCs w:val="18"/>
        </w:rPr>
        <w:t>Dept</w:t>
      </w:r>
      <w:proofErr w:type="spellEnd"/>
      <w:r w:rsidR="004F3E47" w:rsidRPr="00FC21E1">
        <w:rPr>
          <w:rFonts w:asciiTheme="majorHAnsi" w:hAnsiTheme="majorHAnsi" w:cs="Times New Roman"/>
          <w:sz w:val="18"/>
          <w:szCs w:val="18"/>
        </w:rPr>
        <w:t xml:space="preserve"> of CTVS, First Floor, Academic Block, GB Pant Hospital, New Delhi </w:t>
      </w:r>
    </w:p>
    <w:p w:rsidR="002B08E7" w:rsidRPr="00FC21E1" w:rsidRDefault="001B3EE1" w:rsidP="001B3EE1">
      <w:pPr>
        <w:spacing w:after="0" w:line="360" w:lineRule="auto"/>
        <w:jc w:val="both"/>
        <w:rPr>
          <w:rFonts w:asciiTheme="majorHAnsi" w:hAnsiTheme="majorHAnsi" w:cs="Times New Roman"/>
          <w:sz w:val="18"/>
          <w:szCs w:val="18"/>
        </w:rPr>
      </w:pPr>
      <w:r w:rsidRPr="00FC21E1">
        <w:rPr>
          <w:rFonts w:asciiTheme="majorHAnsi" w:hAnsiTheme="majorHAnsi" w:cs="Times New Roman"/>
          <w:sz w:val="18"/>
          <w:szCs w:val="18"/>
          <w:vertAlign w:val="superscript"/>
        </w:rPr>
        <w:t>4</w:t>
      </w:r>
      <w:r w:rsidRPr="00FC21E1">
        <w:rPr>
          <w:rFonts w:asciiTheme="majorHAnsi" w:hAnsiTheme="majorHAnsi" w:cs="Times New Roman"/>
          <w:sz w:val="18"/>
          <w:szCs w:val="18"/>
        </w:rPr>
        <w:t xml:space="preserve"> </w:t>
      </w:r>
      <w:r w:rsidR="004F3E47" w:rsidRPr="00FC21E1">
        <w:rPr>
          <w:rFonts w:asciiTheme="majorHAnsi" w:hAnsiTheme="majorHAnsi" w:cs="Times New Roman"/>
          <w:sz w:val="18"/>
          <w:szCs w:val="18"/>
        </w:rPr>
        <w:t xml:space="preserve">MS, </w:t>
      </w:r>
      <w:proofErr w:type="spellStart"/>
      <w:r w:rsidR="004F3E47" w:rsidRPr="00FC21E1">
        <w:rPr>
          <w:rFonts w:asciiTheme="majorHAnsi" w:hAnsiTheme="majorHAnsi" w:cs="Times New Roman"/>
          <w:sz w:val="18"/>
          <w:szCs w:val="18"/>
        </w:rPr>
        <w:t>MCh</w:t>
      </w:r>
      <w:proofErr w:type="spellEnd"/>
      <w:r w:rsidR="004F3E47" w:rsidRPr="00FC21E1">
        <w:rPr>
          <w:rFonts w:asciiTheme="majorHAnsi" w:hAnsiTheme="majorHAnsi" w:cs="Times New Roman"/>
          <w:sz w:val="18"/>
          <w:szCs w:val="18"/>
        </w:rPr>
        <w:t xml:space="preserve"> CTVS Professor CTVS </w:t>
      </w:r>
      <w:proofErr w:type="spellStart"/>
      <w:r w:rsidR="004F3E47" w:rsidRPr="00FC21E1">
        <w:rPr>
          <w:rFonts w:asciiTheme="majorHAnsi" w:hAnsiTheme="majorHAnsi" w:cs="Times New Roman"/>
          <w:sz w:val="18"/>
          <w:szCs w:val="18"/>
        </w:rPr>
        <w:t>Govind</w:t>
      </w:r>
      <w:proofErr w:type="spellEnd"/>
      <w:r w:rsidR="004F3E47" w:rsidRPr="00FC21E1">
        <w:rPr>
          <w:rFonts w:asciiTheme="majorHAnsi" w:hAnsiTheme="majorHAnsi" w:cs="Times New Roman"/>
          <w:sz w:val="18"/>
          <w:szCs w:val="18"/>
        </w:rPr>
        <w:t xml:space="preserve"> </w:t>
      </w:r>
      <w:proofErr w:type="spellStart"/>
      <w:r w:rsidR="004F3E47" w:rsidRPr="00FC21E1">
        <w:rPr>
          <w:rFonts w:asciiTheme="majorHAnsi" w:hAnsiTheme="majorHAnsi" w:cs="Times New Roman"/>
          <w:sz w:val="18"/>
          <w:szCs w:val="18"/>
        </w:rPr>
        <w:t>Ballabh</w:t>
      </w:r>
      <w:proofErr w:type="spellEnd"/>
      <w:r w:rsidR="004F3E47" w:rsidRPr="00FC21E1">
        <w:rPr>
          <w:rFonts w:asciiTheme="majorHAnsi" w:hAnsiTheme="majorHAnsi" w:cs="Times New Roman"/>
          <w:sz w:val="18"/>
          <w:szCs w:val="18"/>
        </w:rPr>
        <w:t xml:space="preserve"> Pant Post Graduate Institute of Medical Education &amp; Research New Delhi. 9718599168, subodhsatyarthy@yahoo.co.in Address: </w:t>
      </w:r>
      <w:proofErr w:type="spellStart"/>
      <w:r w:rsidR="004F3E47" w:rsidRPr="00FC21E1">
        <w:rPr>
          <w:rFonts w:asciiTheme="majorHAnsi" w:hAnsiTheme="majorHAnsi" w:cs="Times New Roman"/>
          <w:sz w:val="18"/>
          <w:szCs w:val="18"/>
        </w:rPr>
        <w:t>Dept</w:t>
      </w:r>
      <w:proofErr w:type="spellEnd"/>
      <w:r w:rsidR="004F3E47" w:rsidRPr="00FC21E1">
        <w:rPr>
          <w:rFonts w:asciiTheme="majorHAnsi" w:hAnsiTheme="majorHAnsi" w:cs="Times New Roman"/>
          <w:sz w:val="18"/>
          <w:szCs w:val="18"/>
        </w:rPr>
        <w:t xml:space="preserve"> of CTVS, First Floor, Academic Block, GB Pant Hospital, New Delhi </w:t>
      </w:r>
    </w:p>
    <w:p w:rsidR="002B08E7" w:rsidRPr="00FC21E1" w:rsidRDefault="001B3EE1" w:rsidP="001B3EE1">
      <w:pPr>
        <w:spacing w:after="0" w:line="360" w:lineRule="auto"/>
        <w:jc w:val="both"/>
        <w:rPr>
          <w:rFonts w:asciiTheme="majorHAnsi" w:hAnsiTheme="majorHAnsi" w:cs="Times New Roman"/>
          <w:sz w:val="18"/>
          <w:szCs w:val="18"/>
        </w:rPr>
      </w:pPr>
      <w:r w:rsidRPr="00FC21E1">
        <w:rPr>
          <w:rFonts w:asciiTheme="majorHAnsi" w:hAnsiTheme="majorHAnsi" w:cs="Times New Roman"/>
          <w:sz w:val="18"/>
          <w:szCs w:val="18"/>
          <w:vertAlign w:val="superscript"/>
        </w:rPr>
        <w:t xml:space="preserve">5 </w:t>
      </w:r>
      <w:r w:rsidR="004F3E47" w:rsidRPr="00FC21E1">
        <w:rPr>
          <w:rFonts w:asciiTheme="majorHAnsi" w:hAnsiTheme="majorHAnsi" w:cs="Times New Roman"/>
          <w:sz w:val="18"/>
          <w:szCs w:val="18"/>
        </w:rPr>
        <w:t xml:space="preserve">MS, </w:t>
      </w:r>
      <w:proofErr w:type="spellStart"/>
      <w:r w:rsidR="004F3E47" w:rsidRPr="00FC21E1">
        <w:rPr>
          <w:rFonts w:asciiTheme="majorHAnsi" w:hAnsiTheme="majorHAnsi" w:cs="Times New Roman"/>
          <w:sz w:val="18"/>
          <w:szCs w:val="18"/>
        </w:rPr>
        <w:t>MCh</w:t>
      </w:r>
      <w:proofErr w:type="spellEnd"/>
      <w:r w:rsidR="004F3E47" w:rsidRPr="00FC21E1">
        <w:rPr>
          <w:rFonts w:asciiTheme="majorHAnsi" w:hAnsiTheme="majorHAnsi" w:cs="Times New Roman"/>
          <w:sz w:val="18"/>
          <w:szCs w:val="18"/>
        </w:rPr>
        <w:t xml:space="preserve"> CTVS Professor CTVS </w:t>
      </w:r>
      <w:proofErr w:type="spellStart"/>
      <w:r w:rsidR="004F3E47" w:rsidRPr="00FC21E1">
        <w:rPr>
          <w:rFonts w:asciiTheme="majorHAnsi" w:hAnsiTheme="majorHAnsi" w:cs="Times New Roman"/>
          <w:sz w:val="18"/>
          <w:szCs w:val="18"/>
        </w:rPr>
        <w:t>Govind</w:t>
      </w:r>
      <w:proofErr w:type="spellEnd"/>
      <w:r w:rsidR="004F3E47" w:rsidRPr="00FC21E1">
        <w:rPr>
          <w:rFonts w:asciiTheme="majorHAnsi" w:hAnsiTheme="majorHAnsi" w:cs="Times New Roman"/>
          <w:sz w:val="18"/>
          <w:szCs w:val="18"/>
        </w:rPr>
        <w:t xml:space="preserve"> </w:t>
      </w:r>
      <w:proofErr w:type="spellStart"/>
      <w:r w:rsidR="004F3E47" w:rsidRPr="00FC21E1">
        <w:rPr>
          <w:rFonts w:asciiTheme="majorHAnsi" w:hAnsiTheme="majorHAnsi" w:cs="Times New Roman"/>
          <w:sz w:val="18"/>
          <w:szCs w:val="18"/>
        </w:rPr>
        <w:t>Ballabh</w:t>
      </w:r>
      <w:proofErr w:type="spellEnd"/>
      <w:r w:rsidR="004F3E47" w:rsidRPr="00FC21E1">
        <w:rPr>
          <w:rFonts w:asciiTheme="majorHAnsi" w:hAnsiTheme="majorHAnsi" w:cs="Times New Roman"/>
          <w:sz w:val="18"/>
          <w:szCs w:val="18"/>
        </w:rPr>
        <w:t xml:space="preserve"> Pant Post Graduate Institute of Medical Education &amp; Research New Delhi. 9718599153, mageelani@hotmail.com Address: </w:t>
      </w:r>
      <w:proofErr w:type="spellStart"/>
      <w:r w:rsidR="004F3E47" w:rsidRPr="00FC21E1">
        <w:rPr>
          <w:rFonts w:asciiTheme="majorHAnsi" w:hAnsiTheme="majorHAnsi" w:cs="Times New Roman"/>
          <w:sz w:val="18"/>
          <w:szCs w:val="18"/>
        </w:rPr>
        <w:t>Dept</w:t>
      </w:r>
      <w:proofErr w:type="spellEnd"/>
      <w:r w:rsidR="004F3E47" w:rsidRPr="00FC21E1">
        <w:rPr>
          <w:rFonts w:asciiTheme="majorHAnsi" w:hAnsiTheme="majorHAnsi" w:cs="Times New Roman"/>
          <w:sz w:val="18"/>
          <w:szCs w:val="18"/>
        </w:rPr>
        <w:t xml:space="preserve"> of CTVS, First Floor, Academic Block, GB Pant Hospital, New Delhi </w:t>
      </w:r>
    </w:p>
    <w:p w:rsidR="002B08E7" w:rsidRPr="00FC21E1" w:rsidRDefault="001B3EE1" w:rsidP="001B3EE1">
      <w:pPr>
        <w:spacing w:after="0" w:line="360" w:lineRule="auto"/>
        <w:jc w:val="both"/>
        <w:rPr>
          <w:rFonts w:asciiTheme="majorHAnsi" w:hAnsiTheme="majorHAnsi" w:cs="Times New Roman"/>
          <w:sz w:val="18"/>
          <w:szCs w:val="18"/>
        </w:rPr>
      </w:pPr>
      <w:proofErr w:type="gramStart"/>
      <w:r w:rsidRPr="00FC21E1">
        <w:rPr>
          <w:rFonts w:asciiTheme="majorHAnsi" w:hAnsiTheme="majorHAnsi" w:cs="Times New Roman"/>
          <w:sz w:val="18"/>
          <w:szCs w:val="18"/>
          <w:vertAlign w:val="superscript"/>
        </w:rPr>
        <w:t xml:space="preserve">6 </w:t>
      </w:r>
      <w:r w:rsidR="004F3E47" w:rsidRPr="00FC21E1">
        <w:rPr>
          <w:rFonts w:asciiTheme="majorHAnsi" w:hAnsiTheme="majorHAnsi" w:cs="Times New Roman"/>
          <w:sz w:val="18"/>
          <w:szCs w:val="18"/>
        </w:rPr>
        <w:t xml:space="preserve">MS, senior resident CTVS </w:t>
      </w:r>
      <w:proofErr w:type="spellStart"/>
      <w:r w:rsidR="004F3E47" w:rsidRPr="00FC21E1">
        <w:rPr>
          <w:rFonts w:asciiTheme="majorHAnsi" w:hAnsiTheme="majorHAnsi" w:cs="Times New Roman"/>
          <w:sz w:val="18"/>
          <w:szCs w:val="18"/>
        </w:rPr>
        <w:t>Govind</w:t>
      </w:r>
      <w:proofErr w:type="spellEnd"/>
      <w:r w:rsidR="004F3E47" w:rsidRPr="00FC21E1">
        <w:rPr>
          <w:rFonts w:asciiTheme="majorHAnsi" w:hAnsiTheme="majorHAnsi" w:cs="Times New Roman"/>
          <w:sz w:val="18"/>
          <w:szCs w:val="18"/>
        </w:rPr>
        <w:t xml:space="preserve"> </w:t>
      </w:r>
      <w:proofErr w:type="spellStart"/>
      <w:r w:rsidR="004F3E47" w:rsidRPr="00FC21E1">
        <w:rPr>
          <w:rFonts w:asciiTheme="majorHAnsi" w:hAnsiTheme="majorHAnsi" w:cs="Times New Roman"/>
          <w:sz w:val="18"/>
          <w:szCs w:val="18"/>
        </w:rPr>
        <w:t>Ballabh</w:t>
      </w:r>
      <w:proofErr w:type="spellEnd"/>
      <w:r w:rsidR="004F3E47" w:rsidRPr="00FC21E1">
        <w:rPr>
          <w:rFonts w:asciiTheme="majorHAnsi" w:hAnsiTheme="majorHAnsi" w:cs="Times New Roman"/>
          <w:sz w:val="18"/>
          <w:szCs w:val="18"/>
        </w:rPr>
        <w:t xml:space="preserve"> Pant Post Graduate Institute of Medical Education </w:t>
      </w:r>
      <w:r w:rsidR="007E4C6F" w:rsidRPr="00FC21E1">
        <w:rPr>
          <w:rFonts w:asciiTheme="majorHAnsi" w:hAnsiTheme="majorHAnsi" w:cs="Times New Roman"/>
          <w:sz w:val="18"/>
          <w:szCs w:val="18"/>
        </w:rPr>
        <w:t>&amp; Research New Delhi</w:t>
      </w:r>
      <w:r w:rsidR="00A15627" w:rsidRPr="00FC21E1">
        <w:rPr>
          <w:rFonts w:asciiTheme="majorHAnsi" w:hAnsiTheme="majorHAnsi" w:cs="Times New Roman"/>
          <w:sz w:val="18"/>
          <w:szCs w:val="18"/>
        </w:rPr>
        <w:t>.</w:t>
      </w:r>
      <w:proofErr w:type="gramEnd"/>
      <w:r w:rsidR="00A15627" w:rsidRPr="00FC21E1">
        <w:rPr>
          <w:rFonts w:asciiTheme="majorHAnsi" w:hAnsiTheme="majorHAnsi" w:cs="Times New Roman"/>
          <w:sz w:val="18"/>
          <w:szCs w:val="18"/>
        </w:rPr>
        <w:t xml:space="preserve"> </w:t>
      </w:r>
      <w:proofErr w:type="gramStart"/>
      <w:r w:rsidR="00A15627" w:rsidRPr="00FC21E1">
        <w:rPr>
          <w:rFonts w:asciiTheme="majorHAnsi" w:hAnsiTheme="majorHAnsi" w:cs="Times New Roman"/>
          <w:sz w:val="18"/>
          <w:szCs w:val="18"/>
        </w:rPr>
        <w:t>9718599159</w:t>
      </w:r>
      <w:r w:rsidR="007E4C6F" w:rsidRPr="00FC21E1">
        <w:rPr>
          <w:rFonts w:asciiTheme="majorHAnsi" w:hAnsiTheme="majorHAnsi" w:cs="Times New Roman"/>
          <w:sz w:val="18"/>
          <w:szCs w:val="18"/>
        </w:rPr>
        <w:t>,</w:t>
      </w:r>
      <w:r w:rsidR="00A15627" w:rsidRPr="00FC21E1">
        <w:rPr>
          <w:rFonts w:asciiTheme="majorHAnsi" w:hAnsiTheme="majorHAnsi" w:cs="Times New Roman"/>
          <w:sz w:val="18"/>
          <w:szCs w:val="18"/>
        </w:rPr>
        <w:t xml:space="preserve"> dr.sannu2010@gmail.com.</w:t>
      </w:r>
      <w:proofErr w:type="gramEnd"/>
      <w:r w:rsidR="004F3E47" w:rsidRPr="00FC21E1">
        <w:rPr>
          <w:rFonts w:asciiTheme="majorHAnsi" w:hAnsiTheme="majorHAnsi" w:cs="Times New Roman"/>
          <w:sz w:val="18"/>
          <w:szCs w:val="18"/>
        </w:rPr>
        <w:t xml:space="preserve"> Address: </w:t>
      </w:r>
      <w:proofErr w:type="spellStart"/>
      <w:r w:rsidR="004F3E47" w:rsidRPr="00FC21E1">
        <w:rPr>
          <w:rFonts w:asciiTheme="majorHAnsi" w:hAnsiTheme="majorHAnsi" w:cs="Times New Roman"/>
          <w:sz w:val="18"/>
          <w:szCs w:val="18"/>
        </w:rPr>
        <w:t>Dept</w:t>
      </w:r>
      <w:proofErr w:type="spellEnd"/>
      <w:r w:rsidR="004F3E47" w:rsidRPr="00FC21E1">
        <w:rPr>
          <w:rFonts w:asciiTheme="majorHAnsi" w:hAnsiTheme="majorHAnsi" w:cs="Times New Roman"/>
          <w:sz w:val="18"/>
          <w:szCs w:val="18"/>
        </w:rPr>
        <w:t xml:space="preserve"> of CTVS, First Floor, Academic Block, GB Pant Hospital, New Delhi. </w:t>
      </w:r>
    </w:p>
    <w:p w:rsidR="001B3EE1" w:rsidRDefault="008C06F6" w:rsidP="001B3EE1">
      <w:pPr>
        <w:spacing w:after="0" w:line="360" w:lineRule="auto"/>
        <w:jc w:val="both"/>
        <w:rPr>
          <w:rFonts w:ascii="Times New Roman" w:hAnsi="Times New Roman" w:cs="Times New Roman"/>
          <w:sz w:val="20"/>
          <w:szCs w:val="20"/>
        </w:rPr>
      </w:pPr>
      <w:r w:rsidRPr="00E25EA6">
        <w:rPr>
          <w:rFonts w:ascii="Cambria" w:hAnsi="Cambria" w:cs="Times New Roman"/>
          <w:noProof/>
          <w:sz w:val="18"/>
          <w:szCs w:val="18"/>
        </w:rPr>
        <w:drawing>
          <wp:anchor distT="0" distB="0" distL="114300" distR="114300" simplePos="0" relativeHeight="251659264" behindDoc="0" locked="0" layoutInCell="1" allowOverlap="1" wp14:anchorId="66AA8DB2" wp14:editId="380AE51E">
            <wp:simplePos x="0" y="0"/>
            <wp:positionH relativeFrom="column">
              <wp:posOffset>15240</wp:posOffset>
            </wp:positionH>
            <wp:positionV relativeFrom="paragraph">
              <wp:posOffset>74930</wp:posOffset>
            </wp:positionV>
            <wp:extent cx="1015365" cy="758825"/>
            <wp:effectExtent l="0" t="0" r="0" b="3175"/>
            <wp:wrapSquare wrapText="bothSides"/>
            <wp:docPr id="4" name="Picture 4"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36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b/>
          <w:sz w:val="20"/>
          <w:szCs w:val="20"/>
        </w:rPr>
      </w:pPr>
    </w:p>
    <w:p w:rsidR="008C06F6" w:rsidRDefault="008C06F6" w:rsidP="001B3EE1">
      <w:pPr>
        <w:spacing w:after="0" w:line="360" w:lineRule="auto"/>
        <w:jc w:val="both"/>
        <w:rPr>
          <w:rFonts w:ascii="Times New Roman" w:hAnsi="Times New Roman" w:cs="Times New Roman"/>
          <w:b/>
          <w:sz w:val="20"/>
          <w:szCs w:val="20"/>
        </w:rPr>
      </w:pPr>
    </w:p>
    <w:p w:rsidR="006427CE" w:rsidRPr="00FC21E1" w:rsidRDefault="004F3E47" w:rsidP="001B3EE1">
      <w:pPr>
        <w:spacing w:after="0" w:line="360" w:lineRule="auto"/>
        <w:jc w:val="both"/>
        <w:rPr>
          <w:rFonts w:ascii="Times New Roman" w:hAnsi="Times New Roman" w:cs="Times New Roman"/>
          <w:b/>
          <w:sz w:val="20"/>
          <w:szCs w:val="20"/>
        </w:rPr>
      </w:pPr>
      <w:r w:rsidRPr="00FC21E1">
        <w:rPr>
          <w:rFonts w:ascii="Times New Roman" w:hAnsi="Times New Roman" w:cs="Times New Roman"/>
          <w:b/>
          <w:sz w:val="20"/>
          <w:szCs w:val="20"/>
        </w:rPr>
        <w:t xml:space="preserve">ABSTRACT: </w:t>
      </w:r>
    </w:p>
    <w:p w:rsidR="006427CE" w:rsidRPr="00FC21E1" w:rsidRDefault="004F3E47" w:rsidP="001B3EE1">
      <w:pPr>
        <w:spacing w:after="0" w:line="360" w:lineRule="auto"/>
        <w:jc w:val="both"/>
        <w:rPr>
          <w:rFonts w:ascii="Times New Roman" w:hAnsi="Times New Roman" w:cs="Times New Roman"/>
          <w:sz w:val="18"/>
          <w:szCs w:val="18"/>
        </w:rPr>
      </w:pPr>
      <w:r w:rsidRPr="00FC21E1">
        <w:rPr>
          <w:rFonts w:ascii="Times New Roman" w:hAnsi="Times New Roman" w:cs="Times New Roman"/>
          <w:sz w:val="18"/>
          <w:szCs w:val="18"/>
        </w:rPr>
        <w:t xml:space="preserve">Aims &amp; Objectives: The objectives of this study was to discuss creating a hospital model in restarting cardiovascular surgery during Corona Virus disease-2019 (COVID 19) pandemic and to retrospectively </w:t>
      </w:r>
      <w:proofErr w:type="spellStart"/>
      <w:r w:rsidRPr="00FC21E1">
        <w:rPr>
          <w:rFonts w:ascii="Times New Roman" w:hAnsi="Times New Roman" w:cs="Times New Roman"/>
          <w:sz w:val="18"/>
          <w:szCs w:val="18"/>
        </w:rPr>
        <w:t>analyze</w:t>
      </w:r>
      <w:proofErr w:type="spellEnd"/>
      <w:r w:rsidRPr="00FC21E1">
        <w:rPr>
          <w:rFonts w:ascii="Times New Roman" w:hAnsi="Times New Roman" w:cs="Times New Roman"/>
          <w:sz w:val="18"/>
          <w:szCs w:val="18"/>
        </w:rPr>
        <w:t xml:space="preserve"> the early outcomes of patient operated during the study period under the modified policies of patient and hospital management. </w:t>
      </w:r>
    </w:p>
    <w:p w:rsidR="00887A04" w:rsidRPr="00FC21E1" w:rsidRDefault="004F3E47" w:rsidP="001B3EE1">
      <w:pPr>
        <w:spacing w:after="0" w:line="360" w:lineRule="auto"/>
        <w:jc w:val="both"/>
        <w:rPr>
          <w:rFonts w:ascii="Times New Roman" w:hAnsi="Times New Roman" w:cs="Times New Roman"/>
          <w:sz w:val="18"/>
          <w:szCs w:val="18"/>
        </w:rPr>
      </w:pPr>
      <w:r w:rsidRPr="00FC21E1">
        <w:rPr>
          <w:rFonts w:ascii="Times New Roman" w:hAnsi="Times New Roman" w:cs="Times New Roman"/>
          <w:sz w:val="18"/>
          <w:szCs w:val="18"/>
        </w:rPr>
        <w:t>Methods: a modified model of hospital and patient management was created in the department of Cardiothoracic &amp; Vascular Surgery, GB Pant Hospital during the national lockdown for COVID-19. Patients admitted and undergoing cardiovascul</w:t>
      </w:r>
      <w:r w:rsidR="00B8061E" w:rsidRPr="00FC21E1">
        <w:rPr>
          <w:rFonts w:ascii="Times New Roman" w:hAnsi="Times New Roman" w:cs="Times New Roman"/>
          <w:sz w:val="18"/>
          <w:szCs w:val="18"/>
        </w:rPr>
        <w:t>ar surgery in between 01-06-2020 and 30-11</w:t>
      </w:r>
      <w:r w:rsidRPr="00FC21E1">
        <w:rPr>
          <w:rFonts w:ascii="Times New Roman" w:hAnsi="Times New Roman" w:cs="Times New Roman"/>
          <w:sz w:val="18"/>
          <w:szCs w:val="18"/>
        </w:rPr>
        <w:t>-</w:t>
      </w:r>
      <w:r w:rsidR="00B8061E" w:rsidRPr="00FC21E1">
        <w:rPr>
          <w:rFonts w:ascii="Times New Roman" w:hAnsi="Times New Roman" w:cs="Times New Roman"/>
          <w:sz w:val="18"/>
          <w:szCs w:val="18"/>
        </w:rPr>
        <w:t xml:space="preserve">2020 were retrospectively </w:t>
      </w:r>
      <w:proofErr w:type="spellStart"/>
      <w:r w:rsidR="00B8061E" w:rsidRPr="00FC21E1">
        <w:rPr>
          <w:rFonts w:ascii="Times New Roman" w:hAnsi="Times New Roman" w:cs="Times New Roman"/>
          <w:sz w:val="18"/>
          <w:szCs w:val="18"/>
        </w:rPr>
        <w:t>analyz</w:t>
      </w:r>
      <w:r w:rsidRPr="00FC21E1">
        <w:rPr>
          <w:rFonts w:ascii="Times New Roman" w:hAnsi="Times New Roman" w:cs="Times New Roman"/>
          <w:sz w:val="18"/>
          <w:szCs w:val="18"/>
        </w:rPr>
        <w:t>ed</w:t>
      </w:r>
      <w:proofErr w:type="spellEnd"/>
      <w:r w:rsidRPr="00FC21E1">
        <w:rPr>
          <w:rFonts w:ascii="Times New Roman" w:hAnsi="Times New Roman" w:cs="Times New Roman"/>
          <w:sz w:val="18"/>
          <w:szCs w:val="18"/>
        </w:rPr>
        <w:t xml:space="preserve"> on various parameters to evaluate efficacy of this modified model. </w:t>
      </w:r>
    </w:p>
    <w:p w:rsidR="00C45D0F" w:rsidRPr="00FC21E1" w:rsidRDefault="00B8061E" w:rsidP="001B3EE1">
      <w:pPr>
        <w:spacing w:after="0" w:line="360" w:lineRule="auto"/>
        <w:jc w:val="both"/>
        <w:rPr>
          <w:rFonts w:ascii="Times New Roman" w:hAnsi="Times New Roman" w:cs="Times New Roman"/>
          <w:sz w:val="18"/>
          <w:szCs w:val="18"/>
        </w:rPr>
      </w:pPr>
      <w:r w:rsidRPr="00FC21E1">
        <w:rPr>
          <w:rFonts w:ascii="Times New Roman" w:hAnsi="Times New Roman" w:cs="Times New Roman"/>
          <w:sz w:val="18"/>
          <w:szCs w:val="18"/>
        </w:rPr>
        <w:t>Results: Total 435</w:t>
      </w:r>
      <w:r w:rsidR="004F3E47" w:rsidRPr="00FC21E1">
        <w:rPr>
          <w:rFonts w:ascii="Times New Roman" w:hAnsi="Times New Roman" w:cs="Times New Roman"/>
          <w:sz w:val="18"/>
          <w:szCs w:val="18"/>
        </w:rPr>
        <w:t xml:space="preserve"> patients were admitted dur</w:t>
      </w:r>
      <w:r w:rsidRPr="00FC21E1">
        <w:rPr>
          <w:rFonts w:ascii="Times New Roman" w:hAnsi="Times New Roman" w:cs="Times New Roman"/>
          <w:sz w:val="18"/>
          <w:szCs w:val="18"/>
        </w:rPr>
        <w:t xml:space="preserve">ing study period, out of them 277 </w:t>
      </w:r>
      <w:r w:rsidR="004F3E47" w:rsidRPr="00FC21E1">
        <w:rPr>
          <w:rFonts w:ascii="Times New Roman" w:hAnsi="Times New Roman" w:cs="Times New Roman"/>
          <w:sz w:val="18"/>
          <w:szCs w:val="18"/>
        </w:rPr>
        <w:t>were operated. Valve replacement was the most comm</w:t>
      </w:r>
      <w:r w:rsidRPr="00FC21E1">
        <w:rPr>
          <w:rFonts w:ascii="Times New Roman" w:hAnsi="Times New Roman" w:cs="Times New Roman"/>
          <w:sz w:val="18"/>
          <w:szCs w:val="18"/>
        </w:rPr>
        <w:t>on surgery performed in almost 6</w:t>
      </w:r>
      <w:r w:rsidR="004F3E47" w:rsidRPr="00FC21E1">
        <w:rPr>
          <w:rFonts w:ascii="Times New Roman" w:hAnsi="Times New Roman" w:cs="Times New Roman"/>
          <w:sz w:val="18"/>
          <w:szCs w:val="18"/>
        </w:rPr>
        <w:t>0% of pat</w:t>
      </w:r>
      <w:r w:rsidRPr="00FC21E1">
        <w:rPr>
          <w:rFonts w:ascii="Times New Roman" w:hAnsi="Times New Roman" w:cs="Times New Roman"/>
          <w:sz w:val="18"/>
          <w:szCs w:val="18"/>
        </w:rPr>
        <w:t>ients. There were total 30</w:t>
      </w:r>
      <w:r w:rsidR="004F3E47" w:rsidRPr="00FC21E1">
        <w:rPr>
          <w:rFonts w:ascii="Times New Roman" w:hAnsi="Times New Roman" w:cs="Times New Roman"/>
          <w:sz w:val="18"/>
          <w:szCs w:val="18"/>
        </w:rPr>
        <w:t xml:space="preserve"> mortalit</w:t>
      </w:r>
      <w:r w:rsidRPr="00FC21E1">
        <w:rPr>
          <w:rFonts w:ascii="Times New Roman" w:hAnsi="Times New Roman" w:cs="Times New Roman"/>
          <w:sz w:val="18"/>
          <w:szCs w:val="18"/>
        </w:rPr>
        <w:t xml:space="preserve">ies in the admitted patients two </w:t>
      </w:r>
      <w:r w:rsidR="004F3E47" w:rsidRPr="00FC21E1">
        <w:rPr>
          <w:rFonts w:ascii="Times New Roman" w:hAnsi="Times New Roman" w:cs="Times New Roman"/>
          <w:sz w:val="18"/>
          <w:szCs w:val="18"/>
        </w:rPr>
        <w:t xml:space="preserve">being COVID positive mortality. None of the COVID negative </w:t>
      </w:r>
      <w:proofErr w:type="gramStart"/>
      <w:r w:rsidR="004F3E47" w:rsidRPr="00FC21E1">
        <w:rPr>
          <w:rFonts w:ascii="Times New Roman" w:hAnsi="Times New Roman" w:cs="Times New Roman"/>
          <w:sz w:val="18"/>
          <w:szCs w:val="18"/>
        </w:rPr>
        <w:t>patient</w:t>
      </w:r>
      <w:proofErr w:type="gramEnd"/>
      <w:r w:rsidR="004F3E47" w:rsidRPr="00FC21E1">
        <w:rPr>
          <w:rFonts w:ascii="Times New Roman" w:hAnsi="Times New Roman" w:cs="Times New Roman"/>
          <w:sz w:val="18"/>
          <w:szCs w:val="18"/>
        </w:rPr>
        <w:t xml:space="preserve"> who got operated, developed influenza like illness (ILI symptoms) till discharge. </w:t>
      </w:r>
      <w:r w:rsidR="002A4A85" w:rsidRPr="00FC21E1">
        <w:rPr>
          <w:rFonts w:ascii="Times New Roman" w:hAnsi="Times New Roman" w:cs="Times New Roman"/>
          <w:sz w:val="18"/>
          <w:szCs w:val="18"/>
        </w:rPr>
        <w:t>Total 20 health care workers including doctors, nursing staff, and</w:t>
      </w:r>
      <w:r w:rsidR="00C45D0F" w:rsidRPr="00FC21E1">
        <w:rPr>
          <w:rFonts w:ascii="Times New Roman" w:hAnsi="Times New Roman" w:cs="Times New Roman"/>
          <w:sz w:val="18"/>
          <w:szCs w:val="18"/>
        </w:rPr>
        <w:t xml:space="preserve"> auxiliary </w:t>
      </w:r>
      <w:proofErr w:type="gramStart"/>
      <w:r w:rsidR="00C45D0F" w:rsidRPr="00FC21E1">
        <w:rPr>
          <w:rFonts w:ascii="Times New Roman" w:hAnsi="Times New Roman" w:cs="Times New Roman"/>
          <w:sz w:val="18"/>
          <w:szCs w:val="18"/>
        </w:rPr>
        <w:t>staff  turned</w:t>
      </w:r>
      <w:proofErr w:type="gramEnd"/>
      <w:r w:rsidR="00C45D0F" w:rsidRPr="00FC21E1">
        <w:rPr>
          <w:rFonts w:ascii="Times New Roman" w:hAnsi="Times New Roman" w:cs="Times New Roman"/>
          <w:sz w:val="18"/>
          <w:szCs w:val="18"/>
        </w:rPr>
        <w:t xml:space="preserve"> COVID positive during this study period .</w:t>
      </w:r>
    </w:p>
    <w:p w:rsidR="006427CE" w:rsidRPr="00FC21E1" w:rsidRDefault="004F3E47" w:rsidP="001B3EE1">
      <w:pPr>
        <w:spacing w:after="0" w:line="360" w:lineRule="auto"/>
        <w:jc w:val="both"/>
        <w:rPr>
          <w:rFonts w:ascii="Times New Roman" w:hAnsi="Times New Roman" w:cs="Times New Roman"/>
          <w:sz w:val="18"/>
          <w:szCs w:val="18"/>
        </w:rPr>
      </w:pPr>
      <w:r w:rsidRPr="00FC21E1">
        <w:rPr>
          <w:rFonts w:ascii="Times New Roman" w:hAnsi="Times New Roman" w:cs="Times New Roman"/>
          <w:sz w:val="18"/>
          <w:szCs w:val="18"/>
        </w:rPr>
        <w:lastRenderedPageBreak/>
        <w:t>Conclusion: COVID pandemic is a huge challenge for the health care system especially for cardiovascular speciality. A well planned and structured modification of existing hospital set up can result in, successful performance of cardiovascular surgeries under such conditions.</w:t>
      </w:r>
    </w:p>
    <w:p w:rsidR="006427CE" w:rsidRPr="00FC21E1" w:rsidRDefault="004F3E47" w:rsidP="001B3EE1">
      <w:pPr>
        <w:spacing w:after="0" w:line="360" w:lineRule="auto"/>
        <w:jc w:val="both"/>
        <w:rPr>
          <w:rFonts w:ascii="Times New Roman" w:hAnsi="Times New Roman" w:cs="Times New Roman"/>
          <w:sz w:val="18"/>
          <w:szCs w:val="18"/>
        </w:rPr>
      </w:pPr>
      <w:r w:rsidRPr="00FC21E1">
        <w:rPr>
          <w:rFonts w:ascii="Times New Roman" w:hAnsi="Times New Roman" w:cs="Times New Roman"/>
          <w:sz w:val="18"/>
          <w:szCs w:val="18"/>
        </w:rPr>
        <w:t xml:space="preserve"> Key Words: COVID-19: Corona Virus disease 2019, AGPs: Aerosol generating procedures, ILI: influenza like illness, SARI: severe acute respiratory infection, PPE: personal protective </w:t>
      </w:r>
      <w:proofErr w:type="spellStart"/>
      <w:r w:rsidRPr="00FC21E1">
        <w:rPr>
          <w:rFonts w:ascii="Times New Roman" w:hAnsi="Times New Roman" w:cs="Times New Roman"/>
          <w:sz w:val="18"/>
          <w:szCs w:val="18"/>
        </w:rPr>
        <w:t>equipments</w:t>
      </w:r>
      <w:proofErr w:type="spellEnd"/>
      <w:r w:rsidRPr="00FC21E1">
        <w:rPr>
          <w:rFonts w:ascii="Times New Roman" w:hAnsi="Times New Roman" w:cs="Times New Roman"/>
          <w:sz w:val="18"/>
          <w:szCs w:val="18"/>
        </w:rPr>
        <w:t xml:space="preserve">. </w:t>
      </w:r>
    </w:p>
    <w:p w:rsidR="00FC21E1" w:rsidRDefault="00FC21E1" w:rsidP="001B3EE1">
      <w:pPr>
        <w:spacing w:after="0" w:line="360" w:lineRule="auto"/>
        <w:jc w:val="both"/>
        <w:rPr>
          <w:rFonts w:ascii="Times New Roman" w:hAnsi="Times New Roman" w:cs="Times New Roman"/>
          <w:sz w:val="20"/>
          <w:szCs w:val="20"/>
        </w:rPr>
      </w:pPr>
    </w:p>
    <w:p w:rsidR="00FC21E1" w:rsidRDefault="00FC21E1" w:rsidP="001B3EE1">
      <w:pPr>
        <w:spacing w:after="0" w:line="360" w:lineRule="auto"/>
        <w:jc w:val="both"/>
        <w:rPr>
          <w:rFonts w:ascii="Times New Roman" w:hAnsi="Times New Roman" w:cs="Times New Roman"/>
          <w:sz w:val="20"/>
          <w:szCs w:val="20"/>
        </w:rPr>
      </w:pPr>
    </w:p>
    <w:p w:rsidR="00FC21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b/>
          <w:sz w:val="20"/>
          <w:szCs w:val="20"/>
        </w:rPr>
        <w:t>Introduction</w:t>
      </w:r>
      <w:r w:rsidRPr="001B3EE1">
        <w:rPr>
          <w:rFonts w:ascii="Times New Roman" w:hAnsi="Times New Roman" w:cs="Times New Roman"/>
          <w:sz w:val="20"/>
          <w:szCs w:val="20"/>
        </w:rPr>
        <w:t xml:space="preserve">: </w:t>
      </w:r>
    </w:p>
    <w:p w:rsidR="009D3E7B"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We all are well aware of extremely challenging time confronting the global medical community on account of Corona Virus di</w:t>
      </w:r>
      <w:r w:rsidR="006E458C" w:rsidRPr="001B3EE1">
        <w:rPr>
          <w:rFonts w:ascii="Times New Roman" w:hAnsi="Times New Roman" w:cs="Times New Roman"/>
          <w:sz w:val="20"/>
          <w:szCs w:val="20"/>
        </w:rPr>
        <w:t>sease-2019 (COVID 19) pandemic. Entire w</w:t>
      </w:r>
      <w:r w:rsidRPr="001B3EE1">
        <w:rPr>
          <w:rFonts w:ascii="Times New Roman" w:hAnsi="Times New Roman" w:cs="Times New Roman"/>
          <w:sz w:val="20"/>
          <w:szCs w:val="20"/>
        </w:rPr>
        <w:t>orld is witnessing a bird swan event that is impacting most of established prac</w:t>
      </w:r>
      <w:r w:rsidR="007D0D52" w:rsidRPr="001B3EE1">
        <w:rPr>
          <w:rFonts w:ascii="Times New Roman" w:hAnsi="Times New Roman" w:cs="Times New Roman"/>
          <w:sz w:val="20"/>
          <w:szCs w:val="20"/>
        </w:rPr>
        <w:t>tic</w:t>
      </w:r>
      <w:r w:rsidRPr="001B3EE1">
        <w:rPr>
          <w:rFonts w:ascii="Times New Roman" w:hAnsi="Times New Roman" w:cs="Times New Roman"/>
          <w:sz w:val="20"/>
          <w:szCs w:val="20"/>
        </w:rPr>
        <w:t>es, norms and regulations. Our nation has also not been spared from the havoc which COVID 19 pandem</w:t>
      </w:r>
      <w:r w:rsidR="00FC21E1">
        <w:rPr>
          <w:rFonts w:ascii="Times New Roman" w:hAnsi="Times New Roman" w:cs="Times New Roman"/>
          <w:sz w:val="20"/>
          <w:szCs w:val="20"/>
        </w:rPr>
        <w:t xml:space="preserve">ic has unleashed over the globe. </w:t>
      </w:r>
      <w:r w:rsidRPr="001B3EE1">
        <w:rPr>
          <w:rFonts w:ascii="Times New Roman" w:hAnsi="Times New Roman" w:cs="Times New Roman"/>
          <w:sz w:val="20"/>
          <w:szCs w:val="20"/>
        </w:rPr>
        <w:t xml:space="preserve">India underwent the largest lockdown which witnessed not only economic and social shut downs but also shutdown of the already overburdened health care system. With the unlock policy of the government has come an extra responsibility for the health care providers to plan &amp; provide health care in a situation of rising COVID curve. Patients undergoing cardiovascular surgery are a unique population in this COVID-19 pandemic because of the risk of exposure to other from highly invasive, aerosol-generating procedures (AGP), the potentially prolonged hospitalization or ICU stay and the overall intense healthcare resource use. </w:t>
      </w:r>
      <w:r w:rsidR="00FC21E1">
        <w:rPr>
          <w:rFonts w:ascii="Times New Roman" w:hAnsi="Times New Roman" w:cs="Times New Roman"/>
          <w:sz w:val="20"/>
          <w:szCs w:val="20"/>
        </w:rPr>
        <w:t xml:space="preserve"> </w:t>
      </w:r>
      <w:r w:rsidRPr="001B3EE1">
        <w:rPr>
          <w:rFonts w:ascii="Times New Roman" w:hAnsi="Times New Roman" w:cs="Times New Roman"/>
          <w:sz w:val="20"/>
          <w:szCs w:val="20"/>
        </w:rPr>
        <w:t xml:space="preserve">This observational study aims at creating a hospital model in restarting cardiovascular surgery during COVID-19 pandemic and to </w:t>
      </w:r>
      <w:proofErr w:type="spellStart"/>
      <w:r w:rsidRPr="001B3EE1">
        <w:rPr>
          <w:rFonts w:ascii="Times New Roman" w:hAnsi="Times New Roman" w:cs="Times New Roman"/>
          <w:sz w:val="20"/>
          <w:szCs w:val="20"/>
        </w:rPr>
        <w:t>analyze</w:t>
      </w:r>
      <w:proofErr w:type="spellEnd"/>
      <w:r w:rsidRPr="001B3EE1">
        <w:rPr>
          <w:rFonts w:ascii="Times New Roman" w:hAnsi="Times New Roman" w:cs="Times New Roman"/>
          <w:sz w:val="20"/>
          <w:szCs w:val="20"/>
        </w:rPr>
        <w:t xml:space="preserve"> the early outcomes of patient admitted &amp; managed, under the modified policies of patient and hospital management. </w:t>
      </w:r>
    </w:p>
    <w:p w:rsidR="00FC21E1" w:rsidRDefault="00FC21E1" w:rsidP="001B3EE1">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Methodology:</w:t>
      </w:r>
      <w:r w:rsidR="004F3E47" w:rsidRPr="001B3EE1">
        <w:rPr>
          <w:rFonts w:ascii="Times New Roman" w:hAnsi="Times New Roman" w:cs="Times New Roman"/>
          <w:sz w:val="20"/>
          <w:szCs w:val="20"/>
        </w:rPr>
        <w:t xml:space="preserve"> </w:t>
      </w:r>
    </w:p>
    <w:p w:rsidR="006E458C"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This was an observational study which was conducted over the patients admitted during th</w:t>
      </w:r>
      <w:r w:rsidR="006E458C" w:rsidRPr="001B3EE1">
        <w:rPr>
          <w:rFonts w:ascii="Times New Roman" w:hAnsi="Times New Roman" w:cs="Times New Roman"/>
          <w:sz w:val="20"/>
          <w:szCs w:val="20"/>
        </w:rPr>
        <w:t xml:space="preserve">e </w:t>
      </w:r>
      <w:proofErr w:type="spellStart"/>
      <w:r w:rsidR="006E458C" w:rsidRPr="001B3EE1">
        <w:rPr>
          <w:rFonts w:ascii="Times New Roman" w:hAnsi="Times New Roman" w:cs="Times New Roman"/>
          <w:sz w:val="20"/>
          <w:szCs w:val="20"/>
        </w:rPr>
        <w:t>ongoing</w:t>
      </w:r>
      <w:proofErr w:type="spellEnd"/>
      <w:r w:rsidR="006E458C" w:rsidRPr="001B3EE1">
        <w:rPr>
          <w:rFonts w:ascii="Times New Roman" w:hAnsi="Times New Roman" w:cs="Times New Roman"/>
          <w:sz w:val="20"/>
          <w:szCs w:val="20"/>
        </w:rPr>
        <w:t xml:space="preserve"> COVID pandemic </w:t>
      </w:r>
      <w:r w:rsidR="00D66B79" w:rsidRPr="001B3EE1">
        <w:rPr>
          <w:rFonts w:ascii="Times New Roman" w:hAnsi="Times New Roman" w:cs="Times New Roman"/>
          <w:sz w:val="20"/>
          <w:szCs w:val="20"/>
        </w:rPr>
        <w:t>from 01-06-2020 to 30-11</w:t>
      </w:r>
      <w:r w:rsidRPr="001B3EE1">
        <w:rPr>
          <w:rFonts w:ascii="Times New Roman" w:hAnsi="Times New Roman" w:cs="Times New Roman"/>
          <w:sz w:val="20"/>
          <w:szCs w:val="20"/>
        </w:rPr>
        <w:t xml:space="preserve">-2020. </w:t>
      </w:r>
    </w:p>
    <w:p w:rsidR="006427CE"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A hospital model was planned and created during the national lockdown. Hospital blocks, Operating rooms (ORs), Intensive care units (ICUs) and wards were</w:t>
      </w:r>
      <w:r w:rsidR="006427CE" w:rsidRPr="001B3EE1">
        <w:rPr>
          <w:rFonts w:ascii="Times New Roman" w:hAnsi="Times New Roman" w:cs="Times New Roman"/>
          <w:sz w:val="20"/>
          <w:szCs w:val="20"/>
        </w:rPr>
        <w:t xml:space="preserve"> </w:t>
      </w:r>
      <w:r w:rsidRPr="001B3EE1">
        <w:rPr>
          <w:rFonts w:ascii="Times New Roman" w:hAnsi="Times New Roman" w:cs="Times New Roman"/>
          <w:sz w:val="20"/>
          <w:szCs w:val="20"/>
        </w:rPr>
        <w:t>designated as COVID (Red) and Non COVID (Green). [Figures: 1 &amp;2]. Well defined policy of patient admission, preoperative COVID testing, surgical technique and postoperative management was adopted in accordance with ICMR guidelines.</w:t>
      </w:r>
    </w:p>
    <w:p w:rsidR="008C06F6" w:rsidRDefault="004F3E47" w:rsidP="001B3EE1">
      <w:pPr>
        <w:spacing w:after="0" w:line="360" w:lineRule="auto"/>
        <w:jc w:val="both"/>
        <w:rPr>
          <w:rFonts w:ascii="Times New Roman" w:hAnsi="Times New Roman" w:cs="Times New Roman"/>
          <w:sz w:val="20"/>
          <w:szCs w:val="20"/>
        </w:rPr>
      </w:pPr>
      <w:r w:rsidRPr="00FC21E1">
        <w:rPr>
          <w:rFonts w:ascii="Times New Roman" w:hAnsi="Times New Roman" w:cs="Times New Roman"/>
          <w:sz w:val="20"/>
          <w:szCs w:val="20"/>
        </w:rPr>
        <w:t xml:space="preserve"> </w:t>
      </w: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6427CE" w:rsidRPr="00FC21E1" w:rsidRDefault="004F3E47" w:rsidP="001B3EE1">
      <w:pPr>
        <w:spacing w:after="0" w:line="360" w:lineRule="auto"/>
        <w:jc w:val="both"/>
        <w:rPr>
          <w:rFonts w:ascii="Times New Roman" w:hAnsi="Times New Roman" w:cs="Times New Roman"/>
          <w:b/>
          <w:sz w:val="20"/>
          <w:szCs w:val="20"/>
        </w:rPr>
      </w:pPr>
      <w:r w:rsidRPr="00FC21E1">
        <w:rPr>
          <w:rFonts w:ascii="Times New Roman" w:hAnsi="Times New Roman" w:cs="Times New Roman"/>
          <w:b/>
          <w:sz w:val="20"/>
          <w:szCs w:val="20"/>
        </w:rPr>
        <w:lastRenderedPageBreak/>
        <w:t>Following parameters of efficacy of hospital and patient management were analysed.</w:t>
      </w:r>
    </w:p>
    <w:p w:rsidR="006E458C" w:rsidRPr="001B3EE1" w:rsidRDefault="006E458C" w:rsidP="001B3EE1">
      <w:pPr>
        <w:spacing w:after="0" w:line="360" w:lineRule="auto"/>
        <w:jc w:val="both"/>
        <w:rPr>
          <w:rFonts w:ascii="Times New Roman" w:hAnsi="Times New Roman" w:cs="Times New Roman"/>
          <w:b/>
          <w:sz w:val="20"/>
          <w:szCs w:val="20"/>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7"/>
        <w:gridCol w:w="751"/>
      </w:tblGrid>
      <w:tr w:rsidR="006E458C" w:rsidRPr="001B3EE1" w:rsidTr="006E458C">
        <w:trPr>
          <w:gridAfter w:val="1"/>
          <w:wAfter w:w="751" w:type="dxa"/>
          <w:trHeight w:val="705"/>
        </w:trPr>
        <w:tc>
          <w:tcPr>
            <w:tcW w:w="7277" w:type="dxa"/>
          </w:tcPr>
          <w:p w:rsidR="006E458C" w:rsidRPr="001B3EE1" w:rsidRDefault="00AB141C" w:rsidP="001B3EE1">
            <w:pPr>
              <w:spacing w:after="0" w:line="360" w:lineRule="auto"/>
              <w:jc w:val="both"/>
              <w:rPr>
                <w:rFonts w:ascii="Times New Roman" w:hAnsi="Times New Roman" w:cs="Times New Roman"/>
                <w:b/>
                <w:sz w:val="20"/>
                <w:szCs w:val="20"/>
              </w:rPr>
            </w:pPr>
            <w:r w:rsidRPr="001B3EE1">
              <w:rPr>
                <w:rFonts w:ascii="Times New Roman" w:hAnsi="Times New Roman" w:cs="Times New Roman"/>
                <w:b/>
                <w:sz w:val="20"/>
                <w:szCs w:val="20"/>
              </w:rPr>
              <w:t xml:space="preserve">A. </w:t>
            </w:r>
            <w:r w:rsidR="006E458C" w:rsidRPr="001B3EE1">
              <w:rPr>
                <w:rFonts w:ascii="Times New Roman" w:hAnsi="Times New Roman" w:cs="Times New Roman"/>
                <w:b/>
                <w:sz w:val="20"/>
                <w:szCs w:val="20"/>
              </w:rPr>
              <w:t xml:space="preserve">Parameters of efficacy of hospital management  </w:t>
            </w:r>
          </w:p>
        </w:tc>
      </w:tr>
      <w:tr w:rsidR="006E458C" w:rsidRPr="001B3EE1" w:rsidTr="006E458C">
        <w:trPr>
          <w:gridAfter w:val="1"/>
          <w:wAfter w:w="751" w:type="dxa"/>
          <w:trHeight w:val="736"/>
        </w:trPr>
        <w:tc>
          <w:tcPr>
            <w:tcW w:w="7277" w:type="dxa"/>
          </w:tcPr>
          <w:p w:rsidR="006E458C" w:rsidRPr="001B3EE1" w:rsidRDefault="006E458C" w:rsidP="001B3EE1">
            <w:pPr>
              <w:spacing w:after="0" w:line="360" w:lineRule="auto"/>
              <w:jc w:val="both"/>
              <w:rPr>
                <w:rFonts w:ascii="Times New Roman" w:hAnsi="Times New Roman" w:cs="Times New Roman"/>
                <w:b/>
                <w:sz w:val="20"/>
                <w:szCs w:val="20"/>
              </w:rPr>
            </w:pPr>
            <w:r w:rsidRPr="001B3EE1">
              <w:rPr>
                <w:rFonts w:ascii="Times New Roman" w:hAnsi="Times New Roman" w:cs="Times New Roman"/>
                <w:sz w:val="20"/>
                <w:szCs w:val="20"/>
              </w:rPr>
              <w:t>1. Number of patients detected COVID-19 positive by RT-</w:t>
            </w:r>
            <w:r w:rsidR="00AB141C" w:rsidRPr="001B3EE1">
              <w:rPr>
                <w:rFonts w:ascii="Times New Roman" w:hAnsi="Times New Roman" w:cs="Times New Roman"/>
                <w:sz w:val="20"/>
                <w:szCs w:val="20"/>
              </w:rPr>
              <w:t xml:space="preserve"> PCR</w:t>
            </w:r>
            <w:r w:rsidRPr="001B3EE1">
              <w:rPr>
                <w:rFonts w:ascii="Times New Roman" w:hAnsi="Times New Roman" w:cs="Times New Roman"/>
                <w:sz w:val="20"/>
                <w:szCs w:val="20"/>
              </w:rPr>
              <w:t xml:space="preserve"> in COVID-19 negative cardiovascular hospital.  </w:t>
            </w:r>
          </w:p>
        </w:tc>
      </w:tr>
      <w:tr w:rsidR="006E458C" w:rsidRPr="001B3EE1" w:rsidTr="00AB141C">
        <w:trPr>
          <w:gridAfter w:val="1"/>
          <w:wAfter w:w="751" w:type="dxa"/>
          <w:trHeight w:val="656"/>
        </w:trPr>
        <w:tc>
          <w:tcPr>
            <w:tcW w:w="7277" w:type="dxa"/>
          </w:tcPr>
          <w:p w:rsidR="006E458C" w:rsidRPr="001B3EE1" w:rsidRDefault="00084E51" w:rsidP="001B3EE1">
            <w:pPr>
              <w:spacing w:after="0" w:line="360" w:lineRule="auto"/>
              <w:jc w:val="both"/>
              <w:rPr>
                <w:rFonts w:ascii="Times New Roman" w:hAnsi="Times New Roman" w:cs="Times New Roman"/>
                <w:b/>
                <w:sz w:val="20"/>
                <w:szCs w:val="20"/>
              </w:rPr>
            </w:pPr>
            <w:r w:rsidRPr="001B3EE1">
              <w:rPr>
                <w:rFonts w:ascii="Times New Roman" w:hAnsi="Times New Roman" w:cs="Times New Roman"/>
                <w:sz w:val="20"/>
                <w:szCs w:val="20"/>
              </w:rPr>
              <w:t xml:space="preserve">2. </w:t>
            </w:r>
            <w:r w:rsidR="006E458C" w:rsidRPr="001B3EE1">
              <w:rPr>
                <w:rFonts w:ascii="Times New Roman" w:hAnsi="Times New Roman" w:cs="Times New Roman"/>
                <w:sz w:val="20"/>
                <w:szCs w:val="20"/>
              </w:rPr>
              <w:t>Number of COVID negative admitted patients acquiring COVID-19 in admitted period.</w:t>
            </w:r>
          </w:p>
        </w:tc>
      </w:tr>
      <w:tr w:rsidR="006E458C" w:rsidRPr="001B3EE1" w:rsidTr="006E458C">
        <w:trPr>
          <w:gridAfter w:val="1"/>
          <w:wAfter w:w="751" w:type="dxa"/>
          <w:trHeight w:val="482"/>
        </w:trPr>
        <w:tc>
          <w:tcPr>
            <w:tcW w:w="7277" w:type="dxa"/>
          </w:tcPr>
          <w:p w:rsidR="006E458C" w:rsidRPr="001B3EE1" w:rsidRDefault="00AB141C" w:rsidP="001B3EE1">
            <w:pPr>
              <w:spacing w:after="0" w:line="360" w:lineRule="auto"/>
              <w:jc w:val="both"/>
              <w:rPr>
                <w:rFonts w:ascii="Times New Roman" w:hAnsi="Times New Roman" w:cs="Times New Roman"/>
                <w:b/>
                <w:sz w:val="20"/>
                <w:szCs w:val="20"/>
              </w:rPr>
            </w:pPr>
            <w:r w:rsidRPr="001B3EE1">
              <w:rPr>
                <w:rFonts w:ascii="Times New Roman" w:hAnsi="Times New Roman" w:cs="Times New Roman"/>
                <w:sz w:val="20"/>
                <w:szCs w:val="20"/>
              </w:rPr>
              <w:t xml:space="preserve">3. </w:t>
            </w:r>
            <w:r w:rsidR="006E458C" w:rsidRPr="001B3EE1">
              <w:rPr>
                <w:rFonts w:ascii="Times New Roman" w:hAnsi="Times New Roman" w:cs="Times New Roman"/>
                <w:sz w:val="20"/>
                <w:szCs w:val="20"/>
              </w:rPr>
              <w:t xml:space="preserve">Number of healthcare workers acquiring COVID-19 from Hospital. </w:t>
            </w:r>
          </w:p>
        </w:tc>
      </w:tr>
      <w:tr w:rsidR="006E458C" w:rsidRPr="001B3EE1" w:rsidTr="006E458C">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7277" w:type="dxa"/>
          <w:trHeight w:val="100"/>
        </w:trPr>
        <w:tc>
          <w:tcPr>
            <w:tcW w:w="751" w:type="dxa"/>
          </w:tcPr>
          <w:p w:rsidR="006E458C" w:rsidRPr="001B3EE1" w:rsidRDefault="006E458C" w:rsidP="001B3EE1">
            <w:pPr>
              <w:spacing w:after="0" w:line="360" w:lineRule="auto"/>
              <w:jc w:val="both"/>
              <w:rPr>
                <w:rFonts w:ascii="Times New Roman" w:hAnsi="Times New Roman" w:cs="Times New Roman"/>
                <w:b/>
                <w:sz w:val="20"/>
                <w:szCs w:val="20"/>
              </w:rPr>
            </w:pPr>
          </w:p>
        </w:tc>
      </w:tr>
    </w:tbl>
    <w:p w:rsidR="00AB141C" w:rsidRPr="001B3EE1" w:rsidRDefault="00AB141C" w:rsidP="001B3EE1">
      <w:pPr>
        <w:spacing w:after="0" w:line="360" w:lineRule="auto"/>
        <w:jc w:val="both"/>
        <w:rPr>
          <w:rFonts w:ascii="Times New Roman" w:hAnsi="Times New Roman" w:cs="Times New Roman"/>
          <w:sz w:val="20"/>
          <w:szCs w:val="20"/>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6"/>
      </w:tblGrid>
      <w:tr w:rsidR="00AB141C" w:rsidRPr="001B3EE1" w:rsidTr="00E05BFA">
        <w:trPr>
          <w:trHeight w:val="521"/>
        </w:trPr>
        <w:tc>
          <w:tcPr>
            <w:tcW w:w="7246" w:type="dxa"/>
          </w:tcPr>
          <w:p w:rsidR="00AB141C" w:rsidRPr="001B3EE1" w:rsidRDefault="00AB141C" w:rsidP="001B3EE1">
            <w:pPr>
              <w:spacing w:after="0" w:line="360" w:lineRule="auto"/>
              <w:jc w:val="both"/>
              <w:rPr>
                <w:rFonts w:ascii="Times New Roman" w:hAnsi="Times New Roman" w:cs="Times New Roman"/>
                <w:b/>
                <w:sz w:val="20"/>
                <w:szCs w:val="20"/>
              </w:rPr>
            </w:pPr>
            <w:r w:rsidRPr="001B3EE1">
              <w:rPr>
                <w:rFonts w:ascii="Times New Roman" w:hAnsi="Times New Roman" w:cs="Times New Roman"/>
                <w:b/>
                <w:sz w:val="20"/>
                <w:szCs w:val="20"/>
              </w:rPr>
              <w:t>B. Parameters of efficacy of patient management</w:t>
            </w:r>
          </w:p>
        </w:tc>
      </w:tr>
      <w:tr w:rsidR="00AB141C" w:rsidRPr="001B3EE1" w:rsidTr="00E05BFA">
        <w:trPr>
          <w:trHeight w:val="782"/>
        </w:trPr>
        <w:tc>
          <w:tcPr>
            <w:tcW w:w="7246" w:type="dxa"/>
          </w:tcPr>
          <w:p w:rsidR="00AB141C" w:rsidRPr="001B3EE1" w:rsidRDefault="00AB141C"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1. Outcomes of surgery and conservative management ( In COVID and Non COVID patients) </w:t>
            </w:r>
          </w:p>
        </w:tc>
      </w:tr>
      <w:tr w:rsidR="00AB141C" w:rsidRPr="001B3EE1" w:rsidTr="00E05BFA">
        <w:trPr>
          <w:trHeight w:val="452"/>
        </w:trPr>
        <w:tc>
          <w:tcPr>
            <w:tcW w:w="7246" w:type="dxa"/>
          </w:tcPr>
          <w:p w:rsidR="00AB141C" w:rsidRPr="001B3EE1" w:rsidRDefault="00AB141C"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2. </w:t>
            </w:r>
            <w:r w:rsidR="00E05BFA" w:rsidRPr="001B3EE1">
              <w:rPr>
                <w:rFonts w:ascii="Times New Roman" w:hAnsi="Times New Roman" w:cs="Times New Roman"/>
                <w:sz w:val="20"/>
                <w:szCs w:val="20"/>
              </w:rPr>
              <w:t xml:space="preserve">Perioperative complications in COVID and Non COVID patients </w:t>
            </w:r>
          </w:p>
        </w:tc>
      </w:tr>
      <w:tr w:rsidR="00E05BFA" w:rsidRPr="001B3EE1" w:rsidTr="00E05BFA">
        <w:trPr>
          <w:trHeight w:val="521"/>
        </w:trPr>
        <w:tc>
          <w:tcPr>
            <w:tcW w:w="7246" w:type="dxa"/>
            <w:tcBorders>
              <w:bottom w:val="single" w:sz="4" w:space="0" w:color="auto"/>
            </w:tcBorders>
          </w:tcPr>
          <w:p w:rsidR="00E05BFA" w:rsidRPr="001B3EE1" w:rsidRDefault="00E05BFA"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3. Mortalities during study period (In COVID and Non COVID patients)</w:t>
            </w:r>
          </w:p>
        </w:tc>
      </w:tr>
    </w:tbl>
    <w:p w:rsidR="00AB141C" w:rsidRPr="001B3EE1" w:rsidRDefault="00AB141C" w:rsidP="001B3EE1">
      <w:pPr>
        <w:spacing w:after="0" w:line="360" w:lineRule="auto"/>
        <w:jc w:val="both"/>
        <w:rPr>
          <w:rFonts w:ascii="Times New Roman" w:hAnsi="Times New Roman" w:cs="Times New Roman"/>
          <w:sz w:val="20"/>
          <w:szCs w:val="20"/>
        </w:rPr>
      </w:pPr>
    </w:p>
    <w:p w:rsidR="00790780"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w:t>
      </w:r>
    </w:p>
    <w:p w:rsidR="00FC21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b/>
          <w:sz w:val="20"/>
          <w:szCs w:val="20"/>
        </w:rPr>
        <w:t>Inclusion and exclusion criteria</w:t>
      </w:r>
      <w:r w:rsidRPr="001B3EE1">
        <w:rPr>
          <w:rFonts w:ascii="Times New Roman" w:hAnsi="Times New Roman" w:cs="Times New Roman"/>
          <w:sz w:val="20"/>
          <w:szCs w:val="20"/>
        </w:rPr>
        <w:t>:</w:t>
      </w:r>
    </w:p>
    <w:p w:rsidR="000D76A2"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All patients admitted to cardio</w:t>
      </w:r>
      <w:r w:rsidR="00E05BFA" w:rsidRPr="001B3EE1">
        <w:rPr>
          <w:rFonts w:ascii="Times New Roman" w:hAnsi="Times New Roman" w:cs="Times New Roman"/>
          <w:sz w:val="20"/>
          <w:szCs w:val="20"/>
        </w:rPr>
        <w:t>vascular wards from OPDs and eme</w:t>
      </w:r>
      <w:r w:rsidRPr="001B3EE1">
        <w:rPr>
          <w:rFonts w:ascii="Times New Roman" w:hAnsi="Times New Roman" w:cs="Times New Roman"/>
          <w:sz w:val="20"/>
          <w:szCs w:val="20"/>
        </w:rPr>
        <w:t xml:space="preserve">rgencies during the study period managed surgically or conservatively were included for analysis. Refusal to consent for publication of personal data during the hospital stay was taken as exclusion criteria for the study. </w:t>
      </w:r>
    </w:p>
    <w:p w:rsidR="000D76A2"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Primary end point: Dischar</w:t>
      </w:r>
      <w:r w:rsidR="009A5C7E" w:rsidRPr="001B3EE1">
        <w:rPr>
          <w:rFonts w:ascii="Times New Roman" w:hAnsi="Times New Roman" w:cs="Times New Roman"/>
          <w:sz w:val="20"/>
          <w:szCs w:val="20"/>
        </w:rPr>
        <w:t xml:space="preserve">ge after successful operative </w:t>
      </w:r>
      <w:r w:rsidRPr="001B3EE1">
        <w:rPr>
          <w:rFonts w:ascii="Times New Roman" w:hAnsi="Times New Roman" w:cs="Times New Roman"/>
          <w:sz w:val="20"/>
          <w:szCs w:val="20"/>
        </w:rPr>
        <w:t>management was considered as primary end point.</w:t>
      </w:r>
    </w:p>
    <w:p w:rsidR="000D76A2"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Secondary end point: Any cause mortality, discharges before complete management (</w:t>
      </w:r>
      <w:proofErr w:type="spellStart"/>
      <w:r w:rsidRPr="001B3EE1">
        <w:rPr>
          <w:rFonts w:ascii="Times New Roman" w:hAnsi="Times New Roman" w:cs="Times New Roman"/>
          <w:sz w:val="20"/>
          <w:szCs w:val="20"/>
        </w:rPr>
        <w:t>non consenting</w:t>
      </w:r>
      <w:proofErr w:type="spellEnd"/>
      <w:r w:rsidRPr="001B3EE1">
        <w:rPr>
          <w:rFonts w:ascii="Times New Roman" w:hAnsi="Times New Roman" w:cs="Times New Roman"/>
          <w:sz w:val="20"/>
          <w:szCs w:val="20"/>
        </w:rPr>
        <w:t xml:space="preserve"> patients)</w:t>
      </w:r>
      <w:r w:rsidR="00D901AE" w:rsidRPr="001B3EE1">
        <w:rPr>
          <w:rFonts w:ascii="Times New Roman" w:hAnsi="Times New Roman" w:cs="Times New Roman"/>
          <w:sz w:val="20"/>
          <w:szCs w:val="20"/>
        </w:rPr>
        <w:t xml:space="preserve"> </w:t>
      </w:r>
      <w:r w:rsidRPr="001B3EE1">
        <w:rPr>
          <w:rFonts w:ascii="Times New Roman" w:hAnsi="Times New Roman" w:cs="Times New Roman"/>
          <w:sz w:val="20"/>
          <w:szCs w:val="20"/>
        </w:rPr>
        <w:t>transfers to COVID hospital were considered secondary endpoints.</w:t>
      </w:r>
    </w:p>
    <w:p w:rsidR="00FC21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w:t>
      </w:r>
      <w:r w:rsidRPr="001B3EE1">
        <w:rPr>
          <w:rFonts w:ascii="Times New Roman" w:hAnsi="Times New Roman" w:cs="Times New Roman"/>
          <w:b/>
          <w:sz w:val="20"/>
          <w:szCs w:val="20"/>
        </w:rPr>
        <w:t>Statistical Analysis:</w:t>
      </w:r>
      <w:r w:rsidRPr="001B3EE1">
        <w:rPr>
          <w:rFonts w:ascii="Times New Roman" w:hAnsi="Times New Roman" w:cs="Times New Roman"/>
          <w:sz w:val="20"/>
          <w:szCs w:val="20"/>
        </w:rPr>
        <w:t xml:space="preserve"> </w:t>
      </w:r>
    </w:p>
    <w:p w:rsidR="00B7779D" w:rsidRPr="001B3EE1" w:rsidRDefault="001208F3"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Data was summarized and expressed in proportion for the qualitative variables and </w:t>
      </w:r>
      <w:r w:rsidR="004F3E47" w:rsidRPr="001B3EE1">
        <w:rPr>
          <w:rFonts w:ascii="Times New Roman" w:hAnsi="Times New Roman" w:cs="Times New Roman"/>
          <w:sz w:val="20"/>
          <w:szCs w:val="20"/>
        </w:rPr>
        <w:t>means, percentage, standard deviation (SD) and range</w:t>
      </w:r>
      <w:r w:rsidRPr="001B3EE1">
        <w:rPr>
          <w:rFonts w:ascii="Times New Roman" w:hAnsi="Times New Roman" w:cs="Times New Roman"/>
          <w:sz w:val="20"/>
          <w:szCs w:val="20"/>
        </w:rPr>
        <w:t xml:space="preserve"> for quantitative variables</w:t>
      </w:r>
      <w:r w:rsidR="004F3E47" w:rsidRPr="001B3EE1">
        <w:rPr>
          <w:rFonts w:ascii="Times New Roman" w:hAnsi="Times New Roman" w:cs="Times New Roman"/>
          <w:sz w:val="20"/>
          <w:szCs w:val="20"/>
        </w:rPr>
        <w:t xml:space="preserve">. </w:t>
      </w:r>
    </w:p>
    <w:p w:rsidR="00FC21E1" w:rsidRDefault="000835DD"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b/>
          <w:sz w:val="20"/>
          <w:szCs w:val="20"/>
        </w:rPr>
        <w:t>Results</w:t>
      </w:r>
      <w:r w:rsidRPr="001B3EE1">
        <w:rPr>
          <w:rFonts w:ascii="Times New Roman" w:hAnsi="Times New Roman" w:cs="Times New Roman"/>
          <w:sz w:val="20"/>
          <w:szCs w:val="20"/>
        </w:rPr>
        <w:t xml:space="preserve">: </w:t>
      </w:r>
    </w:p>
    <w:p w:rsidR="000D76A2" w:rsidRPr="001B3EE1" w:rsidRDefault="000835DD"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Total </w:t>
      </w:r>
      <w:r w:rsidR="008373C9" w:rsidRPr="001B3EE1">
        <w:rPr>
          <w:rFonts w:ascii="Times New Roman" w:hAnsi="Times New Roman" w:cs="Times New Roman"/>
          <w:sz w:val="20"/>
          <w:szCs w:val="20"/>
        </w:rPr>
        <w:t xml:space="preserve">435 </w:t>
      </w:r>
      <w:r w:rsidR="004F3E47" w:rsidRPr="001B3EE1">
        <w:rPr>
          <w:rFonts w:ascii="Times New Roman" w:hAnsi="Times New Roman" w:cs="Times New Roman"/>
          <w:sz w:val="20"/>
          <w:szCs w:val="20"/>
        </w:rPr>
        <w:t>patients were admitted since the beginn</w:t>
      </w:r>
      <w:r w:rsidR="008373C9" w:rsidRPr="001B3EE1">
        <w:rPr>
          <w:rFonts w:ascii="Times New Roman" w:hAnsi="Times New Roman" w:cs="Times New Roman"/>
          <w:sz w:val="20"/>
          <w:szCs w:val="20"/>
        </w:rPr>
        <w:t xml:space="preserve">ing of unlock-1 in between 01-06-2020 and 30-11-2020 over a period of six </w:t>
      </w:r>
      <w:r w:rsidR="004F3E47" w:rsidRPr="001B3EE1">
        <w:rPr>
          <w:rFonts w:ascii="Times New Roman" w:hAnsi="Times New Roman" w:cs="Times New Roman"/>
          <w:sz w:val="20"/>
          <w:szCs w:val="20"/>
        </w:rPr>
        <w:t xml:space="preserve">months. Mean age of patients </w:t>
      </w:r>
      <w:r w:rsidR="0020523F" w:rsidRPr="001B3EE1">
        <w:rPr>
          <w:rFonts w:ascii="Times New Roman" w:hAnsi="Times New Roman" w:cs="Times New Roman"/>
          <w:sz w:val="20"/>
          <w:szCs w:val="20"/>
        </w:rPr>
        <w:t>was 37.6 years. They comprised 253 males and 182</w:t>
      </w:r>
      <w:r w:rsidR="004F3E47" w:rsidRPr="001B3EE1">
        <w:rPr>
          <w:rFonts w:ascii="Times New Roman" w:hAnsi="Times New Roman" w:cs="Times New Roman"/>
          <w:sz w:val="20"/>
          <w:szCs w:val="20"/>
        </w:rPr>
        <w:t xml:space="preserve"> fe</w:t>
      </w:r>
      <w:r w:rsidR="006C4920" w:rsidRPr="001B3EE1">
        <w:rPr>
          <w:rFonts w:ascii="Times New Roman" w:hAnsi="Times New Roman" w:cs="Times New Roman"/>
          <w:sz w:val="20"/>
          <w:szCs w:val="20"/>
        </w:rPr>
        <w:t xml:space="preserve">males. </w:t>
      </w:r>
      <w:proofErr w:type="gramStart"/>
      <w:r w:rsidR="006C4920" w:rsidRPr="001B3EE1">
        <w:rPr>
          <w:rFonts w:ascii="Times New Roman" w:hAnsi="Times New Roman" w:cs="Times New Roman"/>
          <w:sz w:val="20"/>
          <w:szCs w:val="20"/>
        </w:rPr>
        <w:t>[Table</w:t>
      </w:r>
      <w:r w:rsidR="00331EA7" w:rsidRPr="001B3EE1">
        <w:rPr>
          <w:rFonts w:ascii="Times New Roman" w:hAnsi="Times New Roman" w:cs="Times New Roman"/>
          <w:sz w:val="20"/>
          <w:szCs w:val="20"/>
        </w:rPr>
        <w:t xml:space="preserve"> –</w:t>
      </w:r>
      <w:r w:rsidR="00223CBE" w:rsidRPr="001B3EE1">
        <w:rPr>
          <w:rFonts w:ascii="Times New Roman" w:hAnsi="Times New Roman" w:cs="Times New Roman"/>
          <w:sz w:val="20"/>
          <w:szCs w:val="20"/>
        </w:rPr>
        <w:t>1].</w:t>
      </w:r>
      <w:proofErr w:type="gramEnd"/>
      <w:r w:rsidR="00223CBE" w:rsidRPr="001B3EE1">
        <w:rPr>
          <w:rFonts w:ascii="Times New Roman" w:hAnsi="Times New Roman" w:cs="Times New Roman"/>
          <w:sz w:val="20"/>
          <w:szCs w:val="20"/>
        </w:rPr>
        <w:t xml:space="preserve"> Out of them 277</w:t>
      </w:r>
      <w:r w:rsidR="004F3E47" w:rsidRPr="001B3EE1">
        <w:rPr>
          <w:rFonts w:ascii="Times New Roman" w:hAnsi="Times New Roman" w:cs="Times New Roman"/>
          <w:sz w:val="20"/>
          <w:szCs w:val="20"/>
        </w:rPr>
        <w:t xml:space="preserve"> patients who agreed for surgery were operated. Most of these patients were highly symptomatic. Dyspnoea, chest pain and palpitations were the most common complaints. Most of those asymptomatic patients who refused for surgery due to perioperative risk of acquiring COVID infections were medically stabilized and discharged.</w:t>
      </w:r>
    </w:p>
    <w:p w:rsidR="000D76A2"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lastRenderedPageBreak/>
        <w:t xml:space="preserve"> Analysis of the determined parameters of efficacy of hospital and patient management yielded following results. </w:t>
      </w:r>
    </w:p>
    <w:p w:rsidR="000D76A2"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b/>
          <w:sz w:val="20"/>
          <w:szCs w:val="20"/>
        </w:rPr>
        <w:t xml:space="preserve">Efficacy of hospital management: </w:t>
      </w:r>
    </w:p>
    <w:p w:rsidR="00EF51FE" w:rsidRPr="001B3EE1" w:rsidRDefault="0033584D"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Out of the 435</w:t>
      </w:r>
      <w:r w:rsidR="004F3E47" w:rsidRPr="001B3EE1">
        <w:rPr>
          <w:rFonts w:ascii="Times New Roman" w:hAnsi="Times New Roman" w:cs="Times New Roman"/>
          <w:sz w:val="20"/>
          <w:szCs w:val="20"/>
        </w:rPr>
        <w:t xml:space="preserve"> patients who were admitted after</w:t>
      </w:r>
      <w:r w:rsidR="00E75BF8" w:rsidRPr="001B3EE1">
        <w:rPr>
          <w:rFonts w:ascii="Times New Roman" w:hAnsi="Times New Roman" w:cs="Times New Roman"/>
          <w:sz w:val="20"/>
          <w:szCs w:val="20"/>
        </w:rPr>
        <w:t xml:space="preserve"> initial screening by history and later </w:t>
      </w:r>
      <w:proofErr w:type="gramStart"/>
      <w:r w:rsidR="00E75BF8" w:rsidRPr="001B3EE1">
        <w:rPr>
          <w:rFonts w:ascii="Times New Roman" w:hAnsi="Times New Roman" w:cs="Times New Roman"/>
          <w:sz w:val="20"/>
          <w:szCs w:val="20"/>
        </w:rPr>
        <w:t>( starting</w:t>
      </w:r>
      <w:proofErr w:type="gramEnd"/>
      <w:r w:rsidR="00E75BF8" w:rsidRPr="001B3EE1">
        <w:rPr>
          <w:rFonts w:ascii="Times New Roman" w:hAnsi="Times New Roman" w:cs="Times New Roman"/>
          <w:sz w:val="20"/>
          <w:szCs w:val="20"/>
        </w:rPr>
        <w:t xml:space="preserve"> from 15</w:t>
      </w:r>
      <w:r w:rsidR="00E75BF8" w:rsidRPr="001B3EE1">
        <w:rPr>
          <w:rFonts w:ascii="Times New Roman" w:hAnsi="Times New Roman" w:cs="Times New Roman"/>
          <w:sz w:val="20"/>
          <w:szCs w:val="20"/>
          <w:vertAlign w:val="superscript"/>
        </w:rPr>
        <w:t>th</w:t>
      </w:r>
      <w:r w:rsidR="00E75BF8" w:rsidRPr="001B3EE1">
        <w:rPr>
          <w:rFonts w:ascii="Times New Roman" w:hAnsi="Times New Roman" w:cs="Times New Roman"/>
          <w:sz w:val="20"/>
          <w:szCs w:val="20"/>
        </w:rPr>
        <w:t xml:space="preserve"> September) by Rapid antigen test,</w:t>
      </w:r>
      <w:r w:rsidRPr="001B3EE1">
        <w:rPr>
          <w:rFonts w:ascii="Times New Roman" w:hAnsi="Times New Roman" w:cs="Times New Roman"/>
          <w:sz w:val="20"/>
          <w:szCs w:val="20"/>
        </w:rPr>
        <w:t xml:space="preserve"> 40 </w:t>
      </w:r>
      <w:r w:rsidR="004F3E47" w:rsidRPr="001B3EE1">
        <w:rPr>
          <w:rFonts w:ascii="Times New Roman" w:hAnsi="Times New Roman" w:cs="Times New Roman"/>
          <w:sz w:val="20"/>
          <w:szCs w:val="20"/>
        </w:rPr>
        <w:t xml:space="preserve"> patients were found to be COVID positive by RT</w:t>
      </w:r>
      <w:r w:rsidR="00E75BF8" w:rsidRPr="001B3EE1">
        <w:rPr>
          <w:rFonts w:ascii="Times New Roman" w:hAnsi="Times New Roman" w:cs="Times New Roman"/>
          <w:sz w:val="20"/>
          <w:szCs w:val="20"/>
        </w:rPr>
        <w:t>-</w:t>
      </w:r>
      <w:r w:rsidR="004F3E47" w:rsidRPr="001B3EE1">
        <w:rPr>
          <w:rFonts w:ascii="Times New Roman" w:hAnsi="Times New Roman" w:cs="Times New Roman"/>
          <w:sz w:val="20"/>
          <w:szCs w:val="20"/>
        </w:rPr>
        <w:t xml:space="preserve"> PCR. These patients didn’t have any history of COVID contac</w:t>
      </w:r>
      <w:r w:rsidRPr="001B3EE1">
        <w:rPr>
          <w:rFonts w:ascii="Times New Roman" w:hAnsi="Times New Roman" w:cs="Times New Roman"/>
          <w:sz w:val="20"/>
          <w:szCs w:val="20"/>
        </w:rPr>
        <w:t>t or symptoms suggestive of ILI. Out of these 40 COVID positive patients</w:t>
      </w:r>
      <w:r w:rsidR="004233F0" w:rsidRPr="001B3EE1">
        <w:rPr>
          <w:rFonts w:ascii="Times New Roman" w:hAnsi="Times New Roman" w:cs="Times New Roman"/>
          <w:sz w:val="20"/>
          <w:szCs w:val="20"/>
        </w:rPr>
        <w:t>,</w:t>
      </w:r>
      <w:r w:rsidR="004E1BE1" w:rsidRPr="001B3EE1">
        <w:rPr>
          <w:rFonts w:ascii="Times New Roman" w:hAnsi="Times New Roman" w:cs="Times New Roman"/>
          <w:sz w:val="20"/>
          <w:szCs w:val="20"/>
        </w:rPr>
        <w:t xml:space="preserve"> </w:t>
      </w:r>
      <w:r w:rsidR="004233F0" w:rsidRPr="001B3EE1">
        <w:rPr>
          <w:rFonts w:ascii="Times New Roman" w:hAnsi="Times New Roman" w:cs="Times New Roman"/>
          <w:sz w:val="20"/>
          <w:szCs w:val="20"/>
        </w:rPr>
        <w:t xml:space="preserve">30 patients were screened </w:t>
      </w:r>
      <w:r w:rsidR="00E75BF8" w:rsidRPr="001B3EE1">
        <w:rPr>
          <w:rFonts w:ascii="Times New Roman" w:hAnsi="Times New Roman" w:cs="Times New Roman"/>
          <w:sz w:val="20"/>
          <w:szCs w:val="20"/>
        </w:rPr>
        <w:t xml:space="preserve">negative by rapid antigen test </w:t>
      </w:r>
      <w:r w:rsidR="004233F0" w:rsidRPr="001B3EE1">
        <w:rPr>
          <w:rFonts w:ascii="Times New Roman" w:hAnsi="Times New Roman" w:cs="Times New Roman"/>
          <w:sz w:val="20"/>
          <w:szCs w:val="20"/>
        </w:rPr>
        <w:t xml:space="preserve">(which was recommended late by ICMR in </w:t>
      </w:r>
      <w:proofErr w:type="spellStart"/>
      <w:r w:rsidR="004233F0" w:rsidRPr="001B3EE1">
        <w:rPr>
          <w:rFonts w:ascii="Times New Roman" w:hAnsi="Times New Roman" w:cs="Times New Roman"/>
          <w:sz w:val="20"/>
          <w:szCs w:val="20"/>
        </w:rPr>
        <w:t xml:space="preserve">mid </w:t>
      </w:r>
      <w:proofErr w:type="gramStart"/>
      <w:r w:rsidR="004233F0" w:rsidRPr="001B3EE1">
        <w:rPr>
          <w:rFonts w:ascii="Times New Roman" w:hAnsi="Times New Roman" w:cs="Times New Roman"/>
          <w:sz w:val="20"/>
          <w:szCs w:val="20"/>
        </w:rPr>
        <w:t>september</w:t>
      </w:r>
      <w:proofErr w:type="spellEnd"/>
      <w:proofErr w:type="gramEnd"/>
      <w:r w:rsidR="004233F0" w:rsidRPr="001B3EE1">
        <w:rPr>
          <w:rFonts w:ascii="Times New Roman" w:hAnsi="Times New Roman" w:cs="Times New Roman"/>
          <w:sz w:val="20"/>
          <w:szCs w:val="20"/>
        </w:rPr>
        <w:t>)</w:t>
      </w:r>
      <w:r w:rsidR="000D0CDA" w:rsidRPr="001B3EE1">
        <w:rPr>
          <w:rFonts w:ascii="Times New Roman" w:hAnsi="Times New Roman" w:cs="Times New Roman"/>
          <w:sz w:val="20"/>
          <w:szCs w:val="20"/>
        </w:rPr>
        <w:t>.</w:t>
      </w:r>
    </w:p>
    <w:p w:rsidR="00316E1D" w:rsidRPr="001B3EE1" w:rsidRDefault="000D0CDA"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Out of these 40</w:t>
      </w:r>
      <w:r w:rsidR="004F3E47" w:rsidRPr="001B3EE1">
        <w:rPr>
          <w:rFonts w:ascii="Times New Roman" w:hAnsi="Times New Roman" w:cs="Times New Roman"/>
          <w:sz w:val="20"/>
          <w:szCs w:val="20"/>
        </w:rPr>
        <w:t xml:space="preserve"> </w:t>
      </w:r>
      <w:r w:rsidR="005D63C2" w:rsidRPr="001B3EE1">
        <w:rPr>
          <w:rFonts w:ascii="Times New Roman" w:hAnsi="Times New Roman" w:cs="Times New Roman"/>
          <w:sz w:val="20"/>
          <w:szCs w:val="20"/>
        </w:rPr>
        <w:t>COVID po</w:t>
      </w:r>
      <w:r w:rsidR="008A5B9C" w:rsidRPr="001B3EE1">
        <w:rPr>
          <w:rFonts w:ascii="Times New Roman" w:hAnsi="Times New Roman" w:cs="Times New Roman"/>
          <w:sz w:val="20"/>
          <w:szCs w:val="20"/>
        </w:rPr>
        <w:t>sitive patients, 38 patients (21</w:t>
      </w:r>
      <w:r w:rsidR="004F3E47" w:rsidRPr="001B3EE1">
        <w:rPr>
          <w:rFonts w:ascii="Times New Roman" w:hAnsi="Times New Roman" w:cs="Times New Roman"/>
          <w:sz w:val="20"/>
          <w:szCs w:val="20"/>
        </w:rPr>
        <w:t xml:space="preserve"> with </w:t>
      </w:r>
      <w:r w:rsidR="005D63C2" w:rsidRPr="001B3EE1">
        <w:rPr>
          <w:rFonts w:ascii="Times New Roman" w:hAnsi="Times New Roman" w:cs="Times New Roman"/>
          <w:sz w:val="20"/>
          <w:szCs w:val="20"/>
        </w:rPr>
        <w:t xml:space="preserve">stable </w:t>
      </w:r>
      <w:proofErr w:type="spellStart"/>
      <w:r w:rsidR="005D63C2" w:rsidRPr="001B3EE1">
        <w:rPr>
          <w:rFonts w:ascii="Times New Roman" w:hAnsi="Times New Roman" w:cs="Times New Roman"/>
          <w:sz w:val="20"/>
          <w:szCs w:val="20"/>
        </w:rPr>
        <w:t>valvular</w:t>
      </w:r>
      <w:proofErr w:type="spellEnd"/>
      <w:r w:rsidR="005D63C2" w:rsidRPr="001B3EE1">
        <w:rPr>
          <w:rFonts w:ascii="Times New Roman" w:hAnsi="Times New Roman" w:cs="Times New Roman"/>
          <w:sz w:val="20"/>
          <w:szCs w:val="20"/>
        </w:rPr>
        <w:t xml:space="preserve"> heart disease, 9</w:t>
      </w:r>
      <w:r w:rsidR="004F3E47" w:rsidRPr="001B3EE1">
        <w:rPr>
          <w:rFonts w:ascii="Times New Roman" w:hAnsi="Times New Roman" w:cs="Times New Roman"/>
          <w:sz w:val="20"/>
          <w:szCs w:val="20"/>
        </w:rPr>
        <w:t xml:space="preserve"> with chronic stable angina</w:t>
      </w:r>
      <w:r w:rsidR="005D63C2" w:rsidRPr="001B3EE1">
        <w:rPr>
          <w:rFonts w:ascii="Times New Roman" w:hAnsi="Times New Roman" w:cs="Times New Roman"/>
          <w:sz w:val="20"/>
          <w:szCs w:val="20"/>
        </w:rPr>
        <w:t>,3 with asymptomatic OS-ASD,5 with stable TOF patients</w:t>
      </w:r>
      <w:r w:rsidR="004F3E47" w:rsidRPr="001B3EE1">
        <w:rPr>
          <w:rFonts w:ascii="Times New Roman" w:hAnsi="Times New Roman" w:cs="Times New Roman"/>
          <w:sz w:val="20"/>
          <w:szCs w:val="20"/>
        </w:rPr>
        <w:t>) were transferred to COVID designated hospital, were treated there for COVID and discharged after getting COVID negative on RT PCR</w:t>
      </w:r>
      <w:r w:rsidR="005D63C2" w:rsidRPr="001B3EE1">
        <w:rPr>
          <w:rFonts w:ascii="Times New Roman" w:hAnsi="Times New Roman" w:cs="Times New Roman"/>
          <w:sz w:val="20"/>
          <w:szCs w:val="20"/>
        </w:rPr>
        <w:t xml:space="preserve">. </w:t>
      </w:r>
      <w:r w:rsidR="00E34B9A" w:rsidRPr="001B3EE1">
        <w:rPr>
          <w:rFonts w:ascii="Times New Roman" w:hAnsi="Times New Roman" w:cs="Times New Roman"/>
          <w:sz w:val="20"/>
          <w:szCs w:val="20"/>
        </w:rPr>
        <w:t>Two patients found to be COVID positive in</w:t>
      </w:r>
      <w:r w:rsidR="0083418E" w:rsidRPr="001B3EE1">
        <w:rPr>
          <w:rFonts w:ascii="Times New Roman" w:hAnsi="Times New Roman" w:cs="Times New Roman"/>
          <w:sz w:val="20"/>
          <w:szCs w:val="20"/>
        </w:rPr>
        <w:t xml:space="preserve"> immediate postoperative period</w:t>
      </w:r>
      <w:r w:rsidR="00316E1D" w:rsidRPr="001B3EE1">
        <w:rPr>
          <w:rFonts w:ascii="Times New Roman" w:hAnsi="Times New Roman" w:cs="Times New Roman"/>
          <w:sz w:val="20"/>
          <w:szCs w:val="20"/>
        </w:rPr>
        <w:t xml:space="preserve"> (</w:t>
      </w:r>
      <w:r w:rsidR="004E1BE1" w:rsidRPr="001B3EE1">
        <w:rPr>
          <w:rFonts w:ascii="Times New Roman" w:hAnsi="Times New Roman" w:cs="Times New Roman"/>
          <w:sz w:val="20"/>
          <w:szCs w:val="20"/>
        </w:rPr>
        <w:t>O</w:t>
      </w:r>
      <w:r w:rsidR="00E34B9A" w:rsidRPr="001B3EE1">
        <w:rPr>
          <w:rFonts w:ascii="Times New Roman" w:hAnsi="Times New Roman" w:cs="Times New Roman"/>
          <w:sz w:val="20"/>
          <w:szCs w:val="20"/>
        </w:rPr>
        <w:t>ne on the day of surgery and second on the day 1 of surgery).</w:t>
      </w:r>
      <w:r w:rsidR="0083418E" w:rsidRPr="001B3EE1">
        <w:rPr>
          <w:rFonts w:ascii="Times New Roman" w:hAnsi="Times New Roman" w:cs="Times New Roman"/>
          <w:sz w:val="20"/>
          <w:szCs w:val="20"/>
        </w:rPr>
        <w:t xml:space="preserve"> </w:t>
      </w:r>
    </w:p>
    <w:p w:rsidR="000D76A2" w:rsidRPr="001B3EE1" w:rsidRDefault="00316E1D"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Other than these 2 patients, 4</w:t>
      </w:r>
      <w:r w:rsidR="004F3E47" w:rsidRPr="001B3EE1">
        <w:rPr>
          <w:rFonts w:ascii="Times New Roman" w:hAnsi="Times New Roman" w:cs="Times New Roman"/>
          <w:sz w:val="20"/>
          <w:szCs w:val="20"/>
        </w:rPr>
        <w:t xml:space="preserve"> </w:t>
      </w:r>
      <w:r w:rsidRPr="001B3EE1">
        <w:rPr>
          <w:rFonts w:ascii="Times New Roman" w:hAnsi="Times New Roman" w:cs="Times New Roman"/>
          <w:sz w:val="20"/>
          <w:szCs w:val="20"/>
        </w:rPr>
        <w:t xml:space="preserve">more </w:t>
      </w:r>
      <w:r w:rsidR="004F3E47" w:rsidRPr="001B3EE1">
        <w:rPr>
          <w:rFonts w:ascii="Times New Roman" w:hAnsi="Times New Roman" w:cs="Times New Roman"/>
          <w:sz w:val="20"/>
          <w:szCs w:val="20"/>
        </w:rPr>
        <w:t>routine COVID negative patient</w:t>
      </w:r>
      <w:r w:rsidRPr="001B3EE1">
        <w:rPr>
          <w:rFonts w:ascii="Times New Roman" w:hAnsi="Times New Roman" w:cs="Times New Roman"/>
          <w:sz w:val="20"/>
          <w:szCs w:val="20"/>
        </w:rPr>
        <w:t>s found to be COVID positive although all these patients were completely asymptomatic in relation to COVID related symptoms.</w:t>
      </w:r>
      <w:r w:rsidR="004F3E47" w:rsidRPr="001B3EE1">
        <w:rPr>
          <w:rFonts w:ascii="Times New Roman" w:hAnsi="Times New Roman" w:cs="Times New Roman"/>
          <w:sz w:val="20"/>
          <w:szCs w:val="20"/>
        </w:rPr>
        <w:t xml:space="preserve"> None of the emergency patients who got operated without RT</w:t>
      </w:r>
      <w:r w:rsidRPr="001B3EE1">
        <w:rPr>
          <w:rFonts w:ascii="Times New Roman" w:hAnsi="Times New Roman" w:cs="Times New Roman"/>
          <w:sz w:val="20"/>
          <w:szCs w:val="20"/>
        </w:rPr>
        <w:t>-</w:t>
      </w:r>
      <w:r w:rsidR="004F3E47" w:rsidRPr="001B3EE1">
        <w:rPr>
          <w:rFonts w:ascii="Times New Roman" w:hAnsi="Times New Roman" w:cs="Times New Roman"/>
          <w:sz w:val="20"/>
          <w:szCs w:val="20"/>
        </w:rPr>
        <w:t xml:space="preserve"> PCR test were found to be COVID positive on postoperative RT PCR testing. Routine RT PCR was done for health care workers who came in conta</w:t>
      </w:r>
      <w:r w:rsidR="00A54C78" w:rsidRPr="001B3EE1">
        <w:rPr>
          <w:rFonts w:ascii="Times New Roman" w:hAnsi="Times New Roman" w:cs="Times New Roman"/>
          <w:sz w:val="20"/>
          <w:szCs w:val="20"/>
        </w:rPr>
        <w:t>ct with COVID positive patients</w:t>
      </w:r>
      <w:r w:rsidR="004F3E47" w:rsidRPr="001B3EE1">
        <w:rPr>
          <w:rFonts w:ascii="Times New Roman" w:hAnsi="Times New Roman" w:cs="Times New Roman"/>
          <w:sz w:val="20"/>
          <w:szCs w:val="20"/>
        </w:rPr>
        <w:t>.</w:t>
      </w:r>
      <w:r w:rsidRPr="001B3EE1">
        <w:rPr>
          <w:rFonts w:ascii="Times New Roman" w:hAnsi="Times New Roman" w:cs="Times New Roman"/>
          <w:sz w:val="20"/>
          <w:szCs w:val="20"/>
        </w:rPr>
        <w:t xml:space="preserve"> </w:t>
      </w:r>
      <w:r w:rsidR="00701F5D" w:rsidRPr="001B3EE1">
        <w:rPr>
          <w:rFonts w:ascii="Times New Roman" w:hAnsi="Times New Roman" w:cs="Times New Roman"/>
          <w:sz w:val="20"/>
          <w:szCs w:val="20"/>
        </w:rPr>
        <w:t>Total 22 health care workers turn out to be positive during study period.</w:t>
      </w:r>
      <w:r w:rsidR="004F3E47" w:rsidRPr="001B3EE1">
        <w:rPr>
          <w:rFonts w:ascii="Times New Roman" w:hAnsi="Times New Roman" w:cs="Times New Roman"/>
          <w:sz w:val="20"/>
          <w:szCs w:val="20"/>
        </w:rPr>
        <w:t xml:space="preserve"> [Table-1] </w:t>
      </w:r>
    </w:p>
    <w:p w:rsidR="000D76A2" w:rsidRPr="001B3EE1" w:rsidRDefault="004F3E47" w:rsidP="001B3EE1">
      <w:pPr>
        <w:spacing w:after="0" w:line="360" w:lineRule="auto"/>
        <w:jc w:val="both"/>
        <w:rPr>
          <w:rFonts w:ascii="Times New Roman" w:hAnsi="Times New Roman" w:cs="Times New Roman"/>
          <w:b/>
          <w:sz w:val="20"/>
          <w:szCs w:val="20"/>
        </w:rPr>
      </w:pPr>
      <w:r w:rsidRPr="001B3EE1">
        <w:rPr>
          <w:rFonts w:ascii="Times New Roman" w:hAnsi="Times New Roman" w:cs="Times New Roman"/>
          <w:b/>
          <w:sz w:val="20"/>
          <w:szCs w:val="20"/>
        </w:rPr>
        <w:t>Efficacy of patient management:</w:t>
      </w:r>
    </w:p>
    <w:p w:rsidR="005043C0" w:rsidRPr="001B3EE1" w:rsidRDefault="00A54C78"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Out of total 435 </w:t>
      </w:r>
      <w:r w:rsidR="006055EF" w:rsidRPr="001B3EE1">
        <w:rPr>
          <w:rFonts w:ascii="Times New Roman" w:hAnsi="Times New Roman" w:cs="Times New Roman"/>
          <w:sz w:val="20"/>
          <w:szCs w:val="20"/>
        </w:rPr>
        <w:t>admitted</w:t>
      </w:r>
      <w:r w:rsidRPr="001B3EE1">
        <w:rPr>
          <w:rFonts w:ascii="Times New Roman" w:hAnsi="Times New Roman" w:cs="Times New Roman"/>
          <w:sz w:val="20"/>
          <w:szCs w:val="20"/>
        </w:rPr>
        <w:t xml:space="preserve"> patients </w:t>
      </w:r>
      <w:r w:rsidR="00FF1795" w:rsidRPr="001B3EE1">
        <w:rPr>
          <w:rFonts w:ascii="Times New Roman" w:hAnsi="Times New Roman" w:cs="Times New Roman"/>
          <w:sz w:val="20"/>
          <w:szCs w:val="20"/>
        </w:rPr>
        <w:t xml:space="preserve">277 patients were operated and </w:t>
      </w:r>
      <w:r w:rsidRPr="001B3EE1">
        <w:rPr>
          <w:rFonts w:ascii="Times New Roman" w:hAnsi="Times New Roman" w:cs="Times New Roman"/>
          <w:sz w:val="20"/>
          <w:szCs w:val="20"/>
        </w:rPr>
        <w:t xml:space="preserve">158 </w:t>
      </w:r>
      <w:r w:rsidR="004F3E47" w:rsidRPr="001B3EE1">
        <w:rPr>
          <w:rFonts w:ascii="Times New Roman" w:hAnsi="Times New Roman" w:cs="Times New Roman"/>
          <w:sz w:val="20"/>
          <w:szCs w:val="20"/>
        </w:rPr>
        <w:t>patients we</w:t>
      </w:r>
      <w:r w:rsidR="00FF1795" w:rsidRPr="001B3EE1">
        <w:rPr>
          <w:rFonts w:ascii="Times New Roman" w:hAnsi="Times New Roman" w:cs="Times New Roman"/>
          <w:sz w:val="20"/>
          <w:szCs w:val="20"/>
        </w:rPr>
        <w:t>re mana</w:t>
      </w:r>
      <w:r w:rsidR="0085499D" w:rsidRPr="001B3EE1">
        <w:rPr>
          <w:rFonts w:ascii="Times New Roman" w:hAnsi="Times New Roman" w:cs="Times New Roman"/>
          <w:sz w:val="20"/>
          <w:szCs w:val="20"/>
        </w:rPr>
        <w:t>ged conservatively</w:t>
      </w:r>
      <w:r w:rsidR="004F3E47" w:rsidRPr="001B3EE1">
        <w:rPr>
          <w:rFonts w:ascii="Times New Roman" w:hAnsi="Times New Roman" w:cs="Times New Roman"/>
          <w:sz w:val="20"/>
          <w:szCs w:val="20"/>
        </w:rPr>
        <w:t>. Among the patients who were managed conservatively were patients with operated valve replacements with complications (deranged INR, stuck valves and CCF), patients who didn’t give consent for surgery, and patients who were transferred to COVID designated hospital after found to</w:t>
      </w:r>
      <w:r w:rsidR="0085499D" w:rsidRPr="001B3EE1">
        <w:rPr>
          <w:rFonts w:ascii="Times New Roman" w:hAnsi="Times New Roman" w:cs="Times New Roman"/>
          <w:sz w:val="20"/>
          <w:szCs w:val="20"/>
        </w:rPr>
        <w:t xml:space="preserve"> be COVID positive</w:t>
      </w:r>
      <w:r w:rsidR="00EA5D4D" w:rsidRPr="001B3EE1">
        <w:rPr>
          <w:rFonts w:ascii="Times New Roman" w:hAnsi="Times New Roman" w:cs="Times New Roman"/>
          <w:sz w:val="20"/>
          <w:szCs w:val="20"/>
        </w:rPr>
        <w:t xml:space="preserve"> </w:t>
      </w:r>
      <w:r w:rsidR="0085499D" w:rsidRPr="001B3EE1">
        <w:rPr>
          <w:rFonts w:ascii="Times New Roman" w:hAnsi="Times New Roman" w:cs="Times New Roman"/>
          <w:sz w:val="20"/>
          <w:szCs w:val="20"/>
        </w:rPr>
        <w:t>[Table-2].</w:t>
      </w:r>
    </w:p>
    <w:p w:rsidR="002360DD" w:rsidRPr="001B3EE1" w:rsidRDefault="009604C4"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There were total 13 mortalities</w:t>
      </w:r>
      <w:r w:rsidR="004F3E47" w:rsidRPr="001B3EE1">
        <w:rPr>
          <w:rFonts w:ascii="Times New Roman" w:hAnsi="Times New Roman" w:cs="Times New Roman"/>
          <w:sz w:val="20"/>
          <w:szCs w:val="20"/>
        </w:rPr>
        <w:t xml:space="preserve"> among these conservatively managed patients. First was the case of COVID positive operated mitral valve replacement with congestiv</w:t>
      </w:r>
      <w:r w:rsidR="00EA5D4D" w:rsidRPr="001B3EE1">
        <w:rPr>
          <w:rFonts w:ascii="Times New Roman" w:hAnsi="Times New Roman" w:cs="Times New Roman"/>
          <w:sz w:val="20"/>
          <w:szCs w:val="20"/>
        </w:rPr>
        <w:t>e heart failure came with dyspno</w:t>
      </w:r>
      <w:r w:rsidR="002360DD" w:rsidRPr="001B3EE1">
        <w:rPr>
          <w:rFonts w:ascii="Times New Roman" w:hAnsi="Times New Roman" w:cs="Times New Roman"/>
          <w:sz w:val="20"/>
          <w:szCs w:val="20"/>
        </w:rPr>
        <w:t>ea,</w:t>
      </w:r>
      <w:r w:rsidR="00EA5D4D" w:rsidRPr="001B3EE1">
        <w:rPr>
          <w:rFonts w:ascii="Times New Roman" w:hAnsi="Times New Roman" w:cs="Times New Roman"/>
          <w:sz w:val="20"/>
          <w:szCs w:val="20"/>
        </w:rPr>
        <w:t xml:space="preserve"> managed conservatively and expired before shifting to COVID designated hospital</w:t>
      </w:r>
      <w:r w:rsidR="004F3E47" w:rsidRPr="001B3EE1">
        <w:rPr>
          <w:rFonts w:ascii="Times New Roman" w:hAnsi="Times New Roman" w:cs="Times New Roman"/>
          <w:sz w:val="20"/>
          <w:szCs w:val="20"/>
        </w:rPr>
        <w:t xml:space="preserve">. Another was a case of operated mitral and aortic valve replacement who presented with stuck mitral valve in pulmonary </w:t>
      </w:r>
      <w:proofErr w:type="spellStart"/>
      <w:r w:rsidR="004F3E47" w:rsidRPr="001B3EE1">
        <w:rPr>
          <w:rFonts w:ascii="Times New Roman" w:hAnsi="Times New Roman" w:cs="Times New Roman"/>
          <w:sz w:val="20"/>
          <w:szCs w:val="20"/>
        </w:rPr>
        <w:t>edema</w:t>
      </w:r>
      <w:proofErr w:type="spellEnd"/>
      <w:r w:rsidR="004F3E47" w:rsidRPr="001B3EE1">
        <w:rPr>
          <w:rFonts w:ascii="Times New Roman" w:hAnsi="Times New Roman" w:cs="Times New Roman"/>
          <w:sz w:val="20"/>
          <w:szCs w:val="20"/>
        </w:rPr>
        <w:t xml:space="preserve">. He was </w:t>
      </w:r>
      <w:proofErr w:type="spellStart"/>
      <w:r w:rsidR="004F3E47" w:rsidRPr="001B3EE1">
        <w:rPr>
          <w:rFonts w:ascii="Times New Roman" w:hAnsi="Times New Roman" w:cs="Times New Roman"/>
          <w:sz w:val="20"/>
          <w:szCs w:val="20"/>
        </w:rPr>
        <w:t>thrombolized</w:t>
      </w:r>
      <w:proofErr w:type="spellEnd"/>
      <w:r w:rsidR="004F3E47" w:rsidRPr="001B3EE1">
        <w:rPr>
          <w:rFonts w:ascii="Times New Roman" w:hAnsi="Times New Roman" w:cs="Times New Roman"/>
          <w:sz w:val="20"/>
          <w:szCs w:val="20"/>
        </w:rPr>
        <w:t xml:space="preserve"> for stuck mitral valve. There were bilateral lung infiltrates with suspicion of COVID infection but RT PCR came out to be negative. He expired on 3rd day of admission. </w:t>
      </w:r>
      <w:r w:rsidR="00217F42" w:rsidRPr="001B3EE1">
        <w:rPr>
          <w:rFonts w:ascii="Times New Roman" w:hAnsi="Times New Roman" w:cs="Times New Roman"/>
          <w:sz w:val="20"/>
          <w:szCs w:val="20"/>
        </w:rPr>
        <w:t xml:space="preserve">7 patients were post op case of valve replacement and were admitted with features of CCF, mostly presented with </w:t>
      </w:r>
      <w:proofErr w:type="spellStart"/>
      <w:r w:rsidR="00217F42" w:rsidRPr="001B3EE1">
        <w:rPr>
          <w:rFonts w:ascii="Times New Roman" w:hAnsi="Times New Roman" w:cs="Times New Roman"/>
          <w:sz w:val="20"/>
          <w:szCs w:val="20"/>
        </w:rPr>
        <w:t>dyspnea</w:t>
      </w:r>
      <w:proofErr w:type="spellEnd"/>
      <w:r w:rsidR="00217F42" w:rsidRPr="001B3EE1">
        <w:rPr>
          <w:rFonts w:ascii="Times New Roman" w:hAnsi="Times New Roman" w:cs="Times New Roman"/>
          <w:sz w:val="20"/>
          <w:szCs w:val="20"/>
        </w:rPr>
        <w:t xml:space="preserve"> and palpitation.</w:t>
      </w:r>
      <w:r w:rsidR="002360DD" w:rsidRPr="001B3EE1">
        <w:rPr>
          <w:rFonts w:ascii="Times New Roman" w:hAnsi="Times New Roman" w:cs="Times New Roman"/>
          <w:sz w:val="20"/>
          <w:szCs w:val="20"/>
        </w:rPr>
        <w:t xml:space="preserve"> </w:t>
      </w:r>
    </w:p>
    <w:p w:rsidR="002360DD"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Valve replacement was the mo</w:t>
      </w:r>
      <w:r w:rsidR="003912CD" w:rsidRPr="001B3EE1">
        <w:rPr>
          <w:rFonts w:ascii="Times New Roman" w:hAnsi="Times New Roman" w:cs="Times New Roman"/>
          <w:sz w:val="20"/>
          <w:szCs w:val="20"/>
        </w:rPr>
        <w:t>st common surgery performed in 6</w:t>
      </w:r>
      <w:r w:rsidRPr="001B3EE1">
        <w:rPr>
          <w:rFonts w:ascii="Times New Roman" w:hAnsi="Times New Roman" w:cs="Times New Roman"/>
          <w:sz w:val="20"/>
          <w:szCs w:val="20"/>
        </w:rPr>
        <w:t xml:space="preserve">0% of patients. Other surgeries which were performed were atrial </w:t>
      </w:r>
      <w:proofErr w:type="spellStart"/>
      <w:r w:rsidRPr="001B3EE1">
        <w:rPr>
          <w:rFonts w:ascii="Times New Roman" w:hAnsi="Times New Roman" w:cs="Times New Roman"/>
          <w:sz w:val="20"/>
          <w:szCs w:val="20"/>
        </w:rPr>
        <w:t>septal</w:t>
      </w:r>
      <w:proofErr w:type="spellEnd"/>
      <w:r w:rsidRPr="001B3EE1">
        <w:rPr>
          <w:rFonts w:ascii="Times New Roman" w:hAnsi="Times New Roman" w:cs="Times New Roman"/>
          <w:sz w:val="20"/>
          <w:szCs w:val="20"/>
        </w:rPr>
        <w:t xml:space="preserve"> defect closure, </w:t>
      </w:r>
      <w:r w:rsidR="00217F42" w:rsidRPr="001B3EE1">
        <w:rPr>
          <w:rFonts w:ascii="Times New Roman" w:hAnsi="Times New Roman" w:cs="Times New Roman"/>
          <w:sz w:val="20"/>
          <w:szCs w:val="20"/>
        </w:rPr>
        <w:t xml:space="preserve">coronary artery bypass grafting, </w:t>
      </w:r>
      <w:proofErr w:type="spellStart"/>
      <w:proofErr w:type="gramStart"/>
      <w:r w:rsidR="00217F42" w:rsidRPr="001B3EE1">
        <w:rPr>
          <w:rFonts w:ascii="Times New Roman" w:hAnsi="Times New Roman" w:cs="Times New Roman"/>
          <w:sz w:val="20"/>
          <w:szCs w:val="20"/>
        </w:rPr>
        <w:t>pericardiectomy</w:t>
      </w:r>
      <w:proofErr w:type="spellEnd"/>
      <w:r w:rsidR="00217F42" w:rsidRPr="001B3EE1">
        <w:rPr>
          <w:rFonts w:ascii="Times New Roman" w:hAnsi="Times New Roman" w:cs="Times New Roman"/>
          <w:sz w:val="20"/>
          <w:szCs w:val="20"/>
        </w:rPr>
        <w:t xml:space="preserve"> ,</w:t>
      </w:r>
      <w:proofErr w:type="spellStart"/>
      <w:r w:rsidR="00217F42" w:rsidRPr="001B3EE1">
        <w:rPr>
          <w:rFonts w:ascii="Times New Roman" w:hAnsi="Times New Roman" w:cs="Times New Roman"/>
          <w:sz w:val="20"/>
          <w:szCs w:val="20"/>
        </w:rPr>
        <w:t>thymectomy</w:t>
      </w:r>
      <w:proofErr w:type="spellEnd"/>
      <w:proofErr w:type="gramEnd"/>
      <w:r w:rsidR="00217F42" w:rsidRPr="001B3EE1">
        <w:rPr>
          <w:rFonts w:ascii="Times New Roman" w:hAnsi="Times New Roman" w:cs="Times New Roman"/>
          <w:sz w:val="20"/>
          <w:szCs w:val="20"/>
        </w:rPr>
        <w:t xml:space="preserve"> and </w:t>
      </w:r>
      <w:proofErr w:type="spellStart"/>
      <w:r w:rsidR="00217F42" w:rsidRPr="001B3EE1">
        <w:rPr>
          <w:rFonts w:ascii="Times New Roman" w:hAnsi="Times New Roman" w:cs="Times New Roman"/>
          <w:sz w:val="20"/>
          <w:szCs w:val="20"/>
        </w:rPr>
        <w:t>Bentalls</w:t>
      </w:r>
      <w:proofErr w:type="spellEnd"/>
      <w:r w:rsidR="00217F42" w:rsidRPr="001B3EE1">
        <w:rPr>
          <w:rFonts w:ascii="Times New Roman" w:hAnsi="Times New Roman" w:cs="Times New Roman"/>
          <w:sz w:val="20"/>
          <w:szCs w:val="20"/>
        </w:rPr>
        <w:t xml:space="preserve"> procedure, </w:t>
      </w:r>
      <w:r w:rsidRPr="001B3EE1">
        <w:rPr>
          <w:rFonts w:ascii="Times New Roman" w:hAnsi="Times New Roman" w:cs="Times New Roman"/>
          <w:sz w:val="20"/>
          <w:szCs w:val="20"/>
        </w:rPr>
        <w:t xml:space="preserve">emergency left atrial </w:t>
      </w:r>
      <w:proofErr w:type="spellStart"/>
      <w:r w:rsidRPr="001B3EE1">
        <w:rPr>
          <w:rFonts w:ascii="Times New Roman" w:hAnsi="Times New Roman" w:cs="Times New Roman"/>
          <w:sz w:val="20"/>
          <w:szCs w:val="20"/>
        </w:rPr>
        <w:t>myxoma</w:t>
      </w:r>
      <w:proofErr w:type="spellEnd"/>
      <w:r w:rsidRPr="001B3EE1">
        <w:rPr>
          <w:rFonts w:ascii="Times New Roman" w:hAnsi="Times New Roman" w:cs="Times New Roman"/>
          <w:sz w:val="20"/>
          <w:szCs w:val="20"/>
        </w:rPr>
        <w:t xml:space="preserve"> excision,</w:t>
      </w:r>
      <w:r w:rsidR="00217F42" w:rsidRPr="001B3EE1">
        <w:rPr>
          <w:rFonts w:ascii="Times New Roman" w:hAnsi="Times New Roman" w:cs="Times New Roman"/>
          <w:sz w:val="20"/>
          <w:szCs w:val="20"/>
        </w:rPr>
        <w:t xml:space="preserve"> emergency right atrial </w:t>
      </w:r>
      <w:proofErr w:type="spellStart"/>
      <w:r w:rsidR="00217F42" w:rsidRPr="001B3EE1">
        <w:rPr>
          <w:rFonts w:ascii="Times New Roman" w:hAnsi="Times New Roman" w:cs="Times New Roman"/>
          <w:sz w:val="20"/>
          <w:szCs w:val="20"/>
        </w:rPr>
        <w:t>myxoma</w:t>
      </w:r>
      <w:proofErr w:type="spellEnd"/>
      <w:r w:rsidR="00217F42" w:rsidRPr="001B3EE1">
        <w:rPr>
          <w:rFonts w:ascii="Times New Roman" w:hAnsi="Times New Roman" w:cs="Times New Roman"/>
          <w:sz w:val="20"/>
          <w:szCs w:val="20"/>
        </w:rPr>
        <w:t xml:space="preserve"> excision, emergency </w:t>
      </w:r>
      <w:proofErr w:type="spellStart"/>
      <w:r w:rsidR="00217F42" w:rsidRPr="001B3EE1">
        <w:rPr>
          <w:rFonts w:ascii="Times New Roman" w:hAnsi="Times New Roman" w:cs="Times New Roman"/>
          <w:sz w:val="20"/>
          <w:szCs w:val="20"/>
        </w:rPr>
        <w:t>Bentall’s</w:t>
      </w:r>
      <w:proofErr w:type="spellEnd"/>
      <w:r w:rsidR="00217F42" w:rsidRPr="001B3EE1">
        <w:rPr>
          <w:rFonts w:ascii="Times New Roman" w:hAnsi="Times New Roman" w:cs="Times New Roman"/>
          <w:sz w:val="20"/>
          <w:szCs w:val="20"/>
        </w:rPr>
        <w:t xml:space="preserve"> procedure,</w:t>
      </w:r>
      <w:r w:rsidRPr="001B3EE1">
        <w:rPr>
          <w:rFonts w:ascii="Times New Roman" w:hAnsi="Times New Roman" w:cs="Times New Roman"/>
          <w:sz w:val="20"/>
          <w:szCs w:val="20"/>
        </w:rPr>
        <w:t xml:space="preserve"> </w:t>
      </w:r>
      <w:r w:rsidR="00DB7F43" w:rsidRPr="001B3EE1">
        <w:rPr>
          <w:rFonts w:ascii="Times New Roman" w:hAnsi="Times New Roman" w:cs="Times New Roman"/>
          <w:sz w:val="20"/>
          <w:szCs w:val="20"/>
        </w:rPr>
        <w:t xml:space="preserve">emergency aortic valve </w:t>
      </w:r>
      <w:proofErr w:type="spellStart"/>
      <w:r w:rsidR="00DB7F43" w:rsidRPr="001B3EE1">
        <w:rPr>
          <w:rFonts w:ascii="Times New Roman" w:hAnsi="Times New Roman" w:cs="Times New Roman"/>
          <w:sz w:val="20"/>
          <w:szCs w:val="20"/>
        </w:rPr>
        <w:t>replacement,</w:t>
      </w:r>
      <w:r w:rsidRPr="001B3EE1">
        <w:rPr>
          <w:rFonts w:ascii="Times New Roman" w:hAnsi="Times New Roman" w:cs="Times New Roman"/>
          <w:sz w:val="20"/>
          <w:szCs w:val="20"/>
        </w:rPr>
        <w:t>emergency</w:t>
      </w:r>
      <w:proofErr w:type="spellEnd"/>
      <w:r w:rsidRPr="001B3EE1">
        <w:rPr>
          <w:rFonts w:ascii="Times New Roman" w:hAnsi="Times New Roman" w:cs="Times New Roman"/>
          <w:sz w:val="20"/>
          <w:szCs w:val="20"/>
        </w:rPr>
        <w:t xml:space="preserve"> </w:t>
      </w:r>
      <w:proofErr w:type="spellStart"/>
      <w:r w:rsidRPr="001B3EE1">
        <w:rPr>
          <w:rFonts w:ascii="Times New Roman" w:hAnsi="Times New Roman" w:cs="Times New Roman"/>
          <w:sz w:val="20"/>
          <w:szCs w:val="20"/>
        </w:rPr>
        <w:t>embolectomy</w:t>
      </w:r>
      <w:proofErr w:type="spellEnd"/>
      <w:r w:rsidRPr="001B3EE1">
        <w:rPr>
          <w:rFonts w:ascii="Times New Roman" w:hAnsi="Times New Roman" w:cs="Times New Roman"/>
          <w:sz w:val="20"/>
          <w:szCs w:val="20"/>
        </w:rPr>
        <w:t xml:space="preserve">. </w:t>
      </w:r>
    </w:p>
    <w:p w:rsidR="002360DD"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Operated patients had a mean invasive ventilation time of 6.5 hours and average day of discharge on 8th day.</w:t>
      </w:r>
      <w:r w:rsidR="007E37BC" w:rsidRPr="001B3EE1">
        <w:rPr>
          <w:rFonts w:ascii="Times New Roman" w:hAnsi="Times New Roman" w:cs="Times New Roman"/>
          <w:sz w:val="20"/>
          <w:szCs w:val="20"/>
        </w:rPr>
        <w:t xml:space="preserve"> </w:t>
      </w:r>
      <w:r w:rsidR="002360DD" w:rsidRPr="001B3EE1">
        <w:rPr>
          <w:rFonts w:ascii="Times New Roman" w:hAnsi="Times New Roman" w:cs="Times New Roman"/>
          <w:sz w:val="20"/>
          <w:szCs w:val="20"/>
        </w:rPr>
        <w:t>[Table-2]</w:t>
      </w:r>
      <w:r w:rsidRPr="001B3EE1">
        <w:rPr>
          <w:rFonts w:ascii="Times New Roman" w:hAnsi="Times New Roman" w:cs="Times New Roman"/>
          <w:sz w:val="20"/>
          <w:szCs w:val="20"/>
        </w:rPr>
        <w:t xml:space="preserve"> One patient had a prolonged ventilation time. He had aortic valve replacement for severe calcific aortic stenosis with severe Left ventricular dysfunction. Patient was preoperatively COVID positive and was operated 4 weeks after getting negative RT PCR report. Patient had cardiac arrest during sternal closure was resuscitated with open cardiac massage, put back on cardiopulmonar</w:t>
      </w:r>
      <w:r w:rsidR="005043C0" w:rsidRPr="001B3EE1">
        <w:rPr>
          <w:rFonts w:ascii="Times New Roman" w:hAnsi="Times New Roman" w:cs="Times New Roman"/>
          <w:sz w:val="20"/>
          <w:szCs w:val="20"/>
        </w:rPr>
        <w:t xml:space="preserve">y bypass and thereafter </w:t>
      </w:r>
      <w:proofErr w:type="spellStart"/>
      <w:r w:rsidR="005043C0" w:rsidRPr="001B3EE1">
        <w:rPr>
          <w:rFonts w:ascii="Times New Roman" w:hAnsi="Times New Roman" w:cs="Times New Roman"/>
          <w:sz w:val="20"/>
          <w:szCs w:val="20"/>
        </w:rPr>
        <w:t>weaned.Patient</w:t>
      </w:r>
      <w:proofErr w:type="spellEnd"/>
      <w:r w:rsidR="005043C0" w:rsidRPr="001B3EE1">
        <w:rPr>
          <w:rFonts w:ascii="Times New Roman" w:hAnsi="Times New Roman" w:cs="Times New Roman"/>
          <w:sz w:val="20"/>
          <w:szCs w:val="20"/>
        </w:rPr>
        <w:t xml:space="preserve"> keep on having</w:t>
      </w:r>
      <w:r w:rsidRPr="001B3EE1">
        <w:rPr>
          <w:rFonts w:ascii="Times New Roman" w:hAnsi="Times New Roman" w:cs="Times New Roman"/>
          <w:sz w:val="20"/>
          <w:szCs w:val="20"/>
        </w:rPr>
        <w:t xml:space="preserve"> </w:t>
      </w:r>
      <w:r w:rsidRPr="001B3EE1">
        <w:rPr>
          <w:rFonts w:ascii="Times New Roman" w:hAnsi="Times New Roman" w:cs="Times New Roman"/>
          <w:sz w:val="20"/>
          <w:szCs w:val="20"/>
        </w:rPr>
        <w:lastRenderedPageBreak/>
        <w:t>neurological issues in ICU and</w:t>
      </w:r>
      <w:r w:rsidR="003912CD" w:rsidRPr="001B3EE1">
        <w:rPr>
          <w:rFonts w:ascii="Times New Roman" w:hAnsi="Times New Roman" w:cs="Times New Roman"/>
          <w:sz w:val="20"/>
          <w:szCs w:val="20"/>
        </w:rPr>
        <w:t xml:space="preserve"> expired on day 7 because of intractable ventricular arrhythmia</w:t>
      </w:r>
      <w:r w:rsidRPr="001B3EE1">
        <w:rPr>
          <w:rFonts w:ascii="Times New Roman" w:hAnsi="Times New Roman" w:cs="Times New Roman"/>
          <w:sz w:val="20"/>
          <w:szCs w:val="20"/>
        </w:rPr>
        <w:t>. Delayed protamine reaction &amp; increased airway hyperactivity post COVID infection can be one of the possible</w:t>
      </w:r>
      <w:r w:rsidR="00DB7F43" w:rsidRPr="001B3EE1">
        <w:rPr>
          <w:rFonts w:ascii="Times New Roman" w:hAnsi="Times New Roman" w:cs="Times New Roman"/>
          <w:sz w:val="20"/>
          <w:szCs w:val="20"/>
        </w:rPr>
        <w:t xml:space="preserve"> reasons. </w:t>
      </w:r>
    </w:p>
    <w:p w:rsidR="003912CD" w:rsidRPr="001B3EE1" w:rsidRDefault="00DB7F43"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There were total 17</w:t>
      </w:r>
      <w:r w:rsidR="004F3E47" w:rsidRPr="001B3EE1">
        <w:rPr>
          <w:rFonts w:ascii="Times New Roman" w:hAnsi="Times New Roman" w:cs="Times New Roman"/>
          <w:sz w:val="20"/>
          <w:szCs w:val="20"/>
        </w:rPr>
        <w:t xml:space="preserve"> mortalities in operated patients. First mortality was a case of operated mitral valve replacement for severe mitral stenosis, left atrial clot with severe pulmonary artery hypertension. Patient had postoperative low cardiac output syndrome and developed renal failure. Lung showed bilateral infiltrates. Repeat RT PCR for COVID from tracheal aspirate was negative. Patient died on 10th postoperative day. Second mortality was a redo </w:t>
      </w:r>
      <w:proofErr w:type="spellStart"/>
      <w:r w:rsidR="004F3E47" w:rsidRPr="001B3EE1">
        <w:rPr>
          <w:rFonts w:ascii="Times New Roman" w:hAnsi="Times New Roman" w:cs="Times New Roman"/>
          <w:sz w:val="20"/>
          <w:szCs w:val="20"/>
        </w:rPr>
        <w:t>axillo</w:t>
      </w:r>
      <w:proofErr w:type="spellEnd"/>
      <w:r w:rsidR="004F3E47" w:rsidRPr="001B3EE1">
        <w:rPr>
          <w:rFonts w:ascii="Times New Roman" w:hAnsi="Times New Roman" w:cs="Times New Roman"/>
          <w:sz w:val="20"/>
          <w:szCs w:val="20"/>
        </w:rPr>
        <w:t xml:space="preserve"> </w:t>
      </w:r>
      <w:proofErr w:type="spellStart"/>
      <w:r w:rsidR="004F3E47" w:rsidRPr="001B3EE1">
        <w:rPr>
          <w:rFonts w:ascii="Times New Roman" w:hAnsi="Times New Roman" w:cs="Times New Roman"/>
          <w:sz w:val="20"/>
          <w:szCs w:val="20"/>
        </w:rPr>
        <w:t>bifemoral</w:t>
      </w:r>
      <w:proofErr w:type="spellEnd"/>
      <w:r w:rsidR="004F3E47" w:rsidRPr="001B3EE1">
        <w:rPr>
          <w:rFonts w:ascii="Times New Roman" w:hAnsi="Times New Roman" w:cs="Times New Roman"/>
          <w:sz w:val="20"/>
          <w:szCs w:val="20"/>
        </w:rPr>
        <w:t xml:space="preserve"> bypass. Patient was operated 6 years back for right </w:t>
      </w:r>
      <w:proofErr w:type="spellStart"/>
      <w:r w:rsidR="004F3E47" w:rsidRPr="001B3EE1">
        <w:rPr>
          <w:rFonts w:ascii="Times New Roman" w:hAnsi="Times New Roman" w:cs="Times New Roman"/>
          <w:sz w:val="20"/>
          <w:szCs w:val="20"/>
        </w:rPr>
        <w:t>axillobifemoral</w:t>
      </w:r>
      <w:proofErr w:type="spellEnd"/>
      <w:r w:rsidR="004F3E47" w:rsidRPr="001B3EE1">
        <w:rPr>
          <w:rFonts w:ascii="Times New Roman" w:hAnsi="Times New Roman" w:cs="Times New Roman"/>
          <w:sz w:val="20"/>
          <w:szCs w:val="20"/>
        </w:rPr>
        <w:t xml:space="preserve"> bypass. Patient was on oral anticoagulants which were discontinued during the lock down period. Patient presented </w:t>
      </w:r>
      <w:proofErr w:type="gramStart"/>
      <w:r w:rsidR="004F3E47" w:rsidRPr="001B3EE1">
        <w:rPr>
          <w:rFonts w:ascii="Times New Roman" w:hAnsi="Times New Roman" w:cs="Times New Roman"/>
          <w:sz w:val="20"/>
          <w:szCs w:val="20"/>
        </w:rPr>
        <w:t>with  graft</w:t>
      </w:r>
      <w:proofErr w:type="gramEnd"/>
      <w:r w:rsidR="004F3E47" w:rsidRPr="001B3EE1">
        <w:rPr>
          <w:rFonts w:ascii="Times New Roman" w:hAnsi="Times New Roman" w:cs="Times New Roman"/>
          <w:sz w:val="20"/>
          <w:szCs w:val="20"/>
        </w:rPr>
        <w:t xml:space="preserve"> thrombosis with right lower limb gangrene. An emergency left sided </w:t>
      </w:r>
      <w:proofErr w:type="spellStart"/>
      <w:r w:rsidR="004F3E47" w:rsidRPr="001B3EE1">
        <w:rPr>
          <w:rFonts w:ascii="Times New Roman" w:hAnsi="Times New Roman" w:cs="Times New Roman"/>
          <w:sz w:val="20"/>
          <w:szCs w:val="20"/>
        </w:rPr>
        <w:t>axillo</w:t>
      </w:r>
      <w:proofErr w:type="spellEnd"/>
      <w:r w:rsidR="004F3E47" w:rsidRPr="001B3EE1">
        <w:rPr>
          <w:rFonts w:ascii="Times New Roman" w:hAnsi="Times New Roman" w:cs="Times New Roman"/>
          <w:sz w:val="20"/>
          <w:szCs w:val="20"/>
        </w:rPr>
        <w:t xml:space="preserve"> </w:t>
      </w:r>
      <w:proofErr w:type="spellStart"/>
      <w:r w:rsidR="004F3E47" w:rsidRPr="001B3EE1">
        <w:rPr>
          <w:rFonts w:ascii="Times New Roman" w:hAnsi="Times New Roman" w:cs="Times New Roman"/>
          <w:sz w:val="20"/>
          <w:szCs w:val="20"/>
        </w:rPr>
        <w:t>bifemoral</w:t>
      </w:r>
      <w:proofErr w:type="spellEnd"/>
      <w:r w:rsidR="004F3E47" w:rsidRPr="001B3EE1">
        <w:rPr>
          <w:rFonts w:ascii="Times New Roman" w:hAnsi="Times New Roman" w:cs="Times New Roman"/>
          <w:sz w:val="20"/>
          <w:szCs w:val="20"/>
        </w:rPr>
        <w:t xml:space="preserve"> bypass with above right knee amputation was done. Patient could not be revived from septic shock and died on 5th postoperative day. Third mortality was of case of operated </w:t>
      </w:r>
      <w:proofErr w:type="spellStart"/>
      <w:r w:rsidR="004F3E47" w:rsidRPr="001B3EE1">
        <w:rPr>
          <w:rFonts w:ascii="Times New Roman" w:hAnsi="Times New Roman" w:cs="Times New Roman"/>
          <w:sz w:val="20"/>
          <w:szCs w:val="20"/>
        </w:rPr>
        <w:t>embolectomy</w:t>
      </w:r>
      <w:proofErr w:type="spellEnd"/>
      <w:r w:rsidR="004F3E47" w:rsidRPr="001B3EE1">
        <w:rPr>
          <w:rFonts w:ascii="Times New Roman" w:hAnsi="Times New Roman" w:cs="Times New Roman"/>
          <w:sz w:val="20"/>
          <w:szCs w:val="20"/>
        </w:rPr>
        <w:t xml:space="preserve"> for femoral thrombus with severe mitral stenosis, left atrial clot with pulmonary </w:t>
      </w:r>
      <w:proofErr w:type="spellStart"/>
      <w:r w:rsidR="004F3E47" w:rsidRPr="001B3EE1">
        <w:rPr>
          <w:rFonts w:ascii="Times New Roman" w:hAnsi="Times New Roman" w:cs="Times New Roman"/>
          <w:sz w:val="20"/>
          <w:szCs w:val="20"/>
        </w:rPr>
        <w:t>edema</w:t>
      </w:r>
      <w:proofErr w:type="spellEnd"/>
      <w:r w:rsidR="004F3E47" w:rsidRPr="001B3EE1">
        <w:rPr>
          <w:rFonts w:ascii="Times New Roman" w:hAnsi="Times New Roman" w:cs="Times New Roman"/>
          <w:sz w:val="20"/>
          <w:szCs w:val="20"/>
        </w:rPr>
        <w:t xml:space="preserve">. Post </w:t>
      </w:r>
      <w:proofErr w:type="spellStart"/>
      <w:r w:rsidR="004F3E47" w:rsidRPr="001B3EE1">
        <w:rPr>
          <w:rFonts w:ascii="Times New Roman" w:hAnsi="Times New Roman" w:cs="Times New Roman"/>
          <w:sz w:val="20"/>
          <w:szCs w:val="20"/>
        </w:rPr>
        <w:t>embolectomy</w:t>
      </w:r>
      <w:proofErr w:type="spellEnd"/>
      <w:r w:rsidR="004F3E47" w:rsidRPr="001B3EE1">
        <w:rPr>
          <w:rFonts w:ascii="Times New Roman" w:hAnsi="Times New Roman" w:cs="Times New Roman"/>
          <w:sz w:val="20"/>
          <w:szCs w:val="20"/>
        </w:rPr>
        <w:t xml:space="preserve"> patient developed left sided hemiplegia with cardiogenic shock due to probable thromboembolism. Patient died on first postoperative day. </w:t>
      </w:r>
      <w:r w:rsidR="009A7202" w:rsidRPr="001B3EE1">
        <w:rPr>
          <w:rFonts w:ascii="Times New Roman" w:hAnsi="Times New Roman" w:cs="Times New Roman"/>
          <w:sz w:val="20"/>
          <w:szCs w:val="20"/>
        </w:rPr>
        <w:t xml:space="preserve">One patient </w:t>
      </w:r>
      <w:r w:rsidR="003912CD" w:rsidRPr="001B3EE1">
        <w:rPr>
          <w:rFonts w:ascii="Times New Roman" w:hAnsi="Times New Roman" w:cs="Times New Roman"/>
          <w:sz w:val="20"/>
          <w:szCs w:val="20"/>
        </w:rPr>
        <w:t xml:space="preserve">of </w:t>
      </w:r>
      <w:r w:rsidR="009A7202" w:rsidRPr="001B3EE1">
        <w:rPr>
          <w:rFonts w:ascii="Times New Roman" w:hAnsi="Times New Roman" w:cs="Times New Roman"/>
          <w:sz w:val="20"/>
          <w:szCs w:val="20"/>
        </w:rPr>
        <w:t>mitral valve r</w:t>
      </w:r>
      <w:r w:rsidR="003912CD" w:rsidRPr="001B3EE1">
        <w:rPr>
          <w:rFonts w:ascii="Times New Roman" w:hAnsi="Times New Roman" w:cs="Times New Roman"/>
          <w:sz w:val="20"/>
          <w:szCs w:val="20"/>
        </w:rPr>
        <w:t>eplacement with giant left atriu</w:t>
      </w:r>
      <w:r w:rsidR="009A7202" w:rsidRPr="001B3EE1">
        <w:rPr>
          <w:rFonts w:ascii="Times New Roman" w:hAnsi="Times New Roman" w:cs="Times New Roman"/>
          <w:sz w:val="20"/>
          <w:szCs w:val="20"/>
        </w:rPr>
        <w:t>m died because of intractable ventricul</w:t>
      </w:r>
      <w:r w:rsidR="002360DD" w:rsidRPr="001B3EE1">
        <w:rPr>
          <w:rFonts w:ascii="Times New Roman" w:hAnsi="Times New Roman" w:cs="Times New Roman"/>
          <w:sz w:val="20"/>
          <w:szCs w:val="20"/>
        </w:rPr>
        <w:t>ar arrhythmia in post op period. T</w:t>
      </w:r>
      <w:r w:rsidR="005043C0" w:rsidRPr="001B3EE1">
        <w:rPr>
          <w:rFonts w:ascii="Times New Roman" w:hAnsi="Times New Roman" w:cs="Times New Roman"/>
          <w:sz w:val="20"/>
          <w:szCs w:val="20"/>
        </w:rPr>
        <w:t>wo patients (O</w:t>
      </w:r>
      <w:r w:rsidR="009A7202" w:rsidRPr="001B3EE1">
        <w:rPr>
          <w:rFonts w:ascii="Times New Roman" w:hAnsi="Times New Roman" w:cs="Times New Roman"/>
          <w:sz w:val="20"/>
          <w:szCs w:val="20"/>
        </w:rPr>
        <w:t xml:space="preserve">ne of post op CABG and another of post op mitral </w:t>
      </w:r>
      <w:proofErr w:type="gramStart"/>
      <w:r w:rsidR="009A7202" w:rsidRPr="001B3EE1">
        <w:rPr>
          <w:rFonts w:ascii="Times New Roman" w:hAnsi="Times New Roman" w:cs="Times New Roman"/>
          <w:sz w:val="20"/>
          <w:szCs w:val="20"/>
        </w:rPr>
        <w:t>valve  replacement</w:t>
      </w:r>
      <w:proofErr w:type="gramEnd"/>
      <w:r w:rsidR="009A7202" w:rsidRPr="001B3EE1">
        <w:rPr>
          <w:rFonts w:ascii="Times New Roman" w:hAnsi="Times New Roman" w:cs="Times New Roman"/>
          <w:sz w:val="20"/>
          <w:szCs w:val="20"/>
        </w:rPr>
        <w:t>)</w:t>
      </w:r>
      <w:r w:rsidR="003912CD" w:rsidRPr="001B3EE1">
        <w:rPr>
          <w:rFonts w:ascii="Times New Roman" w:hAnsi="Times New Roman" w:cs="Times New Roman"/>
          <w:sz w:val="20"/>
          <w:szCs w:val="20"/>
        </w:rPr>
        <w:t xml:space="preserve"> died because of post op </w:t>
      </w:r>
      <w:proofErr w:type="spellStart"/>
      <w:r w:rsidR="003912CD" w:rsidRPr="001B3EE1">
        <w:rPr>
          <w:rFonts w:ascii="Times New Roman" w:hAnsi="Times New Roman" w:cs="Times New Roman"/>
          <w:sz w:val="20"/>
          <w:szCs w:val="20"/>
        </w:rPr>
        <w:t>hemorrhage</w:t>
      </w:r>
      <w:proofErr w:type="spellEnd"/>
      <w:r w:rsidR="003912CD" w:rsidRPr="001B3EE1">
        <w:rPr>
          <w:rFonts w:ascii="Times New Roman" w:hAnsi="Times New Roman" w:cs="Times New Roman"/>
          <w:sz w:val="20"/>
          <w:szCs w:val="20"/>
        </w:rPr>
        <w:t>. O</w:t>
      </w:r>
      <w:r w:rsidR="009A7202" w:rsidRPr="001B3EE1">
        <w:rPr>
          <w:rFonts w:ascii="Times New Roman" w:hAnsi="Times New Roman" w:cs="Times New Roman"/>
          <w:sz w:val="20"/>
          <w:szCs w:val="20"/>
        </w:rPr>
        <w:t xml:space="preserve">ne patient of Morrow Procedure for HOCM died because of complete heart block and </w:t>
      </w:r>
      <w:proofErr w:type="spellStart"/>
      <w:r w:rsidR="009A7202" w:rsidRPr="001B3EE1">
        <w:rPr>
          <w:rFonts w:ascii="Times New Roman" w:hAnsi="Times New Roman" w:cs="Times New Roman"/>
          <w:sz w:val="20"/>
          <w:szCs w:val="20"/>
        </w:rPr>
        <w:t>multiorgan</w:t>
      </w:r>
      <w:proofErr w:type="spellEnd"/>
      <w:r w:rsidR="009A7202" w:rsidRPr="001B3EE1">
        <w:rPr>
          <w:rFonts w:ascii="Times New Roman" w:hAnsi="Times New Roman" w:cs="Times New Roman"/>
          <w:sz w:val="20"/>
          <w:szCs w:val="20"/>
        </w:rPr>
        <w:t xml:space="preserve"> dysfunction.</w:t>
      </w:r>
      <w:r w:rsidR="002360DD" w:rsidRPr="001B3EE1">
        <w:rPr>
          <w:rFonts w:ascii="Times New Roman" w:hAnsi="Times New Roman" w:cs="Times New Roman"/>
          <w:sz w:val="20"/>
          <w:szCs w:val="20"/>
        </w:rPr>
        <w:t xml:space="preserve"> </w:t>
      </w:r>
      <w:r w:rsidR="00591C95" w:rsidRPr="001B3EE1">
        <w:rPr>
          <w:rFonts w:ascii="Times New Roman" w:hAnsi="Times New Roman" w:cs="Times New Roman"/>
          <w:sz w:val="20"/>
          <w:szCs w:val="20"/>
        </w:rPr>
        <w:t xml:space="preserve">7 patients died because of intractable myocardial failure with low cardiac output syndrome leading to </w:t>
      </w:r>
      <w:proofErr w:type="spellStart"/>
      <w:r w:rsidR="00591C95" w:rsidRPr="001B3EE1">
        <w:rPr>
          <w:rFonts w:ascii="Times New Roman" w:hAnsi="Times New Roman" w:cs="Times New Roman"/>
          <w:sz w:val="20"/>
          <w:szCs w:val="20"/>
        </w:rPr>
        <w:t>multiorgan</w:t>
      </w:r>
      <w:proofErr w:type="spellEnd"/>
      <w:r w:rsidR="00591C95" w:rsidRPr="001B3EE1">
        <w:rPr>
          <w:rFonts w:ascii="Times New Roman" w:hAnsi="Times New Roman" w:cs="Times New Roman"/>
          <w:sz w:val="20"/>
          <w:szCs w:val="20"/>
        </w:rPr>
        <w:t xml:space="preserve"> </w:t>
      </w:r>
      <w:proofErr w:type="spellStart"/>
      <w:r w:rsidR="00591C95" w:rsidRPr="001B3EE1">
        <w:rPr>
          <w:rFonts w:ascii="Times New Roman" w:hAnsi="Times New Roman" w:cs="Times New Roman"/>
          <w:sz w:val="20"/>
          <w:szCs w:val="20"/>
        </w:rPr>
        <w:t>failure.One</w:t>
      </w:r>
      <w:proofErr w:type="spellEnd"/>
      <w:r w:rsidR="00591C95" w:rsidRPr="001B3EE1">
        <w:rPr>
          <w:rFonts w:ascii="Times New Roman" w:hAnsi="Times New Roman" w:cs="Times New Roman"/>
          <w:sz w:val="20"/>
          <w:szCs w:val="20"/>
        </w:rPr>
        <w:t xml:space="preserve"> patient died because of </w:t>
      </w:r>
      <w:r w:rsidR="00C23709" w:rsidRPr="001B3EE1">
        <w:rPr>
          <w:rFonts w:ascii="Times New Roman" w:hAnsi="Times New Roman" w:cs="Times New Roman"/>
          <w:sz w:val="20"/>
          <w:szCs w:val="20"/>
        </w:rPr>
        <w:t xml:space="preserve">intracranial </w:t>
      </w:r>
      <w:proofErr w:type="spellStart"/>
      <w:r w:rsidR="00C23709" w:rsidRPr="001B3EE1">
        <w:rPr>
          <w:rFonts w:ascii="Times New Roman" w:hAnsi="Times New Roman" w:cs="Times New Roman"/>
          <w:sz w:val="20"/>
          <w:szCs w:val="20"/>
        </w:rPr>
        <w:t>hemorrhage</w:t>
      </w:r>
      <w:proofErr w:type="spellEnd"/>
      <w:r w:rsidR="00C23709" w:rsidRPr="001B3EE1">
        <w:rPr>
          <w:rFonts w:ascii="Times New Roman" w:hAnsi="Times New Roman" w:cs="Times New Roman"/>
          <w:sz w:val="20"/>
          <w:szCs w:val="20"/>
        </w:rPr>
        <w:t xml:space="preserve"> in immediate post op period. One patient of left atrial </w:t>
      </w:r>
      <w:proofErr w:type="spellStart"/>
      <w:r w:rsidR="00C23709" w:rsidRPr="001B3EE1">
        <w:rPr>
          <w:rFonts w:ascii="Times New Roman" w:hAnsi="Times New Roman" w:cs="Times New Roman"/>
          <w:sz w:val="20"/>
          <w:szCs w:val="20"/>
        </w:rPr>
        <w:t>myxoma</w:t>
      </w:r>
      <w:proofErr w:type="spellEnd"/>
      <w:r w:rsidR="00C23709" w:rsidRPr="001B3EE1">
        <w:rPr>
          <w:rFonts w:ascii="Times New Roman" w:hAnsi="Times New Roman" w:cs="Times New Roman"/>
          <w:sz w:val="20"/>
          <w:szCs w:val="20"/>
        </w:rPr>
        <w:t xml:space="preserve"> with 2 episodes of intracranial infarct in pre op period died because of low cardiac output syndrome leading to </w:t>
      </w:r>
      <w:proofErr w:type="spellStart"/>
      <w:r w:rsidR="00C23709" w:rsidRPr="001B3EE1">
        <w:rPr>
          <w:rFonts w:ascii="Times New Roman" w:hAnsi="Times New Roman" w:cs="Times New Roman"/>
          <w:sz w:val="20"/>
          <w:szCs w:val="20"/>
        </w:rPr>
        <w:t>multiorgan</w:t>
      </w:r>
      <w:proofErr w:type="spellEnd"/>
      <w:r w:rsidR="00C23709" w:rsidRPr="001B3EE1">
        <w:rPr>
          <w:rFonts w:ascii="Times New Roman" w:hAnsi="Times New Roman" w:cs="Times New Roman"/>
          <w:sz w:val="20"/>
          <w:szCs w:val="20"/>
        </w:rPr>
        <w:t xml:space="preserve"> dysfunction. One patient who was 80 year old, post op aortic valve replacement died because of respiratory failure. One patient of severe aortic stenosis </w:t>
      </w:r>
      <w:proofErr w:type="gramStart"/>
      <w:r w:rsidR="00C23709" w:rsidRPr="001B3EE1">
        <w:rPr>
          <w:rFonts w:ascii="Times New Roman" w:hAnsi="Times New Roman" w:cs="Times New Roman"/>
          <w:sz w:val="20"/>
          <w:szCs w:val="20"/>
        </w:rPr>
        <w:t>suffered  sudden</w:t>
      </w:r>
      <w:proofErr w:type="gramEnd"/>
      <w:r w:rsidR="00C23709" w:rsidRPr="001B3EE1">
        <w:rPr>
          <w:rFonts w:ascii="Times New Roman" w:hAnsi="Times New Roman" w:cs="Times New Roman"/>
          <w:sz w:val="20"/>
          <w:szCs w:val="20"/>
        </w:rPr>
        <w:t xml:space="preserve"> cardiac arrest in pre op ward , patient resuscitated in emergency and after hemodynamic stabilization </w:t>
      </w:r>
      <w:r w:rsidR="00D90753" w:rsidRPr="001B3EE1">
        <w:rPr>
          <w:rFonts w:ascii="Times New Roman" w:hAnsi="Times New Roman" w:cs="Times New Roman"/>
          <w:sz w:val="20"/>
          <w:szCs w:val="20"/>
        </w:rPr>
        <w:t>patient was taken for emergency aortic valve replacement. Patient  kept in emergency ward for 3 post operated days and when day 5 COVID RT-PCR report turn out to be negative the</w:t>
      </w:r>
      <w:r w:rsidR="008A3F6F" w:rsidRPr="001B3EE1">
        <w:rPr>
          <w:rFonts w:ascii="Times New Roman" w:hAnsi="Times New Roman" w:cs="Times New Roman"/>
          <w:sz w:val="20"/>
          <w:szCs w:val="20"/>
        </w:rPr>
        <w:t>n</w:t>
      </w:r>
      <w:r w:rsidR="00D90753" w:rsidRPr="001B3EE1">
        <w:rPr>
          <w:rFonts w:ascii="Times New Roman" w:hAnsi="Times New Roman" w:cs="Times New Roman"/>
          <w:sz w:val="20"/>
          <w:szCs w:val="20"/>
        </w:rPr>
        <w:t xml:space="preserve"> she was shifted in elective post op ward .Patient ultimately died because of </w:t>
      </w:r>
      <w:proofErr w:type="spellStart"/>
      <w:r w:rsidR="00D90753" w:rsidRPr="001B3EE1">
        <w:rPr>
          <w:rFonts w:ascii="Times New Roman" w:hAnsi="Times New Roman" w:cs="Times New Roman"/>
          <w:sz w:val="20"/>
          <w:szCs w:val="20"/>
        </w:rPr>
        <w:t>multiorgan</w:t>
      </w:r>
      <w:proofErr w:type="spellEnd"/>
      <w:r w:rsidR="00D90753" w:rsidRPr="001B3EE1">
        <w:rPr>
          <w:rFonts w:ascii="Times New Roman" w:hAnsi="Times New Roman" w:cs="Times New Roman"/>
          <w:sz w:val="20"/>
          <w:szCs w:val="20"/>
        </w:rPr>
        <w:t xml:space="preserve"> dysfunction.</w:t>
      </w:r>
      <w:r w:rsidR="00591C95" w:rsidRPr="001B3EE1">
        <w:rPr>
          <w:rFonts w:ascii="Times New Roman" w:hAnsi="Times New Roman" w:cs="Times New Roman"/>
          <w:sz w:val="20"/>
          <w:szCs w:val="20"/>
        </w:rPr>
        <w:t xml:space="preserve"> </w:t>
      </w:r>
    </w:p>
    <w:p w:rsidR="00D46F49" w:rsidRPr="001B3EE1" w:rsidRDefault="00A90710"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Total </w:t>
      </w:r>
      <w:proofErr w:type="gramStart"/>
      <w:r w:rsidRPr="001B3EE1">
        <w:rPr>
          <w:rFonts w:ascii="Times New Roman" w:hAnsi="Times New Roman" w:cs="Times New Roman"/>
          <w:sz w:val="20"/>
          <w:szCs w:val="20"/>
        </w:rPr>
        <w:t xml:space="preserve">435 </w:t>
      </w:r>
      <w:r w:rsidR="004F3E47" w:rsidRPr="001B3EE1">
        <w:rPr>
          <w:rFonts w:ascii="Times New Roman" w:hAnsi="Times New Roman" w:cs="Times New Roman"/>
          <w:sz w:val="20"/>
          <w:szCs w:val="20"/>
        </w:rPr>
        <w:t xml:space="preserve"> patients</w:t>
      </w:r>
      <w:proofErr w:type="gramEnd"/>
      <w:r w:rsidR="004F3E47" w:rsidRPr="001B3EE1">
        <w:rPr>
          <w:rFonts w:ascii="Times New Roman" w:hAnsi="Times New Roman" w:cs="Times New Roman"/>
          <w:sz w:val="20"/>
          <w:szCs w:val="20"/>
        </w:rPr>
        <w:t xml:space="preserve"> were admitted since the beg</w:t>
      </w:r>
      <w:r w:rsidR="008504B4" w:rsidRPr="001B3EE1">
        <w:rPr>
          <w:rFonts w:ascii="Times New Roman" w:hAnsi="Times New Roman" w:cs="Times New Roman"/>
          <w:sz w:val="20"/>
          <w:szCs w:val="20"/>
        </w:rPr>
        <w:t>inning of Unlock-1 in between 01-06-2020 and 30-11-2020 over a period of six</w:t>
      </w:r>
      <w:r w:rsidR="004F3E47" w:rsidRPr="001B3EE1">
        <w:rPr>
          <w:rFonts w:ascii="Times New Roman" w:hAnsi="Times New Roman" w:cs="Times New Roman"/>
          <w:sz w:val="20"/>
          <w:szCs w:val="20"/>
        </w:rPr>
        <w:t xml:space="preserve"> months. Mean age of patients was 37.6 ye</w:t>
      </w:r>
      <w:r w:rsidR="008504B4" w:rsidRPr="001B3EE1">
        <w:rPr>
          <w:rFonts w:ascii="Times New Roman" w:hAnsi="Times New Roman" w:cs="Times New Roman"/>
          <w:sz w:val="20"/>
          <w:szCs w:val="20"/>
        </w:rPr>
        <w:t xml:space="preserve">ars. They comprised </w:t>
      </w:r>
      <w:r w:rsidR="004F3E47" w:rsidRPr="001B3EE1">
        <w:rPr>
          <w:rFonts w:ascii="Times New Roman" w:hAnsi="Times New Roman" w:cs="Times New Roman"/>
          <w:sz w:val="20"/>
          <w:szCs w:val="20"/>
        </w:rPr>
        <w:t>2</w:t>
      </w:r>
      <w:r w:rsidR="008504B4" w:rsidRPr="001B3EE1">
        <w:rPr>
          <w:rFonts w:ascii="Times New Roman" w:hAnsi="Times New Roman" w:cs="Times New Roman"/>
          <w:sz w:val="20"/>
          <w:szCs w:val="20"/>
        </w:rPr>
        <w:t xml:space="preserve">53 males and </w:t>
      </w:r>
      <w:r w:rsidR="004F3E47" w:rsidRPr="001B3EE1">
        <w:rPr>
          <w:rFonts w:ascii="Times New Roman" w:hAnsi="Times New Roman" w:cs="Times New Roman"/>
          <w:sz w:val="20"/>
          <w:szCs w:val="20"/>
        </w:rPr>
        <w:t>1</w:t>
      </w:r>
      <w:r w:rsidR="008504B4" w:rsidRPr="001B3EE1">
        <w:rPr>
          <w:rFonts w:ascii="Times New Roman" w:hAnsi="Times New Roman" w:cs="Times New Roman"/>
          <w:sz w:val="20"/>
          <w:szCs w:val="20"/>
        </w:rPr>
        <w:t xml:space="preserve">82 females. Out of them 277 </w:t>
      </w:r>
      <w:r w:rsidR="004F3E47" w:rsidRPr="001B3EE1">
        <w:rPr>
          <w:rFonts w:ascii="Times New Roman" w:hAnsi="Times New Roman" w:cs="Times New Roman"/>
          <w:sz w:val="20"/>
          <w:szCs w:val="20"/>
        </w:rPr>
        <w:t xml:space="preserve">patients who agreed for surgery were operated. Most of these patients were highly symptomatic. Dyspnoea, chest pain and palpitations were the most common complaints. Most of those asymptomatic patients who refused for surgery due to perioperative risk of acquiring COVID infections were medically stabilized and discharged. Many of them included patients with stuck valves which were </w:t>
      </w:r>
      <w:proofErr w:type="spellStart"/>
      <w:r w:rsidR="004F3E47" w:rsidRPr="001B3EE1">
        <w:rPr>
          <w:rFonts w:ascii="Times New Roman" w:hAnsi="Times New Roman" w:cs="Times New Roman"/>
          <w:sz w:val="20"/>
          <w:szCs w:val="20"/>
        </w:rPr>
        <w:t>thrombolized</w:t>
      </w:r>
      <w:proofErr w:type="spellEnd"/>
      <w:r w:rsidR="004F3E47" w:rsidRPr="001B3EE1">
        <w:rPr>
          <w:rFonts w:ascii="Times New Roman" w:hAnsi="Times New Roman" w:cs="Times New Roman"/>
          <w:sz w:val="20"/>
          <w:szCs w:val="20"/>
        </w:rPr>
        <w:t xml:space="preserve"> and improved, patients who didn’t give consent for surgery, and patients who were transferred to COVID designated hospital after found to be COVID positive. (Table-1) Valve replacement was the most comm</w:t>
      </w:r>
      <w:r w:rsidR="003912CD" w:rsidRPr="001B3EE1">
        <w:rPr>
          <w:rFonts w:ascii="Times New Roman" w:hAnsi="Times New Roman" w:cs="Times New Roman"/>
          <w:sz w:val="20"/>
          <w:szCs w:val="20"/>
        </w:rPr>
        <w:t>on surgery performed in almost 6</w:t>
      </w:r>
      <w:r w:rsidR="004F3E47" w:rsidRPr="001B3EE1">
        <w:rPr>
          <w:rFonts w:ascii="Times New Roman" w:hAnsi="Times New Roman" w:cs="Times New Roman"/>
          <w:sz w:val="20"/>
          <w:szCs w:val="20"/>
        </w:rPr>
        <w:t>0% of</w:t>
      </w:r>
      <w:r w:rsidR="008504B4" w:rsidRPr="001B3EE1">
        <w:rPr>
          <w:rFonts w:ascii="Times New Roman" w:hAnsi="Times New Roman" w:cs="Times New Roman"/>
          <w:sz w:val="20"/>
          <w:szCs w:val="20"/>
        </w:rPr>
        <w:t xml:space="preserve"> patients. There were total </w:t>
      </w:r>
      <w:proofErr w:type="gramStart"/>
      <w:r w:rsidR="008504B4" w:rsidRPr="001B3EE1">
        <w:rPr>
          <w:rFonts w:ascii="Times New Roman" w:hAnsi="Times New Roman" w:cs="Times New Roman"/>
          <w:sz w:val="20"/>
          <w:szCs w:val="20"/>
        </w:rPr>
        <w:t xml:space="preserve">29 </w:t>
      </w:r>
      <w:r w:rsidR="004F3E47" w:rsidRPr="001B3EE1">
        <w:rPr>
          <w:rFonts w:ascii="Times New Roman" w:hAnsi="Times New Roman" w:cs="Times New Roman"/>
          <w:sz w:val="20"/>
          <w:szCs w:val="20"/>
        </w:rPr>
        <w:t xml:space="preserve"> mortali</w:t>
      </w:r>
      <w:r w:rsidR="008504B4" w:rsidRPr="001B3EE1">
        <w:rPr>
          <w:rFonts w:ascii="Times New Roman" w:hAnsi="Times New Roman" w:cs="Times New Roman"/>
          <w:sz w:val="20"/>
          <w:szCs w:val="20"/>
        </w:rPr>
        <w:t>ties</w:t>
      </w:r>
      <w:proofErr w:type="gramEnd"/>
      <w:r w:rsidR="008504B4" w:rsidRPr="001B3EE1">
        <w:rPr>
          <w:rFonts w:ascii="Times New Roman" w:hAnsi="Times New Roman" w:cs="Times New Roman"/>
          <w:sz w:val="20"/>
          <w:szCs w:val="20"/>
        </w:rPr>
        <w:t xml:space="preserve"> in the admitted patients. 17 </w:t>
      </w:r>
      <w:r w:rsidR="004F3E47" w:rsidRPr="001B3EE1">
        <w:rPr>
          <w:rFonts w:ascii="Times New Roman" w:hAnsi="Times New Roman" w:cs="Times New Roman"/>
          <w:sz w:val="20"/>
          <w:szCs w:val="20"/>
        </w:rPr>
        <w:t xml:space="preserve">mortalities occurred in operated patients. First mortality was a case of operated mitral valve replacement with </w:t>
      </w:r>
      <w:proofErr w:type="spellStart"/>
      <w:r w:rsidR="004F3E47" w:rsidRPr="001B3EE1">
        <w:rPr>
          <w:rFonts w:ascii="Times New Roman" w:hAnsi="Times New Roman" w:cs="Times New Roman"/>
          <w:sz w:val="20"/>
          <w:szCs w:val="20"/>
        </w:rPr>
        <w:t>post operative</w:t>
      </w:r>
      <w:proofErr w:type="spellEnd"/>
      <w:r w:rsidR="004F3E47" w:rsidRPr="001B3EE1">
        <w:rPr>
          <w:rFonts w:ascii="Times New Roman" w:hAnsi="Times New Roman" w:cs="Times New Roman"/>
          <w:sz w:val="20"/>
          <w:szCs w:val="20"/>
        </w:rPr>
        <w:t xml:space="preserve"> renal failure. Patient died on 10th </w:t>
      </w:r>
      <w:proofErr w:type="spellStart"/>
      <w:r w:rsidR="004F3E47" w:rsidRPr="001B3EE1">
        <w:rPr>
          <w:rFonts w:ascii="Times New Roman" w:hAnsi="Times New Roman" w:cs="Times New Roman"/>
          <w:sz w:val="20"/>
          <w:szCs w:val="20"/>
        </w:rPr>
        <w:t>post operative</w:t>
      </w:r>
      <w:proofErr w:type="spellEnd"/>
      <w:r w:rsidR="004F3E47" w:rsidRPr="001B3EE1">
        <w:rPr>
          <w:rFonts w:ascii="Times New Roman" w:hAnsi="Times New Roman" w:cs="Times New Roman"/>
          <w:sz w:val="20"/>
          <w:szCs w:val="20"/>
        </w:rPr>
        <w:t xml:space="preserve"> day. Second mortality was a redo </w:t>
      </w:r>
      <w:proofErr w:type="spellStart"/>
      <w:r w:rsidR="004F3E47" w:rsidRPr="001B3EE1">
        <w:rPr>
          <w:rFonts w:ascii="Times New Roman" w:hAnsi="Times New Roman" w:cs="Times New Roman"/>
          <w:sz w:val="20"/>
          <w:szCs w:val="20"/>
        </w:rPr>
        <w:t>axillo</w:t>
      </w:r>
      <w:proofErr w:type="spellEnd"/>
      <w:r w:rsidR="004F3E47" w:rsidRPr="001B3EE1">
        <w:rPr>
          <w:rFonts w:ascii="Times New Roman" w:hAnsi="Times New Roman" w:cs="Times New Roman"/>
          <w:sz w:val="20"/>
          <w:szCs w:val="20"/>
        </w:rPr>
        <w:t xml:space="preserve"> </w:t>
      </w:r>
      <w:proofErr w:type="spellStart"/>
      <w:r w:rsidR="004F3E47" w:rsidRPr="001B3EE1">
        <w:rPr>
          <w:rFonts w:ascii="Times New Roman" w:hAnsi="Times New Roman" w:cs="Times New Roman"/>
          <w:sz w:val="20"/>
          <w:szCs w:val="20"/>
        </w:rPr>
        <w:t>bifemoral</w:t>
      </w:r>
      <w:proofErr w:type="spellEnd"/>
      <w:r w:rsidR="004F3E47" w:rsidRPr="001B3EE1">
        <w:rPr>
          <w:rFonts w:ascii="Times New Roman" w:hAnsi="Times New Roman" w:cs="Times New Roman"/>
          <w:sz w:val="20"/>
          <w:szCs w:val="20"/>
        </w:rPr>
        <w:t xml:space="preserve"> bypass </w:t>
      </w:r>
      <w:proofErr w:type="gramStart"/>
      <w:r w:rsidR="004F3E47" w:rsidRPr="001B3EE1">
        <w:rPr>
          <w:rFonts w:ascii="Times New Roman" w:hAnsi="Times New Roman" w:cs="Times New Roman"/>
          <w:sz w:val="20"/>
          <w:szCs w:val="20"/>
        </w:rPr>
        <w:t>who</w:t>
      </w:r>
      <w:proofErr w:type="gramEnd"/>
      <w:r w:rsidR="004F3E47" w:rsidRPr="001B3EE1">
        <w:rPr>
          <w:rFonts w:ascii="Times New Roman" w:hAnsi="Times New Roman" w:cs="Times New Roman"/>
          <w:sz w:val="20"/>
          <w:szCs w:val="20"/>
        </w:rPr>
        <w:t xml:space="preserve"> died of septic shock on 5th postoperative day. Third mortality was of operated </w:t>
      </w:r>
      <w:proofErr w:type="spellStart"/>
      <w:r w:rsidR="004F3E47" w:rsidRPr="001B3EE1">
        <w:rPr>
          <w:rFonts w:ascii="Times New Roman" w:hAnsi="Times New Roman" w:cs="Times New Roman"/>
          <w:sz w:val="20"/>
          <w:szCs w:val="20"/>
        </w:rPr>
        <w:t>embolectomy</w:t>
      </w:r>
      <w:proofErr w:type="spellEnd"/>
      <w:r w:rsidR="004F3E47" w:rsidRPr="001B3EE1">
        <w:rPr>
          <w:rFonts w:ascii="Times New Roman" w:hAnsi="Times New Roman" w:cs="Times New Roman"/>
          <w:sz w:val="20"/>
          <w:szCs w:val="20"/>
        </w:rPr>
        <w:t xml:space="preserve"> for femoral thrombus with severe mitral stenosis, left atrial clot with pulmonary </w:t>
      </w:r>
      <w:proofErr w:type="spellStart"/>
      <w:r w:rsidR="004F3E47" w:rsidRPr="001B3EE1">
        <w:rPr>
          <w:rFonts w:ascii="Times New Roman" w:hAnsi="Times New Roman" w:cs="Times New Roman"/>
          <w:sz w:val="20"/>
          <w:szCs w:val="20"/>
        </w:rPr>
        <w:t>edema</w:t>
      </w:r>
      <w:proofErr w:type="spellEnd"/>
      <w:r w:rsidR="004F3E47" w:rsidRPr="001B3EE1">
        <w:rPr>
          <w:rFonts w:ascii="Times New Roman" w:hAnsi="Times New Roman" w:cs="Times New Roman"/>
          <w:sz w:val="20"/>
          <w:szCs w:val="20"/>
        </w:rPr>
        <w:t>. All these patients came o</w:t>
      </w:r>
      <w:r w:rsidR="001E0893" w:rsidRPr="001B3EE1">
        <w:rPr>
          <w:rFonts w:ascii="Times New Roman" w:hAnsi="Times New Roman" w:cs="Times New Roman"/>
          <w:sz w:val="20"/>
          <w:szCs w:val="20"/>
        </w:rPr>
        <w:t xml:space="preserve">ut to be RT PCR negative. Two </w:t>
      </w:r>
      <w:r w:rsidR="004F3E47" w:rsidRPr="001B3EE1">
        <w:rPr>
          <w:rFonts w:ascii="Times New Roman" w:hAnsi="Times New Roman" w:cs="Times New Roman"/>
          <w:sz w:val="20"/>
          <w:szCs w:val="20"/>
        </w:rPr>
        <w:t xml:space="preserve">COVID positive mortality </w:t>
      </w:r>
      <w:proofErr w:type="gramStart"/>
      <w:r w:rsidR="004F3E47" w:rsidRPr="001B3EE1">
        <w:rPr>
          <w:rFonts w:ascii="Times New Roman" w:hAnsi="Times New Roman" w:cs="Times New Roman"/>
          <w:sz w:val="20"/>
          <w:szCs w:val="20"/>
        </w:rPr>
        <w:t xml:space="preserve">occurred </w:t>
      </w:r>
      <w:r w:rsidR="00CE5747" w:rsidRPr="001B3EE1">
        <w:rPr>
          <w:rFonts w:ascii="Times New Roman" w:hAnsi="Times New Roman" w:cs="Times New Roman"/>
          <w:sz w:val="20"/>
          <w:szCs w:val="20"/>
        </w:rPr>
        <w:t>.</w:t>
      </w:r>
      <w:proofErr w:type="gramEnd"/>
      <w:r w:rsidR="00CE5747" w:rsidRPr="001B3EE1">
        <w:rPr>
          <w:rFonts w:ascii="Times New Roman" w:hAnsi="Times New Roman" w:cs="Times New Roman"/>
          <w:sz w:val="20"/>
          <w:szCs w:val="20"/>
        </w:rPr>
        <w:t xml:space="preserve"> One </w:t>
      </w:r>
      <w:r w:rsidR="004F3E47" w:rsidRPr="001B3EE1">
        <w:rPr>
          <w:rFonts w:ascii="Times New Roman" w:hAnsi="Times New Roman" w:cs="Times New Roman"/>
          <w:sz w:val="20"/>
          <w:szCs w:val="20"/>
        </w:rPr>
        <w:t xml:space="preserve">in a patient with </w:t>
      </w:r>
      <w:r w:rsidR="004F3E47" w:rsidRPr="001B3EE1">
        <w:rPr>
          <w:rFonts w:ascii="Times New Roman" w:hAnsi="Times New Roman" w:cs="Times New Roman"/>
          <w:sz w:val="20"/>
          <w:szCs w:val="20"/>
        </w:rPr>
        <w:lastRenderedPageBreak/>
        <w:t xml:space="preserve">previously operated mitral valve replacement who presented in congestive heart failure. </w:t>
      </w:r>
      <w:r w:rsidR="00CE5747" w:rsidRPr="001B3EE1">
        <w:rPr>
          <w:rFonts w:ascii="Times New Roman" w:hAnsi="Times New Roman" w:cs="Times New Roman"/>
          <w:sz w:val="20"/>
          <w:szCs w:val="20"/>
        </w:rPr>
        <w:t>2</w:t>
      </w:r>
      <w:r w:rsidR="00CE5747" w:rsidRPr="001B3EE1">
        <w:rPr>
          <w:rFonts w:ascii="Times New Roman" w:hAnsi="Times New Roman" w:cs="Times New Roman"/>
          <w:sz w:val="20"/>
          <w:szCs w:val="20"/>
          <w:vertAlign w:val="superscript"/>
        </w:rPr>
        <w:t>nd</w:t>
      </w:r>
      <w:r w:rsidR="00CE5747" w:rsidRPr="001B3EE1">
        <w:rPr>
          <w:rFonts w:ascii="Times New Roman" w:hAnsi="Times New Roman" w:cs="Times New Roman"/>
          <w:sz w:val="20"/>
          <w:szCs w:val="20"/>
        </w:rPr>
        <w:t xml:space="preserve"> patient was a </w:t>
      </w:r>
      <w:proofErr w:type="spellStart"/>
      <w:r w:rsidR="00CE5747" w:rsidRPr="001B3EE1">
        <w:rPr>
          <w:rFonts w:ascii="Times New Roman" w:hAnsi="Times New Roman" w:cs="Times New Roman"/>
          <w:sz w:val="20"/>
          <w:szCs w:val="20"/>
        </w:rPr>
        <w:t>preop</w:t>
      </w:r>
      <w:proofErr w:type="spellEnd"/>
      <w:r w:rsidR="00CE5747" w:rsidRPr="001B3EE1">
        <w:rPr>
          <w:rFonts w:ascii="Times New Roman" w:hAnsi="Times New Roman" w:cs="Times New Roman"/>
          <w:sz w:val="20"/>
          <w:szCs w:val="20"/>
        </w:rPr>
        <w:t xml:space="preserve"> case of RHD with severe </w:t>
      </w:r>
      <w:proofErr w:type="gramStart"/>
      <w:r w:rsidR="00CE5747" w:rsidRPr="001B3EE1">
        <w:rPr>
          <w:rFonts w:ascii="Times New Roman" w:hAnsi="Times New Roman" w:cs="Times New Roman"/>
          <w:sz w:val="20"/>
          <w:szCs w:val="20"/>
        </w:rPr>
        <w:t>mitral  stenosis</w:t>
      </w:r>
      <w:proofErr w:type="gramEnd"/>
      <w:r w:rsidR="00CE5747" w:rsidRPr="001B3EE1">
        <w:rPr>
          <w:rFonts w:ascii="Times New Roman" w:hAnsi="Times New Roman" w:cs="Times New Roman"/>
          <w:sz w:val="20"/>
          <w:szCs w:val="20"/>
        </w:rPr>
        <w:t xml:space="preserve"> with severe tricuspid regurgitation  with CCF.</w:t>
      </w:r>
      <w:r w:rsidR="007B3CE4" w:rsidRPr="001B3EE1">
        <w:rPr>
          <w:rFonts w:ascii="Times New Roman" w:hAnsi="Times New Roman" w:cs="Times New Roman"/>
          <w:sz w:val="20"/>
          <w:szCs w:val="20"/>
        </w:rPr>
        <w:t xml:space="preserve"> </w:t>
      </w:r>
      <w:r w:rsidR="004F3E47" w:rsidRPr="001B3EE1">
        <w:rPr>
          <w:rFonts w:ascii="Times New Roman" w:hAnsi="Times New Roman" w:cs="Times New Roman"/>
          <w:sz w:val="20"/>
          <w:szCs w:val="20"/>
        </w:rPr>
        <w:t xml:space="preserve">Another patient to expire was a case of operated mitral and aortic valve replacement who presented with stuck mitral valve in pulmonary </w:t>
      </w:r>
      <w:proofErr w:type="spellStart"/>
      <w:r w:rsidR="004F3E47" w:rsidRPr="001B3EE1">
        <w:rPr>
          <w:rFonts w:ascii="Times New Roman" w:hAnsi="Times New Roman" w:cs="Times New Roman"/>
          <w:sz w:val="20"/>
          <w:szCs w:val="20"/>
        </w:rPr>
        <w:t>edema</w:t>
      </w:r>
      <w:proofErr w:type="spellEnd"/>
      <w:r w:rsidR="004F3E47" w:rsidRPr="001B3EE1">
        <w:rPr>
          <w:rFonts w:ascii="Times New Roman" w:hAnsi="Times New Roman" w:cs="Times New Roman"/>
          <w:sz w:val="20"/>
          <w:szCs w:val="20"/>
        </w:rPr>
        <w:t>. There were bilateral lung infiltrates with suspicion of COVID infection but RT PCR came out to be negative. (Table-1) Operated patients had a mean invasive ventilation time of 6.5 hours. One patient had a prolonged ventilation time. He had aortic valve replacement for severe calcific aortic stenosis with severe LV dysfunction. Patient was preoperatively COVID positive and was operated 4 weeks after getting negative RT PCR report. Patient had cardiac arrest during sternal closure was resuscitated with open cardiac massage, put back on cardiopulmonary bypass and thereafter weaned. Patient had neurological issues in ICU and</w:t>
      </w:r>
      <w:r w:rsidR="007B3CE4" w:rsidRPr="001B3EE1">
        <w:rPr>
          <w:rFonts w:ascii="Times New Roman" w:hAnsi="Times New Roman" w:cs="Times New Roman"/>
          <w:sz w:val="20"/>
          <w:szCs w:val="20"/>
        </w:rPr>
        <w:t xml:space="preserve"> expired on day 7 of surgery</w:t>
      </w:r>
      <w:r w:rsidR="004F3E47" w:rsidRPr="001B3EE1">
        <w:rPr>
          <w:rFonts w:ascii="Times New Roman" w:hAnsi="Times New Roman" w:cs="Times New Roman"/>
          <w:sz w:val="20"/>
          <w:szCs w:val="20"/>
        </w:rPr>
        <w:t>. Delayed protamine reaction &amp; increased airway hyperactivity post COVID infection can be one of the possible reasons.</w:t>
      </w:r>
      <w:r w:rsidR="007B3CE4" w:rsidRPr="001B3EE1">
        <w:rPr>
          <w:rFonts w:ascii="Times New Roman" w:hAnsi="Times New Roman" w:cs="Times New Roman"/>
          <w:sz w:val="20"/>
          <w:szCs w:val="20"/>
        </w:rPr>
        <w:t xml:space="preserve"> Two patients came out to be COVID positive in immediate</w:t>
      </w:r>
      <w:r w:rsidR="004F3E47" w:rsidRPr="001B3EE1">
        <w:rPr>
          <w:rFonts w:ascii="Times New Roman" w:hAnsi="Times New Roman" w:cs="Times New Roman"/>
          <w:sz w:val="20"/>
          <w:szCs w:val="20"/>
        </w:rPr>
        <w:t xml:space="preserve"> </w:t>
      </w:r>
      <w:proofErr w:type="spellStart"/>
      <w:r w:rsidR="007B3CE4" w:rsidRPr="001B3EE1">
        <w:rPr>
          <w:rFonts w:ascii="Times New Roman" w:hAnsi="Times New Roman" w:cs="Times New Roman"/>
          <w:sz w:val="20"/>
          <w:szCs w:val="20"/>
        </w:rPr>
        <w:t>post operative</w:t>
      </w:r>
      <w:proofErr w:type="spellEnd"/>
      <w:r w:rsidR="007B3CE4" w:rsidRPr="001B3EE1">
        <w:rPr>
          <w:rFonts w:ascii="Times New Roman" w:hAnsi="Times New Roman" w:cs="Times New Roman"/>
          <w:sz w:val="20"/>
          <w:szCs w:val="20"/>
        </w:rPr>
        <w:t xml:space="preserve"> period. </w:t>
      </w:r>
      <w:r w:rsidR="004F3E47" w:rsidRPr="001B3EE1">
        <w:rPr>
          <w:rFonts w:ascii="Times New Roman" w:hAnsi="Times New Roman" w:cs="Times New Roman"/>
          <w:sz w:val="20"/>
          <w:szCs w:val="20"/>
        </w:rPr>
        <w:t>None of the routine COVID negative patient who got operated developed ILI symptoms till discharges.</w:t>
      </w:r>
      <w:r w:rsidR="007B3CE4" w:rsidRPr="001B3EE1">
        <w:rPr>
          <w:rFonts w:ascii="Times New Roman" w:hAnsi="Times New Roman" w:cs="Times New Roman"/>
          <w:sz w:val="20"/>
          <w:szCs w:val="20"/>
        </w:rPr>
        <w:t xml:space="preserve"> And because of this exposure 4 doctors and 3 sisters of operative team turn out to be COVID positive. </w:t>
      </w:r>
      <w:r w:rsidR="004F3E47" w:rsidRPr="001B3EE1">
        <w:rPr>
          <w:rFonts w:ascii="Times New Roman" w:hAnsi="Times New Roman" w:cs="Times New Roman"/>
          <w:sz w:val="20"/>
          <w:szCs w:val="20"/>
        </w:rPr>
        <w:t xml:space="preserve"> None of the emergency patients who got operated without RT PCR test were found to be COVID po</w:t>
      </w:r>
      <w:r w:rsidR="007B3CE4" w:rsidRPr="001B3EE1">
        <w:rPr>
          <w:rFonts w:ascii="Times New Roman" w:hAnsi="Times New Roman" w:cs="Times New Roman"/>
          <w:sz w:val="20"/>
          <w:szCs w:val="20"/>
        </w:rPr>
        <w:t>sitive on postoperative testing</w:t>
      </w:r>
      <w:r w:rsidR="004F3E47" w:rsidRPr="001B3EE1">
        <w:rPr>
          <w:rFonts w:ascii="Times New Roman" w:hAnsi="Times New Roman" w:cs="Times New Roman"/>
          <w:sz w:val="20"/>
          <w:szCs w:val="20"/>
        </w:rPr>
        <w:t>. (Table-2)</w:t>
      </w:r>
    </w:p>
    <w:p w:rsidR="00FC21E1" w:rsidRPr="008C06F6" w:rsidRDefault="00FC21E1" w:rsidP="008C06F6">
      <w:pPr>
        <w:spacing w:after="0" w:line="360" w:lineRule="auto"/>
        <w:jc w:val="both"/>
        <w:rPr>
          <w:rFonts w:ascii="Times New Roman" w:hAnsi="Times New Roman" w:cs="Times New Roman"/>
          <w:sz w:val="20"/>
          <w:szCs w:val="20"/>
        </w:rPr>
      </w:pPr>
    </w:p>
    <w:p w:rsidR="00FC21E1" w:rsidRPr="00FC21E1" w:rsidRDefault="00FC21E1" w:rsidP="00FC21E1">
      <w:pPr>
        <w:spacing w:after="0"/>
        <w:rPr>
          <w:rFonts w:ascii="Times New Roman" w:hAnsi="Times New Roman" w:cs="Times New Roman"/>
          <w:b/>
          <w:sz w:val="18"/>
          <w:szCs w:val="18"/>
        </w:rPr>
      </w:pPr>
      <w:r w:rsidRPr="00FC21E1">
        <w:rPr>
          <w:rFonts w:ascii="Times New Roman" w:hAnsi="Times New Roman" w:cs="Times New Roman"/>
          <w:b/>
          <w:sz w:val="18"/>
          <w:szCs w:val="18"/>
        </w:rPr>
        <w:t>TABLE 1: OUTCOMES OF PARAMETERS OF HOSPITAL MANAGEMENT UNDER THE MODIFIED MODEL</w:t>
      </w:r>
    </w:p>
    <w:tbl>
      <w:tblPr>
        <w:tblpPr w:leftFromText="180" w:rightFromText="180" w:vertAnchor="text" w:horzAnchor="margin" w:tblpY="270"/>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5845"/>
        <w:gridCol w:w="1723"/>
      </w:tblGrid>
      <w:tr w:rsidR="00FC21E1" w:rsidRPr="00FC21E1" w:rsidTr="00FB141A">
        <w:trPr>
          <w:trHeight w:val="582"/>
        </w:trPr>
        <w:tc>
          <w:tcPr>
            <w:tcW w:w="7701" w:type="dxa"/>
            <w:gridSpan w:val="2"/>
            <w:tcBorders>
              <w:top w:val="single" w:sz="4" w:space="0" w:color="auto"/>
            </w:tcBorders>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 xml:space="preserve">TOTAL  PATIENTS ADMITTED </w:t>
            </w:r>
          </w:p>
        </w:tc>
        <w:tc>
          <w:tcPr>
            <w:tcW w:w="1723" w:type="dxa"/>
            <w:tcBorders>
              <w:top w:val="single" w:sz="8" w:space="0" w:color="000000" w:themeColor="text1"/>
            </w:tcBorders>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435</w:t>
            </w:r>
          </w:p>
        </w:tc>
      </w:tr>
      <w:tr w:rsidR="00FC21E1" w:rsidRPr="00FC21E1" w:rsidTr="00FB141A">
        <w:trPr>
          <w:trHeight w:val="282"/>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MALES</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253 ( 58 % )</w:t>
            </w:r>
          </w:p>
        </w:tc>
      </w:tr>
      <w:tr w:rsidR="00FC21E1" w:rsidRPr="00FC21E1" w:rsidTr="00FB141A">
        <w:trPr>
          <w:trHeight w:val="501"/>
        </w:trPr>
        <w:tc>
          <w:tcPr>
            <w:tcW w:w="7701" w:type="dxa"/>
            <w:gridSpan w:val="2"/>
            <w:tcBorders>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FEMALES</w:t>
            </w:r>
          </w:p>
        </w:tc>
        <w:tc>
          <w:tcPr>
            <w:tcW w:w="1723" w:type="dxa"/>
            <w:tcBorders>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182 ( 42 % )</w:t>
            </w:r>
          </w:p>
        </w:tc>
      </w:tr>
      <w:tr w:rsidR="00FC21E1" w:rsidRPr="00FC21E1" w:rsidTr="00FB141A">
        <w:trPr>
          <w:trHeight w:val="626"/>
        </w:trPr>
        <w:tc>
          <w:tcPr>
            <w:tcW w:w="7701" w:type="dxa"/>
            <w:gridSpan w:val="2"/>
            <w:tcBorders>
              <w:top w:val="single" w:sz="8" w:space="0" w:color="000000" w:themeColor="text1"/>
              <w:bottom w:val="single" w:sz="1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AVERAGE AGE</w:t>
            </w:r>
          </w:p>
        </w:tc>
        <w:tc>
          <w:tcPr>
            <w:tcW w:w="1723" w:type="dxa"/>
            <w:tcBorders>
              <w:top w:val="single" w:sz="8" w:space="0" w:color="000000" w:themeColor="text1"/>
              <w:bottom w:val="single" w:sz="1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37.6 +/- 12 YRS</w:t>
            </w:r>
          </w:p>
        </w:tc>
      </w:tr>
      <w:tr w:rsidR="00FC21E1" w:rsidRPr="00FC21E1" w:rsidTr="00FB141A">
        <w:trPr>
          <w:trHeight w:val="488"/>
        </w:trPr>
        <w:tc>
          <w:tcPr>
            <w:tcW w:w="7701" w:type="dxa"/>
            <w:gridSpan w:val="2"/>
            <w:tcBorders>
              <w:top w:val="single" w:sz="18" w:space="0" w:color="000000" w:themeColor="text1"/>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TOTAL PATIENTS OPERATED</w:t>
            </w:r>
          </w:p>
        </w:tc>
        <w:tc>
          <w:tcPr>
            <w:tcW w:w="1723" w:type="dxa"/>
            <w:tcBorders>
              <w:top w:val="single" w:sz="18" w:space="0" w:color="000000" w:themeColor="text1"/>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277  ( 64 % )</w:t>
            </w:r>
          </w:p>
        </w:tc>
      </w:tr>
      <w:tr w:rsidR="00FC21E1" w:rsidRPr="00FC21E1" w:rsidTr="00FB141A">
        <w:trPr>
          <w:trHeight w:val="378"/>
        </w:trPr>
        <w:tc>
          <w:tcPr>
            <w:tcW w:w="7701" w:type="dxa"/>
            <w:gridSpan w:val="2"/>
            <w:tcBorders>
              <w:top w:val="single" w:sz="4" w:space="0" w:color="auto"/>
              <w:bottom w:val="single" w:sz="1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TOTAL PATIENTS CONSERVATIVELY MANAGED</w:t>
            </w:r>
          </w:p>
        </w:tc>
        <w:tc>
          <w:tcPr>
            <w:tcW w:w="1723" w:type="dxa"/>
            <w:tcBorders>
              <w:top w:val="single" w:sz="4" w:space="0" w:color="auto"/>
              <w:bottom w:val="single" w:sz="1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158 ( 36 % )</w:t>
            </w:r>
          </w:p>
        </w:tc>
      </w:tr>
      <w:tr w:rsidR="00FC21E1" w:rsidRPr="00FC21E1" w:rsidTr="00FB141A">
        <w:trPr>
          <w:trHeight w:val="696"/>
        </w:trPr>
        <w:tc>
          <w:tcPr>
            <w:tcW w:w="7701" w:type="dxa"/>
            <w:gridSpan w:val="2"/>
            <w:tcBorders>
              <w:top w:val="single" w:sz="18" w:space="0" w:color="000000" w:themeColor="text1"/>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ADMITTED PATIENTS  FOUND TO BE COVID POSITIVE ON DAY 5</w:t>
            </w:r>
            <w:r w:rsidRPr="00FC21E1">
              <w:rPr>
                <w:rFonts w:ascii="Times New Roman" w:hAnsi="Times New Roman" w:cs="Times New Roman"/>
                <w:sz w:val="18"/>
                <w:szCs w:val="18"/>
                <w:vertAlign w:val="superscript"/>
              </w:rPr>
              <w:t>TH</w:t>
            </w:r>
            <w:r w:rsidRPr="00FC21E1">
              <w:rPr>
                <w:rFonts w:ascii="Times New Roman" w:hAnsi="Times New Roman" w:cs="Times New Roman"/>
                <w:sz w:val="18"/>
                <w:szCs w:val="18"/>
              </w:rPr>
              <w:t xml:space="preserve"> OF COVID RT – PCR TESTING</w:t>
            </w:r>
          </w:p>
        </w:tc>
        <w:tc>
          <w:tcPr>
            <w:tcW w:w="1723" w:type="dxa"/>
            <w:tcBorders>
              <w:top w:val="single" w:sz="18" w:space="0" w:color="000000" w:themeColor="text1"/>
              <w:bottom w:val="single" w:sz="4" w:space="0" w:color="auto"/>
            </w:tcBorders>
          </w:tcPr>
          <w:p w:rsidR="00FC21E1" w:rsidRPr="00FC21E1" w:rsidRDefault="00FC21E1" w:rsidP="00FB141A">
            <w:pPr>
              <w:spacing w:after="0"/>
              <w:rPr>
                <w:rFonts w:ascii="Times New Roman" w:hAnsi="Times New Roman" w:cs="Times New Roman"/>
                <w:sz w:val="18"/>
                <w:szCs w:val="18"/>
              </w:rPr>
            </w:pPr>
          </w:p>
        </w:tc>
      </w:tr>
      <w:tr w:rsidR="00FC21E1" w:rsidRPr="00FC21E1" w:rsidTr="00FB141A">
        <w:trPr>
          <w:trHeight w:val="456"/>
        </w:trPr>
        <w:tc>
          <w:tcPr>
            <w:tcW w:w="1856" w:type="dxa"/>
            <w:tcBorders>
              <w:top w:val="single" w:sz="4" w:space="0" w:color="auto"/>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PHASE - 1</w:t>
            </w:r>
          </w:p>
        </w:tc>
        <w:tc>
          <w:tcPr>
            <w:tcW w:w="5845" w:type="dxa"/>
            <w:tcBorders>
              <w:top w:val="single" w:sz="4" w:space="0" w:color="auto"/>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WHEN RT-PCR WAS DONE DIRECTLY ON DAY 5 ( FROM 1</w:t>
            </w:r>
            <w:r w:rsidRPr="00FC21E1">
              <w:rPr>
                <w:rFonts w:ascii="Times New Roman" w:hAnsi="Times New Roman" w:cs="Times New Roman"/>
                <w:sz w:val="18"/>
                <w:szCs w:val="18"/>
                <w:vertAlign w:val="superscript"/>
              </w:rPr>
              <w:t>ST</w:t>
            </w:r>
            <w:r w:rsidRPr="00FC21E1">
              <w:rPr>
                <w:rFonts w:ascii="Times New Roman" w:hAnsi="Times New Roman" w:cs="Times New Roman"/>
                <w:sz w:val="18"/>
                <w:szCs w:val="18"/>
              </w:rPr>
              <w:t xml:space="preserve"> JUNE TO 14</w:t>
            </w:r>
            <w:r w:rsidRPr="00FC21E1">
              <w:rPr>
                <w:rFonts w:ascii="Times New Roman" w:hAnsi="Times New Roman" w:cs="Times New Roman"/>
                <w:sz w:val="18"/>
                <w:szCs w:val="18"/>
                <w:vertAlign w:val="superscript"/>
              </w:rPr>
              <w:t>TH</w:t>
            </w:r>
            <w:r w:rsidRPr="00FC21E1">
              <w:rPr>
                <w:rFonts w:ascii="Times New Roman" w:hAnsi="Times New Roman" w:cs="Times New Roman"/>
                <w:sz w:val="18"/>
                <w:szCs w:val="18"/>
              </w:rPr>
              <w:t xml:space="preserve"> SEPTEMBER)</w:t>
            </w:r>
          </w:p>
        </w:tc>
        <w:tc>
          <w:tcPr>
            <w:tcW w:w="1723" w:type="dxa"/>
            <w:tcBorders>
              <w:top w:val="single" w:sz="4" w:space="0" w:color="auto"/>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10</w:t>
            </w:r>
          </w:p>
        </w:tc>
      </w:tr>
      <w:tr w:rsidR="00FC21E1" w:rsidRPr="00FC21E1" w:rsidTr="00FB141A">
        <w:trPr>
          <w:trHeight w:val="425"/>
        </w:trPr>
        <w:tc>
          <w:tcPr>
            <w:tcW w:w="1856" w:type="dxa"/>
            <w:tcBorders>
              <w:top w:val="single" w:sz="4" w:space="0" w:color="auto"/>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PHASE - 2</w:t>
            </w:r>
          </w:p>
        </w:tc>
        <w:tc>
          <w:tcPr>
            <w:tcW w:w="5845" w:type="dxa"/>
            <w:tcBorders>
              <w:top w:val="single" w:sz="4" w:space="0" w:color="auto"/>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WHEN PATIENTS WERE ADMITTED AFTER SCREENING BY RAPID ANTIGEN TESTING (FROM 15</w:t>
            </w:r>
            <w:r w:rsidRPr="00FC21E1">
              <w:rPr>
                <w:rFonts w:ascii="Times New Roman" w:hAnsi="Times New Roman" w:cs="Times New Roman"/>
                <w:sz w:val="18"/>
                <w:szCs w:val="18"/>
                <w:vertAlign w:val="superscript"/>
              </w:rPr>
              <w:t>TH</w:t>
            </w:r>
            <w:r w:rsidRPr="00FC21E1">
              <w:rPr>
                <w:rFonts w:ascii="Times New Roman" w:hAnsi="Times New Roman" w:cs="Times New Roman"/>
                <w:sz w:val="18"/>
                <w:szCs w:val="18"/>
              </w:rPr>
              <w:t xml:space="preserve"> SEPTEMBER TO END OF NOVEMBER)</w:t>
            </w:r>
          </w:p>
        </w:tc>
        <w:tc>
          <w:tcPr>
            <w:tcW w:w="1723" w:type="dxa"/>
            <w:tcBorders>
              <w:top w:val="single" w:sz="4" w:space="0" w:color="auto"/>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30</w:t>
            </w:r>
          </w:p>
        </w:tc>
      </w:tr>
      <w:tr w:rsidR="00FC21E1" w:rsidRPr="00FC21E1" w:rsidTr="00FB141A">
        <w:trPr>
          <w:trHeight w:val="724"/>
        </w:trPr>
        <w:tc>
          <w:tcPr>
            <w:tcW w:w="7701" w:type="dxa"/>
            <w:gridSpan w:val="2"/>
            <w:tcBorders>
              <w:top w:val="single" w:sz="4" w:space="0" w:color="auto"/>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TRANSFERRED TO COVID HOSPITAL /DISCHARGED (FOR HOME QUARANTINE)</w:t>
            </w:r>
          </w:p>
        </w:tc>
        <w:tc>
          <w:tcPr>
            <w:tcW w:w="1723" w:type="dxa"/>
            <w:tcBorders>
              <w:top w:val="single" w:sz="8" w:space="0" w:color="000000" w:themeColor="text1"/>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38</w:t>
            </w:r>
          </w:p>
        </w:tc>
      </w:tr>
      <w:tr w:rsidR="00FC21E1" w:rsidRPr="00FC21E1" w:rsidTr="00FB141A">
        <w:trPr>
          <w:trHeight w:val="485"/>
        </w:trPr>
        <w:tc>
          <w:tcPr>
            <w:tcW w:w="7701" w:type="dxa"/>
            <w:gridSpan w:val="2"/>
            <w:tcBorders>
              <w:top w:val="single" w:sz="4" w:space="0" w:color="auto"/>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TOTAL MORTALITY IN COVID POSITIVE PATIENTS</w:t>
            </w:r>
          </w:p>
        </w:tc>
        <w:tc>
          <w:tcPr>
            <w:tcW w:w="1723" w:type="dxa"/>
            <w:tcBorders>
              <w:top w:val="single" w:sz="4" w:space="0" w:color="auto"/>
              <w:bottom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02</w:t>
            </w:r>
          </w:p>
        </w:tc>
      </w:tr>
      <w:tr w:rsidR="00FC21E1" w:rsidRPr="00FC21E1" w:rsidTr="00FB141A">
        <w:trPr>
          <w:trHeight w:val="361"/>
        </w:trPr>
        <w:tc>
          <w:tcPr>
            <w:tcW w:w="7701" w:type="dxa"/>
            <w:gridSpan w:val="2"/>
            <w:tcBorders>
              <w:top w:val="single" w:sz="4" w:space="0" w:color="auto"/>
              <w:bottom w:val="single" w:sz="1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TRANSFERRED,READMITTED AND OPEARTED</w:t>
            </w:r>
          </w:p>
        </w:tc>
        <w:tc>
          <w:tcPr>
            <w:tcW w:w="1723" w:type="dxa"/>
            <w:tcBorders>
              <w:top w:val="single" w:sz="4" w:space="0" w:color="auto"/>
              <w:bottom w:val="single" w:sz="1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06</w:t>
            </w:r>
          </w:p>
        </w:tc>
      </w:tr>
      <w:tr w:rsidR="00FC21E1" w:rsidRPr="00FC21E1" w:rsidTr="00FB141A">
        <w:trPr>
          <w:trHeight w:val="971"/>
        </w:trPr>
        <w:tc>
          <w:tcPr>
            <w:tcW w:w="7701" w:type="dxa"/>
            <w:gridSpan w:val="2"/>
            <w:tcBorders>
              <w:top w:val="single" w:sz="1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lastRenderedPageBreak/>
              <w:t>PATIENTS  MANAGED CONSERVATIVELY /PATIENTS REFUSING SURGERY AND DISCHARGED/ PATIENTS EXPIRING DURING CONSERVATIVE MANAGEMENT( THESE PATIENTS WERE COVID NEGATIVE)</w:t>
            </w:r>
          </w:p>
        </w:tc>
        <w:tc>
          <w:tcPr>
            <w:tcW w:w="1723" w:type="dxa"/>
            <w:tcBorders>
              <w:top w:val="single" w:sz="1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118</w:t>
            </w:r>
          </w:p>
        </w:tc>
      </w:tr>
      <w:tr w:rsidR="00FC21E1" w:rsidRPr="00FC21E1" w:rsidTr="00FB141A">
        <w:trPr>
          <w:trHeight w:val="648"/>
        </w:trPr>
        <w:tc>
          <w:tcPr>
            <w:tcW w:w="7701" w:type="dxa"/>
            <w:gridSpan w:val="2"/>
            <w:tcBorders>
              <w:top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OPERATED EMERGENCY  PATIENTS FOUND TO BE COVID POSITIVE POSTOPERATIVELY</w:t>
            </w:r>
          </w:p>
        </w:tc>
        <w:tc>
          <w:tcPr>
            <w:tcW w:w="1723" w:type="dxa"/>
            <w:tcBorders>
              <w:top w:val="single" w:sz="4" w:space="0" w:color="auto"/>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00</w:t>
            </w:r>
          </w:p>
        </w:tc>
      </w:tr>
      <w:tr w:rsidR="00FC21E1" w:rsidRPr="00FC21E1" w:rsidTr="00FB141A">
        <w:trPr>
          <w:trHeight w:val="173"/>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 xml:space="preserve">COVID NEGATIVE ROUTINE PATIENTS ACQUIRING PERIOPERATIVE COVID </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02</w:t>
            </w:r>
          </w:p>
        </w:tc>
      </w:tr>
      <w:tr w:rsidR="00FC21E1" w:rsidRPr="00FC21E1" w:rsidTr="00FB141A">
        <w:trPr>
          <w:trHeight w:val="583"/>
        </w:trPr>
        <w:tc>
          <w:tcPr>
            <w:tcW w:w="7701" w:type="dxa"/>
            <w:gridSpan w:val="2"/>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HEALTH CARE WORKERS ACQUIRING COVID INFECTION</w:t>
            </w:r>
          </w:p>
        </w:tc>
        <w:tc>
          <w:tcPr>
            <w:tcW w:w="1723" w:type="dxa"/>
          </w:tcPr>
          <w:p w:rsidR="00FC21E1" w:rsidRPr="00FC21E1" w:rsidRDefault="00FC21E1" w:rsidP="00FB141A">
            <w:pPr>
              <w:spacing w:after="0"/>
              <w:rPr>
                <w:rFonts w:ascii="Times New Roman" w:hAnsi="Times New Roman" w:cs="Times New Roman"/>
                <w:sz w:val="18"/>
                <w:szCs w:val="18"/>
              </w:rPr>
            </w:pPr>
          </w:p>
        </w:tc>
      </w:tr>
      <w:tr w:rsidR="00FC21E1" w:rsidRPr="00FC21E1" w:rsidTr="00FB141A">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DOCTORS/NURSING STAFF/AUXILIARY STAFF</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22</w:t>
            </w:r>
          </w:p>
        </w:tc>
      </w:tr>
      <w:tr w:rsidR="00FC21E1" w:rsidRPr="00FC21E1" w:rsidTr="00FB141A">
        <w:trPr>
          <w:trHeight w:val="664"/>
        </w:trPr>
        <w:tc>
          <w:tcPr>
            <w:tcW w:w="9424" w:type="dxa"/>
            <w:gridSpan w:val="3"/>
          </w:tcPr>
          <w:p w:rsidR="00FC21E1" w:rsidRPr="00FC21E1" w:rsidRDefault="00FC21E1" w:rsidP="00FB141A">
            <w:pPr>
              <w:spacing w:after="0"/>
              <w:ind w:left="-47"/>
              <w:rPr>
                <w:rFonts w:ascii="Times New Roman" w:hAnsi="Times New Roman" w:cs="Times New Roman"/>
                <w:b/>
                <w:sz w:val="18"/>
                <w:szCs w:val="18"/>
              </w:rPr>
            </w:pPr>
            <w:r w:rsidRPr="00FC21E1">
              <w:rPr>
                <w:rFonts w:ascii="Times New Roman" w:hAnsi="Times New Roman" w:cs="Times New Roman"/>
                <w:sz w:val="18"/>
                <w:szCs w:val="18"/>
              </w:rPr>
              <w:t>TABLE 2:  OUTCOMES OF PARAMETERS OF PATIENT MANAGEMENT UNDER THE MODIFIED MODEL</w:t>
            </w:r>
          </w:p>
        </w:tc>
      </w:tr>
      <w:tr w:rsidR="00FC21E1" w:rsidRPr="00FC21E1" w:rsidTr="00FB141A">
        <w:trPr>
          <w:trHeight w:val="955"/>
        </w:trPr>
        <w:tc>
          <w:tcPr>
            <w:tcW w:w="7701" w:type="dxa"/>
            <w:gridSpan w:val="2"/>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b/>
                <w:sz w:val="18"/>
                <w:szCs w:val="18"/>
              </w:rPr>
              <w:t>TOTAL PATIENT ADMITTED</w:t>
            </w:r>
          </w:p>
        </w:tc>
        <w:tc>
          <w:tcPr>
            <w:tcW w:w="1723" w:type="dxa"/>
          </w:tcPr>
          <w:p w:rsidR="00FC21E1" w:rsidRPr="00FC21E1" w:rsidRDefault="00FC21E1" w:rsidP="00FB141A">
            <w:pPr>
              <w:spacing w:after="0"/>
              <w:ind w:left="-47"/>
              <w:rPr>
                <w:rFonts w:ascii="Times New Roman" w:hAnsi="Times New Roman" w:cs="Times New Roman"/>
                <w:b/>
                <w:sz w:val="18"/>
                <w:szCs w:val="18"/>
              </w:rPr>
            </w:pPr>
            <w:r w:rsidRPr="00FC21E1">
              <w:rPr>
                <w:rFonts w:ascii="Times New Roman" w:hAnsi="Times New Roman" w:cs="Times New Roman"/>
                <w:b/>
                <w:sz w:val="18"/>
                <w:szCs w:val="18"/>
              </w:rPr>
              <w:t>435</w:t>
            </w:r>
          </w:p>
        </w:tc>
      </w:tr>
      <w:tr w:rsidR="00FC21E1" w:rsidRPr="00FC21E1" w:rsidTr="00FB141A">
        <w:trPr>
          <w:trHeight w:val="357"/>
        </w:trPr>
        <w:tc>
          <w:tcPr>
            <w:tcW w:w="7701" w:type="dxa"/>
            <w:gridSpan w:val="2"/>
            <w:tcBorders>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b/>
                <w:sz w:val="18"/>
                <w:szCs w:val="18"/>
              </w:rPr>
              <w:t>DIAGNOSIS OF PATIENTS MANAGED CONSERVATIVELY</w:t>
            </w:r>
          </w:p>
        </w:tc>
        <w:tc>
          <w:tcPr>
            <w:tcW w:w="1723" w:type="dxa"/>
            <w:tcBorders>
              <w:bottom w:val="single" w:sz="8" w:space="0" w:color="000000" w:themeColor="text1"/>
            </w:tcBorders>
          </w:tcPr>
          <w:p w:rsidR="00FC21E1" w:rsidRPr="00FC21E1" w:rsidRDefault="00FC21E1" w:rsidP="00FB141A">
            <w:pPr>
              <w:spacing w:after="0"/>
              <w:rPr>
                <w:rFonts w:ascii="Times New Roman" w:hAnsi="Times New Roman" w:cs="Times New Roman"/>
                <w:b/>
                <w:sz w:val="18"/>
                <w:szCs w:val="18"/>
              </w:rPr>
            </w:pPr>
          </w:p>
        </w:tc>
      </w:tr>
      <w:tr w:rsidR="00FC21E1" w:rsidRPr="00FC21E1" w:rsidTr="00FB141A">
        <w:trPr>
          <w:trHeight w:val="338"/>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b/>
                <w:sz w:val="18"/>
                <w:szCs w:val="18"/>
              </w:rPr>
            </w:pPr>
            <w:r w:rsidRPr="00FC21E1">
              <w:rPr>
                <w:rFonts w:ascii="Times New Roman" w:hAnsi="Times New Roman" w:cs="Times New Roman"/>
                <w:sz w:val="18"/>
                <w:szCs w:val="18"/>
              </w:rPr>
              <w:t>POST VALVE REPLACEMENT DERANGED COAGULATION PROFILE</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sz w:val="18"/>
                <w:szCs w:val="18"/>
              </w:rPr>
              <w:t>13</w:t>
            </w:r>
          </w:p>
        </w:tc>
      </w:tr>
      <w:tr w:rsidR="00FC21E1" w:rsidRPr="00FC21E1" w:rsidTr="00FB141A">
        <w:trPr>
          <w:trHeight w:val="460"/>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sz w:val="18"/>
                <w:szCs w:val="18"/>
              </w:rPr>
              <w:t>POST VALVE REPLACEMENT STUCK VALVES ( THROMBOLYSED )</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sz w:val="18"/>
                <w:szCs w:val="18"/>
              </w:rPr>
              <w:t>21</w:t>
            </w:r>
          </w:p>
        </w:tc>
      </w:tr>
      <w:tr w:rsidR="00FC21E1" w:rsidRPr="00FC21E1" w:rsidTr="00FB141A">
        <w:trPr>
          <w:trHeight w:val="307"/>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sz w:val="18"/>
                <w:szCs w:val="18"/>
              </w:rPr>
              <w:t>POST VALVE REPLACEMENT CCF</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sz w:val="18"/>
                <w:szCs w:val="18"/>
              </w:rPr>
              <w:t>17</w:t>
            </w:r>
          </w:p>
        </w:tc>
      </w:tr>
      <w:tr w:rsidR="00FC21E1" w:rsidRPr="00FC21E1" w:rsidTr="00FB141A">
        <w:trPr>
          <w:trHeight w:val="414"/>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sz w:val="18"/>
                <w:szCs w:val="18"/>
              </w:rPr>
              <w:t>POST OP CASE OF CABG WITH ANGINA ( LOW EF )</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10</w:t>
            </w:r>
          </w:p>
        </w:tc>
      </w:tr>
      <w:tr w:rsidR="00FC21E1" w:rsidRPr="00FC21E1" w:rsidTr="00FB141A">
        <w:trPr>
          <w:trHeight w:val="276"/>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b/>
                <w:sz w:val="18"/>
                <w:szCs w:val="18"/>
              </w:rPr>
              <w:t xml:space="preserve">TOTAL </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b/>
                <w:sz w:val="18"/>
                <w:szCs w:val="18"/>
              </w:rPr>
              <w:t>61</w:t>
            </w:r>
          </w:p>
        </w:tc>
      </w:tr>
      <w:tr w:rsidR="00FC21E1" w:rsidRPr="00FC21E1" w:rsidTr="00FB141A">
        <w:trPr>
          <w:trHeight w:val="751"/>
        </w:trPr>
        <w:tc>
          <w:tcPr>
            <w:tcW w:w="7701" w:type="dxa"/>
            <w:gridSpan w:val="2"/>
            <w:tcBorders>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b/>
                <w:sz w:val="18"/>
                <w:szCs w:val="18"/>
              </w:rPr>
              <w:t>PATIENTS NOT CONSENTING FOR SURGERY ( STABILIZED AND DISCHARGED)</w:t>
            </w:r>
          </w:p>
        </w:tc>
        <w:tc>
          <w:tcPr>
            <w:tcW w:w="1723" w:type="dxa"/>
            <w:tcBorders>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p>
          <w:p w:rsidR="00FC21E1" w:rsidRPr="00FC21E1" w:rsidRDefault="00FC21E1" w:rsidP="00FB141A">
            <w:pPr>
              <w:spacing w:after="0"/>
              <w:rPr>
                <w:rFonts w:ascii="Times New Roman" w:hAnsi="Times New Roman" w:cs="Times New Roman"/>
                <w:sz w:val="18"/>
                <w:szCs w:val="18"/>
              </w:rPr>
            </w:pPr>
          </w:p>
        </w:tc>
      </w:tr>
      <w:tr w:rsidR="00FC21E1" w:rsidRPr="00FC21E1" w:rsidTr="00FB141A">
        <w:trPr>
          <w:trHeight w:val="429"/>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b/>
                <w:sz w:val="18"/>
                <w:szCs w:val="18"/>
              </w:rPr>
            </w:pPr>
            <w:r w:rsidRPr="00FC21E1">
              <w:rPr>
                <w:rFonts w:ascii="Times New Roman" w:hAnsi="Times New Roman" w:cs="Times New Roman"/>
                <w:sz w:val="18"/>
                <w:szCs w:val="18"/>
              </w:rPr>
              <w:t>CORONARY ARTERY DISEASE, CHRONIC STABLE ANGINA</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15</w:t>
            </w:r>
          </w:p>
        </w:tc>
      </w:tr>
      <w:tr w:rsidR="00FC21E1" w:rsidRPr="00FC21E1" w:rsidTr="00FB141A">
        <w:trPr>
          <w:trHeight w:val="246"/>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sz w:val="18"/>
                <w:szCs w:val="18"/>
              </w:rPr>
              <w:t>TETRALOGY OF FALLOT</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06</w:t>
            </w:r>
          </w:p>
        </w:tc>
      </w:tr>
      <w:tr w:rsidR="00FC21E1" w:rsidRPr="00FC21E1" w:rsidTr="00FB141A">
        <w:trPr>
          <w:trHeight w:val="383"/>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sz w:val="18"/>
                <w:szCs w:val="18"/>
              </w:rPr>
              <w:t>ATRIAL SEPTAL DEFECTS</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08</w:t>
            </w:r>
          </w:p>
        </w:tc>
      </w:tr>
      <w:tr w:rsidR="00FC21E1" w:rsidRPr="00FC21E1" w:rsidTr="00FB141A">
        <w:trPr>
          <w:trHeight w:val="399"/>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sz w:val="18"/>
                <w:szCs w:val="18"/>
              </w:rPr>
              <w:t>PATIENTS FOR VALVE REPLACEMENTS</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17</w:t>
            </w:r>
          </w:p>
        </w:tc>
      </w:tr>
      <w:tr w:rsidR="00FC21E1" w:rsidRPr="00FC21E1" w:rsidTr="00FB141A">
        <w:trPr>
          <w:trHeight w:val="384"/>
        </w:trPr>
        <w:tc>
          <w:tcPr>
            <w:tcW w:w="7701" w:type="dxa"/>
            <w:gridSpan w:val="2"/>
            <w:tcBorders>
              <w:top w:val="single" w:sz="8" w:space="0" w:color="000000" w:themeColor="text1"/>
              <w:bottom w:val="single" w:sz="8" w:space="0" w:color="000000" w:themeColor="text1"/>
            </w:tcBorders>
          </w:tcPr>
          <w:p w:rsidR="00FC21E1" w:rsidRPr="00FC21E1" w:rsidRDefault="00FC21E1" w:rsidP="00FB141A">
            <w:pPr>
              <w:spacing w:after="0"/>
              <w:ind w:left="-47"/>
              <w:rPr>
                <w:rFonts w:ascii="Times New Roman" w:hAnsi="Times New Roman" w:cs="Times New Roman"/>
                <w:sz w:val="18"/>
                <w:szCs w:val="18"/>
              </w:rPr>
            </w:pPr>
            <w:r w:rsidRPr="00FC21E1">
              <w:rPr>
                <w:rFonts w:ascii="Times New Roman" w:hAnsi="Times New Roman" w:cs="Times New Roman"/>
                <w:b/>
                <w:sz w:val="18"/>
                <w:szCs w:val="18"/>
              </w:rPr>
              <w:t xml:space="preserve">TOTAL </w:t>
            </w:r>
          </w:p>
        </w:tc>
        <w:tc>
          <w:tcPr>
            <w:tcW w:w="1723" w:type="dxa"/>
            <w:tcBorders>
              <w:top w:val="single" w:sz="8" w:space="0" w:color="000000" w:themeColor="text1"/>
              <w:bottom w:val="single" w:sz="8" w:space="0" w:color="000000" w:themeColor="text1"/>
            </w:tcBorders>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b/>
                <w:sz w:val="18"/>
                <w:szCs w:val="18"/>
              </w:rPr>
              <w:t>46</w:t>
            </w:r>
          </w:p>
        </w:tc>
      </w:tr>
      <w:tr w:rsidR="00FC21E1" w:rsidRPr="00FC21E1" w:rsidTr="00FB141A">
        <w:trPr>
          <w:trHeight w:val="391"/>
        </w:trPr>
        <w:tc>
          <w:tcPr>
            <w:tcW w:w="7701" w:type="dxa"/>
            <w:gridSpan w:val="2"/>
            <w:tcBorders>
              <w:top w:val="single" w:sz="8" w:space="0" w:color="000000" w:themeColor="text1"/>
            </w:tcBorders>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DIAGNOSIS ROUTINE SURGERY</w:t>
            </w:r>
          </w:p>
        </w:tc>
        <w:tc>
          <w:tcPr>
            <w:tcW w:w="1723" w:type="dxa"/>
            <w:tcBorders>
              <w:top w:val="single" w:sz="8" w:space="0" w:color="000000" w:themeColor="text1"/>
            </w:tcBorders>
          </w:tcPr>
          <w:p w:rsidR="00FC21E1" w:rsidRPr="00FC21E1" w:rsidRDefault="00FC21E1" w:rsidP="00FB141A">
            <w:pPr>
              <w:spacing w:after="0"/>
              <w:rPr>
                <w:rFonts w:ascii="Times New Roman" w:hAnsi="Times New Roman" w:cs="Times New Roman"/>
                <w:b/>
                <w:sz w:val="18"/>
                <w:szCs w:val="18"/>
              </w:rPr>
            </w:pPr>
          </w:p>
        </w:tc>
      </w:tr>
      <w:tr w:rsidR="00FC21E1" w:rsidRPr="00FC21E1" w:rsidTr="00FB141A">
        <w:trPr>
          <w:trHeight w:val="391"/>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CORONARY ARTERY BYPASS GRAFTING / CABG + MVR/AVR/DVR</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23</w:t>
            </w:r>
          </w:p>
        </w:tc>
      </w:tr>
      <w:tr w:rsidR="00FC21E1" w:rsidRPr="00FC21E1" w:rsidTr="00FB141A">
        <w:trPr>
          <w:trHeight w:val="265"/>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MITRAL VALVE REPLACEMENT / MVR + TRICUSPID VALVE ANNULOPLASTY/ MVR + ATRIAL SEPTAL CLOSURE</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99</w:t>
            </w:r>
          </w:p>
        </w:tc>
      </w:tr>
      <w:tr w:rsidR="00FC21E1" w:rsidRPr="00FC21E1" w:rsidTr="00FB141A">
        <w:trPr>
          <w:trHeight w:val="516"/>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AORTIC VALVE REPLACEMENT</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32</w:t>
            </w:r>
          </w:p>
        </w:tc>
      </w:tr>
      <w:tr w:rsidR="00FC21E1" w:rsidRPr="00FC21E1" w:rsidTr="00FB141A">
        <w:trPr>
          <w:trHeight w:val="391"/>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DOUBLE / TRIPLE VALVE REPLACEMENT</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35</w:t>
            </w:r>
          </w:p>
        </w:tc>
      </w:tr>
      <w:tr w:rsidR="00FC21E1" w:rsidRPr="00FC21E1" w:rsidTr="00FB141A">
        <w:trPr>
          <w:trHeight w:val="454"/>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ATRIAL SEPTAL DEFECT CLOSURE</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23</w:t>
            </w:r>
          </w:p>
        </w:tc>
      </w:tr>
      <w:tr w:rsidR="00FC21E1" w:rsidRPr="00FC21E1" w:rsidTr="00FB141A">
        <w:trPr>
          <w:trHeight w:val="250"/>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LEFT ATRIAL MYXOMA EXCISION</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03</w:t>
            </w:r>
          </w:p>
        </w:tc>
      </w:tr>
      <w:tr w:rsidR="00FC21E1" w:rsidRPr="00FC21E1" w:rsidTr="00FB141A">
        <w:trPr>
          <w:trHeight w:val="187"/>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BENTALL’S  PROCEDURE</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05</w:t>
            </w:r>
          </w:p>
        </w:tc>
      </w:tr>
      <w:tr w:rsidR="00FC21E1" w:rsidRPr="00FC21E1" w:rsidTr="00FB141A">
        <w:trPr>
          <w:trHeight w:val="141"/>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PERICARDIECTOMY</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02</w:t>
            </w:r>
          </w:p>
        </w:tc>
      </w:tr>
      <w:tr w:rsidR="00FC21E1" w:rsidRPr="00FC21E1" w:rsidTr="00FB141A">
        <w:trPr>
          <w:trHeight w:val="297"/>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lastRenderedPageBreak/>
              <w:t>THYMECTOMY</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03</w:t>
            </w:r>
          </w:p>
        </w:tc>
      </w:tr>
      <w:tr w:rsidR="00FC21E1" w:rsidRPr="00FC21E1" w:rsidTr="00FB141A">
        <w:trPr>
          <w:trHeight w:val="391"/>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BI-DIRECTIONAL  GLENN  SHUNT</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01</w:t>
            </w:r>
          </w:p>
        </w:tc>
      </w:tr>
      <w:tr w:rsidR="00FC21E1" w:rsidRPr="00FC21E1" w:rsidTr="00FB141A">
        <w:trPr>
          <w:trHeight w:val="328"/>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VSD CLOSURE + AORTIC VALVE REPAIR</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02</w:t>
            </w:r>
          </w:p>
        </w:tc>
      </w:tr>
      <w:tr w:rsidR="00FC21E1" w:rsidRPr="00FC21E1" w:rsidTr="00FB141A">
        <w:trPr>
          <w:trHeight w:val="548"/>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INTRACARDIAC REPAIR FOR TOF</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14</w:t>
            </w:r>
          </w:p>
        </w:tc>
      </w:tr>
      <w:tr w:rsidR="00FC21E1" w:rsidRPr="00FC21E1" w:rsidTr="00FB141A">
        <w:trPr>
          <w:trHeight w:val="548"/>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VSD CLOSURE</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02</w:t>
            </w:r>
          </w:p>
        </w:tc>
      </w:tr>
      <w:tr w:rsidR="00FC21E1" w:rsidRPr="00FC21E1" w:rsidTr="00FB141A">
        <w:trPr>
          <w:trHeight w:val="344"/>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PERICARDIAL CYST EXCISION</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02</w:t>
            </w:r>
          </w:p>
        </w:tc>
      </w:tr>
      <w:tr w:rsidR="00FC21E1" w:rsidRPr="00FC21E1" w:rsidTr="00FB141A">
        <w:trPr>
          <w:trHeight w:val="149"/>
        </w:trPr>
        <w:tc>
          <w:tcPr>
            <w:tcW w:w="7701" w:type="dxa"/>
            <w:gridSpan w:val="2"/>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 xml:space="preserve">TOTAL </w:t>
            </w:r>
          </w:p>
        </w:tc>
        <w:tc>
          <w:tcPr>
            <w:tcW w:w="1723" w:type="dxa"/>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246</w:t>
            </w:r>
          </w:p>
        </w:tc>
      </w:tr>
      <w:tr w:rsidR="00FC21E1" w:rsidRPr="00FC21E1" w:rsidTr="00FB141A">
        <w:trPr>
          <w:trHeight w:val="250"/>
        </w:trPr>
        <w:tc>
          <w:tcPr>
            <w:tcW w:w="7701" w:type="dxa"/>
            <w:gridSpan w:val="2"/>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DIAGNOSIS EMERGENCY SURGERY</w:t>
            </w:r>
          </w:p>
        </w:tc>
        <w:tc>
          <w:tcPr>
            <w:tcW w:w="1723" w:type="dxa"/>
          </w:tcPr>
          <w:p w:rsidR="00FC21E1" w:rsidRPr="00FC21E1" w:rsidRDefault="00FC21E1" w:rsidP="00FB141A">
            <w:pPr>
              <w:spacing w:after="0"/>
              <w:rPr>
                <w:rFonts w:ascii="Times New Roman" w:hAnsi="Times New Roman" w:cs="Times New Roman"/>
                <w:sz w:val="18"/>
                <w:szCs w:val="18"/>
              </w:rPr>
            </w:pPr>
          </w:p>
        </w:tc>
      </w:tr>
      <w:tr w:rsidR="00FC21E1" w:rsidRPr="00FC21E1" w:rsidTr="00FB141A">
        <w:trPr>
          <w:trHeight w:val="156"/>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EMERGENCY EMBOLECTOMY,PERIPHERAL BYPASS SURGERY,AV FISTULA</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10</w:t>
            </w:r>
          </w:p>
        </w:tc>
      </w:tr>
      <w:tr w:rsidR="00FC21E1" w:rsidRPr="00FC21E1" w:rsidTr="00FB141A">
        <w:trPr>
          <w:trHeight w:val="313"/>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AORTIC VALVE REPLACEMENT</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01</w:t>
            </w:r>
          </w:p>
        </w:tc>
      </w:tr>
      <w:tr w:rsidR="00FC21E1" w:rsidRPr="00FC21E1" w:rsidTr="00FB141A">
        <w:trPr>
          <w:trHeight w:val="180"/>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BENTALL’S PROCEDURE</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01</w:t>
            </w:r>
          </w:p>
        </w:tc>
      </w:tr>
      <w:tr w:rsidR="00FC21E1" w:rsidRPr="00FC21E1" w:rsidTr="00FB141A">
        <w:trPr>
          <w:trHeight w:val="219"/>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RIGHT ATRIAL  MYXOMA EXCISION</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01</w:t>
            </w:r>
          </w:p>
        </w:tc>
      </w:tr>
      <w:tr w:rsidR="00FC21E1" w:rsidRPr="00FC21E1" w:rsidTr="00FB141A">
        <w:trPr>
          <w:trHeight w:val="265"/>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EMERGENCY CORONARY ARTERY BYPASS GRAFTING</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01</w:t>
            </w:r>
          </w:p>
        </w:tc>
      </w:tr>
      <w:tr w:rsidR="00FC21E1" w:rsidRPr="00FC21E1" w:rsidTr="00FB141A">
        <w:trPr>
          <w:trHeight w:val="219"/>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STERNAL WIRE REMOVAL</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14</w:t>
            </w:r>
          </w:p>
        </w:tc>
      </w:tr>
      <w:tr w:rsidR="00FC21E1" w:rsidRPr="00FC21E1" w:rsidTr="00FB141A">
        <w:trPr>
          <w:trHeight w:val="250"/>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PSEUDOANEURYSM REPAIR</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03</w:t>
            </w:r>
          </w:p>
        </w:tc>
      </w:tr>
      <w:tr w:rsidR="00FC21E1" w:rsidRPr="00FC21E1" w:rsidTr="00FB141A">
        <w:trPr>
          <w:trHeight w:val="243"/>
        </w:trPr>
        <w:tc>
          <w:tcPr>
            <w:tcW w:w="7701" w:type="dxa"/>
            <w:gridSpan w:val="2"/>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 xml:space="preserve">TOTAL </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b/>
                <w:sz w:val="18"/>
                <w:szCs w:val="18"/>
              </w:rPr>
              <w:t>31</w:t>
            </w:r>
          </w:p>
        </w:tc>
      </w:tr>
      <w:tr w:rsidR="00FC21E1" w:rsidRPr="00FC21E1" w:rsidTr="00FB141A">
        <w:trPr>
          <w:trHeight w:val="188"/>
        </w:trPr>
        <w:tc>
          <w:tcPr>
            <w:tcW w:w="7701" w:type="dxa"/>
            <w:gridSpan w:val="2"/>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POST OPERATIVE COURSE OF OPERATED PATIENTS</w:t>
            </w:r>
          </w:p>
        </w:tc>
        <w:tc>
          <w:tcPr>
            <w:tcW w:w="1723" w:type="dxa"/>
          </w:tcPr>
          <w:p w:rsidR="00FC21E1" w:rsidRPr="00FC21E1" w:rsidRDefault="00FC21E1" w:rsidP="00FB141A">
            <w:pPr>
              <w:spacing w:after="0"/>
              <w:rPr>
                <w:rFonts w:ascii="Times New Roman" w:hAnsi="Times New Roman" w:cs="Times New Roman"/>
                <w:sz w:val="18"/>
                <w:szCs w:val="18"/>
              </w:rPr>
            </w:pPr>
          </w:p>
        </w:tc>
      </w:tr>
      <w:tr w:rsidR="00FC21E1" w:rsidRPr="00FC21E1" w:rsidTr="00FB141A">
        <w:trPr>
          <w:trHeight w:val="297"/>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AVERAGE VENTILATION TIME</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6.5 +/- 2.6 HRS</w:t>
            </w:r>
          </w:p>
        </w:tc>
      </w:tr>
      <w:tr w:rsidR="00FC21E1" w:rsidRPr="00FC21E1" w:rsidTr="00FB141A">
        <w:trPr>
          <w:trHeight w:val="407"/>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PATIENTS WITH CHRONIC VENTILATORY DEPENDENCY /TRACHEOSTOMY</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01</w:t>
            </w:r>
          </w:p>
        </w:tc>
      </w:tr>
      <w:tr w:rsidR="00FC21E1" w:rsidRPr="00FC21E1" w:rsidTr="00FB141A">
        <w:trPr>
          <w:trHeight w:val="344"/>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AVERAGE DISCHARGE TIME</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8.5 DAYS</w:t>
            </w:r>
          </w:p>
        </w:tc>
      </w:tr>
      <w:tr w:rsidR="00FC21E1" w:rsidRPr="00FC21E1" w:rsidTr="00FB141A">
        <w:trPr>
          <w:trHeight w:val="312"/>
        </w:trPr>
        <w:tc>
          <w:tcPr>
            <w:tcW w:w="7701" w:type="dxa"/>
            <w:gridSpan w:val="2"/>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EARLY MORTALITY( UPTO POST OP DAY 10)</w:t>
            </w:r>
          </w:p>
        </w:tc>
        <w:tc>
          <w:tcPr>
            <w:tcW w:w="1723" w:type="dxa"/>
          </w:tcPr>
          <w:p w:rsidR="00FC21E1" w:rsidRPr="00FC21E1" w:rsidRDefault="00FC21E1" w:rsidP="00FB141A">
            <w:pPr>
              <w:spacing w:after="0"/>
              <w:rPr>
                <w:rFonts w:ascii="Times New Roman" w:hAnsi="Times New Roman" w:cs="Times New Roman"/>
                <w:b/>
                <w:sz w:val="18"/>
                <w:szCs w:val="18"/>
              </w:rPr>
            </w:pPr>
          </w:p>
        </w:tc>
      </w:tr>
      <w:tr w:rsidR="00FC21E1" w:rsidRPr="00FC21E1" w:rsidTr="00FB141A">
        <w:trPr>
          <w:trHeight w:val="188"/>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POST OP TOTAL MORTALITY</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17</w:t>
            </w:r>
          </w:p>
        </w:tc>
      </w:tr>
      <w:tr w:rsidR="00FC21E1" w:rsidRPr="00FC21E1" w:rsidTr="00FB141A">
        <w:trPr>
          <w:trHeight w:val="266"/>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MORTALITY IN PRE COVID TIME ( 6 MONTH )</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47</w:t>
            </w:r>
          </w:p>
        </w:tc>
      </w:tr>
      <w:tr w:rsidR="00FC21E1" w:rsidRPr="00FC21E1" w:rsidTr="00FB141A">
        <w:trPr>
          <w:trHeight w:val="227"/>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MORTALITY IN COVID TIME ( 6 MONTH )</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 xml:space="preserve">30 </w:t>
            </w:r>
          </w:p>
        </w:tc>
      </w:tr>
      <w:tr w:rsidR="00FC21E1" w:rsidRPr="00FC21E1" w:rsidTr="00FB141A">
        <w:trPr>
          <w:trHeight w:val="297"/>
        </w:trPr>
        <w:tc>
          <w:tcPr>
            <w:tcW w:w="7701" w:type="dxa"/>
            <w:gridSpan w:val="2"/>
          </w:tcPr>
          <w:p w:rsidR="00FC21E1" w:rsidRPr="00FC21E1" w:rsidRDefault="00FC21E1" w:rsidP="00FB141A">
            <w:pPr>
              <w:spacing w:after="0"/>
              <w:rPr>
                <w:rFonts w:ascii="Times New Roman" w:hAnsi="Times New Roman" w:cs="Times New Roman"/>
                <w:b/>
                <w:sz w:val="18"/>
                <w:szCs w:val="18"/>
              </w:rPr>
            </w:pPr>
            <w:r w:rsidRPr="00FC21E1">
              <w:rPr>
                <w:rFonts w:ascii="Times New Roman" w:hAnsi="Times New Roman" w:cs="Times New Roman"/>
                <w:b/>
                <w:sz w:val="18"/>
                <w:szCs w:val="18"/>
              </w:rPr>
              <w:t>COVID MORBIDITY</w:t>
            </w:r>
          </w:p>
        </w:tc>
        <w:tc>
          <w:tcPr>
            <w:tcW w:w="1723" w:type="dxa"/>
          </w:tcPr>
          <w:p w:rsidR="00FC21E1" w:rsidRPr="00FC21E1" w:rsidRDefault="00FC21E1" w:rsidP="00FB141A">
            <w:pPr>
              <w:spacing w:after="0"/>
              <w:rPr>
                <w:rFonts w:ascii="Times New Roman" w:hAnsi="Times New Roman" w:cs="Times New Roman"/>
                <w:sz w:val="18"/>
                <w:szCs w:val="18"/>
              </w:rPr>
            </w:pPr>
          </w:p>
        </w:tc>
      </w:tr>
      <w:tr w:rsidR="00FC21E1" w:rsidRPr="00FC21E1" w:rsidTr="00FB141A">
        <w:trPr>
          <w:trHeight w:val="751"/>
        </w:trPr>
        <w:tc>
          <w:tcPr>
            <w:tcW w:w="7701" w:type="dxa"/>
            <w:gridSpan w:val="2"/>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FOLLOW UP COVID POSITIVE PATIENT REQUIRING PROLONGED VENTILATION</w:t>
            </w:r>
          </w:p>
        </w:tc>
        <w:tc>
          <w:tcPr>
            <w:tcW w:w="1723" w:type="dxa"/>
          </w:tcPr>
          <w:p w:rsidR="00FC21E1" w:rsidRPr="00FC21E1" w:rsidRDefault="00FC21E1" w:rsidP="00FB141A">
            <w:pPr>
              <w:spacing w:after="0"/>
              <w:rPr>
                <w:rFonts w:ascii="Times New Roman" w:hAnsi="Times New Roman" w:cs="Times New Roman"/>
                <w:sz w:val="18"/>
                <w:szCs w:val="18"/>
              </w:rPr>
            </w:pPr>
            <w:r w:rsidRPr="00FC21E1">
              <w:rPr>
                <w:rFonts w:ascii="Times New Roman" w:hAnsi="Times New Roman" w:cs="Times New Roman"/>
                <w:sz w:val="18"/>
                <w:szCs w:val="18"/>
              </w:rPr>
              <w:t>02</w:t>
            </w:r>
          </w:p>
        </w:tc>
      </w:tr>
    </w:tbl>
    <w:p w:rsidR="00FC21E1" w:rsidRPr="00FC21E1" w:rsidRDefault="00FC21E1" w:rsidP="00FC21E1">
      <w:pPr>
        <w:spacing w:after="0"/>
        <w:rPr>
          <w:rFonts w:ascii="Times New Roman" w:hAnsi="Times New Roman" w:cs="Times New Roman"/>
          <w:sz w:val="18"/>
          <w:szCs w:val="18"/>
        </w:rPr>
      </w:pPr>
    </w:p>
    <w:p w:rsidR="00FC21E1" w:rsidRPr="00FC21E1" w:rsidRDefault="00FC21E1" w:rsidP="00FC21E1">
      <w:pPr>
        <w:spacing w:after="0"/>
        <w:rPr>
          <w:rFonts w:ascii="Times New Roman" w:hAnsi="Times New Roman" w:cs="Times New Roman"/>
          <w:sz w:val="18"/>
          <w:szCs w:val="18"/>
        </w:rPr>
      </w:pPr>
    </w:p>
    <w:p w:rsidR="00FC21E1" w:rsidRDefault="008C06F6" w:rsidP="008C06F6">
      <w:pPr>
        <w:ind w:left="-1080" w:right="-1260"/>
      </w:pPr>
      <w:r>
        <w:rPr>
          <w:noProof/>
        </w:rPr>
        <w:lastRenderedPageBreak/>
        <w:t xml:space="preserve">                    </w:t>
      </w:r>
      <w:r w:rsidR="00FC21E1">
        <w:rPr>
          <w:noProof/>
        </w:rPr>
        <w:drawing>
          <wp:inline distT="0" distB="0" distL="0" distR="0" wp14:anchorId="571BD2D4" wp14:editId="6173F943">
            <wp:extent cx="5710133" cy="3363132"/>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4218" t="25542" r="15592" b="4252"/>
                    <a:stretch>
                      <a:fillRect/>
                    </a:stretch>
                  </pic:blipFill>
                  <pic:spPr bwMode="auto">
                    <a:xfrm>
                      <a:off x="0" y="0"/>
                      <a:ext cx="5725403" cy="3372126"/>
                    </a:xfrm>
                    <a:prstGeom prst="rect">
                      <a:avLst/>
                    </a:prstGeom>
                    <a:noFill/>
                    <a:ln w="9525">
                      <a:noFill/>
                      <a:miter lim="800000"/>
                      <a:headEnd/>
                      <a:tailEnd/>
                    </a:ln>
                  </pic:spPr>
                </pic:pic>
              </a:graphicData>
            </a:graphic>
          </wp:inline>
        </w:drawing>
      </w:r>
    </w:p>
    <w:p w:rsidR="00FC21E1" w:rsidRDefault="00FC21E1" w:rsidP="00FC21E1"/>
    <w:p w:rsidR="00FC21E1" w:rsidRDefault="008C06F6" w:rsidP="00FC21E1">
      <w:r>
        <w:rPr>
          <w:noProof/>
        </w:rPr>
        <w:t xml:space="preserve">              </w:t>
      </w:r>
      <w:r w:rsidR="00FC21E1">
        <w:rPr>
          <w:noProof/>
        </w:rPr>
        <w:drawing>
          <wp:inline distT="0" distB="0" distL="0" distR="0" wp14:anchorId="4A12C2A1" wp14:editId="4CC1797F">
            <wp:extent cx="5386759" cy="328564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l="22100" t="16216" r="5320" b="5068"/>
                    <a:stretch>
                      <a:fillRect/>
                    </a:stretch>
                  </pic:blipFill>
                  <pic:spPr bwMode="auto">
                    <a:xfrm>
                      <a:off x="0" y="0"/>
                      <a:ext cx="5400435" cy="3293983"/>
                    </a:xfrm>
                    <a:prstGeom prst="rect">
                      <a:avLst/>
                    </a:prstGeom>
                    <a:noFill/>
                    <a:ln w="9525">
                      <a:noFill/>
                      <a:miter lim="800000"/>
                      <a:headEnd/>
                      <a:tailEnd/>
                    </a:ln>
                  </pic:spPr>
                </pic:pic>
              </a:graphicData>
            </a:graphic>
          </wp:inline>
        </w:drawing>
      </w:r>
    </w:p>
    <w:p w:rsidR="00FC21E1" w:rsidRDefault="00FC21E1" w:rsidP="001B3EE1">
      <w:pPr>
        <w:spacing w:after="0" w:line="360" w:lineRule="auto"/>
        <w:jc w:val="both"/>
        <w:rPr>
          <w:rFonts w:ascii="Times New Roman" w:hAnsi="Times New Roman" w:cs="Times New Roman"/>
          <w:sz w:val="20"/>
          <w:szCs w:val="20"/>
        </w:rPr>
      </w:pPr>
    </w:p>
    <w:p w:rsidR="00FC21E1" w:rsidRDefault="00FC21E1"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8C06F6" w:rsidRDefault="008C06F6" w:rsidP="001B3EE1">
      <w:pPr>
        <w:spacing w:after="0" w:line="360" w:lineRule="auto"/>
        <w:jc w:val="both"/>
        <w:rPr>
          <w:rFonts w:ascii="Times New Roman" w:hAnsi="Times New Roman" w:cs="Times New Roman"/>
          <w:sz w:val="20"/>
          <w:szCs w:val="20"/>
        </w:rPr>
      </w:pPr>
    </w:p>
    <w:p w:rsidR="00FC21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b/>
          <w:sz w:val="20"/>
          <w:szCs w:val="20"/>
        </w:rPr>
        <w:lastRenderedPageBreak/>
        <w:t>Discussion:</w:t>
      </w:r>
      <w:r w:rsidRPr="001B3EE1">
        <w:rPr>
          <w:rFonts w:ascii="Times New Roman" w:hAnsi="Times New Roman" w:cs="Times New Roman"/>
          <w:sz w:val="20"/>
          <w:szCs w:val="20"/>
        </w:rPr>
        <w:t xml:space="preserve"> </w:t>
      </w:r>
    </w:p>
    <w:p w:rsidR="00D46F4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India witnessed its first COVID-19 case in January 2020[1]. Thereafter deadly disease engulfed the whole country with major metropolitan cities becoming the hot spots. National Capital Territory was one of the worst affected zones. Nationwide lockdown announced on 24 March 2020 limited the movement of entire 1.3 billion </w:t>
      </w:r>
      <w:proofErr w:type="gramStart"/>
      <w:r w:rsidRPr="001B3EE1">
        <w:rPr>
          <w:rFonts w:ascii="Times New Roman" w:hAnsi="Times New Roman" w:cs="Times New Roman"/>
          <w:sz w:val="20"/>
          <w:szCs w:val="20"/>
        </w:rPr>
        <w:t>population</w:t>
      </w:r>
      <w:proofErr w:type="gramEnd"/>
      <w:r w:rsidRPr="001B3EE1">
        <w:rPr>
          <w:rFonts w:ascii="Times New Roman" w:hAnsi="Times New Roman" w:cs="Times New Roman"/>
          <w:sz w:val="20"/>
          <w:szCs w:val="20"/>
        </w:rPr>
        <w:t xml:space="preserve"> for almost 3 months and was terminated with unlock-1 policy declared on 1st of June 2020. With the obvious benefits of flattening the early curve of the deadly disease, came the adverse effects of Lockdown. COVID-19 pandemic and subsequent lockdown exposed the existing gaps in the health care system of our nation. Unlocking posed biggest challenge for a speciality like cardiovascular surgery which now has to deal with the problems of accumulated sick patients awaiting major surgeries, confusing guidelines, hospital management, along with infection threat to healthcare workers. To operate in such scenario was another challenge. Early emerging data has shown a high mortality (34%) and morbidity rates for cardiac surgical patients acquiring COVID infection in perioperative period [2]. Cardiovascular surgery is one such speciality which frequently requires exploration of newer ways of functioning. Such unprecedented times demand us to reorient and reinvent our ways of functioning to combat existing situation. This study intends to share our early experience with restarting cardiovascular surgery after a period of slumber and modifications suiting a long list of guidelines which themselves are continuously evolving. Creation of new hospital models has been expressed as one of the key factor in fight against COVID pandemic [3]. Numerous models have evolved around the world. However very less data is available, how efficient these models are, in providing patient care without significant cross infection to patients and health care workers [4]. </w:t>
      </w:r>
    </w:p>
    <w:p w:rsidR="00CE5747"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We at our hospital incorporated the following changes and policies in the existing system to provide patient care during </w:t>
      </w:r>
      <w:proofErr w:type="spellStart"/>
      <w:r w:rsidRPr="001B3EE1">
        <w:rPr>
          <w:rFonts w:ascii="Times New Roman" w:hAnsi="Times New Roman" w:cs="Times New Roman"/>
          <w:sz w:val="20"/>
          <w:szCs w:val="20"/>
        </w:rPr>
        <w:t>ongoing</w:t>
      </w:r>
      <w:proofErr w:type="spellEnd"/>
      <w:r w:rsidRPr="001B3EE1">
        <w:rPr>
          <w:rFonts w:ascii="Times New Roman" w:hAnsi="Times New Roman" w:cs="Times New Roman"/>
          <w:sz w:val="20"/>
          <w:szCs w:val="20"/>
        </w:rPr>
        <w:t xml:space="preserve"> COVID pandemic. </w:t>
      </w:r>
    </w:p>
    <w:p w:rsidR="00CE5747"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1. Separation of COVID designated and Non COVID designated buildings: Segregation of hospital buildings to COVID designated block and Non COVID block is an utmost important step in planning for functioning of health care services [5]. We at our hospital were able to do so after conversion of complete speciality hospital (LNJP Hospital) to COVID designated hospital sparing our cardiac and other super speciality hospital (GB Pant Hospital) as Non COVID one. Routine cardiovascular surgical patients without features of ILI or SARI were directly evaluated in Non COVID GB Pant Hospital. However those routine patients having ILI or SARI were referred to COVID designated LNJP hospital. These routine patients were referred back to GB pant hospital if found to be COVID negative on evaluation. [Figure 1] Policy for admitting cardiovascular surgical emergencies was different. Patients requiring emergency cardiovascular surgeries were directly admitted and planned for surgery at GB pant hospital with separate testing protocol. </w:t>
      </w:r>
      <w:proofErr w:type="gramStart"/>
      <w:r w:rsidRPr="001B3EE1">
        <w:rPr>
          <w:rFonts w:ascii="Times New Roman" w:hAnsi="Times New Roman" w:cs="Times New Roman"/>
          <w:sz w:val="20"/>
          <w:szCs w:val="20"/>
        </w:rPr>
        <w:t>[</w:t>
      </w:r>
      <w:r w:rsidR="00D46F49" w:rsidRPr="001B3EE1">
        <w:rPr>
          <w:rFonts w:ascii="Times New Roman" w:hAnsi="Times New Roman" w:cs="Times New Roman"/>
          <w:sz w:val="20"/>
          <w:szCs w:val="20"/>
        </w:rPr>
        <w:t xml:space="preserve"> </w:t>
      </w:r>
      <w:r w:rsidRPr="001B3EE1">
        <w:rPr>
          <w:rFonts w:ascii="Times New Roman" w:hAnsi="Times New Roman" w:cs="Times New Roman"/>
          <w:sz w:val="20"/>
          <w:szCs w:val="20"/>
        </w:rPr>
        <w:t>Figure</w:t>
      </w:r>
      <w:proofErr w:type="gramEnd"/>
      <w:r w:rsidR="00D46F49" w:rsidRPr="001B3EE1">
        <w:rPr>
          <w:rFonts w:ascii="Times New Roman" w:hAnsi="Times New Roman" w:cs="Times New Roman"/>
          <w:sz w:val="20"/>
          <w:szCs w:val="20"/>
        </w:rPr>
        <w:t xml:space="preserve"> </w:t>
      </w:r>
      <w:r w:rsidRPr="001B3EE1">
        <w:rPr>
          <w:rFonts w:ascii="Times New Roman" w:hAnsi="Times New Roman" w:cs="Times New Roman"/>
          <w:sz w:val="20"/>
          <w:szCs w:val="20"/>
        </w:rPr>
        <w:t xml:space="preserve"> 2]. This separation of hospitals helped us a lot in preventing cross infection among admitted patients and we advocate the same. </w:t>
      </w:r>
    </w:p>
    <w:p w:rsidR="00CE5747"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2. Segregation of Wards in Non COVID hospital to COVID Suspicious (Red Zone Wards) and COVID Negative (Green Zone Wards): Ward in Non COVID GB Pant hospital providing cardiac surgical services were divided in to COVID suspicious wards (Red Zone) and COVID Negative wards (Green Zone) on different floors. Initial admissions from OPDs and emergencies were done to COVID Suspicious Wards. Patients found to be COVID negative were later on transferred from COVID Suspicious Wards to COVID Negative Wards. Those who were found to be COVID positive in COVID suspicious wards but requiring </w:t>
      </w:r>
      <w:proofErr w:type="spellStart"/>
      <w:r w:rsidRPr="001B3EE1">
        <w:rPr>
          <w:rFonts w:ascii="Times New Roman" w:hAnsi="Times New Roman" w:cs="Times New Roman"/>
          <w:sz w:val="20"/>
          <w:szCs w:val="20"/>
        </w:rPr>
        <w:t>non emergency</w:t>
      </w:r>
      <w:proofErr w:type="spellEnd"/>
      <w:r w:rsidRPr="001B3EE1">
        <w:rPr>
          <w:rFonts w:ascii="Times New Roman" w:hAnsi="Times New Roman" w:cs="Times New Roman"/>
          <w:sz w:val="20"/>
          <w:szCs w:val="20"/>
        </w:rPr>
        <w:t xml:space="preserve"> surgeries were transferred to </w:t>
      </w:r>
      <w:r w:rsidRPr="001B3EE1">
        <w:rPr>
          <w:rFonts w:ascii="Times New Roman" w:hAnsi="Times New Roman" w:cs="Times New Roman"/>
          <w:sz w:val="20"/>
          <w:szCs w:val="20"/>
        </w:rPr>
        <w:lastRenderedPageBreak/>
        <w:t xml:space="preserve">COVID designated LNJP hospital. However those found to be positive and requiring emergency surgeries were kept admitted in COVID wards and planned for operation in COVID designated OR. [Figures 1 &amp; 2] </w:t>
      </w:r>
    </w:p>
    <w:p w:rsidR="00CE5747"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3. Segregation of Operation Rooms to COVID positive/suspicious (RED ORs) and COVID Negative (Green ORs): Similar to Wards cardiovascular Operating Rooms were designated as GREEN and RED. All operations on COVID negative patients were planned in GREEN ORs while those in patients with pending COVID reports, positive COVID reports or emergency surgeries without testing were done in RED ORs.</w:t>
      </w:r>
    </w:p>
    <w:p w:rsidR="00C2538A"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4. Perioperative testing policy for COVID-19 testing: Testing for COVID 19 was done as per the institutional policy in accordance with ICMR and NCT guidelines. Real Time RT-PCR was considered as gold standard test for detecting cases of COVID-19 as has been recommended by ICMR [6]. Initially all routine patients admitted to Red Zone Wards were observed for 5 days for symptoms suggestive of ILI or SARI. RT PCR test for COVID 19 was sent on 6th day. Patients found to be negative on RT PCR were transferred to Green Wards and were operated within 72 hours of the test report. Those reported as positive were transferred to COVID designated hospital. With the introduction of Standard Q COVID-19 Ag rapid antigen detection test</w:t>
      </w:r>
      <w:r w:rsidR="00FF0C02" w:rsidRPr="001B3EE1">
        <w:rPr>
          <w:rFonts w:ascii="Times New Roman" w:hAnsi="Times New Roman" w:cs="Times New Roman"/>
          <w:sz w:val="20"/>
          <w:szCs w:val="20"/>
        </w:rPr>
        <w:t xml:space="preserve"> ( which started from mid of September)</w:t>
      </w:r>
      <w:r w:rsidRPr="001B3EE1">
        <w:rPr>
          <w:rFonts w:ascii="Times New Roman" w:hAnsi="Times New Roman" w:cs="Times New Roman"/>
          <w:sz w:val="20"/>
          <w:szCs w:val="20"/>
        </w:rPr>
        <w:t xml:space="preserve">, report of which could be received within 30 minutes all routine patients were initially screened on the day of admission and directly admitted to GREEN ward if found to be negative. This test was supplemented with RT PCR test just 24-48 hours before surgery. Standard Q COVID-19 Ag rapid antigen detection test has a very high specificity from 99.3 to 100% with sensitivity from 50.6% to 84% depending upon the viral load of the patient [7]. </w:t>
      </w:r>
    </w:p>
    <w:p w:rsidR="00C2538A"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5. Anaesthesia considerations: Given the possibility of false negative testing (10-30%) the American Society of Anaesthesiology recommends that all anaesthesia professionals should utilize PPE appropriate for Aerosol Generating Procedures (AGPs) for all patients during the current pandemic [8]. </w:t>
      </w:r>
    </w:p>
    <w:p w:rsidR="00C2538A"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At our institute all the routine cardiovascular surgical procedures were performed on COVID negative patients. Yet all AGPs were done considering possibility of false negative results. Masks, eye protection shields and PPE gowns were used during such procedures. Inductions and endotracheal intubations were especially performed by experienced anaesthetists to ensure first pass intubation. At the time of intubation minimal staff was kept inside ORs. Video laryngoscopy though recommended could not be routinely used in our patients. Pre-oxygenation with 100% inspired oxygen was done and bag-mask ventilation was avoided unless absolutely necessary.</w:t>
      </w:r>
    </w:p>
    <w:p w:rsidR="00CE5747"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6. Surgical Considerations: In view of reports of asymptomatic COVID carriers [9] and high mortality in patients with perioperative COVID infection [2] an exhaustive informed consent was obtained from all patients. This included consent for increased risk for postoperative ventilation, respiratory and renal failures and increased mortality rates in view of </w:t>
      </w:r>
      <w:proofErr w:type="spellStart"/>
      <w:r w:rsidRPr="001B3EE1">
        <w:rPr>
          <w:rFonts w:ascii="Times New Roman" w:hAnsi="Times New Roman" w:cs="Times New Roman"/>
          <w:sz w:val="20"/>
          <w:szCs w:val="20"/>
        </w:rPr>
        <w:t>ongoing</w:t>
      </w:r>
      <w:proofErr w:type="spellEnd"/>
      <w:r w:rsidRPr="001B3EE1">
        <w:rPr>
          <w:rFonts w:ascii="Times New Roman" w:hAnsi="Times New Roman" w:cs="Times New Roman"/>
          <w:sz w:val="20"/>
          <w:szCs w:val="20"/>
        </w:rPr>
        <w:t xml:space="preserve"> COVID-19 pandemic [2]. As a result a large number of patients especially those with minor symptoms refused surgeries. Preferably surgeries were performed by senior surgeons to reduce OR exposure time. OR doors were kept mostly closed during surgery to keep OR pressure and air exchange regulated. Number of OT staff was kept minimal. All OR staff practised enhanced droplet and contact precautions in the operating room at all times as per recommendations [10]. This included the use of masks, eye protection shields and PPE gowns. Eye protection shields were found to be difficult to adjust with surgical loupes and headlights and were not used by most surgeons especially when loupes had to be worn during micro vascular work. Acquiring COVID-19 infection from </w:t>
      </w:r>
      <w:proofErr w:type="spellStart"/>
      <w:r w:rsidRPr="001B3EE1">
        <w:rPr>
          <w:rFonts w:ascii="Times New Roman" w:hAnsi="Times New Roman" w:cs="Times New Roman"/>
          <w:sz w:val="20"/>
          <w:szCs w:val="20"/>
        </w:rPr>
        <w:t>conjunctival</w:t>
      </w:r>
      <w:proofErr w:type="spellEnd"/>
      <w:r w:rsidRPr="001B3EE1">
        <w:rPr>
          <w:rFonts w:ascii="Times New Roman" w:hAnsi="Times New Roman" w:cs="Times New Roman"/>
          <w:sz w:val="20"/>
          <w:szCs w:val="20"/>
        </w:rPr>
        <w:t xml:space="preserve"> exposure is disputed [11] although we recommend use of face shields if comfortable </w:t>
      </w:r>
      <w:r w:rsidRPr="001B3EE1">
        <w:rPr>
          <w:rFonts w:ascii="Times New Roman" w:hAnsi="Times New Roman" w:cs="Times New Roman"/>
          <w:sz w:val="20"/>
          <w:szCs w:val="20"/>
        </w:rPr>
        <w:lastRenderedPageBreak/>
        <w:t xml:space="preserve">for the operating surgeon. Use of smoke evacuating </w:t>
      </w:r>
      <w:proofErr w:type="spellStart"/>
      <w:r w:rsidRPr="001B3EE1">
        <w:rPr>
          <w:rFonts w:ascii="Times New Roman" w:hAnsi="Times New Roman" w:cs="Times New Roman"/>
          <w:sz w:val="20"/>
          <w:szCs w:val="20"/>
        </w:rPr>
        <w:t>electrocautery</w:t>
      </w:r>
      <w:proofErr w:type="spellEnd"/>
      <w:r w:rsidRPr="001B3EE1">
        <w:rPr>
          <w:rFonts w:ascii="Times New Roman" w:hAnsi="Times New Roman" w:cs="Times New Roman"/>
          <w:sz w:val="20"/>
          <w:szCs w:val="20"/>
        </w:rPr>
        <w:t xml:space="preserve"> was minimized to reduce e</w:t>
      </w:r>
      <w:r w:rsidR="00C2538A" w:rsidRPr="001B3EE1">
        <w:rPr>
          <w:rFonts w:ascii="Times New Roman" w:hAnsi="Times New Roman" w:cs="Times New Roman"/>
          <w:sz w:val="20"/>
          <w:szCs w:val="20"/>
        </w:rPr>
        <w:t xml:space="preserve">xposure to surgical </w:t>
      </w:r>
      <w:proofErr w:type="gramStart"/>
      <w:r w:rsidR="00C2538A" w:rsidRPr="001B3EE1">
        <w:rPr>
          <w:rFonts w:ascii="Times New Roman" w:hAnsi="Times New Roman" w:cs="Times New Roman"/>
          <w:sz w:val="20"/>
          <w:szCs w:val="20"/>
        </w:rPr>
        <w:t>smoke</w:t>
      </w:r>
      <w:r w:rsidRPr="001B3EE1">
        <w:rPr>
          <w:rFonts w:ascii="Times New Roman" w:hAnsi="Times New Roman" w:cs="Times New Roman"/>
          <w:sz w:val="20"/>
          <w:szCs w:val="20"/>
        </w:rPr>
        <w:t xml:space="preserve"> .</w:t>
      </w:r>
      <w:proofErr w:type="gramEnd"/>
      <w:r w:rsidRPr="001B3EE1">
        <w:rPr>
          <w:rFonts w:ascii="Times New Roman" w:hAnsi="Times New Roman" w:cs="Times New Roman"/>
          <w:sz w:val="20"/>
          <w:szCs w:val="20"/>
        </w:rPr>
        <w:t xml:space="preserve"> During coronary artery bypass grafting use of blower was minimised. Donning and doffing was carefully done and simulation training was given to all health care workers in this regard. Following the standoff period, the OR suite was cleaned using routine procedures with EPA-approved hospital disinfectant. Mostly either single case was done in the OR, or if second case was to be done OT was fumigated and closed for an appropriate standoff period to achieve adequate aerosol clearance. </w:t>
      </w:r>
    </w:p>
    <w:p w:rsidR="00D47D90"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7. Postoperative Care: Recommendations are there that cardiac surgical patients, in the current scenario should preferably recover in a negative pressure isolation room [8, 12]. ICU AGPs like endotracheal suctioning, intubation, </w:t>
      </w:r>
      <w:proofErr w:type="spellStart"/>
      <w:r w:rsidRPr="001B3EE1">
        <w:rPr>
          <w:rFonts w:ascii="Times New Roman" w:hAnsi="Times New Roman" w:cs="Times New Roman"/>
          <w:sz w:val="20"/>
          <w:szCs w:val="20"/>
        </w:rPr>
        <w:t>extubation</w:t>
      </w:r>
      <w:proofErr w:type="spellEnd"/>
      <w:r w:rsidRPr="001B3EE1">
        <w:rPr>
          <w:rFonts w:ascii="Times New Roman" w:hAnsi="Times New Roman" w:cs="Times New Roman"/>
          <w:sz w:val="20"/>
          <w:szCs w:val="20"/>
        </w:rPr>
        <w:t xml:space="preserve"> were done with due precautions. These AGPs in emergency operated patients in which proper testing protocols could not be followed were not performed without PPE kits. Policy for early </w:t>
      </w:r>
      <w:proofErr w:type="spellStart"/>
      <w:r w:rsidRPr="001B3EE1">
        <w:rPr>
          <w:rFonts w:ascii="Times New Roman" w:hAnsi="Times New Roman" w:cs="Times New Roman"/>
          <w:sz w:val="20"/>
          <w:szCs w:val="20"/>
        </w:rPr>
        <w:t>extubation</w:t>
      </w:r>
      <w:proofErr w:type="spellEnd"/>
      <w:r w:rsidRPr="001B3EE1">
        <w:rPr>
          <w:rFonts w:ascii="Times New Roman" w:hAnsi="Times New Roman" w:cs="Times New Roman"/>
          <w:sz w:val="20"/>
          <w:szCs w:val="20"/>
        </w:rPr>
        <w:t xml:space="preserve"> was considered whenever feasible. Outcomes of our hospital model and its comparison with existing data avail</w:t>
      </w:r>
      <w:r w:rsidR="00CE5747" w:rsidRPr="001B3EE1">
        <w:rPr>
          <w:rFonts w:ascii="Times New Roman" w:hAnsi="Times New Roman" w:cs="Times New Roman"/>
          <w:sz w:val="20"/>
          <w:szCs w:val="20"/>
        </w:rPr>
        <w:t xml:space="preserve">able: Till the completion of six </w:t>
      </w:r>
      <w:r w:rsidRPr="001B3EE1">
        <w:rPr>
          <w:rFonts w:ascii="Times New Roman" w:hAnsi="Times New Roman" w:cs="Times New Roman"/>
          <w:sz w:val="20"/>
          <w:szCs w:val="20"/>
        </w:rPr>
        <w:t>months of adopting a new hospital model and starting cardiovascu</w:t>
      </w:r>
      <w:r w:rsidR="00CE5747" w:rsidRPr="001B3EE1">
        <w:rPr>
          <w:rFonts w:ascii="Times New Roman" w:hAnsi="Times New Roman" w:cs="Times New Roman"/>
          <w:sz w:val="20"/>
          <w:szCs w:val="20"/>
        </w:rPr>
        <w:t xml:space="preserve">lar surgery we have admitted </w:t>
      </w:r>
      <w:proofErr w:type="gramStart"/>
      <w:r w:rsidR="00CE5747" w:rsidRPr="001B3EE1">
        <w:rPr>
          <w:rFonts w:ascii="Times New Roman" w:hAnsi="Times New Roman" w:cs="Times New Roman"/>
          <w:sz w:val="20"/>
          <w:szCs w:val="20"/>
        </w:rPr>
        <w:t>435  patients</w:t>
      </w:r>
      <w:proofErr w:type="gramEnd"/>
      <w:r w:rsidR="00CE5747" w:rsidRPr="001B3EE1">
        <w:rPr>
          <w:rFonts w:ascii="Times New Roman" w:hAnsi="Times New Roman" w:cs="Times New Roman"/>
          <w:sz w:val="20"/>
          <w:szCs w:val="20"/>
        </w:rPr>
        <w:t>, 158</w:t>
      </w:r>
      <w:r w:rsidRPr="001B3EE1">
        <w:rPr>
          <w:rFonts w:ascii="Times New Roman" w:hAnsi="Times New Roman" w:cs="Times New Roman"/>
          <w:sz w:val="20"/>
          <w:szCs w:val="20"/>
        </w:rPr>
        <w:t xml:space="preserve"> of these were manag</w:t>
      </w:r>
      <w:r w:rsidR="00CE5747" w:rsidRPr="001B3EE1">
        <w:rPr>
          <w:rFonts w:ascii="Times New Roman" w:hAnsi="Times New Roman" w:cs="Times New Roman"/>
          <w:sz w:val="20"/>
          <w:szCs w:val="20"/>
        </w:rPr>
        <w:t xml:space="preserve">ed conservatively and 277 </w:t>
      </w:r>
      <w:r w:rsidRPr="001B3EE1">
        <w:rPr>
          <w:rFonts w:ascii="Times New Roman" w:hAnsi="Times New Roman" w:cs="Times New Roman"/>
          <w:sz w:val="20"/>
          <w:szCs w:val="20"/>
        </w:rPr>
        <w:t xml:space="preserve"> patients were operated. Number of patients visiting the hospital and those consenting for surgery was initially dismal. Reasons were difficulties in interstate and within state travels and fear of acquiring perioperative COVID infection. Especially concerning was, low rates of parents consenting for paediatric cardiac surgeries. However numbers of admissions and surgeries is continuously risings. There are reports of markedly reduced cases of cardiovascular surgery across the cou</w:t>
      </w:r>
      <w:r w:rsidR="00FF0C02" w:rsidRPr="001B3EE1">
        <w:rPr>
          <w:rFonts w:ascii="Times New Roman" w:hAnsi="Times New Roman" w:cs="Times New Roman"/>
          <w:sz w:val="20"/>
          <w:szCs w:val="20"/>
        </w:rPr>
        <w:t xml:space="preserve">ntry even at high volume </w:t>
      </w:r>
      <w:proofErr w:type="spellStart"/>
      <w:r w:rsidR="00FF0C02" w:rsidRPr="001B3EE1">
        <w:rPr>
          <w:rFonts w:ascii="Times New Roman" w:hAnsi="Times New Roman" w:cs="Times New Roman"/>
          <w:sz w:val="20"/>
          <w:szCs w:val="20"/>
        </w:rPr>
        <w:t>centers</w:t>
      </w:r>
      <w:proofErr w:type="spellEnd"/>
      <w:r w:rsidR="00FF0C02" w:rsidRPr="001B3EE1">
        <w:rPr>
          <w:rFonts w:ascii="Times New Roman" w:hAnsi="Times New Roman" w:cs="Times New Roman"/>
          <w:sz w:val="20"/>
          <w:szCs w:val="20"/>
        </w:rPr>
        <w:t xml:space="preserve"> </w:t>
      </w:r>
      <w:r w:rsidRPr="001B3EE1">
        <w:rPr>
          <w:rFonts w:ascii="Times New Roman" w:hAnsi="Times New Roman" w:cs="Times New Roman"/>
          <w:sz w:val="20"/>
          <w:szCs w:val="20"/>
        </w:rPr>
        <w:t xml:space="preserve">corresponding with our study [13]. Efficacy of emerging hospital models is their success in providing previous surgical outcomes without significant rates of COVID cross infections to admitted patients and healthcare staff. Preventing mixing of COVID negative and positive patients is an important aspect of hospital management in current scenario. We used positive ILI history, history of contact, thermal scanning and later on rapid antigen test as method of screening to avoid admitting a </w:t>
      </w:r>
      <w:proofErr w:type="spellStart"/>
      <w:r w:rsidRPr="001B3EE1">
        <w:rPr>
          <w:rFonts w:ascii="Times New Roman" w:hAnsi="Times New Roman" w:cs="Times New Roman"/>
          <w:sz w:val="20"/>
          <w:szCs w:val="20"/>
        </w:rPr>
        <w:t>non emergency</w:t>
      </w:r>
      <w:proofErr w:type="spellEnd"/>
      <w:r w:rsidRPr="001B3EE1">
        <w:rPr>
          <w:rFonts w:ascii="Times New Roman" w:hAnsi="Times New Roman" w:cs="Times New Roman"/>
          <w:sz w:val="20"/>
          <w:szCs w:val="20"/>
        </w:rPr>
        <w:t xml:space="preserve"> COVID positive cardiovascular case to our COVID negative hospital. This </w:t>
      </w:r>
      <w:r w:rsidR="00CE5747" w:rsidRPr="001B3EE1">
        <w:rPr>
          <w:rFonts w:ascii="Times New Roman" w:hAnsi="Times New Roman" w:cs="Times New Roman"/>
          <w:sz w:val="20"/>
          <w:szCs w:val="20"/>
        </w:rPr>
        <w:t>screening failed in preventing 30</w:t>
      </w:r>
      <w:r w:rsidRPr="001B3EE1">
        <w:rPr>
          <w:rFonts w:ascii="Times New Roman" w:hAnsi="Times New Roman" w:cs="Times New Roman"/>
          <w:sz w:val="20"/>
          <w:szCs w:val="20"/>
        </w:rPr>
        <w:t xml:space="preserve"> patients from getting admitted till now, who were detected COVID positive on RT PCR. </w:t>
      </w:r>
      <w:r w:rsidR="00F83CB0" w:rsidRPr="001B3EE1">
        <w:rPr>
          <w:rFonts w:ascii="Times New Roman" w:hAnsi="Times New Roman" w:cs="Times New Roman"/>
          <w:sz w:val="20"/>
          <w:szCs w:val="20"/>
        </w:rPr>
        <w:t xml:space="preserve">So out of 435 patients 30 patients who were </w:t>
      </w:r>
      <w:r w:rsidRPr="001B3EE1">
        <w:rPr>
          <w:rFonts w:ascii="Times New Roman" w:hAnsi="Times New Roman" w:cs="Times New Roman"/>
          <w:sz w:val="20"/>
          <w:szCs w:val="20"/>
        </w:rPr>
        <w:t>screened using rapid antigen test (which was recommended later by ICMR) was found to be positive by RT PCR</w:t>
      </w:r>
      <w:r w:rsidR="00FF0C02" w:rsidRPr="001B3EE1">
        <w:rPr>
          <w:rFonts w:ascii="Times New Roman" w:hAnsi="Times New Roman" w:cs="Times New Roman"/>
          <w:sz w:val="20"/>
          <w:szCs w:val="20"/>
        </w:rPr>
        <w:t xml:space="preserve"> on day 5 of admission</w:t>
      </w:r>
      <w:r w:rsidRPr="001B3EE1">
        <w:rPr>
          <w:rFonts w:ascii="Times New Roman" w:hAnsi="Times New Roman" w:cs="Times New Roman"/>
          <w:sz w:val="20"/>
          <w:szCs w:val="20"/>
        </w:rPr>
        <w:t>. Reports are there of a large number of asymptomatic COVID carriers which can be potential COVID spreaders [9]. But in our study, none of the routine COVID negative patient who got operated or managed conservatively developed ILI symptoms till discharge.</w:t>
      </w:r>
      <w:r w:rsidR="008E2FAD" w:rsidRPr="001B3EE1">
        <w:rPr>
          <w:rFonts w:ascii="Times New Roman" w:hAnsi="Times New Roman" w:cs="Times New Roman"/>
          <w:sz w:val="20"/>
          <w:szCs w:val="20"/>
        </w:rPr>
        <w:t xml:space="preserve"> Although two of our patients came out to be COVID positive in immediate post op </w:t>
      </w:r>
      <w:proofErr w:type="gramStart"/>
      <w:r w:rsidR="008E2FAD" w:rsidRPr="001B3EE1">
        <w:rPr>
          <w:rFonts w:ascii="Times New Roman" w:hAnsi="Times New Roman" w:cs="Times New Roman"/>
          <w:sz w:val="20"/>
          <w:szCs w:val="20"/>
        </w:rPr>
        <w:t>period .</w:t>
      </w:r>
      <w:proofErr w:type="gramEnd"/>
      <w:r w:rsidR="008E2FAD" w:rsidRPr="001B3EE1">
        <w:rPr>
          <w:rFonts w:ascii="Times New Roman" w:hAnsi="Times New Roman" w:cs="Times New Roman"/>
          <w:sz w:val="20"/>
          <w:szCs w:val="20"/>
        </w:rPr>
        <w:t xml:space="preserve"> First patient was a </w:t>
      </w:r>
      <w:proofErr w:type="spellStart"/>
      <w:r w:rsidR="008E2FAD" w:rsidRPr="001B3EE1">
        <w:rPr>
          <w:rFonts w:ascii="Times New Roman" w:hAnsi="Times New Roman" w:cs="Times New Roman"/>
          <w:sz w:val="20"/>
          <w:szCs w:val="20"/>
        </w:rPr>
        <w:t>pediatric</w:t>
      </w:r>
      <w:proofErr w:type="spellEnd"/>
      <w:r w:rsidR="008E2FAD" w:rsidRPr="001B3EE1">
        <w:rPr>
          <w:rFonts w:ascii="Times New Roman" w:hAnsi="Times New Roman" w:cs="Times New Roman"/>
          <w:sz w:val="20"/>
          <w:szCs w:val="20"/>
        </w:rPr>
        <w:t xml:space="preserve"> </w:t>
      </w:r>
      <w:proofErr w:type="gramStart"/>
      <w:r w:rsidR="008E2FAD" w:rsidRPr="001B3EE1">
        <w:rPr>
          <w:rFonts w:ascii="Times New Roman" w:hAnsi="Times New Roman" w:cs="Times New Roman"/>
          <w:sz w:val="20"/>
          <w:szCs w:val="20"/>
        </w:rPr>
        <w:t>case ,</w:t>
      </w:r>
      <w:proofErr w:type="gramEnd"/>
      <w:r w:rsidR="008E2FAD" w:rsidRPr="001B3EE1">
        <w:rPr>
          <w:rFonts w:ascii="Times New Roman" w:hAnsi="Times New Roman" w:cs="Times New Roman"/>
          <w:sz w:val="20"/>
          <w:szCs w:val="20"/>
        </w:rPr>
        <w:t xml:space="preserve"> planned for </w:t>
      </w:r>
      <w:proofErr w:type="spellStart"/>
      <w:r w:rsidR="008E2FAD" w:rsidRPr="001B3EE1">
        <w:rPr>
          <w:rFonts w:ascii="Times New Roman" w:hAnsi="Times New Roman" w:cs="Times New Roman"/>
          <w:sz w:val="20"/>
          <w:szCs w:val="20"/>
        </w:rPr>
        <w:t>intracardiac</w:t>
      </w:r>
      <w:proofErr w:type="spellEnd"/>
      <w:r w:rsidR="008E2FAD" w:rsidRPr="001B3EE1">
        <w:rPr>
          <w:rFonts w:ascii="Times New Roman" w:hAnsi="Times New Roman" w:cs="Times New Roman"/>
          <w:sz w:val="20"/>
          <w:szCs w:val="20"/>
        </w:rPr>
        <w:t xml:space="preserve"> repair for TOF.RT PCR report of day 5 was negative. On day 7, the day of </w:t>
      </w:r>
      <w:proofErr w:type="gramStart"/>
      <w:r w:rsidR="008E2FAD" w:rsidRPr="001B3EE1">
        <w:rPr>
          <w:rFonts w:ascii="Times New Roman" w:hAnsi="Times New Roman" w:cs="Times New Roman"/>
          <w:sz w:val="20"/>
          <w:szCs w:val="20"/>
        </w:rPr>
        <w:t>surgery ,somehow</w:t>
      </w:r>
      <w:proofErr w:type="gramEnd"/>
      <w:r w:rsidR="008E2FAD" w:rsidRPr="001B3EE1">
        <w:rPr>
          <w:rFonts w:ascii="Times New Roman" w:hAnsi="Times New Roman" w:cs="Times New Roman"/>
          <w:sz w:val="20"/>
          <w:szCs w:val="20"/>
        </w:rPr>
        <w:t xml:space="preserve"> RT PCR of same child get sent because of confusion in name. On the 7</w:t>
      </w:r>
      <w:r w:rsidR="008E2FAD" w:rsidRPr="001B3EE1">
        <w:rPr>
          <w:rFonts w:ascii="Times New Roman" w:hAnsi="Times New Roman" w:cs="Times New Roman"/>
          <w:sz w:val="20"/>
          <w:szCs w:val="20"/>
          <w:vertAlign w:val="superscript"/>
        </w:rPr>
        <w:t>th</w:t>
      </w:r>
      <w:r w:rsidR="008E2FAD" w:rsidRPr="001B3EE1">
        <w:rPr>
          <w:rFonts w:ascii="Times New Roman" w:hAnsi="Times New Roman" w:cs="Times New Roman"/>
          <w:sz w:val="20"/>
          <w:szCs w:val="20"/>
        </w:rPr>
        <w:t xml:space="preserve"> day child underwent surgery </w:t>
      </w:r>
      <w:proofErr w:type="gramStart"/>
      <w:r w:rsidR="008E2FAD" w:rsidRPr="001B3EE1">
        <w:rPr>
          <w:rFonts w:ascii="Times New Roman" w:hAnsi="Times New Roman" w:cs="Times New Roman"/>
          <w:sz w:val="20"/>
          <w:szCs w:val="20"/>
        </w:rPr>
        <w:t>( on</w:t>
      </w:r>
      <w:proofErr w:type="gramEnd"/>
      <w:r w:rsidR="008E2FAD" w:rsidRPr="001B3EE1">
        <w:rPr>
          <w:rFonts w:ascii="Times New Roman" w:hAnsi="Times New Roman" w:cs="Times New Roman"/>
          <w:sz w:val="20"/>
          <w:szCs w:val="20"/>
        </w:rPr>
        <w:t xml:space="preserve"> the basis of day 5 negative COVID report),and in evening his day 7 report found to be COVID  positive.  Another </w:t>
      </w:r>
      <w:proofErr w:type="gramStart"/>
      <w:r w:rsidR="008E2FAD" w:rsidRPr="001B3EE1">
        <w:rPr>
          <w:rFonts w:ascii="Times New Roman" w:hAnsi="Times New Roman" w:cs="Times New Roman"/>
          <w:sz w:val="20"/>
          <w:szCs w:val="20"/>
        </w:rPr>
        <w:t>patient</w:t>
      </w:r>
      <w:r w:rsidR="00F14AA4" w:rsidRPr="001B3EE1">
        <w:rPr>
          <w:rFonts w:ascii="Times New Roman" w:hAnsi="Times New Roman" w:cs="Times New Roman"/>
          <w:sz w:val="20"/>
          <w:szCs w:val="20"/>
        </w:rPr>
        <w:t>(</w:t>
      </w:r>
      <w:proofErr w:type="gramEnd"/>
      <w:r w:rsidR="00F14AA4" w:rsidRPr="001B3EE1">
        <w:rPr>
          <w:rFonts w:ascii="Times New Roman" w:hAnsi="Times New Roman" w:cs="Times New Roman"/>
          <w:sz w:val="20"/>
          <w:szCs w:val="20"/>
        </w:rPr>
        <w:t xml:space="preserve"> young female of 30 years)</w:t>
      </w:r>
      <w:r w:rsidR="008E2FAD" w:rsidRPr="001B3EE1">
        <w:rPr>
          <w:rFonts w:ascii="Times New Roman" w:hAnsi="Times New Roman" w:cs="Times New Roman"/>
          <w:sz w:val="20"/>
          <w:szCs w:val="20"/>
        </w:rPr>
        <w:t xml:space="preserve"> operated</w:t>
      </w:r>
      <w:r w:rsidR="00F14AA4" w:rsidRPr="001B3EE1">
        <w:rPr>
          <w:rFonts w:ascii="Times New Roman" w:hAnsi="Times New Roman" w:cs="Times New Roman"/>
          <w:sz w:val="20"/>
          <w:szCs w:val="20"/>
        </w:rPr>
        <w:t xml:space="preserve"> for mitral valve replacement </w:t>
      </w:r>
      <w:r w:rsidR="008E2FAD" w:rsidRPr="001B3EE1">
        <w:rPr>
          <w:rFonts w:ascii="Times New Roman" w:hAnsi="Times New Roman" w:cs="Times New Roman"/>
          <w:sz w:val="20"/>
          <w:szCs w:val="20"/>
        </w:rPr>
        <w:t xml:space="preserve"> in same operation theatre </w:t>
      </w:r>
      <w:r w:rsidR="00F14AA4" w:rsidRPr="001B3EE1">
        <w:rPr>
          <w:rFonts w:ascii="Times New Roman" w:hAnsi="Times New Roman" w:cs="Times New Roman"/>
          <w:sz w:val="20"/>
          <w:szCs w:val="20"/>
        </w:rPr>
        <w:t>on same day ( after fumigation) came out to be COVID positive on day 1 of surgery .Then both the patients transferred to emergency ward ( RED ZONE ) and then both the patient discharged on  day 8</w:t>
      </w:r>
      <w:r w:rsidR="00F14AA4" w:rsidRPr="001B3EE1">
        <w:rPr>
          <w:rFonts w:ascii="Times New Roman" w:hAnsi="Times New Roman" w:cs="Times New Roman"/>
          <w:sz w:val="20"/>
          <w:szCs w:val="20"/>
          <w:vertAlign w:val="superscript"/>
        </w:rPr>
        <w:t>th</w:t>
      </w:r>
      <w:r w:rsidR="00F14AA4" w:rsidRPr="001B3EE1">
        <w:rPr>
          <w:rFonts w:ascii="Times New Roman" w:hAnsi="Times New Roman" w:cs="Times New Roman"/>
          <w:sz w:val="20"/>
          <w:szCs w:val="20"/>
        </w:rPr>
        <w:t xml:space="preserve"> and 7</w:t>
      </w:r>
      <w:r w:rsidR="00F14AA4" w:rsidRPr="001B3EE1">
        <w:rPr>
          <w:rFonts w:ascii="Times New Roman" w:hAnsi="Times New Roman" w:cs="Times New Roman"/>
          <w:sz w:val="20"/>
          <w:szCs w:val="20"/>
          <w:vertAlign w:val="superscript"/>
        </w:rPr>
        <w:t xml:space="preserve">th </w:t>
      </w:r>
      <w:r w:rsidR="00F14AA4" w:rsidRPr="001B3EE1">
        <w:rPr>
          <w:rFonts w:ascii="Times New Roman" w:hAnsi="Times New Roman" w:cs="Times New Roman"/>
          <w:sz w:val="20"/>
          <w:szCs w:val="20"/>
        </w:rPr>
        <w:t xml:space="preserve"> post operatively without any complication post op period .</w:t>
      </w:r>
      <w:r w:rsidR="00C579EE" w:rsidRPr="001B3EE1">
        <w:rPr>
          <w:rFonts w:ascii="Times New Roman" w:hAnsi="Times New Roman" w:cs="Times New Roman"/>
          <w:sz w:val="20"/>
          <w:szCs w:val="20"/>
        </w:rPr>
        <w:t xml:space="preserve">Because of this exposure </w:t>
      </w:r>
      <w:r w:rsidR="004C6F13" w:rsidRPr="001B3EE1">
        <w:rPr>
          <w:rFonts w:ascii="Times New Roman" w:hAnsi="Times New Roman" w:cs="Times New Roman"/>
          <w:sz w:val="20"/>
          <w:szCs w:val="20"/>
        </w:rPr>
        <w:t xml:space="preserve">4 doctors and 3 nursing staff of same operative team turn out to be COVID positive. Although all of them were in hemodynamic stable </w:t>
      </w:r>
      <w:proofErr w:type="spellStart"/>
      <w:r w:rsidR="004C6F13" w:rsidRPr="001B3EE1">
        <w:rPr>
          <w:rFonts w:ascii="Times New Roman" w:hAnsi="Times New Roman" w:cs="Times New Roman"/>
          <w:sz w:val="20"/>
          <w:szCs w:val="20"/>
        </w:rPr>
        <w:t>state.</w:t>
      </w:r>
      <w:r w:rsidRPr="001B3EE1">
        <w:rPr>
          <w:rFonts w:ascii="Times New Roman" w:hAnsi="Times New Roman" w:cs="Times New Roman"/>
          <w:sz w:val="20"/>
          <w:szCs w:val="20"/>
        </w:rPr>
        <w:t>None</w:t>
      </w:r>
      <w:proofErr w:type="spellEnd"/>
      <w:r w:rsidRPr="001B3EE1">
        <w:rPr>
          <w:rFonts w:ascii="Times New Roman" w:hAnsi="Times New Roman" w:cs="Times New Roman"/>
          <w:sz w:val="20"/>
          <w:szCs w:val="20"/>
        </w:rPr>
        <w:t xml:space="preserve"> of the emergency patients who got operated without RT PCR test were found to be COVID </w:t>
      </w:r>
      <w:r w:rsidRPr="001B3EE1">
        <w:rPr>
          <w:rFonts w:ascii="Times New Roman" w:hAnsi="Times New Roman" w:cs="Times New Roman"/>
          <w:sz w:val="20"/>
          <w:szCs w:val="20"/>
        </w:rPr>
        <w:lastRenderedPageBreak/>
        <w:t xml:space="preserve">positive on postoperative testing. Cardiovascular surgery in COVID positive patients and recovered COVID positive patients carry a high risk of perioperative mortality and morbidity [2]. We in our modified hospital model made a policy of deferring surgery in a COVID positive routine cardiovascular case and in recovered COVID positive case up to 4 weeks. </w:t>
      </w:r>
      <w:r w:rsidR="00F83CB0" w:rsidRPr="001B3EE1">
        <w:rPr>
          <w:rFonts w:ascii="Times New Roman" w:hAnsi="Times New Roman" w:cs="Times New Roman"/>
          <w:sz w:val="20"/>
          <w:szCs w:val="20"/>
        </w:rPr>
        <w:t xml:space="preserve">Till now </w:t>
      </w:r>
      <w:r w:rsidRPr="001B3EE1">
        <w:rPr>
          <w:rFonts w:ascii="Times New Roman" w:hAnsi="Times New Roman" w:cs="Times New Roman"/>
          <w:sz w:val="20"/>
          <w:szCs w:val="20"/>
        </w:rPr>
        <w:t xml:space="preserve">We </w:t>
      </w:r>
      <w:r w:rsidR="00407EF9" w:rsidRPr="001B3EE1">
        <w:rPr>
          <w:rFonts w:ascii="Times New Roman" w:hAnsi="Times New Roman" w:cs="Times New Roman"/>
          <w:sz w:val="20"/>
          <w:szCs w:val="20"/>
        </w:rPr>
        <w:t xml:space="preserve">had </w:t>
      </w:r>
      <w:r w:rsidRPr="001B3EE1">
        <w:rPr>
          <w:rFonts w:ascii="Times New Roman" w:hAnsi="Times New Roman" w:cs="Times New Roman"/>
          <w:sz w:val="20"/>
          <w:szCs w:val="20"/>
        </w:rPr>
        <w:t xml:space="preserve">operate </w:t>
      </w:r>
      <w:r w:rsidR="00407EF9" w:rsidRPr="001B3EE1">
        <w:rPr>
          <w:rFonts w:ascii="Times New Roman" w:hAnsi="Times New Roman" w:cs="Times New Roman"/>
          <w:sz w:val="20"/>
          <w:szCs w:val="20"/>
        </w:rPr>
        <w:t xml:space="preserve">6 patients who were diagnosed  </w:t>
      </w:r>
      <w:r w:rsidRPr="001B3EE1">
        <w:rPr>
          <w:rFonts w:ascii="Times New Roman" w:hAnsi="Times New Roman" w:cs="Times New Roman"/>
          <w:sz w:val="20"/>
          <w:szCs w:val="20"/>
        </w:rPr>
        <w:t xml:space="preserve">COVID positive </w:t>
      </w:r>
      <w:r w:rsidR="00407EF9" w:rsidRPr="001B3EE1">
        <w:rPr>
          <w:rFonts w:ascii="Times New Roman" w:hAnsi="Times New Roman" w:cs="Times New Roman"/>
          <w:sz w:val="20"/>
          <w:szCs w:val="20"/>
        </w:rPr>
        <w:t xml:space="preserve">4 </w:t>
      </w:r>
      <w:proofErr w:type="spellStart"/>
      <w:r w:rsidR="00407EF9" w:rsidRPr="001B3EE1">
        <w:rPr>
          <w:rFonts w:ascii="Times New Roman" w:hAnsi="Times New Roman" w:cs="Times New Roman"/>
          <w:sz w:val="20"/>
          <w:szCs w:val="20"/>
        </w:rPr>
        <w:t>weaks</w:t>
      </w:r>
      <w:proofErr w:type="spellEnd"/>
      <w:r w:rsidR="00407EF9" w:rsidRPr="001B3EE1">
        <w:rPr>
          <w:rFonts w:ascii="Times New Roman" w:hAnsi="Times New Roman" w:cs="Times New Roman"/>
          <w:sz w:val="20"/>
          <w:szCs w:val="20"/>
        </w:rPr>
        <w:t xml:space="preserve"> back .Detailed workup of these patients were done including HRCT thorax . and all the investigations were found to be in within normal </w:t>
      </w:r>
      <w:proofErr w:type="spellStart"/>
      <w:r w:rsidR="00407EF9" w:rsidRPr="001B3EE1">
        <w:rPr>
          <w:rFonts w:ascii="Times New Roman" w:hAnsi="Times New Roman" w:cs="Times New Roman"/>
          <w:sz w:val="20"/>
          <w:szCs w:val="20"/>
        </w:rPr>
        <w:t>range.</w:t>
      </w:r>
      <w:r w:rsidRPr="001B3EE1">
        <w:rPr>
          <w:rFonts w:ascii="Times New Roman" w:hAnsi="Times New Roman" w:cs="Times New Roman"/>
          <w:sz w:val="20"/>
          <w:szCs w:val="20"/>
        </w:rPr>
        <w:t>cardiovascular</w:t>
      </w:r>
      <w:proofErr w:type="spellEnd"/>
      <w:r w:rsidRPr="001B3EE1">
        <w:rPr>
          <w:rFonts w:ascii="Times New Roman" w:hAnsi="Times New Roman" w:cs="Times New Roman"/>
          <w:sz w:val="20"/>
          <w:szCs w:val="20"/>
        </w:rPr>
        <w:t xml:space="preserve"> emergency for which we h</w:t>
      </w:r>
      <w:r w:rsidR="00407EF9" w:rsidRPr="001B3EE1">
        <w:rPr>
          <w:rFonts w:ascii="Times New Roman" w:hAnsi="Times New Roman" w:cs="Times New Roman"/>
          <w:sz w:val="20"/>
          <w:szCs w:val="20"/>
        </w:rPr>
        <w:t xml:space="preserve">ave designated separate </w:t>
      </w:r>
      <w:proofErr w:type="spellStart"/>
      <w:r w:rsidR="00407EF9" w:rsidRPr="001B3EE1">
        <w:rPr>
          <w:rFonts w:ascii="Times New Roman" w:hAnsi="Times New Roman" w:cs="Times New Roman"/>
          <w:sz w:val="20"/>
          <w:szCs w:val="20"/>
        </w:rPr>
        <w:t>OR.O</w:t>
      </w:r>
      <w:r w:rsidRPr="001B3EE1">
        <w:rPr>
          <w:rFonts w:ascii="Times New Roman" w:hAnsi="Times New Roman" w:cs="Times New Roman"/>
          <w:sz w:val="20"/>
          <w:szCs w:val="20"/>
        </w:rPr>
        <w:t>ne</w:t>
      </w:r>
      <w:proofErr w:type="spellEnd"/>
      <w:r w:rsidRPr="001B3EE1">
        <w:rPr>
          <w:rFonts w:ascii="Times New Roman" w:hAnsi="Times New Roman" w:cs="Times New Roman"/>
          <w:sz w:val="20"/>
          <w:szCs w:val="20"/>
        </w:rPr>
        <w:t xml:space="preserve"> recovered COVID case has been operated for Aortic valve replacement, who had cardiac arrest during sternal closure was resuscitated with open cardiac massage, put back on cardiopulmonary bypass and t</w:t>
      </w:r>
      <w:r w:rsidR="00407EF9" w:rsidRPr="001B3EE1">
        <w:rPr>
          <w:rFonts w:ascii="Times New Roman" w:hAnsi="Times New Roman" w:cs="Times New Roman"/>
          <w:sz w:val="20"/>
          <w:szCs w:val="20"/>
        </w:rPr>
        <w:t xml:space="preserve">hereafter weaned. </w:t>
      </w:r>
      <w:proofErr w:type="gramStart"/>
      <w:r w:rsidR="00407EF9" w:rsidRPr="001B3EE1">
        <w:rPr>
          <w:rFonts w:ascii="Times New Roman" w:hAnsi="Times New Roman" w:cs="Times New Roman"/>
          <w:sz w:val="20"/>
          <w:szCs w:val="20"/>
        </w:rPr>
        <w:t>Patient develop</w:t>
      </w:r>
      <w:proofErr w:type="gramEnd"/>
      <w:r w:rsidR="00407EF9" w:rsidRPr="001B3EE1">
        <w:rPr>
          <w:rFonts w:ascii="Times New Roman" w:hAnsi="Times New Roman" w:cs="Times New Roman"/>
          <w:sz w:val="20"/>
          <w:szCs w:val="20"/>
        </w:rPr>
        <w:t xml:space="preserve"> neurological issues in ICU and died on day 7 of surgery</w:t>
      </w:r>
      <w:r w:rsidRPr="001B3EE1">
        <w:rPr>
          <w:rFonts w:ascii="Times New Roman" w:hAnsi="Times New Roman" w:cs="Times New Roman"/>
          <w:sz w:val="20"/>
          <w:szCs w:val="20"/>
        </w:rPr>
        <w:t xml:space="preserve">. There are reports of large number of healthcare workers acquiring COVID infection during this </w:t>
      </w:r>
      <w:proofErr w:type="spellStart"/>
      <w:r w:rsidRPr="001B3EE1">
        <w:rPr>
          <w:rFonts w:ascii="Times New Roman" w:hAnsi="Times New Roman" w:cs="Times New Roman"/>
          <w:sz w:val="20"/>
          <w:szCs w:val="20"/>
        </w:rPr>
        <w:t>ongoing</w:t>
      </w:r>
      <w:proofErr w:type="spellEnd"/>
      <w:r w:rsidRPr="001B3EE1">
        <w:rPr>
          <w:rFonts w:ascii="Times New Roman" w:hAnsi="Times New Roman" w:cs="Times New Roman"/>
          <w:sz w:val="20"/>
          <w:szCs w:val="20"/>
        </w:rPr>
        <w:t xml:space="preserve"> COVID pandemic [14]. Worst part is high mortality among healthcare workers [15]. We at our institute followed the policy of exhaustive precautions as mentioned earlier to prevent such situation. Till now we have </w:t>
      </w:r>
      <w:r w:rsidR="00DE0C23" w:rsidRPr="001B3EE1">
        <w:rPr>
          <w:rFonts w:ascii="Times New Roman" w:hAnsi="Times New Roman" w:cs="Times New Roman"/>
          <w:sz w:val="20"/>
          <w:szCs w:val="20"/>
        </w:rPr>
        <w:t xml:space="preserve">8 doctors, 12 </w:t>
      </w:r>
      <w:r w:rsidR="00E713C7" w:rsidRPr="001B3EE1">
        <w:rPr>
          <w:rFonts w:ascii="Times New Roman" w:hAnsi="Times New Roman" w:cs="Times New Roman"/>
          <w:sz w:val="20"/>
          <w:szCs w:val="20"/>
        </w:rPr>
        <w:t>nursing staff and two auxiliary</w:t>
      </w:r>
      <w:r w:rsidRPr="001B3EE1">
        <w:rPr>
          <w:rFonts w:ascii="Times New Roman" w:hAnsi="Times New Roman" w:cs="Times New Roman"/>
          <w:sz w:val="20"/>
          <w:szCs w:val="20"/>
        </w:rPr>
        <w:t xml:space="preserve"> s</w:t>
      </w:r>
      <w:r w:rsidR="00DE0C23" w:rsidRPr="001B3EE1">
        <w:rPr>
          <w:rFonts w:ascii="Times New Roman" w:hAnsi="Times New Roman" w:cs="Times New Roman"/>
          <w:sz w:val="20"/>
          <w:szCs w:val="20"/>
        </w:rPr>
        <w:t>taff turning COVID positive. 7</w:t>
      </w:r>
      <w:r w:rsidRPr="001B3EE1">
        <w:rPr>
          <w:rFonts w:ascii="Times New Roman" w:hAnsi="Times New Roman" w:cs="Times New Roman"/>
          <w:sz w:val="20"/>
          <w:szCs w:val="20"/>
        </w:rPr>
        <w:t xml:space="preserve"> of them came in contact with COVID positive patient but for other c</w:t>
      </w:r>
      <w:r w:rsidR="00DE0C23" w:rsidRPr="001B3EE1">
        <w:rPr>
          <w:rFonts w:ascii="Times New Roman" w:hAnsi="Times New Roman" w:cs="Times New Roman"/>
          <w:sz w:val="20"/>
          <w:szCs w:val="20"/>
        </w:rPr>
        <w:t xml:space="preserve">ontact could not be traced. All of the these health care staff is </w:t>
      </w:r>
      <w:proofErr w:type="gramStart"/>
      <w:r w:rsidR="00DE0C23" w:rsidRPr="001B3EE1">
        <w:rPr>
          <w:rFonts w:ascii="Times New Roman" w:hAnsi="Times New Roman" w:cs="Times New Roman"/>
          <w:sz w:val="20"/>
          <w:szCs w:val="20"/>
        </w:rPr>
        <w:t xml:space="preserve">healthy  </w:t>
      </w:r>
      <w:r w:rsidR="00D47D90" w:rsidRPr="001B3EE1">
        <w:rPr>
          <w:rFonts w:ascii="Times New Roman" w:hAnsi="Times New Roman" w:cs="Times New Roman"/>
          <w:sz w:val="20"/>
          <w:szCs w:val="20"/>
        </w:rPr>
        <w:t>and</w:t>
      </w:r>
      <w:proofErr w:type="gramEnd"/>
      <w:r w:rsidR="00D47D90" w:rsidRPr="001B3EE1">
        <w:rPr>
          <w:rFonts w:ascii="Times New Roman" w:hAnsi="Times New Roman" w:cs="Times New Roman"/>
          <w:sz w:val="20"/>
          <w:szCs w:val="20"/>
        </w:rPr>
        <w:t xml:space="preserve">  hemodynamic stable.</w:t>
      </w:r>
    </w:p>
    <w:p w:rsidR="00FC21E1" w:rsidRDefault="00DE0C23"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w:t>
      </w:r>
      <w:r w:rsidR="004F3E47" w:rsidRPr="001B3EE1">
        <w:rPr>
          <w:rFonts w:ascii="Times New Roman" w:hAnsi="Times New Roman" w:cs="Times New Roman"/>
          <w:b/>
          <w:sz w:val="20"/>
          <w:szCs w:val="20"/>
        </w:rPr>
        <w:t>Conclusion:</w:t>
      </w:r>
      <w:r w:rsidR="004F3E47" w:rsidRPr="001B3EE1">
        <w:rPr>
          <w:rFonts w:ascii="Times New Roman" w:hAnsi="Times New Roman" w:cs="Times New Roman"/>
          <w:sz w:val="20"/>
          <w:szCs w:val="20"/>
        </w:rPr>
        <w:t xml:space="preserve">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Authors hereby conclude that COVID pandemic is a huge challenge for the health care system especially for cardiovascular speciality. Cardiovascular surgical services across the country, ultimately has to open up even though COVID curve is on rise. Providing good surgical outcomes along with preventing perioperative COVID cross infection to patients is of utmost significance and is possible by proper segregation policy. Health care workers acquiring COVID is huge concern and can be prevented by adopting proper PPE guidelines.</w:t>
      </w:r>
    </w:p>
    <w:p w:rsidR="00FC21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 </w:t>
      </w:r>
      <w:r w:rsidRPr="001B3EE1">
        <w:rPr>
          <w:rFonts w:ascii="Times New Roman" w:hAnsi="Times New Roman" w:cs="Times New Roman"/>
          <w:b/>
          <w:sz w:val="20"/>
          <w:szCs w:val="20"/>
        </w:rPr>
        <w:t>Limitations of study:</w:t>
      </w:r>
      <w:r w:rsidRPr="001B3EE1">
        <w:rPr>
          <w:rFonts w:ascii="Times New Roman" w:hAnsi="Times New Roman" w:cs="Times New Roman"/>
          <w:sz w:val="20"/>
          <w:szCs w:val="20"/>
        </w:rPr>
        <w:t xml:space="preserve">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Major limitation of our study was</w:t>
      </w:r>
      <w:r w:rsidR="001F09CE" w:rsidRPr="001B3EE1">
        <w:rPr>
          <w:rFonts w:ascii="Times New Roman" w:hAnsi="Times New Roman" w:cs="Times New Roman"/>
          <w:sz w:val="20"/>
          <w:szCs w:val="20"/>
        </w:rPr>
        <w:t xml:space="preserve"> shortage of health care staff </w:t>
      </w:r>
      <w:r w:rsidR="00D47D90" w:rsidRPr="001B3EE1">
        <w:rPr>
          <w:rFonts w:ascii="Times New Roman" w:hAnsi="Times New Roman" w:cs="Times New Roman"/>
          <w:sz w:val="20"/>
          <w:szCs w:val="20"/>
        </w:rPr>
        <w:t>to completely segregate two teams for RED AND GREEN ZONE.</w:t>
      </w:r>
      <w:r w:rsidRPr="001B3EE1">
        <w:rPr>
          <w:rFonts w:ascii="Times New Roman" w:hAnsi="Times New Roman" w:cs="Times New Roman"/>
          <w:sz w:val="20"/>
          <w:szCs w:val="20"/>
        </w:rPr>
        <w:t xml:space="preserve"> Study aims at sharing our early experience of creating a model of hospital and patient management during </w:t>
      </w:r>
      <w:proofErr w:type="spellStart"/>
      <w:r w:rsidRPr="001B3EE1">
        <w:rPr>
          <w:rFonts w:ascii="Times New Roman" w:hAnsi="Times New Roman" w:cs="Times New Roman"/>
          <w:sz w:val="20"/>
          <w:szCs w:val="20"/>
        </w:rPr>
        <w:t>ongoing</w:t>
      </w:r>
      <w:proofErr w:type="spellEnd"/>
      <w:r w:rsidRPr="001B3EE1">
        <w:rPr>
          <w:rFonts w:ascii="Times New Roman" w:hAnsi="Times New Roman" w:cs="Times New Roman"/>
          <w:sz w:val="20"/>
          <w:szCs w:val="20"/>
        </w:rPr>
        <w:t xml:space="preserve"> COVID pandemic and in coming time more data may be available which can be better </w:t>
      </w:r>
      <w:proofErr w:type="spellStart"/>
      <w:r w:rsidRPr="001B3EE1">
        <w:rPr>
          <w:rFonts w:ascii="Times New Roman" w:hAnsi="Times New Roman" w:cs="Times New Roman"/>
          <w:sz w:val="20"/>
          <w:szCs w:val="20"/>
        </w:rPr>
        <w:t>analyzed</w:t>
      </w:r>
      <w:proofErr w:type="spellEnd"/>
      <w:r w:rsidRPr="001B3EE1">
        <w:rPr>
          <w:rFonts w:ascii="Times New Roman" w:hAnsi="Times New Roman" w:cs="Times New Roman"/>
          <w:sz w:val="20"/>
          <w:szCs w:val="20"/>
        </w:rPr>
        <w:t xml:space="preserve">. There is no significant published data available with which outcomes can be compared. </w:t>
      </w:r>
    </w:p>
    <w:p w:rsidR="001B3EE1" w:rsidRDefault="001B3EE1" w:rsidP="001B3EE1">
      <w:pPr>
        <w:spacing w:after="0" w:line="360" w:lineRule="auto"/>
        <w:jc w:val="both"/>
        <w:rPr>
          <w:rFonts w:ascii="Times New Roman" w:hAnsi="Times New Roman" w:cs="Times New Roman"/>
          <w:b/>
          <w:sz w:val="20"/>
          <w:szCs w:val="20"/>
        </w:rPr>
      </w:pPr>
    </w:p>
    <w:p w:rsidR="001B3EE1" w:rsidRDefault="001B3EE1" w:rsidP="001B3EE1">
      <w:pPr>
        <w:spacing w:after="0" w:line="360" w:lineRule="auto"/>
        <w:jc w:val="both"/>
        <w:rPr>
          <w:rFonts w:ascii="Times New Roman" w:hAnsi="Times New Roman" w:cs="Times New Roman"/>
          <w:b/>
          <w:sz w:val="20"/>
          <w:szCs w:val="20"/>
        </w:rPr>
      </w:pPr>
    </w:p>
    <w:p w:rsidR="00BF2A89" w:rsidRPr="001B3EE1" w:rsidRDefault="004F3E47" w:rsidP="001B3EE1">
      <w:pPr>
        <w:spacing w:after="0" w:line="360" w:lineRule="auto"/>
        <w:jc w:val="both"/>
        <w:rPr>
          <w:rFonts w:ascii="Times New Roman" w:hAnsi="Times New Roman" w:cs="Times New Roman"/>
          <w:b/>
          <w:sz w:val="20"/>
          <w:szCs w:val="20"/>
        </w:rPr>
      </w:pPr>
      <w:r w:rsidRPr="001B3EE1">
        <w:rPr>
          <w:rFonts w:ascii="Times New Roman" w:hAnsi="Times New Roman" w:cs="Times New Roman"/>
          <w:b/>
          <w:sz w:val="20"/>
          <w:szCs w:val="20"/>
        </w:rPr>
        <w:t xml:space="preserve">References: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1. Andrews MA, </w:t>
      </w:r>
      <w:proofErr w:type="spellStart"/>
      <w:r w:rsidRPr="001B3EE1">
        <w:rPr>
          <w:rFonts w:ascii="Times New Roman" w:hAnsi="Times New Roman" w:cs="Times New Roman"/>
          <w:sz w:val="20"/>
          <w:szCs w:val="20"/>
        </w:rPr>
        <w:t>Binu</w:t>
      </w:r>
      <w:proofErr w:type="spellEnd"/>
      <w:r w:rsidRPr="001B3EE1">
        <w:rPr>
          <w:rFonts w:ascii="Times New Roman" w:hAnsi="Times New Roman" w:cs="Times New Roman"/>
          <w:sz w:val="20"/>
          <w:szCs w:val="20"/>
        </w:rPr>
        <w:t xml:space="preserve"> A, Rajesh KR et al. First confirmed case of COVID-19 infection in India: A case report. Indian J Med Res 2020; 151:490-492. DOI: 10.4103/ijmr.IJMR_2131_20.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2. COVID Surg. Collaborative: Mortality and pulmonary complications in patients undergoing surgery with perioperative SARS-CoV-2 infection: an international cohort study. www.thelancet.com Published online May29, 2020 DOI: </w:t>
      </w:r>
      <w:hyperlink r:id="rId11" w:history="1">
        <w:r w:rsidR="00BF2A89" w:rsidRPr="001B3EE1">
          <w:rPr>
            <w:rStyle w:val="Hyperlink"/>
            <w:rFonts w:ascii="Times New Roman" w:hAnsi="Times New Roman" w:cs="Times New Roman"/>
            <w:color w:val="auto"/>
            <w:sz w:val="20"/>
            <w:szCs w:val="20"/>
            <w:u w:val="none"/>
          </w:rPr>
          <w:t>https://doi.org/10.1016/S0140-6736(20)31182-X</w:t>
        </w:r>
      </w:hyperlink>
      <w:r w:rsidRPr="001B3EE1">
        <w:rPr>
          <w:rFonts w:ascii="Times New Roman" w:hAnsi="Times New Roman" w:cs="Times New Roman"/>
          <w:sz w:val="20"/>
          <w:szCs w:val="20"/>
        </w:rPr>
        <w:t xml:space="preserve">.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3. </w:t>
      </w:r>
      <w:proofErr w:type="spellStart"/>
      <w:r w:rsidRPr="001B3EE1">
        <w:rPr>
          <w:rFonts w:ascii="Times New Roman" w:hAnsi="Times New Roman" w:cs="Times New Roman"/>
          <w:sz w:val="20"/>
          <w:szCs w:val="20"/>
        </w:rPr>
        <w:t>Garbey</w:t>
      </w:r>
      <w:proofErr w:type="spellEnd"/>
      <w:r w:rsidRPr="001B3EE1">
        <w:rPr>
          <w:rFonts w:ascii="Times New Roman" w:hAnsi="Times New Roman" w:cs="Times New Roman"/>
          <w:sz w:val="20"/>
          <w:szCs w:val="20"/>
        </w:rPr>
        <w:t xml:space="preserve"> M, </w:t>
      </w:r>
      <w:proofErr w:type="spellStart"/>
      <w:r w:rsidRPr="001B3EE1">
        <w:rPr>
          <w:rFonts w:ascii="Times New Roman" w:hAnsi="Times New Roman" w:cs="Times New Roman"/>
          <w:sz w:val="20"/>
          <w:szCs w:val="20"/>
        </w:rPr>
        <w:t>Joerger</w:t>
      </w:r>
      <w:proofErr w:type="spellEnd"/>
      <w:r w:rsidRPr="001B3EE1">
        <w:rPr>
          <w:rFonts w:ascii="Times New Roman" w:hAnsi="Times New Roman" w:cs="Times New Roman"/>
          <w:sz w:val="20"/>
          <w:szCs w:val="20"/>
        </w:rPr>
        <w:t xml:space="preserve"> G, </w:t>
      </w:r>
      <w:proofErr w:type="spellStart"/>
      <w:r w:rsidRPr="001B3EE1">
        <w:rPr>
          <w:rFonts w:ascii="Times New Roman" w:hAnsi="Times New Roman" w:cs="Times New Roman"/>
          <w:sz w:val="20"/>
          <w:szCs w:val="20"/>
        </w:rPr>
        <w:t>Furr</w:t>
      </w:r>
      <w:proofErr w:type="spellEnd"/>
      <w:r w:rsidRPr="001B3EE1">
        <w:rPr>
          <w:rFonts w:ascii="Times New Roman" w:hAnsi="Times New Roman" w:cs="Times New Roman"/>
          <w:sz w:val="20"/>
          <w:szCs w:val="20"/>
        </w:rPr>
        <w:t xml:space="preserve"> S, </w:t>
      </w:r>
      <w:proofErr w:type="spellStart"/>
      <w:r w:rsidRPr="001B3EE1">
        <w:rPr>
          <w:rFonts w:ascii="Times New Roman" w:hAnsi="Times New Roman" w:cs="Times New Roman"/>
          <w:sz w:val="20"/>
          <w:szCs w:val="20"/>
        </w:rPr>
        <w:t>Fikfak</w:t>
      </w:r>
      <w:proofErr w:type="spellEnd"/>
      <w:r w:rsidRPr="001B3EE1">
        <w:rPr>
          <w:rFonts w:ascii="Times New Roman" w:hAnsi="Times New Roman" w:cs="Times New Roman"/>
          <w:sz w:val="20"/>
          <w:szCs w:val="20"/>
        </w:rPr>
        <w:t xml:space="preserve"> V. </w:t>
      </w:r>
      <w:proofErr w:type="gramStart"/>
      <w:r w:rsidRPr="001B3EE1">
        <w:rPr>
          <w:rFonts w:ascii="Times New Roman" w:hAnsi="Times New Roman" w:cs="Times New Roman"/>
          <w:sz w:val="20"/>
          <w:szCs w:val="20"/>
        </w:rPr>
        <w:t>A model of workflow in the hospital during a pandemic to assist management.</w:t>
      </w:r>
      <w:proofErr w:type="gramEnd"/>
      <w:r w:rsidRPr="001B3EE1">
        <w:rPr>
          <w:rFonts w:ascii="Times New Roman" w:hAnsi="Times New Roman" w:cs="Times New Roman"/>
          <w:sz w:val="20"/>
          <w:szCs w:val="20"/>
        </w:rPr>
        <w:t xml:space="preserve"> mgarbey@houstonmethodist.org DOI: </w:t>
      </w:r>
      <w:hyperlink r:id="rId12" w:history="1">
        <w:r w:rsidR="00BF2A89" w:rsidRPr="001B3EE1">
          <w:rPr>
            <w:rStyle w:val="Hyperlink"/>
            <w:rFonts w:ascii="Times New Roman" w:hAnsi="Times New Roman" w:cs="Times New Roman"/>
            <w:color w:val="auto"/>
            <w:sz w:val="20"/>
            <w:szCs w:val="20"/>
            <w:u w:val="none"/>
          </w:rPr>
          <w:t>https://doi.org/10.1101/2020.04.28.20083154</w:t>
        </w:r>
      </w:hyperlink>
      <w:r w:rsidRPr="001B3EE1">
        <w:rPr>
          <w:rFonts w:ascii="Times New Roman" w:hAnsi="Times New Roman" w:cs="Times New Roman"/>
          <w:sz w:val="20"/>
          <w:szCs w:val="20"/>
        </w:rPr>
        <w:t xml:space="preserve">.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lastRenderedPageBreak/>
        <w:t xml:space="preserve">4. Wu z, </w:t>
      </w:r>
      <w:proofErr w:type="spellStart"/>
      <w:r w:rsidRPr="001B3EE1">
        <w:rPr>
          <w:rFonts w:ascii="Times New Roman" w:hAnsi="Times New Roman" w:cs="Times New Roman"/>
          <w:sz w:val="20"/>
          <w:szCs w:val="20"/>
        </w:rPr>
        <w:t>McGoogan</w:t>
      </w:r>
      <w:proofErr w:type="spellEnd"/>
      <w:r w:rsidRPr="001B3EE1">
        <w:rPr>
          <w:rFonts w:ascii="Times New Roman" w:hAnsi="Times New Roman" w:cs="Times New Roman"/>
          <w:sz w:val="20"/>
          <w:szCs w:val="20"/>
        </w:rPr>
        <w:t xml:space="preserve"> JM. Characteristics and important lessons from the corona virus disease 2019 (COVID-19) outbreak in China: summary of a report of 72314 cases from the Chinese </w:t>
      </w:r>
      <w:proofErr w:type="spellStart"/>
      <w:r w:rsidRPr="001B3EE1">
        <w:rPr>
          <w:rFonts w:ascii="Times New Roman" w:hAnsi="Times New Roman" w:cs="Times New Roman"/>
          <w:sz w:val="20"/>
          <w:szCs w:val="20"/>
        </w:rPr>
        <w:t>Center</w:t>
      </w:r>
      <w:proofErr w:type="spellEnd"/>
      <w:r w:rsidRPr="001B3EE1">
        <w:rPr>
          <w:rFonts w:ascii="Times New Roman" w:hAnsi="Times New Roman" w:cs="Times New Roman"/>
          <w:sz w:val="20"/>
          <w:szCs w:val="20"/>
        </w:rPr>
        <w:t xml:space="preserve"> for Disease Control and Prevention. JAMA.2020. doi:10.1001/jama.2020.2648 </w:t>
      </w:r>
    </w:p>
    <w:p w:rsidR="00BF2A89" w:rsidRPr="001B3EE1" w:rsidRDefault="004F3E47" w:rsidP="001B3EE1">
      <w:pPr>
        <w:spacing w:after="0" w:line="360" w:lineRule="auto"/>
        <w:jc w:val="both"/>
        <w:rPr>
          <w:rFonts w:ascii="Times New Roman" w:hAnsi="Times New Roman" w:cs="Times New Roman"/>
          <w:sz w:val="20"/>
          <w:szCs w:val="20"/>
        </w:rPr>
      </w:pPr>
      <w:proofErr w:type="gramStart"/>
      <w:r w:rsidRPr="001B3EE1">
        <w:rPr>
          <w:rFonts w:ascii="Times New Roman" w:hAnsi="Times New Roman" w:cs="Times New Roman"/>
          <w:sz w:val="20"/>
          <w:szCs w:val="20"/>
        </w:rPr>
        <w:t>5. American College of Surgeons.</w:t>
      </w:r>
      <w:proofErr w:type="gramEnd"/>
      <w:r w:rsidRPr="001B3EE1">
        <w:rPr>
          <w:rFonts w:ascii="Times New Roman" w:hAnsi="Times New Roman" w:cs="Times New Roman"/>
          <w:sz w:val="20"/>
          <w:szCs w:val="20"/>
        </w:rPr>
        <w:t xml:space="preserve"> COVID-19: guidance for triage of non-emergent surgical procedures. March 17, 2020. </w:t>
      </w:r>
      <w:hyperlink r:id="rId13" w:history="1">
        <w:r w:rsidR="00BF2A89" w:rsidRPr="001B3EE1">
          <w:rPr>
            <w:rStyle w:val="Hyperlink"/>
            <w:rFonts w:ascii="Times New Roman" w:hAnsi="Times New Roman" w:cs="Times New Roman"/>
            <w:color w:val="auto"/>
            <w:sz w:val="20"/>
            <w:szCs w:val="20"/>
            <w:u w:val="none"/>
          </w:rPr>
          <w:t>https://www.facs.org/covid-19/clinical-guidance/triage</w:t>
        </w:r>
      </w:hyperlink>
      <w:r w:rsidRPr="001B3EE1">
        <w:rPr>
          <w:rFonts w:ascii="Times New Roman" w:hAnsi="Times New Roman" w:cs="Times New Roman"/>
          <w:sz w:val="20"/>
          <w:szCs w:val="20"/>
        </w:rPr>
        <w:t xml:space="preserve">.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6. ICMR Advisory: Newer Additional Strategies for COVID-19 Testing Dated: 23/06/2020. </w:t>
      </w:r>
      <w:hyperlink r:id="rId14" w:history="1">
        <w:r w:rsidR="00BF2A89" w:rsidRPr="001B3EE1">
          <w:rPr>
            <w:rStyle w:val="Hyperlink"/>
            <w:rFonts w:ascii="Times New Roman" w:hAnsi="Times New Roman" w:cs="Times New Roman"/>
            <w:color w:val="auto"/>
            <w:sz w:val="20"/>
            <w:szCs w:val="20"/>
            <w:u w:val="none"/>
          </w:rPr>
          <w:t>https://www.icmr.gov.in/cteststrat.html</w:t>
        </w:r>
      </w:hyperlink>
      <w:r w:rsidRPr="001B3EE1">
        <w:rPr>
          <w:rFonts w:ascii="Times New Roman" w:hAnsi="Times New Roman" w:cs="Times New Roman"/>
          <w:sz w:val="20"/>
          <w:szCs w:val="20"/>
        </w:rPr>
        <w:t xml:space="preserve">.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7. ICMR advisory on use of Rapid Antigen Detection Test for COVID-19 Dated: 14th June 2020. </w:t>
      </w:r>
      <w:hyperlink r:id="rId15" w:history="1">
        <w:r w:rsidR="00BF2A89" w:rsidRPr="001B3EE1">
          <w:rPr>
            <w:rStyle w:val="Hyperlink"/>
            <w:rFonts w:ascii="Times New Roman" w:hAnsi="Times New Roman" w:cs="Times New Roman"/>
            <w:color w:val="auto"/>
            <w:sz w:val="20"/>
            <w:szCs w:val="20"/>
            <w:u w:val="none"/>
          </w:rPr>
          <w:t>https://www.icmr.gov.in/cteststrat.html</w:t>
        </w:r>
      </w:hyperlink>
      <w:r w:rsidRPr="001B3EE1">
        <w:rPr>
          <w:rFonts w:ascii="Times New Roman" w:hAnsi="Times New Roman" w:cs="Times New Roman"/>
          <w:sz w:val="20"/>
          <w:szCs w:val="20"/>
        </w:rPr>
        <w:t xml:space="preserve">.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8. COVID- 19: American Society of </w:t>
      </w:r>
      <w:proofErr w:type="spellStart"/>
      <w:r w:rsidRPr="001B3EE1">
        <w:rPr>
          <w:rFonts w:ascii="Times New Roman" w:hAnsi="Times New Roman" w:cs="Times New Roman"/>
          <w:sz w:val="20"/>
          <w:szCs w:val="20"/>
        </w:rPr>
        <w:t>Anesthesiologists</w:t>
      </w:r>
      <w:proofErr w:type="spellEnd"/>
      <w:r w:rsidRPr="001B3EE1">
        <w:rPr>
          <w:rFonts w:ascii="Times New Roman" w:hAnsi="Times New Roman" w:cs="Times New Roman"/>
          <w:sz w:val="20"/>
          <w:szCs w:val="20"/>
        </w:rPr>
        <w:t xml:space="preserve"> Recommendation for </w:t>
      </w:r>
      <w:proofErr w:type="spellStart"/>
      <w:r w:rsidRPr="001B3EE1">
        <w:rPr>
          <w:rFonts w:ascii="Times New Roman" w:hAnsi="Times New Roman" w:cs="Times New Roman"/>
          <w:sz w:val="20"/>
          <w:szCs w:val="20"/>
        </w:rPr>
        <w:t>Anesthesia</w:t>
      </w:r>
      <w:proofErr w:type="spellEnd"/>
      <w:r w:rsidRPr="001B3EE1">
        <w:rPr>
          <w:rFonts w:ascii="Times New Roman" w:hAnsi="Times New Roman" w:cs="Times New Roman"/>
          <w:sz w:val="20"/>
          <w:szCs w:val="20"/>
        </w:rPr>
        <w:t xml:space="preserve"> Management. https://</w:t>
      </w:r>
      <w:proofErr w:type="gramStart"/>
      <w:r w:rsidRPr="001B3EE1">
        <w:rPr>
          <w:rFonts w:ascii="Times New Roman" w:hAnsi="Times New Roman" w:cs="Times New Roman"/>
          <w:sz w:val="20"/>
          <w:szCs w:val="20"/>
        </w:rPr>
        <w:t>www.ascaassociation.org .</w:t>
      </w:r>
      <w:proofErr w:type="gramEnd"/>
      <w:r w:rsidRPr="001B3EE1">
        <w:rPr>
          <w:rFonts w:ascii="Times New Roman" w:hAnsi="Times New Roman" w:cs="Times New Roman"/>
          <w:sz w:val="20"/>
          <w:szCs w:val="20"/>
        </w:rPr>
        <w:t xml:space="preserve">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9. Lei S, Jiang F, Su W. Clinical characteristics and outcomes of patients undergoing surgeries during the incubation period of COVID-19 infection. </w:t>
      </w:r>
      <w:proofErr w:type="spellStart"/>
      <w:r w:rsidRPr="001B3EE1">
        <w:rPr>
          <w:rFonts w:ascii="Times New Roman" w:hAnsi="Times New Roman" w:cs="Times New Roman"/>
          <w:sz w:val="20"/>
          <w:szCs w:val="20"/>
        </w:rPr>
        <w:t>EClinicalMedicine</w:t>
      </w:r>
      <w:proofErr w:type="spellEnd"/>
      <w:r w:rsidRPr="001B3EE1">
        <w:rPr>
          <w:rFonts w:ascii="Times New Roman" w:hAnsi="Times New Roman" w:cs="Times New Roman"/>
          <w:sz w:val="20"/>
          <w:szCs w:val="20"/>
        </w:rPr>
        <w:t xml:space="preserve"> 2020; 21: 100331. DOI: 10.1016/j.eclinm.2020.100331.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10. </w:t>
      </w:r>
      <w:proofErr w:type="spellStart"/>
      <w:r w:rsidRPr="001B3EE1">
        <w:rPr>
          <w:rFonts w:ascii="Times New Roman" w:hAnsi="Times New Roman" w:cs="Times New Roman"/>
          <w:sz w:val="20"/>
          <w:szCs w:val="20"/>
        </w:rPr>
        <w:t>Engelman</w:t>
      </w:r>
      <w:proofErr w:type="spellEnd"/>
      <w:r w:rsidRPr="001B3EE1">
        <w:rPr>
          <w:rFonts w:ascii="Times New Roman" w:hAnsi="Times New Roman" w:cs="Times New Roman"/>
          <w:sz w:val="20"/>
          <w:szCs w:val="20"/>
        </w:rPr>
        <w:t xml:space="preserve"> DT, </w:t>
      </w:r>
      <w:proofErr w:type="spellStart"/>
      <w:r w:rsidRPr="001B3EE1">
        <w:rPr>
          <w:rFonts w:ascii="Times New Roman" w:hAnsi="Times New Roman" w:cs="Times New Roman"/>
          <w:sz w:val="20"/>
          <w:szCs w:val="20"/>
        </w:rPr>
        <w:t>Lother</w:t>
      </w:r>
      <w:proofErr w:type="spellEnd"/>
      <w:r w:rsidRPr="001B3EE1">
        <w:rPr>
          <w:rFonts w:ascii="Times New Roman" w:hAnsi="Times New Roman" w:cs="Times New Roman"/>
          <w:sz w:val="20"/>
          <w:szCs w:val="20"/>
        </w:rPr>
        <w:t xml:space="preserve"> S, George I et al. Adult Cardiac Surgery and the COVID-19 Pandemic: Aggressive infection mitigation strategies are necessary in the operating room and surgical recovery, The Journal of Thoracic and Cardiovascular Surgery (2020), DOI: </w:t>
      </w:r>
      <w:hyperlink r:id="rId16" w:history="1">
        <w:r w:rsidR="00BF2A89" w:rsidRPr="001B3EE1">
          <w:rPr>
            <w:rStyle w:val="Hyperlink"/>
            <w:rFonts w:ascii="Times New Roman" w:hAnsi="Times New Roman" w:cs="Times New Roman"/>
            <w:color w:val="auto"/>
            <w:sz w:val="20"/>
            <w:szCs w:val="20"/>
            <w:u w:val="none"/>
          </w:rPr>
          <w:t>https://doi.org/10.1016/j.jtcvs.2020.04.059</w:t>
        </w:r>
      </w:hyperlink>
      <w:r w:rsidRPr="001B3EE1">
        <w:rPr>
          <w:rFonts w:ascii="Times New Roman" w:hAnsi="Times New Roman" w:cs="Times New Roman"/>
          <w:sz w:val="20"/>
          <w:szCs w:val="20"/>
        </w:rPr>
        <w:t xml:space="preserve">.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11. Gupta PC, Kumar P, </w:t>
      </w:r>
      <w:proofErr w:type="spellStart"/>
      <w:r w:rsidRPr="001B3EE1">
        <w:rPr>
          <w:rFonts w:ascii="Times New Roman" w:hAnsi="Times New Roman" w:cs="Times New Roman"/>
          <w:sz w:val="20"/>
          <w:szCs w:val="20"/>
        </w:rPr>
        <w:t>Jagat</w:t>
      </w:r>
      <w:proofErr w:type="spellEnd"/>
      <w:r w:rsidRPr="001B3EE1">
        <w:rPr>
          <w:rFonts w:ascii="Times New Roman" w:hAnsi="Times New Roman" w:cs="Times New Roman"/>
          <w:sz w:val="20"/>
          <w:szCs w:val="20"/>
        </w:rPr>
        <w:t xml:space="preserve"> R. COVID-19 pandemic from an ophthalmology point of view. </w:t>
      </w:r>
      <w:proofErr w:type="spellStart"/>
      <w:r w:rsidRPr="001B3EE1">
        <w:rPr>
          <w:rFonts w:ascii="Times New Roman" w:hAnsi="Times New Roman" w:cs="Times New Roman"/>
          <w:sz w:val="20"/>
          <w:szCs w:val="20"/>
        </w:rPr>
        <w:t>IndianJMed</w:t>
      </w:r>
      <w:proofErr w:type="spellEnd"/>
      <w:r w:rsidRPr="001B3EE1">
        <w:rPr>
          <w:rFonts w:ascii="Times New Roman" w:hAnsi="Times New Roman" w:cs="Times New Roman"/>
          <w:sz w:val="20"/>
          <w:szCs w:val="20"/>
        </w:rPr>
        <w:t xml:space="preserve"> Res May 2020; 151:411-418. DOI: 10.4103/ijmr.IJMR_1369_20.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12. Huang C, Wang Y, Li X et al. Clinical features of patients infected with 2019 novel coronavirus in Wuhan, China. Lancet 2020; 395: 497–506. DOI: 10.1016/S0140-6736(20)30183-5.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13. </w:t>
      </w:r>
      <w:proofErr w:type="spellStart"/>
      <w:r w:rsidRPr="001B3EE1">
        <w:rPr>
          <w:rFonts w:ascii="Times New Roman" w:hAnsi="Times New Roman" w:cs="Times New Roman"/>
          <w:sz w:val="20"/>
          <w:szCs w:val="20"/>
        </w:rPr>
        <w:t>Idhrees</w:t>
      </w:r>
      <w:proofErr w:type="spellEnd"/>
      <w:r w:rsidRPr="001B3EE1">
        <w:rPr>
          <w:rFonts w:ascii="Times New Roman" w:hAnsi="Times New Roman" w:cs="Times New Roman"/>
          <w:sz w:val="20"/>
          <w:szCs w:val="20"/>
        </w:rPr>
        <w:t xml:space="preserve"> M, </w:t>
      </w:r>
      <w:proofErr w:type="spellStart"/>
      <w:r w:rsidRPr="001B3EE1">
        <w:rPr>
          <w:rFonts w:ascii="Times New Roman" w:hAnsi="Times New Roman" w:cs="Times New Roman"/>
          <w:sz w:val="20"/>
          <w:szCs w:val="20"/>
        </w:rPr>
        <w:t>Padmanabhan</w:t>
      </w:r>
      <w:proofErr w:type="spellEnd"/>
      <w:r w:rsidRPr="001B3EE1">
        <w:rPr>
          <w:rFonts w:ascii="Times New Roman" w:hAnsi="Times New Roman" w:cs="Times New Roman"/>
          <w:sz w:val="20"/>
          <w:szCs w:val="20"/>
        </w:rPr>
        <w:t xml:space="preserve"> C, </w:t>
      </w:r>
      <w:proofErr w:type="spellStart"/>
      <w:r w:rsidRPr="001B3EE1">
        <w:rPr>
          <w:rFonts w:ascii="Times New Roman" w:hAnsi="Times New Roman" w:cs="Times New Roman"/>
          <w:sz w:val="20"/>
          <w:szCs w:val="20"/>
        </w:rPr>
        <w:t>Jagadeesan</w:t>
      </w:r>
      <w:proofErr w:type="spellEnd"/>
      <w:r w:rsidRPr="001B3EE1">
        <w:rPr>
          <w:rFonts w:ascii="Times New Roman" w:hAnsi="Times New Roman" w:cs="Times New Roman"/>
          <w:sz w:val="20"/>
          <w:szCs w:val="20"/>
        </w:rPr>
        <w:t xml:space="preserve"> K et al. An Indian study: impact of COVID-19 on clinical decision making and consensus in cardiac surgery practise across the country. J </w:t>
      </w:r>
      <w:proofErr w:type="spellStart"/>
      <w:r w:rsidRPr="001B3EE1">
        <w:rPr>
          <w:rFonts w:ascii="Times New Roman" w:hAnsi="Times New Roman" w:cs="Times New Roman"/>
          <w:sz w:val="20"/>
          <w:szCs w:val="20"/>
        </w:rPr>
        <w:t>Thorac</w:t>
      </w:r>
      <w:proofErr w:type="spellEnd"/>
      <w:r w:rsidRPr="001B3EE1">
        <w:rPr>
          <w:rFonts w:ascii="Times New Roman" w:hAnsi="Times New Roman" w:cs="Times New Roman"/>
          <w:sz w:val="20"/>
          <w:szCs w:val="20"/>
        </w:rPr>
        <w:t xml:space="preserve"> </w:t>
      </w:r>
      <w:proofErr w:type="spellStart"/>
      <w:r w:rsidRPr="001B3EE1">
        <w:rPr>
          <w:rFonts w:ascii="Times New Roman" w:hAnsi="Times New Roman" w:cs="Times New Roman"/>
          <w:sz w:val="20"/>
          <w:szCs w:val="20"/>
        </w:rPr>
        <w:t>Cardiovasc</w:t>
      </w:r>
      <w:proofErr w:type="spellEnd"/>
      <w:r w:rsidRPr="001B3EE1">
        <w:rPr>
          <w:rFonts w:ascii="Times New Roman" w:hAnsi="Times New Roman" w:cs="Times New Roman"/>
          <w:sz w:val="20"/>
          <w:szCs w:val="20"/>
        </w:rPr>
        <w:t xml:space="preserve"> </w:t>
      </w:r>
      <w:proofErr w:type="spellStart"/>
      <w:r w:rsidRPr="001B3EE1">
        <w:rPr>
          <w:rFonts w:ascii="Times New Roman" w:hAnsi="Times New Roman" w:cs="Times New Roman"/>
          <w:sz w:val="20"/>
          <w:szCs w:val="20"/>
        </w:rPr>
        <w:t>Surg</w:t>
      </w:r>
      <w:proofErr w:type="spellEnd"/>
      <w:r w:rsidRPr="001B3EE1">
        <w:rPr>
          <w:rFonts w:ascii="Times New Roman" w:hAnsi="Times New Roman" w:cs="Times New Roman"/>
          <w:sz w:val="20"/>
          <w:szCs w:val="20"/>
        </w:rPr>
        <w:t xml:space="preserve"> (2020). DOI: https:// doi.org/10.1007/s12055-020-01022-y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14. </w:t>
      </w:r>
      <w:proofErr w:type="spellStart"/>
      <w:r w:rsidRPr="001B3EE1">
        <w:rPr>
          <w:rFonts w:ascii="Times New Roman" w:hAnsi="Times New Roman" w:cs="Times New Roman"/>
          <w:sz w:val="20"/>
          <w:szCs w:val="20"/>
        </w:rPr>
        <w:t>Chatterjee</w:t>
      </w:r>
      <w:proofErr w:type="spellEnd"/>
      <w:r w:rsidRPr="001B3EE1">
        <w:rPr>
          <w:rFonts w:ascii="Times New Roman" w:hAnsi="Times New Roman" w:cs="Times New Roman"/>
          <w:sz w:val="20"/>
          <w:szCs w:val="20"/>
        </w:rPr>
        <w:t xml:space="preserve"> P, </w:t>
      </w:r>
      <w:proofErr w:type="spellStart"/>
      <w:r w:rsidRPr="001B3EE1">
        <w:rPr>
          <w:rFonts w:ascii="Times New Roman" w:hAnsi="Times New Roman" w:cs="Times New Roman"/>
          <w:sz w:val="20"/>
          <w:szCs w:val="20"/>
        </w:rPr>
        <w:t>Anand</w:t>
      </w:r>
      <w:proofErr w:type="spellEnd"/>
      <w:r w:rsidRPr="001B3EE1">
        <w:rPr>
          <w:rFonts w:ascii="Times New Roman" w:hAnsi="Times New Roman" w:cs="Times New Roman"/>
          <w:sz w:val="20"/>
          <w:szCs w:val="20"/>
        </w:rPr>
        <w:t xml:space="preserve"> T, Singh J, </w:t>
      </w:r>
      <w:proofErr w:type="spellStart"/>
      <w:r w:rsidRPr="001B3EE1">
        <w:rPr>
          <w:rFonts w:ascii="Times New Roman" w:hAnsi="Times New Roman" w:cs="Times New Roman"/>
          <w:sz w:val="20"/>
          <w:szCs w:val="20"/>
        </w:rPr>
        <w:t>Rasaily</w:t>
      </w:r>
      <w:proofErr w:type="spellEnd"/>
      <w:r w:rsidRPr="001B3EE1">
        <w:rPr>
          <w:rFonts w:ascii="Times New Roman" w:hAnsi="Times New Roman" w:cs="Times New Roman"/>
          <w:sz w:val="20"/>
          <w:szCs w:val="20"/>
        </w:rPr>
        <w:t xml:space="preserve"> R, Singh R, Das S. Healthcare Workers &amp; SARS CoV-2 infection in India. A case control investigation in the time of COVID-19. IJMR 2020; 151(5): 459-467. DOI: 10.4103/ijmr.IJMR_2234_20. </w:t>
      </w:r>
    </w:p>
    <w:p w:rsidR="00BF2A89" w:rsidRPr="001B3EE1" w:rsidRDefault="004F3E47" w:rsidP="001B3EE1">
      <w:pPr>
        <w:spacing w:after="0" w:line="360" w:lineRule="auto"/>
        <w:jc w:val="both"/>
        <w:rPr>
          <w:rFonts w:ascii="Times New Roman" w:hAnsi="Times New Roman" w:cs="Times New Roman"/>
          <w:sz w:val="20"/>
          <w:szCs w:val="20"/>
        </w:rPr>
      </w:pPr>
      <w:r w:rsidRPr="001B3EE1">
        <w:rPr>
          <w:rFonts w:ascii="Times New Roman" w:hAnsi="Times New Roman" w:cs="Times New Roman"/>
          <w:sz w:val="20"/>
          <w:szCs w:val="20"/>
        </w:rPr>
        <w:t xml:space="preserve">15. Xiao J, Fang M, Chen Q, He B. SARS, MERS and COVID-19 among healthcare workers: A narrative review. Journal of Infection and Public Health 2020; 13:843-848. DOI: https://doi.org/10.1016/j.jiph.2020. 05.019. </w:t>
      </w:r>
    </w:p>
    <w:p w:rsidR="00D14925" w:rsidRPr="001B3EE1" w:rsidRDefault="00D14925" w:rsidP="001B3EE1">
      <w:pPr>
        <w:spacing w:after="0" w:line="360" w:lineRule="auto"/>
        <w:jc w:val="both"/>
        <w:rPr>
          <w:rFonts w:ascii="Times New Roman" w:hAnsi="Times New Roman" w:cs="Times New Roman"/>
          <w:sz w:val="20"/>
          <w:szCs w:val="20"/>
        </w:rPr>
      </w:pPr>
    </w:p>
    <w:p w:rsidR="00A245C2" w:rsidRPr="00E25EA6" w:rsidRDefault="00A245C2" w:rsidP="00A245C2">
      <w:pPr>
        <w:spacing w:after="0"/>
        <w:jc w:val="both"/>
        <w:rPr>
          <w:rFonts w:ascii="Cambria" w:hAnsi="Cambria" w:cs="Times New Roman"/>
          <w:sz w:val="18"/>
          <w:szCs w:val="18"/>
          <w:lang w:val="en-US"/>
        </w:rPr>
      </w:pPr>
      <w:r w:rsidRPr="00E25EA6">
        <w:rPr>
          <w:rFonts w:ascii="Cambria" w:hAnsi="Cambria" w:cs="Times New Roman"/>
          <w:sz w:val="18"/>
          <w:szCs w:val="18"/>
          <w:lang w:val="en-US"/>
        </w:rPr>
        <w:t xml:space="preserve">Date of Publishing:  05 March 2021 </w:t>
      </w:r>
      <w:r>
        <w:rPr>
          <w:rFonts w:ascii="Cambria" w:hAnsi="Cambria" w:cs="Times New Roman"/>
          <w:sz w:val="18"/>
          <w:szCs w:val="18"/>
          <w:lang w:val="en-US"/>
        </w:rPr>
        <w:t xml:space="preserve">                    </w:t>
      </w:r>
      <w:r w:rsidRPr="00E25EA6">
        <w:rPr>
          <w:rFonts w:ascii="Cambria" w:hAnsi="Cambria" w:cs="Times New Roman"/>
          <w:sz w:val="18"/>
          <w:szCs w:val="18"/>
          <w:lang w:val="en-US"/>
        </w:rPr>
        <w:t xml:space="preserve">Author Declaration:  Source of support: Nil, Conflict of interest: Nil </w:t>
      </w:r>
    </w:p>
    <w:p w:rsidR="00A245C2" w:rsidRPr="00E25EA6" w:rsidRDefault="00A245C2" w:rsidP="00A245C2">
      <w:pPr>
        <w:spacing w:after="0"/>
        <w:jc w:val="both"/>
        <w:rPr>
          <w:rFonts w:ascii="Cambria" w:hAnsi="Cambria" w:cs="Times New Roman"/>
          <w:sz w:val="18"/>
          <w:szCs w:val="18"/>
          <w:lang w:val="en-US"/>
        </w:rPr>
      </w:pPr>
      <w:r w:rsidRPr="00E25EA6">
        <w:rPr>
          <w:rFonts w:ascii="Cambria" w:hAnsi="Cambria" w:cs="Times New Roman"/>
          <w:sz w:val="18"/>
          <w:szCs w:val="18"/>
          <w:lang w:val="en-US"/>
        </w:rPr>
        <w:t>Ethics Committee Approv</w:t>
      </w:r>
      <w:r>
        <w:rPr>
          <w:rFonts w:ascii="Cambria" w:hAnsi="Cambria" w:cs="Times New Roman"/>
          <w:sz w:val="18"/>
          <w:szCs w:val="18"/>
          <w:lang w:val="en-US"/>
        </w:rPr>
        <w:t>al obtained for this study?  YES</w:t>
      </w:r>
    </w:p>
    <w:p w:rsidR="00A245C2" w:rsidRPr="00E25EA6" w:rsidRDefault="00A245C2" w:rsidP="00A245C2">
      <w:pPr>
        <w:spacing w:after="0"/>
        <w:jc w:val="both"/>
        <w:rPr>
          <w:rFonts w:ascii="Cambria" w:hAnsi="Cambria" w:cs="Times New Roman"/>
          <w:sz w:val="18"/>
          <w:szCs w:val="18"/>
          <w:lang w:val="en-US"/>
        </w:rPr>
      </w:pPr>
      <w:r w:rsidRPr="00E25EA6">
        <w:rPr>
          <w:rFonts w:ascii="Cambria" w:hAnsi="Cambria" w:cs="Times New Roman"/>
          <w:sz w:val="18"/>
          <w:szCs w:val="18"/>
          <w:lang w:val="en-US"/>
        </w:rPr>
        <w:t>Was informed consent obtained from the subjects involved in the study?  YES</w:t>
      </w:r>
    </w:p>
    <w:p w:rsidR="00A245C2" w:rsidRPr="00E25EA6" w:rsidRDefault="00A245C2" w:rsidP="00A245C2">
      <w:pPr>
        <w:spacing w:after="0"/>
        <w:jc w:val="both"/>
        <w:rPr>
          <w:rFonts w:ascii="Cambria" w:hAnsi="Cambria" w:cs="Times New Roman"/>
          <w:sz w:val="18"/>
          <w:szCs w:val="18"/>
          <w:lang w:val="en-US"/>
        </w:rPr>
      </w:pPr>
      <w:r w:rsidRPr="00E25EA6">
        <w:rPr>
          <w:rFonts w:ascii="Cambria" w:hAnsi="Cambria" w:cs="Times New Roman"/>
          <w:sz w:val="18"/>
          <w:szCs w:val="18"/>
          <w:lang w:val="en-US"/>
        </w:rPr>
        <w:t>For any images presented appropriate consent has been obtained from the subjects: NA</w:t>
      </w:r>
    </w:p>
    <w:p w:rsidR="00A245C2" w:rsidRPr="00E25EA6" w:rsidRDefault="00A245C2" w:rsidP="00A245C2">
      <w:pPr>
        <w:spacing w:after="0"/>
        <w:jc w:val="both"/>
        <w:rPr>
          <w:rFonts w:ascii="Cambria" w:hAnsi="Cambria" w:cs="Times New Roman"/>
          <w:sz w:val="18"/>
          <w:szCs w:val="18"/>
          <w:lang w:val="en-US"/>
        </w:rPr>
      </w:pPr>
      <w:r w:rsidRPr="00E25EA6">
        <w:rPr>
          <w:rFonts w:ascii="Cambria" w:hAnsi="Cambria" w:cs="Times New Roman"/>
          <w:sz w:val="18"/>
          <w:szCs w:val="18"/>
          <w:lang w:val="en-US"/>
        </w:rPr>
        <w:t xml:space="preserve">Plagiarism Checked: </w:t>
      </w:r>
      <w:proofErr w:type="spellStart"/>
      <w:r w:rsidRPr="00E25EA6">
        <w:rPr>
          <w:rFonts w:ascii="Cambria" w:hAnsi="Cambria" w:cs="Times New Roman"/>
          <w:sz w:val="18"/>
          <w:szCs w:val="18"/>
          <w:lang w:val="en-US"/>
        </w:rPr>
        <w:t>Urkund</w:t>
      </w:r>
      <w:proofErr w:type="spellEnd"/>
      <w:r w:rsidRPr="00E25EA6">
        <w:rPr>
          <w:rFonts w:ascii="Cambria" w:hAnsi="Cambria" w:cs="Times New Roman"/>
          <w:sz w:val="18"/>
          <w:szCs w:val="18"/>
          <w:lang w:val="en-US"/>
        </w:rPr>
        <w:t xml:space="preserve"> Software </w:t>
      </w:r>
    </w:p>
    <w:p w:rsidR="00A245C2" w:rsidRPr="00E25EA6" w:rsidRDefault="00A245C2" w:rsidP="00A245C2">
      <w:pPr>
        <w:spacing w:after="0"/>
        <w:jc w:val="both"/>
        <w:rPr>
          <w:rFonts w:ascii="Cambria" w:hAnsi="Cambria" w:cs="Times New Roman"/>
          <w:spacing w:val="2"/>
          <w:sz w:val="18"/>
          <w:szCs w:val="18"/>
          <w:shd w:val="clear" w:color="auto" w:fill="FFFFFF"/>
          <w:lang w:val="en-US"/>
        </w:rPr>
      </w:pPr>
      <w:r w:rsidRPr="00E25EA6">
        <w:rPr>
          <w:rFonts w:ascii="Cambria" w:hAnsi="Cambria" w:cs="Times New Roman"/>
          <w:sz w:val="18"/>
          <w:szCs w:val="18"/>
          <w:lang w:val="en-US"/>
        </w:rPr>
        <w:t xml:space="preserve">Author work published under </w:t>
      </w:r>
      <w:r w:rsidRPr="00E25EA6">
        <w:rPr>
          <w:rFonts w:ascii="Cambria" w:hAnsi="Cambria" w:cs="Times New Roman"/>
          <w:spacing w:val="2"/>
          <w:sz w:val="18"/>
          <w:szCs w:val="18"/>
          <w:shd w:val="clear" w:color="auto" w:fill="FFFFFF"/>
          <w:lang w:val="en-US"/>
        </w:rPr>
        <w:t>a Creative Commons Attribution 4.0 International License</w:t>
      </w:r>
    </w:p>
    <w:p w:rsidR="00A245C2" w:rsidRPr="00E25EA6" w:rsidRDefault="00A245C2" w:rsidP="00A245C2">
      <w:pPr>
        <w:spacing w:after="0"/>
        <w:jc w:val="both"/>
        <w:rPr>
          <w:rFonts w:ascii="Cambria" w:hAnsi="Cambria" w:cs="Calibri Light"/>
          <w:bCs/>
          <w:sz w:val="18"/>
          <w:szCs w:val="18"/>
          <w:shd w:val="clear" w:color="auto" w:fill="FFFFFF"/>
          <w:lang w:val="en-US"/>
        </w:rPr>
      </w:pPr>
      <w:r w:rsidRPr="00E25EA6">
        <w:rPr>
          <w:rFonts w:ascii="Cambria" w:hAnsi="Cambria" w:cs="Times New Roman"/>
          <w:noProof/>
          <w:sz w:val="18"/>
          <w:szCs w:val="18"/>
        </w:rPr>
        <w:drawing>
          <wp:anchor distT="0" distB="0" distL="114300" distR="114300" simplePos="0" relativeHeight="251661312" behindDoc="0" locked="0" layoutInCell="1" allowOverlap="1" wp14:anchorId="3F28C7DD" wp14:editId="1A884CA5">
            <wp:simplePos x="0" y="0"/>
            <wp:positionH relativeFrom="column">
              <wp:posOffset>-15875</wp:posOffset>
            </wp:positionH>
            <wp:positionV relativeFrom="paragraph">
              <wp:posOffset>82550</wp:posOffset>
            </wp:positionV>
            <wp:extent cx="487045" cy="363855"/>
            <wp:effectExtent l="0" t="0" r="8255" b="0"/>
            <wp:wrapSquare wrapText="bothSides"/>
            <wp:docPr id="2"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7045" cy="363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45C2" w:rsidRPr="00E25EA6" w:rsidRDefault="00A245C2" w:rsidP="00A245C2">
      <w:pPr>
        <w:spacing w:after="0"/>
        <w:jc w:val="both"/>
        <w:rPr>
          <w:rFonts w:ascii="Cambria" w:hAnsi="Cambria" w:cs="Calibri Light"/>
          <w:bCs/>
          <w:sz w:val="18"/>
          <w:szCs w:val="18"/>
          <w:shd w:val="clear" w:color="auto" w:fill="FFFFFF"/>
          <w:lang w:val="en-US"/>
        </w:rPr>
      </w:pPr>
    </w:p>
    <w:p w:rsidR="00A245C2" w:rsidRPr="00E25EA6" w:rsidRDefault="00A245C2" w:rsidP="00A245C2">
      <w:pPr>
        <w:spacing w:after="0"/>
        <w:jc w:val="both"/>
        <w:rPr>
          <w:rFonts w:ascii="Cambria" w:hAnsi="Cambria" w:cs="Calibri Light"/>
          <w:bCs/>
          <w:sz w:val="18"/>
          <w:szCs w:val="18"/>
          <w:shd w:val="clear" w:color="auto" w:fill="FFFFFF"/>
          <w:lang w:val="en-US"/>
        </w:rPr>
      </w:pPr>
    </w:p>
    <w:p w:rsidR="00A245C2" w:rsidRDefault="00A245C2" w:rsidP="00A245C2">
      <w:pPr>
        <w:tabs>
          <w:tab w:val="left" w:pos="496"/>
          <w:tab w:val="center" w:pos="4680"/>
          <w:tab w:val="right" w:pos="9360"/>
        </w:tabs>
        <w:spacing w:after="0" w:line="240" w:lineRule="auto"/>
        <w:ind w:right="-567"/>
        <w:jc w:val="both"/>
        <w:rPr>
          <w:rFonts w:ascii="Cambria" w:hAnsi="Cambria" w:cs="Calibri Light"/>
          <w:bCs/>
          <w:sz w:val="18"/>
          <w:szCs w:val="18"/>
          <w:shd w:val="clear" w:color="auto" w:fill="FFFFFF"/>
          <w:lang w:val="en-US"/>
        </w:rPr>
      </w:pPr>
    </w:p>
    <w:p w:rsidR="00A245C2" w:rsidRPr="00E25EA6" w:rsidRDefault="00A245C2" w:rsidP="00A245C2">
      <w:pPr>
        <w:tabs>
          <w:tab w:val="left" w:pos="496"/>
          <w:tab w:val="center" w:pos="4680"/>
          <w:tab w:val="right" w:pos="9360"/>
        </w:tabs>
        <w:spacing w:after="0" w:line="240" w:lineRule="auto"/>
        <w:ind w:right="-567"/>
        <w:jc w:val="both"/>
        <w:rPr>
          <w:rFonts w:ascii="Cambria" w:hAnsi="Cambria"/>
          <w:sz w:val="18"/>
          <w:szCs w:val="18"/>
          <w:lang w:val="en-US"/>
        </w:rPr>
      </w:pPr>
      <w:r w:rsidRPr="00E25EA6">
        <w:rPr>
          <w:rFonts w:ascii="Cambria" w:hAnsi="Cambria" w:cs="Calibri Light"/>
          <w:bCs/>
          <w:sz w:val="18"/>
          <w:szCs w:val="18"/>
          <w:shd w:val="clear" w:color="auto" w:fill="FFFFFF"/>
          <w:lang w:val="en-US"/>
        </w:rPr>
        <w:t xml:space="preserve">DOI: </w:t>
      </w:r>
      <w:r>
        <w:rPr>
          <w:rFonts w:ascii="Cambria" w:hAnsi="Cambria" w:cs="Calibri Light"/>
          <w:bCs/>
          <w:sz w:val="18"/>
          <w:szCs w:val="18"/>
          <w:shd w:val="clear" w:color="auto" w:fill="FFFFFF"/>
          <w:lang w:val="en-US"/>
        </w:rPr>
        <w:t>10.36848/IJBAMR/2020/26215.55570</w:t>
      </w:r>
    </w:p>
    <w:p w:rsidR="00FC21E1" w:rsidRDefault="00FC21E1"/>
    <w:sectPr w:rsidR="00FC21E1" w:rsidSect="008C06F6">
      <w:headerReference w:type="default" r:id="rId18"/>
      <w:footerReference w:type="default" r:id="rId19"/>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77" w:rsidRDefault="00AD5E77" w:rsidP="00A73993">
      <w:pPr>
        <w:spacing w:after="0" w:line="240" w:lineRule="auto"/>
      </w:pPr>
      <w:r>
        <w:separator/>
      </w:r>
    </w:p>
  </w:endnote>
  <w:endnote w:type="continuationSeparator" w:id="0">
    <w:p w:rsidR="00AD5E77" w:rsidRDefault="00AD5E77" w:rsidP="00A7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8C06F6">
      <w:trPr>
        <w:trHeight w:val="360"/>
      </w:trPr>
      <w:tc>
        <w:tcPr>
          <w:tcW w:w="3500" w:type="pct"/>
        </w:tcPr>
        <w:p w:rsidR="008C06F6" w:rsidRDefault="008C06F6">
          <w:pPr>
            <w:pStyle w:val="Footer"/>
            <w:jc w:val="right"/>
          </w:pPr>
          <w:r w:rsidRPr="00B41CDB">
            <w:rPr>
              <w:rFonts w:ascii="Cambria" w:eastAsia="Batang" w:hAnsi="Cambria"/>
              <w:sz w:val="20"/>
              <w:lang w:eastAsia="ko-KR"/>
            </w:rPr>
            <w:t>www.ijbamr.com   P ISSN: 2250-284X, E ISSN: 2250-2858</w:t>
          </w:r>
        </w:p>
      </w:tc>
      <w:tc>
        <w:tcPr>
          <w:tcW w:w="1500" w:type="pct"/>
          <w:shd w:val="clear" w:color="auto" w:fill="8064A2" w:themeFill="accent4"/>
        </w:tcPr>
        <w:p w:rsidR="008C06F6" w:rsidRDefault="008C06F6">
          <w:pPr>
            <w:pStyle w:val="Footer"/>
            <w:jc w:val="right"/>
            <w:rPr>
              <w:color w:val="FFFFFF" w:themeColor="background1"/>
            </w:rPr>
          </w:pPr>
          <w:r>
            <w:fldChar w:fldCharType="begin"/>
          </w:r>
          <w:r>
            <w:instrText xml:space="preserve"> PAGE    \* MERGEFORMAT </w:instrText>
          </w:r>
          <w:r>
            <w:fldChar w:fldCharType="separate"/>
          </w:r>
          <w:r w:rsidR="00A245C2" w:rsidRPr="00A245C2">
            <w:rPr>
              <w:noProof/>
              <w:color w:val="FFFFFF" w:themeColor="background1"/>
            </w:rPr>
            <w:t>52</w:t>
          </w:r>
          <w:r>
            <w:rPr>
              <w:noProof/>
              <w:color w:val="FFFFFF" w:themeColor="background1"/>
            </w:rPr>
            <w:fldChar w:fldCharType="end"/>
          </w:r>
        </w:p>
      </w:tc>
    </w:tr>
  </w:tbl>
  <w:p w:rsidR="00FC21E1" w:rsidRDefault="00FC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77" w:rsidRDefault="00AD5E77" w:rsidP="00A73993">
      <w:pPr>
        <w:spacing w:after="0" w:line="240" w:lineRule="auto"/>
      </w:pPr>
      <w:r>
        <w:separator/>
      </w:r>
    </w:p>
  </w:footnote>
  <w:footnote w:type="continuationSeparator" w:id="0">
    <w:p w:rsidR="00AD5E77" w:rsidRDefault="00AD5E77" w:rsidP="00A7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E1" w:rsidRPr="00B000AE" w:rsidRDefault="00FC21E1" w:rsidP="00FC21E1">
    <w:pPr>
      <w:tabs>
        <w:tab w:val="left" w:pos="496"/>
        <w:tab w:val="center" w:pos="4680"/>
        <w:tab w:val="right" w:pos="9360"/>
      </w:tabs>
      <w:spacing w:after="0" w:line="240" w:lineRule="auto"/>
      <w:ind w:right="-567"/>
      <w:jc w:val="both"/>
      <w:rPr>
        <w:rFonts w:ascii="Cambria" w:eastAsia="Cambria" w:hAnsi="Cambria"/>
        <w:sz w:val="20"/>
        <w:lang w:val="en-US"/>
      </w:rPr>
    </w:pPr>
    <w:r w:rsidRPr="00B000AE">
      <w:rPr>
        <w:rFonts w:ascii="Cambria" w:eastAsia="Cambria" w:hAnsi="Cambria"/>
        <w:sz w:val="20"/>
        <w:lang w:val="en-US"/>
      </w:rPr>
      <w:t>Indian Journal of Basic and Applied Medical Research; March 2021: Vol.-10, Issue- 2</w:t>
    </w:r>
    <w:proofErr w:type="gramStart"/>
    <w:r w:rsidRPr="00B000AE">
      <w:rPr>
        <w:rFonts w:ascii="Cambria" w:eastAsia="Cambria" w:hAnsi="Cambria"/>
        <w:sz w:val="20"/>
        <w:lang w:val="en-US"/>
      </w:rPr>
      <w:t>,  P</w:t>
    </w:r>
    <w:proofErr w:type="gramEnd"/>
    <w:r w:rsidRPr="00B000AE">
      <w:rPr>
        <w:rFonts w:ascii="Cambria" w:eastAsia="Cambria" w:hAnsi="Cambria"/>
        <w:sz w:val="20"/>
        <w:lang w:val="en-US"/>
      </w:rPr>
      <w:t xml:space="preserve">. </w:t>
    </w:r>
    <w:r w:rsidR="00A245C2">
      <w:rPr>
        <w:rFonts w:ascii="Cambria" w:eastAsia="Cambria" w:hAnsi="Cambria"/>
        <w:sz w:val="20"/>
        <w:lang w:val="en-US"/>
      </w:rPr>
      <w:t>39 - 52</w:t>
    </w:r>
  </w:p>
  <w:p w:rsidR="00FC21E1" w:rsidRPr="00B000AE" w:rsidRDefault="00FC21E1" w:rsidP="00FC21E1">
    <w:pPr>
      <w:tabs>
        <w:tab w:val="left" w:pos="496"/>
        <w:tab w:val="center" w:pos="4680"/>
        <w:tab w:val="right" w:pos="9360"/>
      </w:tabs>
      <w:spacing w:after="0" w:line="240" w:lineRule="auto"/>
      <w:ind w:right="-567"/>
      <w:jc w:val="both"/>
      <w:rPr>
        <w:rFonts w:ascii="Cambria" w:hAnsi="Cambria"/>
        <w:sz w:val="20"/>
        <w:lang w:val="en-US"/>
      </w:rPr>
    </w:pPr>
    <w:r w:rsidRPr="00B000AE">
      <w:rPr>
        <w:rFonts w:ascii="Cambria" w:hAnsi="Cambria" w:cs="Calibri Light"/>
        <w:bCs/>
        <w:sz w:val="20"/>
        <w:shd w:val="clear" w:color="auto" w:fill="FFFFFF"/>
        <w:lang w:val="en-US"/>
      </w:rPr>
      <w:t xml:space="preserve">DOI: </w:t>
    </w:r>
    <w:r>
      <w:rPr>
        <w:rFonts w:ascii="Cambria" w:hAnsi="Cambria" w:cs="Calibri Light"/>
        <w:bCs/>
        <w:sz w:val="20"/>
        <w:shd w:val="clear" w:color="auto" w:fill="FFFFFF"/>
        <w:lang w:val="en-US"/>
      </w:rPr>
      <w:t>10.36848/IJBAMR/2020/26215.55570</w:t>
    </w:r>
  </w:p>
  <w:p w:rsidR="00FC21E1" w:rsidRDefault="00FC2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5BE"/>
    <w:multiLevelType w:val="hybridMultilevel"/>
    <w:tmpl w:val="B7D043C2"/>
    <w:lvl w:ilvl="0" w:tplc="31F601CE">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F6"/>
    <w:rsid w:val="00024B68"/>
    <w:rsid w:val="00050C36"/>
    <w:rsid w:val="000644A0"/>
    <w:rsid w:val="00067471"/>
    <w:rsid w:val="000835DD"/>
    <w:rsid w:val="00084E51"/>
    <w:rsid w:val="0009249F"/>
    <w:rsid w:val="000A605B"/>
    <w:rsid w:val="000B6349"/>
    <w:rsid w:val="000C422F"/>
    <w:rsid w:val="000D0CDA"/>
    <w:rsid w:val="000D337F"/>
    <w:rsid w:val="000D76A2"/>
    <w:rsid w:val="000E1DB2"/>
    <w:rsid w:val="001069CF"/>
    <w:rsid w:val="001208F3"/>
    <w:rsid w:val="001308BE"/>
    <w:rsid w:val="00170A0A"/>
    <w:rsid w:val="001B007B"/>
    <w:rsid w:val="001B3EE1"/>
    <w:rsid w:val="001C4056"/>
    <w:rsid w:val="001E0893"/>
    <w:rsid w:val="001F09CE"/>
    <w:rsid w:val="001F2F8C"/>
    <w:rsid w:val="0020523F"/>
    <w:rsid w:val="00217F42"/>
    <w:rsid w:val="00223CBE"/>
    <w:rsid w:val="002360DD"/>
    <w:rsid w:val="00240F1D"/>
    <w:rsid w:val="002A4A85"/>
    <w:rsid w:val="002B08E7"/>
    <w:rsid w:val="002C4725"/>
    <w:rsid w:val="002D7B53"/>
    <w:rsid w:val="00316E1D"/>
    <w:rsid w:val="00323C01"/>
    <w:rsid w:val="00331EA7"/>
    <w:rsid w:val="00334A7B"/>
    <w:rsid w:val="0033584D"/>
    <w:rsid w:val="003362EA"/>
    <w:rsid w:val="0037093E"/>
    <w:rsid w:val="003912CD"/>
    <w:rsid w:val="003A6E89"/>
    <w:rsid w:val="003C0BE5"/>
    <w:rsid w:val="003F432B"/>
    <w:rsid w:val="00407EF9"/>
    <w:rsid w:val="004160A6"/>
    <w:rsid w:val="004233F0"/>
    <w:rsid w:val="00446E45"/>
    <w:rsid w:val="00480DB2"/>
    <w:rsid w:val="004A351F"/>
    <w:rsid w:val="004C6F13"/>
    <w:rsid w:val="004D12B5"/>
    <w:rsid w:val="004E1BE1"/>
    <w:rsid w:val="004F3E47"/>
    <w:rsid w:val="005043C0"/>
    <w:rsid w:val="005177EF"/>
    <w:rsid w:val="00564B87"/>
    <w:rsid w:val="00591C95"/>
    <w:rsid w:val="005D63C2"/>
    <w:rsid w:val="006055EF"/>
    <w:rsid w:val="00607B82"/>
    <w:rsid w:val="0061298B"/>
    <w:rsid w:val="00641E6D"/>
    <w:rsid w:val="006427CE"/>
    <w:rsid w:val="00676E23"/>
    <w:rsid w:val="006C4920"/>
    <w:rsid w:val="006E458C"/>
    <w:rsid w:val="006F1E21"/>
    <w:rsid w:val="00701F5D"/>
    <w:rsid w:val="0072632A"/>
    <w:rsid w:val="007620AB"/>
    <w:rsid w:val="007828BF"/>
    <w:rsid w:val="00790780"/>
    <w:rsid w:val="007A3C9A"/>
    <w:rsid w:val="007B3CE4"/>
    <w:rsid w:val="007D0D52"/>
    <w:rsid w:val="007E37BC"/>
    <w:rsid w:val="007E4C6F"/>
    <w:rsid w:val="0083418E"/>
    <w:rsid w:val="008373C9"/>
    <w:rsid w:val="008504B4"/>
    <w:rsid w:val="0085499D"/>
    <w:rsid w:val="00857D5A"/>
    <w:rsid w:val="00871CDD"/>
    <w:rsid w:val="00881122"/>
    <w:rsid w:val="00887A04"/>
    <w:rsid w:val="008A3F6F"/>
    <w:rsid w:val="008A5B9C"/>
    <w:rsid w:val="008C06F6"/>
    <w:rsid w:val="008C2BAB"/>
    <w:rsid w:val="008C575A"/>
    <w:rsid w:val="008E2FAD"/>
    <w:rsid w:val="009604C4"/>
    <w:rsid w:val="009678DA"/>
    <w:rsid w:val="00967DA4"/>
    <w:rsid w:val="009765F6"/>
    <w:rsid w:val="009A5C7E"/>
    <w:rsid w:val="009A7202"/>
    <w:rsid w:val="009C169D"/>
    <w:rsid w:val="009D11D9"/>
    <w:rsid w:val="009D3E7B"/>
    <w:rsid w:val="009F36C4"/>
    <w:rsid w:val="00A15627"/>
    <w:rsid w:val="00A163E0"/>
    <w:rsid w:val="00A20EFC"/>
    <w:rsid w:val="00A245C2"/>
    <w:rsid w:val="00A50302"/>
    <w:rsid w:val="00A54C78"/>
    <w:rsid w:val="00A73993"/>
    <w:rsid w:val="00A90710"/>
    <w:rsid w:val="00AB121C"/>
    <w:rsid w:val="00AB141C"/>
    <w:rsid w:val="00AC664F"/>
    <w:rsid w:val="00AD4D76"/>
    <w:rsid w:val="00AD5E77"/>
    <w:rsid w:val="00AF67A7"/>
    <w:rsid w:val="00B12D53"/>
    <w:rsid w:val="00B518E9"/>
    <w:rsid w:val="00B7779D"/>
    <w:rsid w:val="00B8061E"/>
    <w:rsid w:val="00BA6D4C"/>
    <w:rsid w:val="00BC7365"/>
    <w:rsid w:val="00BD2154"/>
    <w:rsid w:val="00BF0A9B"/>
    <w:rsid w:val="00BF2A89"/>
    <w:rsid w:val="00BF4F20"/>
    <w:rsid w:val="00C16AAB"/>
    <w:rsid w:val="00C23709"/>
    <w:rsid w:val="00C2538A"/>
    <w:rsid w:val="00C3024A"/>
    <w:rsid w:val="00C43D37"/>
    <w:rsid w:val="00C45D0F"/>
    <w:rsid w:val="00C579EE"/>
    <w:rsid w:val="00C63137"/>
    <w:rsid w:val="00C7246E"/>
    <w:rsid w:val="00CB0792"/>
    <w:rsid w:val="00CB7BD6"/>
    <w:rsid w:val="00CE5747"/>
    <w:rsid w:val="00CF0E6D"/>
    <w:rsid w:val="00CF224F"/>
    <w:rsid w:val="00D0445C"/>
    <w:rsid w:val="00D14925"/>
    <w:rsid w:val="00D30178"/>
    <w:rsid w:val="00D46F49"/>
    <w:rsid w:val="00D47D90"/>
    <w:rsid w:val="00D50C40"/>
    <w:rsid w:val="00D65E07"/>
    <w:rsid w:val="00D66B79"/>
    <w:rsid w:val="00D901AE"/>
    <w:rsid w:val="00D90753"/>
    <w:rsid w:val="00D920FD"/>
    <w:rsid w:val="00DA0934"/>
    <w:rsid w:val="00DB7F43"/>
    <w:rsid w:val="00DD4B5C"/>
    <w:rsid w:val="00DE0C23"/>
    <w:rsid w:val="00E05BFA"/>
    <w:rsid w:val="00E22BF4"/>
    <w:rsid w:val="00E24091"/>
    <w:rsid w:val="00E34B9A"/>
    <w:rsid w:val="00E61FDA"/>
    <w:rsid w:val="00E713C7"/>
    <w:rsid w:val="00E75BF8"/>
    <w:rsid w:val="00EA5D4D"/>
    <w:rsid w:val="00EB7627"/>
    <w:rsid w:val="00EF51FE"/>
    <w:rsid w:val="00F14AA4"/>
    <w:rsid w:val="00F15651"/>
    <w:rsid w:val="00F83CB0"/>
    <w:rsid w:val="00F84404"/>
    <w:rsid w:val="00FB02EB"/>
    <w:rsid w:val="00FC21E1"/>
    <w:rsid w:val="00FC482C"/>
    <w:rsid w:val="00FC49F1"/>
    <w:rsid w:val="00FF0C02"/>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89"/>
    <w:rPr>
      <w:color w:val="0000FF" w:themeColor="hyperlink"/>
      <w:u w:val="single"/>
    </w:rPr>
  </w:style>
  <w:style w:type="paragraph" w:styleId="ListParagraph">
    <w:name w:val="List Paragraph"/>
    <w:basedOn w:val="Normal"/>
    <w:uiPriority w:val="34"/>
    <w:qFormat/>
    <w:rsid w:val="009A5C7E"/>
    <w:pPr>
      <w:ind w:left="720"/>
      <w:contextualSpacing/>
    </w:pPr>
  </w:style>
  <w:style w:type="paragraph" w:styleId="Header">
    <w:name w:val="header"/>
    <w:basedOn w:val="Normal"/>
    <w:link w:val="HeaderChar"/>
    <w:uiPriority w:val="99"/>
    <w:unhideWhenUsed/>
    <w:rsid w:val="00A7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93"/>
  </w:style>
  <w:style w:type="paragraph" w:styleId="Footer">
    <w:name w:val="footer"/>
    <w:basedOn w:val="Normal"/>
    <w:link w:val="FooterChar"/>
    <w:uiPriority w:val="99"/>
    <w:unhideWhenUsed/>
    <w:rsid w:val="00A73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93"/>
  </w:style>
  <w:style w:type="paragraph" w:styleId="BalloonText">
    <w:name w:val="Balloon Text"/>
    <w:basedOn w:val="Normal"/>
    <w:link w:val="BalloonTextChar"/>
    <w:uiPriority w:val="99"/>
    <w:semiHidden/>
    <w:unhideWhenUsed/>
    <w:rsid w:val="0010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89"/>
    <w:rPr>
      <w:color w:val="0000FF" w:themeColor="hyperlink"/>
      <w:u w:val="single"/>
    </w:rPr>
  </w:style>
  <w:style w:type="paragraph" w:styleId="ListParagraph">
    <w:name w:val="List Paragraph"/>
    <w:basedOn w:val="Normal"/>
    <w:uiPriority w:val="34"/>
    <w:qFormat/>
    <w:rsid w:val="009A5C7E"/>
    <w:pPr>
      <w:ind w:left="720"/>
      <w:contextualSpacing/>
    </w:pPr>
  </w:style>
  <w:style w:type="paragraph" w:styleId="Header">
    <w:name w:val="header"/>
    <w:basedOn w:val="Normal"/>
    <w:link w:val="HeaderChar"/>
    <w:uiPriority w:val="99"/>
    <w:unhideWhenUsed/>
    <w:rsid w:val="00A7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93"/>
  </w:style>
  <w:style w:type="paragraph" w:styleId="Footer">
    <w:name w:val="footer"/>
    <w:basedOn w:val="Normal"/>
    <w:link w:val="FooterChar"/>
    <w:uiPriority w:val="99"/>
    <w:unhideWhenUsed/>
    <w:rsid w:val="00A73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93"/>
  </w:style>
  <w:style w:type="paragraph" w:styleId="BalloonText">
    <w:name w:val="Balloon Text"/>
    <w:basedOn w:val="Normal"/>
    <w:link w:val="BalloonTextChar"/>
    <w:uiPriority w:val="99"/>
    <w:semiHidden/>
    <w:unhideWhenUsed/>
    <w:rsid w:val="0010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s.org/covid-19/clinical-guidance/triag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01/2020.04.28.20083154"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doi.org/10.1016/j.jtcvs.2020.04.0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6/S0140-6736(20)31182-X" TargetMode="External"/><Relationship Id="rId5" Type="http://schemas.openxmlformats.org/officeDocument/2006/relationships/webSettings" Target="webSettings.xml"/><Relationship Id="rId15" Type="http://schemas.openxmlformats.org/officeDocument/2006/relationships/hyperlink" Target="https://www.icmr.gov.in/cteststrat.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mr.gov.in/cteststr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5662</Words>
  <Characters>32276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Vikrant Kumar</dc:creator>
  <cp:lastModifiedBy>RDRL</cp:lastModifiedBy>
  <cp:revision>5</cp:revision>
  <cp:lastPrinted>2021-03-19T04:11:00Z</cp:lastPrinted>
  <dcterms:created xsi:type="dcterms:W3CDTF">2021-03-18T10:16:00Z</dcterms:created>
  <dcterms:modified xsi:type="dcterms:W3CDTF">2021-03-19T04:12:00Z</dcterms:modified>
</cp:coreProperties>
</file>