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AC" w:rsidRDefault="002301AC" w:rsidP="002301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70C1"/>
          <w:sz w:val="28"/>
          <w:szCs w:val="28"/>
        </w:rPr>
      </w:pPr>
      <w:r>
        <w:rPr>
          <w:rFonts w:ascii="CIDFont+F4" w:hAnsi="CIDFont+F4" w:cs="CIDFont+F4"/>
          <w:color w:val="0070C1"/>
          <w:sz w:val="28"/>
          <w:szCs w:val="28"/>
        </w:rPr>
        <w:t>Assessment of demographic profile of fatal snake bite deaths among</w:t>
      </w:r>
    </w:p>
    <w:p w:rsidR="002301AC" w:rsidRDefault="002301AC" w:rsidP="002301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70C1"/>
          <w:sz w:val="28"/>
          <w:szCs w:val="28"/>
        </w:rPr>
      </w:pPr>
      <w:r>
        <w:rPr>
          <w:rFonts w:ascii="CIDFont+F4" w:hAnsi="CIDFont+F4" w:cs="CIDFont+F4"/>
          <w:color w:val="0070C1"/>
          <w:sz w:val="28"/>
          <w:szCs w:val="28"/>
        </w:rPr>
        <w:t>medicolegal post-mortem examinations</w:t>
      </w:r>
    </w:p>
    <w:p w:rsidR="00F550CA" w:rsidRPr="002301AC" w:rsidRDefault="002301AC" w:rsidP="002301AC">
      <w:r>
        <w:rPr>
          <w:rFonts w:ascii="CIDFont+F3" w:hAnsi="CIDFont+F3" w:cs="CIDFont+F3"/>
          <w:color w:val="000000"/>
        </w:rPr>
        <w:t>Jayan. M.G</w:t>
      </w:r>
      <w:bookmarkStart w:id="0" w:name="_GoBack"/>
      <w:bookmarkEnd w:id="0"/>
    </w:p>
    <w:sectPr w:rsidR="00F550CA" w:rsidRPr="002301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5E"/>
    <w:rsid w:val="002301AC"/>
    <w:rsid w:val="0034335E"/>
    <w:rsid w:val="00767F06"/>
    <w:rsid w:val="00CD6BB3"/>
    <w:rsid w:val="00F35705"/>
    <w:rsid w:val="00F5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RDRL</dc:creator>
  <cp:lastModifiedBy>RDRL</cp:lastModifiedBy>
  <cp:revision>6</cp:revision>
  <dcterms:created xsi:type="dcterms:W3CDTF">2022-04-23T11:31:00Z</dcterms:created>
  <dcterms:modified xsi:type="dcterms:W3CDTF">2022-04-23T11:37:00Z</dcterms:modified>
</cp:coreProperties>
</file>