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DF" w:rsidRPr="00F11C9C" w:rsidRDefault="005F711E" w:rsidP="00F11C9C">
      <w:pPr>
        <w:spacing w:line="360" w:lineRule="auto"/>
        <w:ind w:right="911"/>
        <w:rPr>
          <w:rFonts w:asciiTheme="majorHAnsi" w:hAnsiTheme="majorHAnsi"/>
          <w:b/>
          <w:sz w:val="24"/>
          <w:szCs w:val="24"/>
        </w:rPr>
      </w:pPr>
      <w:bookmarkStart w:id="0" w:name="_Hlk124623767"/>
      <w:r w:rsidRPr="00F11C9C">
        <w:rPr>
          <w:rFonts w:asciiTheme="majorHAnsi" w:hAnsiTheme="majorHAnsi"/>
          <w:b/>
          <w:sz w:val="24"/>
          <w:szCs w:val="24"/>
          <w:highlight w:val="lightGray"/>
        </w:rPr>
        <w:t>Original article:</w:t>
      </w:r>
      <w:r w:rsidRPr="00F11C9C">
        <w:rPr>
          <w:rFonts w:asciiTheme="majorHAnsi" w:hAnsiTheme="majorHAnsi"/>
          <w:b/>
          <w:sz w:val="24"/>
          <w:szCs w:val="24"/>
        </w:rPr>
        <w:t xml:space="preserve"> </w:t>
      </w:r>
      <w:r w:rsidRPr="00F11C9C">
        <w:rPr>
          <w:rFonts w:asciiTheme="majorHAnsi" w:hAnsiTheme="majorHAnsi"/>
          <w:b/>
          <w:sz w:val="24"/>
          <w:szCs w:val="24"/>
        </w:rPr>
        <w:br/>
      </w:r>
      <w:r w:rsidR="006860DF" w:rsidRPr="00F11C9C">
        <w:rPr>
          <w:rFonts w:asciiTheme="majorHAnsi" w:hAnsiTheme="majorHAnsi"/>
          <w:b/>
          <w:color w:val="0070C0"/>
          <w:sz w:val="28"/>
          <w:szCs w:val="28"/>
        </w:rPr>
        <w:t>A</w:t>
      </w:r>
      <w:r w:rsidRPr="00F11C9C">
        <w:rPr>
          <w:rFonts w:asciiTheme="majorHAnsi" w:hAnsiTheme="majorHAnsi"/>
          <w:b/>
          <w:color w:val="0070C0"/>
          <w:sz w:val="28"/>
          <w:szCs w:val="28"/>
        </w:rPr>
        <w:t xml:space="preserve"> study of safety</w:t>
      </w:r>
      <w:r w:rsidRPr="00F11C9C">
        <w:rPr>
          <w:rFonts w:asciiTheme="majorHAnsi" w:hAnsiTheme="majorHAnsi"/>
          <w:b/>
          <w:color w:val="0070C0"/>
          <w:spacing w:val="23"/>
          <w:sz w:val="28"/>
          <w:szCs w:val="28"/>
        </w:rPr>
        <w:t xml:space="preserve"> </w:t>
      </w:r>
      <w:r w:rsidRPr="00F11C9C">
        <w:rPr>
          <w:rFonts w:asciiTheme="majorHAnsi" w:hAnsiTheme="majorHAnsi"/>
          <w:b/>
          <w:color w:val="0070C0"/>
          <w:sz w:val="28"/>
          <w:szCs w:val="28"/>
        </w:rPr>
        <w:t>and</w:t>
      </w:r>
      <w:r w:rsidRPr="00F11C9C">
        <w:rPr>
          <w:rFonts w:asciiTheme="majorHAnsi" w:hAnsiTheme="majorHAnsi"/>
          <w:b/>
          <w:color w:val="0070C0"/>
          <w:spacing w:val="24"/>
          <w:sz w:val="28"/>
          <w:szCs w:val="28"/>
        </w:rPr>
        <w:t xml:space="preserve"> </w:t>
      </w:r>
      <w:r w:rsidRPr="00F11C9C">
        <w:rPr>
          <w:rFonts w:asciiTheme="majorHAnsi" w:hAnsiTheme="majorHAnsi"/>
          <w:b/>
          <w:color w:val="0070C0"/>
          <w:sz w:val="28"/>
          <w:szCs w:val="28"/>
        </w:rPr>
        <w:t>efficacy</w:t>
      </w:r>
      <w:r w:rsidRPr="00F11C9C">
        <w:rPr>
          <w:rFonts w:asciiTheme="majorHAnsi" w:hAnsiTheme="majorHAnsi"/>
          <w:b/>
          <w:color w:val="0070C0"/>
          <w:spacing w:val="23"/>
          <w:sz w:val="28"/>
          <w:szCs w:val="28"/>
        </w:rPr>
        <w:t xml:space="preserve"> </w:t>
      </w:r>
      <w:r w:rsidRPr="00F11C9C">
        <w:rPr>
          <w:rFonts w:asciiTheme="majorHAnsi" w:hAnsiTheme="majorHAnsi"/>
          <w:b/>
          <w:color w:val="0070C0"/>
          <w:sz w:val="28"/>
          <w:szCs w:val="28"/>
        </w:rPr>
        <w:t>of</w:t>
      </w:r>
      <w:r w:rsidRPr="00F11C9C">
        <w:rPr>
          <w:rFonts w:asciiTheme="majorHAnsi" w:hAnsiTheme="majorHAnsi"/>
          <w:b/>
          <w:color w:val="0070C0"/>
          <w:spacing w:val="22"/>
          <w:sz w:val="28"/>
          <w:szCs w:val="28"/>
        </w:rPr>
        <w:t xml:space="preserve"> </w:t>
      </w:r>
      <w:r w:rsidRPr="00F11C9C">
        <w:rPr>
          <w:rFonts w:asciiTheme="majorHAnsi" w:hAnsiTheme="majorHAnsi"/>
          <w:b/>
          <w:color w:val="0070C0"/>
          <w:sz w:val="28"/>
          <w:szCs w:val="28"/>
        </w:rPr>
        <w:t>sub-</w:t>
      </w:r>
      <w:r w:rsidRPr="00F11C9C">
        <w:rPr>
          <w:rFonts w:asciiTheme="majorHAnsi" w:hAnsiTheme="majorHAnsi"/>
          <w:b/>
          <w:color w:val="0070C0"/>
          <w:spacing w:val="1"/>
          <w:sz w:val="28"/>
          <w:szCs w:val="28"/>
        </w:rPr>
        <w:t xml:space="preserve"> </w:t>
      </w:r>
      <w:r w:rsidRPr="00F11C9C">
        <w:rPr>
          <w:rFonts w:asciiTheme="majorHAnsi" w:hAnsiTheme="majorHAnsi"/>
          <w:b/>
          <w:color w:val="0070C0"/>
          <w:sz w:val="28"/>
          <w:szCs w:val="28"/>
        </w:rPr>
        <w:t>conjunctival</w:t>
      </w:r>
      <w:r w:rsidRPr="00F11C9C">
        <w:rPr>
          <w:rFonts w:asciiTheme="majorHAnsi" w:hAnsiTheme="majorHAnsi"/>
          <w:b/>
          <w:color w:val="0070C0"/>
          <w:spacing w:val="56"/>
          <w:sz w:val="28"/>
          <w:szCs w:val="28"/>
        </w:rPr>
        <w:t xml:space="preserve"> </w:t>
      </w:r>
      <w:r w:rsidRPr="00F11C9C">
        <w:rPr>
          <w:rFonts w:asciiTheme="majorHAnsi" w:hAnsiTheme="majorHAnsi"/>
          <w:b/>
          <w:color w:val="0070C0"/>
          <w:sz w:val="28"/>
          <w:szCs w:val="28"/>
        </w:rPr>
        <w:t>injection</w:t>
      </w:r>
      <w:r w:rsidRPr="00F11C9C">
        <w:rPr>
          <w:rFonts w:asciiTheme="majorHAnsi" w:hAnsiTheme="majorHAnsi"/>
          <w:b/>
          <w:color w:val="0070C0"/>
          <w:spacing w:val="82"/>
          <w:sz w:val="28"/>
          <w:szCs w:val="28"/>
        </w:rPr>
        <w:t xml:space="preserve"> </w:t>
      </w:r>
      <w:r w:rsidRPr="00F11C9C">
        <w:rPr>
          <w:rFonts w:asciiTheme="majorHAnsi" w:hAnsiTheme="majorHAnsi"/>
          <w:b/>
          <w:color w:val="0070C0"/>
          <w:sz w:val="28"/>
          <w:szCs w:val="28"/>
        </w:rPr>
        <w:t>of</w:t>
      </w:r>
      <w:r w:rsidRPr="00F11C9C">
        <w:rPr>
          <w:rFonts w:asciiTheme="majorHAnsi" w:hAnsiTheme="majorHAnsi"/>
          <w:b/>
          <w:color w:val="0070C0"/>
          <w:spacing w:val="83"/>
          <w:sz w:val="28"/>
          <w:szCs w:val="28"/>
        </w:rPr>
        <w:t xml:space="preserve"> </w:t>
      </w:r>
      <w:r w:rsidRPr="00F11C9C">
        <w:rPr>
          <w:rFonts w:asciiTheme="majorHAnsi" w:hAnsiTheme="majorHAnsi"/>
          <w:b/>
          <w:color w:val="0070C0"/>
          <w:sz w:val="28"/>
          <w:szCs w:val="28"/>
        </w:rPr>
        <w:t>mitomycin-c</w:t>
      </w:r>
      <w:r w:rsidRPr="00F11C9C">
        <w:rPr>
          <w:rFonts w:asciiTheme="majorHAnsi" w:hAnsiTheme="majorHAnsi"/>
          <w:b/>
          <w:color w:val="0070C0"/>
          <w:spacing w:val="82"/>
          <w:sz w:val="28"/>
          <w:szCs w:val="28"/>
        </w:rPr>
        <w:t xml:space="preserve"> </w:t>
      </w:r>
      <w:r w:rsidRPr="00F11C9C">
        <w:rPr>
          <w:rFonts w:asciiTheme="majorHAnsi" w:hAnsiTheme="majorHAnsi"/>
          <w:b/>
          <w:color w:val="0070C0"/>
          <w:sz w:val="28"/>
          <w:szCs w:val="28"/>
        </w:rPr>
        <w:t xml:space="preserve">in combined </w:t>
      </w:r>
      <w:r w:rsidR="00731C57" w:rsidRPr="00F11C9C">
        <w:rPr>
          <w:rFonts w:asciiTheme="majorHAnsi" w:hAnsiTheme="majorHAnsi"/>
          <w:b/>
          <w:color w:val="0070C0"/>
          <w:sz w:val="28"/>
          <w:szCs w:val="28"/>
        </w:rPr>
        <w:t>cataract and glaucoma surgeries</w:t>
      </w:r>
    </w:p>
    <w:bookmarkEnd w:id="0"/>
    <w:p w:rsidR="00F11C9C" w:rsidRPr="00F11C9C" w:rsidRDefault="00F11C9C" w:rsidP="00F11C9C">
      <w:pPr>
        <w:spacing w:line="360" w:lineRule="auto"/>
        <w:outlineLvl w:val="0"/>
        <w:rPr>
          <w:rFonts w:asciiTheme="majorHAnsi" w:eastAsiaTheme="minorHAnsi" w:hAnsiTheme="majorHAnsi"/>
          <w:b/>
          <w:sz w:val="20"/>
          <w:szCs w:val="20"/>
          <w:lang w:val="en-IN"/>
        </w:rPr>
      </w:pPr>
      <w:r w:rsidRPr="00F11C9C">
        <w:rPr>
          <w:rFonts w:asciiTheme="majorHAnsi" w:eastAsiaTheme="minorHAnsi" w:hAnsiTheme="majorHAnsi"/>
          <w:b/>
          <w:sz w:val="20"/>
          <w:szCs w:val="20"/>
          <w:vertAlign w:val="superscript"/>
          <w:lang w:val="en-IN"/>
        </w:rPr>
        <w:t>1</w:t>
      </w:r>
      <w:r w:rsidRPr="00F11C9C">
        <w:rPr>
          <w:rFonts w:asciiTheme="majorHAnsi" w:eastAsiaTheme="minorHAnsi" w:hAnsiTheme="majorHAnsi"/>
          <w:b/>
          <w:sz w:val="20"/>
          <w:szCs w:val="20"/>
          <w:lang w:val="en-IN"/>
        </w:rPr>
        <w:t xml:space="preserve">Dr Rahul Baljirao Pandhre , </w:t>
      </w:r>
      <w:r w:rsidRPr="00F11C9C">
        <w:rPr>
          <w:rFonts w:asciiTheme="majorHAnsi" w:eastAsiaTheme="minorHAnsi" w:hAnsiTheme="majorHAnsi"/>
          <w:b/>
          <w:sz w:val="20"/>
          <w:szCs w:val="20"/>
          <w:vertAlign w:val="superscript"/>
          <w:lang w:val="en-IN"/>
        </w:rPr>
        <w:t>2</w:t>
      </w:r>
      <w:r w:rsidRPr="00F11C9C">
        <w:rPr>
          <w:rFonts w:asciiTheme="majorHAnsi" w:eastAsiaTheme="minorHAnsi" w:hAnsiTheme="majorHAnsi"/>
          <w:b/>
          <w:sz w:val="20"/>
          <w:szCs w:val="20"/>
          <w:lang w:val="en-IN"/>
        </w:rPr>
        <w:t xml:space="preserve">Dr Sohel Irfan Mohd.Khan </w:t>
      </w:r>
    </w:p>
    <w:p w:rsidR="00F11C9C" w:rsidRPr="00F11C9C" w:rsidRDefault="00F11C9C" w:rsidP="00F11C9C">
      <w:pPr>
        <w:spacing w:line="360" w:lineRule="auto"/>
        <w:outlineLvl w:val="0"/>
        <w:rPr>
          <w:rFonts w:asciiTheme="majorHAnsi" w:eastAsiaTheme="minorHAnsi" w:hAnsiTheme="majorHAnsi"/>
          <w:b/>
          <w:sz w:val="24"/>
          <w:szCs w:val="24"/>
          <w:lang w:val="en-IN"/>
        </w:rPr>
      </w:pPr>
    </w:p>
    <w:p w:rsidR="00F11C9C" w:rsidRPr="00F11C9C" w:rsidRDefault="00F11C9C" w:rsidP="00F11C9C">
      <w:pPr>
        <w:spacing w:line="360" w:lineRule="auto"/>
        <w:outlineLvl w:val="0"/>
        <w:rPr>
          <w:rFonts w:asciiTheme="majorHAnsi" w:eastAsiaTheme="minorHAnsi" w:hAnsiTheme="majorHAnsi"/>
          <w:sz w:val="18"/>
          <w:szCs w:val="18"/>
          <w:lang w:val="en-IN"/>
        </w:rPr>
      </w:pPr>
      <w:r w:rsidRPr="00F11C9C">
        <w:rPr>
          <w:rFonts w:asciiTheme="majorHAnsi" w:eastAsiaTheme="minorHAnsi" w:hAnsiTheme="majorHAnsi"/>
          <w:sz w:val="18"/>
          <w:szCs w:val="18"/>
          <w:vertAlign w:val="superscript"/>
          <w:lang w:val="en-IN"/>
        </w:rPr>
        <w:t>1</w:t>
      </w:r>
      <w:r w:rsidRPr="00F11C9C">
        <w:rPr>
          <w:rFonts w:asciiTheme="majorHAnsi" w:eastAsiaTheme="minorHAnsi" w:hAnsiTheme="majorHAnsi"/>
          <w:sz w:val="18"/>
          <w:szCs w:val="18"/>
          <w:lang w:val="en-IN"/>
        </w:rPr>
        <w:t>Resident Doctor, Department of Ophthalmology Dr SCGMC Nanded.</w:t>
      </w:r>
    </w:p>
    <w:p w:rsidR="00F11C9C" w:rsidRPr="00F11C9C" w:rsidRDefault="00F11C9C" w:rsidP="00F11C9C">
      <w:pPr>
        <w:spacing w:line="360" w:lineRule="auto"/>
        <w:outlineLvl w:val="0"/>
        <w:rPr>
          <w:rFonts w:asciiTheme="majorHAnsi" w:eastAsiaTheme="minorHAnsi" w:hAnsiTheme="majorHAnsi"/>
          <w:sz w:val="18"/>
          <w:szCs w:val="18"/>
          <w:lang w:val="en-IN"/>
        </w:rPr>
      </w:pPr>
      <w:r w:rsidRPr="00F11C9C">
        <w:rPr>
          <w:rFonts w:asciiTheme="majorHAnsi" w:eastAsiaTheme="minorHAnsi" w:hAnsiTheme="majorHAnsi"/>
          <w:sz w:val="18"/>
          <w:szCs w:val="18"/>
          <w:vertAlign w:val="superscript"/>
          <w:lang w:val="en-IN"/>
        </w:rPr>
        <w:t>2</w:t>
      </w:r>
      <w:r w:rsidRPr="00F11C9C">
        <w:rPr>
          <w:rFonts w:asciiTheme="majorHAnsi" w:eastAsiaTheme="minorHAnsi" w:hAnsiTheme="majorHAnsi"/>
          <w:sz w:val="18"/>
          <w:szCs w:val="18"/>
          <w:lang w:val="en-IN"/>
        </w:rPr>
        <w:t>Associate Professor, Department of Ophthalmology Dr SCGMC Nanded.</w:t>
      </w:r>
    </w:p>
    <w:p w:rsidR="00F11C9C" w:rsidRPr="00F11C9C" w:rsidRDefault="00F11C9C" w:rsidP="00F11C9C">
      <w:pPr>
        <w:spacing w:line="360" w:lineRule="auto"/>
        <w:outlineLvl w:val="0"/>
        <w:rPr>
          <w:rFonts w:asciiTheme="majorHAnsi" w:eastAsiaTheme="minorHAnsi" w:hAnsiTheme="majorHAnsi"/>
          <w:sz w:val="18"/>
          <w:szCs w:val="18"/>
          <w:lang w:val="en-IN"/>
        </w:rPr>
      </w:pPr>
      <w:r w:rsidRPr="00F11C9C">
        <w:rPr>
          <w:rFonts w:asciiTheme="majorHAnsi" w:eastAsiaTheme="minorHAnsi" w:hAnsiTheme="majorHAnsi"/>
          <w:sz w:val="18"/>
          <w:szCs w:val="18"/>
          <w:lang w:val="en-IN"/>
        </w:rPr>
        <w:t>Corresponding author: Dr Rahul Baljirao Pandhre</w:t>
      </w:r>
    </w:p>
    <w:p w:rsidR="00ED461F" w:rsidRPr="00ED461F" w:rsidRDefault="00ED461F" w:rsidP="00ED461F">
      <w:pPr>
        <w:widowControl/>
        <w:autoSpaceDE/>
        <w:autoSpaceDN/>
        <w:spacing w:line="360" w:lineRule="auto"/>
        <w:rPr>
          <w:rFonts w:ascii="Cambria" w:eastAsia="Calibri" w:hAnsi="Cambria"/>
          <w:bCs/>
          <w:color w:val="000000"/>
          <w:sz w:val="18"/>
          <w:szCs w:val="18"/>
          <w:shd w:val="clear" w:color="auto" w:fill="FFFFFF"/>
          <w:lang w:val="en-IN"/>
        </w:rPr>
      </w:pPr>
    </w:p>
    <w:p w:rsidR="00ED461F" w:rsidRPr="00ED461F" w:rsidRDefault="00ED461F" w:rsidP="00ED461F">
      <w:pPr>
        <w:widowControl/>
        <w:autoSpaceDE/>
        <w:autoSpaceDN/>
        <w:spacing w:line="360" w:lineRule="auto"/>
        <w:rPr>
          <w:rFonts w:eastAsia="Calibri"/>
          <w:bCs/>
          <w:color w:val="000000"/>
          <w:sz w:val="18"/>
          <w:szCs w:val="18"/>
          <w:shd w:val="clear" w:color="auto" w:fill="FFFFFF"/>
          <w:lang w:val="en-IN"/>
        </w:rPr>
      </w:pPr>
      <w:r w:rsidRPr="00ED461F">
        <w:rPr>
          <w:rFonts w:eastAsia="Calibri"/>
          <w:b/>
          <w:bCs/>
          <w:noProof/>
          <w:color w:val="000000"/>
          <w:sz w:val="20"/>
          <w:szCs w:val="20"/>
          <w:shd w:val="clear" w:color="auto" w:fill="FFFFFF"/>
          <w:lang w:val="en-IN" w:eastAsia="en-IN"/>
        </w:rPr>
        <w:drawing>
          <wp:inline distT="0" distB="0" distL="0" distR="0" wp14:anchorId="2772B780" wp14:editId="76F66DE8">
            <wp:extent cx="708207" cy="283335"/>
            <wp:effectExtent l="19050" t="19050" r="15875" b="21590"/>
            <wp:docPr id="4" name="Picture 4"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ED461F">
        <w:rPr>
          <w:rFonts w:eastAsia="Calibri"/>
          <w:b/>
          <w:bCs/>
          <w:noProof/>
          <w:color w:val="000000"/>
          <w:sz w:val="20"/>
          <w:szCs w:val="20"/>
          <w:shd w:val="clear" w:color="auto" w:fill="FFFFFF"/>
          <w:lang w:val="en-IN" w:eastAsia="en-IN"/>
        </w:rPr>
        <w:drawing>
          <wp:anchor distT="0" distB="0" distL="114300" distR="114300" simplePos="0" relativeHeight="251659264" behindDoc="0" locked="0" layoutInCell="1" allowOverlap="1" wp14:anchorId="66E35743" wp14:editId="3A979A74">
            <wp:simplePos x="0" y="0"/>
            <wp:positionH relativeFrom="column">
              <wp:align>left</wp:align>
            </wp:positionH>
            <wp:positionV relativeFrom="paragraph">
              <wp:align>top</wp:align>
            </wp:positionV>
            <wp:extent cx="835660" cy="296545"/>
            <wp:effectExtent l="0" t="0" r="2540" b="8255"/>
            <wp:wrapSquare wrapText="bothSides"/>
            <wp:docPr id="5" name="Picture 5"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ED461F">
        <w:rPr>
          <w:rFonts w:eastAsia="Calibri"/>
          <w:b/>
          <w:bCs/>
          <w:color w:val="000000"/>
          <w:sz w:val="20"/>
          <w:szCs w:val="20"/>
          <w:shd w:val="clear" w:color="auto" w:fill="FFFFFF"/>
          <w:lang w:val="en-IN"/>
        </w:rPr>
        <w:br/>
      </w:r>
      <w:r w:rsidRPr="00ED461F">
        <w:rPr>
          <w:rFonts w:eastAsia="Calibri"/>
          <w:bCs/>
          <w:color w:val="000000"/>
          <w:sz w:val="18"/>
          <w:szCs w:val="18"/>
          <w:shd w:val="clear" w:color="auto" w:fill="FFFFFF"/>
          <w:lang w:val="en-IN"/>
        </w:rPr>
        <w:t>This work is licensed under a Creative Commons Attribution-NonCommercial 4.0 International License</w:t>
      </w:r>
    </w:p>
    <w:p w:rsidR="00ED461F" w:rsidRPr="00ED461F" w:rsidRDefault="00ED461F" w:rsidP="00ED461F">
      <w:pPr>
        <w:widowControl/>
        <w:autoSpaceDE/>
        <w:autoSpaceDN/>
        <w:spacing w:line="360" w:lineRule="auto"/>
        <w:rPr>
          <w:rFonts w:eastAsia="Calibri"/>
          <w:bCs/>
          <w:color w:val="000000"/>
          <w:sz w:val="18"/>
          <w:szCs w:val="18"/>
          <w:shd w:val="clear" w:color="auto" w:fill="FFFFFF"/>
          <w:lang w:val="en-IN"/>
        </w:rPr>
      </w:pPr>
      <w:r>
        <w:rPr>
          <w:rFonts w:eastAsia="Calibri"/>
          <w:bCs/>
          <w:color w:val="000000"/>
          <w:sz w:val="18"/>
          <w:szCs w:val="18"/>
          <w:shd w:val="clear" w:color="auto" w:fill="FFFFFF"/>
          <w:lang w:val="en-IN"/>
        </w:rPr>
        <w:t xml:space="preserve">Date of submission:  10 </w:t>
      </w:r>
      <w:r w:rsidRPr="00ED461F">
        <w:rPr>
          <w:rFonts w:eastAsia="Calibri"/>
          <w:bCs/>
          <w:color w:val="000000"/>
          <w:sz w:val="18"/>
          <w:szCs w:val="18"/>
          <w:shd w:val="clear" w:color="auto" w:fill="FFFFFF"/>
          <w:lang w:val="en-IN"/>
        </w:rPr>
        <w:t xml:space="preserve">January 2023   </w:t>
      </w:r>
    </w:p>
    <w:p w:rsidR="00ED461F" w:rsidRPr="00ED461F" w:rsidRDefault="00ED461F" w:rsidP="00ED461F">
      <w:pPr>
        <w:widowControl/>
        <w:autoSpaceDE/>
        <w:autoSpaceDN/>
        <w:spacing w:line="360" w:lineRule="auto"/>
        <w:rPr>
          <w:rFonts w:eastAsia="Calibri"/>
          <w:bCs/>
          <w:color w:val="000000"/>
          <w:sz w:val="18"/>
          <w:szCs w:val="18"/>
          <w:shd w:val="clear" w:color="auto" w:fill="FFFFFF"/>
          <w:lang w:val="en-IN"/>
        </w:rPr>
      </w:pPr>
      <w:r w:rsidRPr="00ED461F">
        <w:rPr>
          <w:rFonts w:eastAsia="Calibri"/>
          <w:bCs/>
          <w:color w:val="000000"/>
          <w:sz w:val="18"/>
          <w:szCs w:val="18"/>
          <w:shd w:val="clear" w:color="auto" w:fill="FFFFFF"/>
          <w:lang w:val="en-IN"/>
        </w:rPr>
        <w:t xml:space="preserve">Date of Final acceptance: 05 March 2023  </w:t>
      </w:r>
    </w:p>
    <w:p w:rsidR="00ED461F" w:rsidRPr="00ED461F" w:rsidRDefault="00ED461F" w:rsidP="00ED461F">
      <w:pPr>
        <w:widowControl/>
        <w:autoSpaceDE/>
        <w:autoSpaceDN/>
        <w:spacing w:line="360" w:lineRule="auto"/>
        <w:rPr>
          <w:rFonts w:eastAsia="Calibri"/>
          <w:bCs/>
          <w:color w:val="000000"/>
          <w:sz w:val="18"/>
          <w:szCs w:val="18"/>
          <w:shd w:val="clear" w:color="auto" w:fill="FFFFFF"/>
          <w:lang w:val="en-IN"/>
        </w:rPr>
      </w:pPr>
      <w:r w:rsidRPr="00ED461F">
        <w:rPr>
          <w:rFonts w:eastAsia="Calibri"/>
          <w:bCs/>
          <w:color w:val="000000"/>
          <w:sz w:val="18"/>
          <w:szCs w:val="18"/>
          <w:shd w:val="clear" w:color="auto" w:fill="FFFFFF"/>
          <w:lang w:val="en-IN"/>
        </w:rPr>
        <w:t>Date of Publication: 30 March 2023</w:t>
      </w:r>
    </w:p>
    <w:p w:rsidR="00ED461F" w:rsidRPr="00ED461F" w:rsidRDefault="00ED461F" w:rsidP="00ED461F">
      <w:pPr>
        <w:widowControl/>
        <w:autoSpaceDE/>
        <w:autoSpaceDN/>
        <w:spacing w:line="360" w:lineRule="auto"/>
        <w:rPr>
          <w:rFonts w:eastAsia="Calibri"/>
          <w:bCs/>
          <w:color w:val="000000"/>
          <w:sz w:val="18"/>
          <w:szCs w:val="18"/>
          <w:shd w:val="clear" w:color="auto" w:fill="FFFFFF"/>
          <w:lang w:val="en-IN"/>
        </w:rPr>
      </w:pPr>
      <w:r w:rsidRPr="00ED461F">
        <w:rPr>
          <w:rFonts w:eastAsia="Calibri"/>
          <w:bCs/>
          <w:color w:val="000000"/>
          <w:sz w:val="18"/>
          <w:szCs w:val="18"/>
          <w:shd w:val="clear" w:color="auto" w:fill="FFFFFF"/>
          <w:lang w:val="en-IN"/>
        </w:rPr>
        <w:t xml:space="preserve">Source of support: Nil </w:t>
      </w:r>
      <w:r w:rsidRPr="00ED461F">
        <w:rPr>
          <w:rFonts w:eastAsia="Calibri"/>
          <w:bCs/>
          <w:color w:val="000000"/>
          <w:sz w:val="18"/>
          <w:szCs w:val="18"/>
          <w:shd w:val="clear" w:color="auto" w:fill="FFFFFF"/>
          <w:lang w:val="en-IN"/>
        </w:rPr>
        <w:tab/>
      </w:r>
    </w:p>
    <w:p w:rsidR="00ED461F" w:rsidRPr="00ED461F" w:rsidRDefault="00ED461F" w:rsidP="00ED461F">
      <w:pPr>
        <w:widowControl/>
        <w:autoSpaceDE/>
        <w:autoSpaceDN/>
        <w:spacing w:line="360" w:lineRule="auto"/>
        <w:rPr>
          <w:rFonts w:eastAsia="Calibri"/>
          <w:bCs/>
          <w:color w:val="000000"/>
          <w:sz w:val="18"/>
          <w:szCs w:val="18"/>
          <w:shd w:val="clear" w:color="auto" w:fill="FFFFFF"/>
          <w:lang w:val="en-IN"/>
        </w:rPr>
      </w:pPr>
      <w:r w:rsidRPr="00ED461F">
        <w:rPr>
          <w:rFonts w:eastAsia="Calibri"/>
          <w:bCs/>
          <w:color w:val="000000"/>
          <w:sz w:val="18"/>
          <w:szCs w:val="18"/>
          <w:shd w:val="clear" w:color="auto" w:fill="FFFFFF"/>
          <w:lang w:val="en-IN"/>
        </w:rPr>
        <w:t>Conflict of interest: Nil</w:t>
      </w:r>
    </w:p>
    <w:p w:rsidR="008F1A2C" w:rsidRDefault="008F1A2C" w:rsidP="008F1A2C">
      <w:pPr>
        <w:spacing w:line="360" w:lineRule="auto"/>
        <w:jc w:val="both"/>
        <w:outlineLvl w:val="0"/>
        <w:rPr>
          <w:rFonts w:eastAsiaTheme="minorHAnsi"/>
          <w:b/>
          <w:sz w:val="24"/>
          <w:szCs w:val="24"/>
          <w:lang w:val="en-IN"/>
        </w:rPr>
      </w:pPr>
    </w:p>
    <w:p w:rsidR="008F1A2C" w:rsidRPr="00F11C9C" w:rsidRDefault="008F1A2C" w:rsidP="00F11C9C">
      <w:pPr>
        <w:spacing w:line="360" w:lineRule="auto"/>
        <w:jc w:val="both"/>
        <w:outlineLvl w:val="0"/>
        <w:rPr>
          <w:rFonts w:eastAsiaTheme="minorHAnsi"/>
          <w:b/>
          <w:sz w:val="20"/>
          <w:szCs w:val="20"/>
          <w:lang w:val="en-IN"/>
        </w:rPr>
      </w:pPr>
      <w:r w:rsidRPr="00F11C9C">
        <w:rPr>
          <w:rFonts w:eastAsiaTheme="minorHAnsi"/>
          <w:b/>
          <w:sz w:val="20"/>
          <w:szCs w:val="20"/>
          <w:lang w:val="en-IN"/>
        </w:rPr>
        <w:t>Abstract:</w:t>
      </w:r>
    </w:p>
    <w:p w:rsidR="008F1A2C" w:rsidRPr="00F11C9C" w:rsidRDefault="008F1A2C" w:rsidP="00F11C9C">
      <w:pPr>
        <w:spacing w:line="360" w:lineRule="auto"/>
        <w:jc w:val="both"/>
        <w:outlineLvl w:val="0"/>
        <w:rPr>
          <w:b/>
          <w:bCs/>
          <w:sz w:val="18"/>
          <w:szCs w:val="18"/>
        </w:rPr>
      </w:pPr>
      <w:r w:rsidRPr="00F11C9C">
        <w:rPr>
          <w:rFonts w:eastAsiaTheme="minorHAnsi"/>
          <w:b/>
          <w:sz w:val="18"/>
          <w:szCs w:val="18"/>
          <w:lang w:val="en-IN"/>
        </w:rPr>
        <w:t>Introduction</w:t>
      </w:r>
      <w:r w:rsidRPr="00F11C9C">
        <w:rPr>
          <w:rFonts w:eastAsiaTheme="minorHAnsi"/>
          <w:sz w:val="18"/>
          <w:szCs w:val="18"/>
          <w:lang w:val="en-IN"/>
        </w:rPr>
        <w:t>: As subconjunctival scarring is the most</w:t>
      </w:r>
      <w:r w:rsidRPr="00F11C9C">
        <w:rPr>
          <w:rFonts w:eastAsiaTheme="minorHAnsi"/>
          <w:spacing w:val="1"/>
          <w:sz w:val="18"/>
          <w:szCs w:val="18"/>
          <w:lang w:val="en-IN"/>
        </w:rPr>
        <w:t xml:space="preserve"> </w:t>
      </w:r>
      <w:r w:rsidRPr="00F11C9C">
        <w:rPr>
          <w:rFonts w:eastAsiaTheme="minorHAnsi"/>
          <w:sz w:val="18"/>
          <w:szCs w:val="18"/>
          <w:lang w:val="en-IN"/>
        </w:rPr>
        <w:t>common</w:t>
      </w:r>
      <w:r w:rsidRPr="00F11C9C">
        <w:rPr>
          <w:rFonts w:eastAsiaTheme="minorHAnsi"/>
          <w:spacing w:val="-4"/>
          <w:sz w:val="18"/>
          <w:szCs w:val="18"/>
          <w:lang w:val="en-IN"/>
        </w:rPr>
        <w:t xml:space="preserve"> </w:t>
      </w:r>
      <w:r w:rsidRPr="00F11C9C">
        <w:rPr>
          <w:rFonts w:eastAsiaTheme="minorHAnsi"/>
          <w:sz w:val="18"/>
          <w:szCs w:val="18"/>
          <w:lang w:val="en-IN"/>
        </w:rPr>
        <w:t>cause</w:t>
      </w:r>
      <w:r w:rsidRPr="00F11C9C">
        <w:rPr>
          <w:rFonts w:eastAsiaTheme="minorHAnsi"/>
          <w:spacing w:val="-3"/>
          <w:sz w:val="18"/>
          <w:szCs w:val="18"/>
          <w:lang w:val="en-IN"/>
        </w:rPr>
        <w:t xml:space="preserve"> </w:t>
      </w:r>
      <w:r w:rsidRPr="00F11C9C">
        <w:rPr>
          <w:rFonts w:eastAsiaTheme="minorHAnsi"/>
          <w:sz w:val="18"/>
          <w:szCs w:val="18"/>
          <w:lang w:val="en-IN"/>
        </w:rPr>
        <w:t>of</w:t>
      </w:r>
      <w:r w:rsidRPr="00F11C9C">
        <w:rPr>
          <w:rFonts w:eastAsiaTheme="minorHAnsi"/>
          <w:spacing w:val="-3"/>
          <w:sz w:val="18"/>
          <w:szCs w:val="18"/>
          <w:lang w:val="en-IN"/>
        </w:rPr>
        <w:t xml:space="preserve"> </w:t>
      </w:r>
      <w:r w:rsidRPr="00F11C9C">
        <w:rPr>
          <w:rFonts w:eastAsiaTheme="minorHAnsi"/>
          <w:sz w:val="18"/>
          <w:szCs w:val="18"/>
          <w:lang w:val="en-IN"/>
        </w:rPr>
        <w:t>post-operative</w:t>
      </w:r>
      <w:r w:rsidRPr="00F11C9C">
        <w:rPr>
          <w:rFonts w:eastAsiaTheme="minorHAnsi"/>
          <w:spacing w:val="-3"/>
          <w:sz w:val="18"/>
          <w:szCs w:val="18"/>
          <w:lang w:val="en-IN"/>
        </w:rPr>
        <w:t xml:space="preserve"> </w:t>
      </w:r>
      <w:r w:rsidRPr="00F11C9C">
        <w:rPr>
          <w:rFonts w:eastAsiaTheme="minorHAnsi"/>
          <w:sz w:val="18"/>
          <w:szCs w:val="18"/>
          <w:lang w:val="en-IN"/>
        </w:rPr>
        <w:t>bleb</w:t>
      </w:r>
      <w:r w:rsidRPr="00F11C9C">
        <w:rPr>
          <w:rFonts w:eastAsiaTheme="minorHAnsi"/>
          <w:spacing w:val="-3"/>
          <w:sz w:val="18"/>
          <w:szCs w:val="18"/>
          <w:lang w:val="en-IN"/>
        </w:rPr>
        <w:t xml:space="preserve"> </w:t>
      </w:r>
      <w:r w:rsidRPr="00F11C9C">
        <w:rPr>
          <w:rFonts w:eastAsiaTheme="minorHAnsi"/>
          <w:sz w:val="18"/>
          <w:szCs w:val="18"/>
          <w:lang w:val="en-IN"/>
        </w:rPr>
        <w:t>failure,</w:t>
      </w:r>
      <w:r w:rsidRPr="00F11C9C">
        <w:rPr>
          <w:rFonts w:eastAsiaTheme="minorHAnsi"/>
          <w:spacing w:val="-4"/>
          <w:sz w:val="18"/>
          <w:szCs w:val="18"/>
          <w:lang w:val="en-IN"/>
        </w:rPr>
        <w:t xml:space="preserve"> </w:t>
      </w:r>
      <w:r w:rsidRPr="00F11C9C">
        <w:rPr>
          <w:rFonts w:eastAsiaTheme="minorHAnsi"/>
          <w:sz w:val="18"/>
          <w:szCs w:val="18"/>
          <w:lang w:val="en-IN"/>
        </w:rPr>
        <w:t>the</w:t>
      </w:r>
      <w:r w:rsidRPr="00F11C9C">
        <w:rPr>
          <w:rFonts w:eastAsiaTheme="minorHAnsi"/>
          <w:spacing w:val="-3"/>
          <w:sz w:val="18"/>
          <w:szCs w:val="18"/>
          <w:lang w:val="en-IN"/>
        </w:rPr>
        <w:t xml:space="preserve"> </w:t>
      </w:r>
      <w:r w:rsidRPr="00F11C9C">
        <w:rPr>
          <w:rFonts w:eastAsiaTheme="minorHAnsi"/>
          <w:sz w:val="18"/>
          <w:szCs w:val="18"/>
          <w:lang w:val="en-IN"/>
        </w:rPr>
        <w:t>use</w:t>
      </w:r>
      <w:r w:rsidRPr="00F11C9C">
        <w:rPr>
          <w:rFonts w:eastAsiaTheme="minorHAnsi"/>
          <w:spacing w:val="-3"/>
          <w:sz w:val="18"/>
          <w:szCs w:val="18"/>
          <w:lang w:val="en-IN"/>
        </w:rPr>
        <w:t xml:space="preserve"> </w:t>
      </w:r>
      <w:r w:rsidRPr="00F11C9C">
        <w:rPr>
          <w:rFonts w:eastAsiaTheme="minorHAnsi"/>
          <w:sz w:val="18"/>
          <w:szCs w:val="18"/>
          <w:lang w:val="en-IN"/>
        </w:rPr>
        <w:t>of</w:t>
      </w:r>
      <w:r w:rsidRPr="00F11C9C">
        <w:rPr>
          <w:rFonts w:eastAsiaTheme="minorHAnsi"/>
          <w:spacing w:val="-3"/>
          <w:sz w:val="18"/>
          <w:szCs w:val="18"/>
          <w:lang w:val="en-IN"/>
        </w:rPr>
        <w:t xml:space="preserve"> </w:t>
      </w:r>
      <w:r w:rsidRPr="00F11C9C">
        <w:rPr>
          <w:rFonts w:eastAsiaTheme="minorHAnsi"/>
          <w:sz w:val="18"/>
          <w:szCs w:val="18"/>
          <w:lang w:val="en-IN"/>
        </w:rPr>
        <w:t>anti-scarring</w:t>
      </w:r>
      <w:r w:rsidRPr="00F11C9C">
        <w:rPr>
          <w:rFonts w:eastAsiaTheme="minorHAnsi"/>
          <w:spacing w:val="-3"/>
          <w:sz w:val="18"/>
          <w:szCs w:val="18"/>
          <w:lang w:val="en-IN"/>
        </w:rPr>
        <w:t xml:space="preserve"> </w:t>
      </w:r>
      <w:r w:rsidRPr="00F11C9C">
        <w:rPr>
          <w:rFonts w:eastAsiaTheme="minorHAnsi"/>
          <w:sz w:val="18"/>
          <w:szCs w:val="18"/>
          <w:lang w:val="en-IN"/>
        </w:rPr>
        <w:t>agents</w:t>
      </w:r>
      <w:r w:rsidRPr="00F11C9C">
        <w:rPr>
          <w:rFonts w:eastAsiaTheme="minorHAnsi"/>
          <w:spacing w:val="-3"/>
          <w:sz w:val="18"/>
          <w:szCs w:val="18"/>
          <w:lang w:val="en-IN"/>
        </w:rPr>
        <w:t xml:space="preserve"> </w:t>
      </w:r>
      <w:r w:rsidRPr="00F11C9C">
        <w:rPr>
          <w:rFonts w:eastAsiaTheme="minorHAnsi"/>
          <w:sz w:val="18"/>
          <w:szCs w:val="18"/>
          <w:lang w:val="en-IN"/>
        </w:rPr>
        <w:t>like</w:t>
      </w:r>
      <w:r w:rsidRPr="00F11C9C">
        <w:rPr>
          <w:rFonts w:eastAsiaTheme="minorHAnsi"/>
          <w:spacing w:val="-4"/>
          <w:sz w:val="18"/>
          <w:szCs w:val="18"/>
          <w:lang w:val="en-IN"/>
        </w:rPr>
        <w:t xml:space="preserve"> </w:t>
      </w:r>
      <w:r w:rsidRPr="00F11C9C">
        <w:rPr>
          <w:rFonts w:eastAsiaTheme="minorHAnsi"/>
          <w:sz w:val="18"/>
          <w:szCs w:val="18"/>
          <w:lang w:val="en-IN"/>
        </w:rPr>
        <w:t>Mitomycin-</w:t>
      </w:r>
      <w:r w:rsidRPr="00F11C9C">
        <w:rPr>
          <w:rFonts w:eastAsiaTheme="minorHAnsi"/>
          <w:spacing w:val="-62"/>
          <w:sz w:val="18"/>
          <w:szCs w:val="18"/>
          <w:lang w:val="en-IN"/>
        </w:rPr>
        <w:t xml:space="preserve"> </w:t>
      </w:r>
      <w:r w:rsidRPr="00F11C9C">
        <w:rPr>
          <w:rFonts w:eastAsiaTheme="minorHAnsi"/>
          <w:sz w:val="18"/>
          <w:szCs w:val="18"/>
          <w:lang w:val="en-IN"/>
        </w:rPr>
        <w:t>C</w:t>
      </w:r>
      <w:r w:rsidRPr="00F11C9C">
        <w:rPr>
          <w:rFonts w:eastAsiaTheme="minorHAnsi"/>
          <w:spacing w:val="-1"/>
          <w:sz w:val="18"/>
          <w:szCs w:val="18"/>
          <w:lang w:val="en-IN"/>
        </w:rPr>
        <w:t xml:space="preserve"> </w:t>
      </w:r>
      <w:r w:rsidRPr="00F11C9C">
        <w:rPr>
          <w:rFonts w:eastAsiaTheme="minorHAnsi"/>
          <w:sz w:val="18"/>
          <w:szCs w:val="18"/>
          <w:lang w:val="en-IN"/>
        </w:rPr>
        <w:t>(MMC)</w:t>
      </w:r>
      <w:r w:rsidRPr="00F11C9C">
        <w:rPr>
          <w:rFonts w:eastAsiaTheme="minorHAnsi"/>
          <w:spacing w:val="-1"/>
          <w:sz w:val="18"/>
          <w:szCs w:val="18"/>
          <w:lang w:val="en-IN"/>
        </w:rPr>
        <w:t xml:space="preserve"> </w:t>
      </w:r>
      <w:r w:rsidRPr="00F11C9C">
        <w:rPr>
          <w:rFonts w:eastAsiaTheme="minorHAnsi"/>
          <w:sz w:val="18"/>
          <w:szCs w:val="18"/>
          <w:lang w:val="en-IN"/>
        </w:rPr>
        <w:t>has proven</w:t>
      </w:r>
      <w:r w:rsidRPr="00F11C9C">
        <w:rPr>
          <w:rFonts w:eastAsiaTheme="minorHAnsi"/>
          <w:spacing w:val="-1"/>
          <w:sz w:val="18"/>
          <w:szCs w:val="18"/>
          <w:lang w:val="en-IN"/>
        </w:rPr>
        <w:t xml:space="preserve"> </w:t>
      </w:r>
      <w:r w:rsidRPr="00F11C9C">
        <w:rPr>
          <w:rFonts w:eastAsiaTheme="minorHAnsi"/>
          <w:sz w:val="18"/>
          <w:szCs w:val="18"/>
          <w:lang w:val="en-IN"/>
        </w:rPr>
        <w:t>to</w:t>
      </w:r>
      <w:r w:rsidRPr="00F11C9C">
        <w:rPr>
          <w:rFonts w:eastAsiaTheme="minorHAnsi"/>
          <w:spacing w:val="-1"/>
          <w:sz w:val="18"/>
          <w:szCs w:val="18"/>
          <w:lang w:val="en-IN"/>
        </w:rPr>
        <w:t xml:space="preserve"> </w:t>
      </w:r>
      <w:r w:rsidRPr="00F11C9C">
        <w:rPr>
          <w:rFonts w:eastAsiaTheme="minorHAnsi"/>
          <w:sz w:val="18"/>
          <w:szCs w:val="18"/>
          <w:lang w:val="en-IN"/>
        </w:rPr>
        <w:t>be</w:t>
      </w:r>
      <w:r w:rsidRPr="00F11C9C">
        <w:rPr>
          <w:rFonts w:eastAsiaTheme="minorHAnsi"/>
          <w:spacing w:val="-1"/>
          <w:sz w:val="18"/>
          <w:szCs w:val="18"/>
          <w:lang w:val="en-IN"/>
        </w:rPr>
        <w:t xml:space="preserve"> </w:t>
      </w:r>
      <w:r w:rsidRPr="00F11C9C">
        <w:rPr>
          <w:rFonts w:eastAsiaTheme="minorHAnsi"/>
          <w:sz w:val="18"/>
          <w:szCs w:val="18"/>
          <w:lang w:val="en-IN"/>
        </w:rPr>
        <w:t>beneficial in</w:t>
      </w:r>
      <w:r w:rsidRPr="00F11C9C">
        <w:rPr>
          <w:rFonts w:eastAsiaTheme="minorHAnsi"/>
          <w:spacing w:val="-1"/>
          <w:sz w:val="18"/>
          <w:szCs w:val="18"/>
          <w:lang w:val="en-IN"/>
        </w:rPr>
        <w:t xml:space="preserve"> </w:t>
      </w:r>
      <w:r w:rsidRPr="00F11C9C">
        <w:rPr>
          <w:rFonts w:eastAsiaTheme="minorHAnsi"/>
          <w:sz w:val="18"/>
          <w:szCs w:val="18"/>
          <w:lang w:val="en-IN"/>
        </w:rPr>
        <w:t>the</w:t>
      </w:r>
      <w:r w:rsidRPr="00F11C9C">
        <w:rPr>
          <w:rFonts w:eastAsiaTheme="minorHAnsi"/>
          <w:spacing w:val="-1"/>
          <w:sz w:val="18"/>
          <w:szCs w:val="18"/>
          <w:lang w:val="en-IN"/>
        </w:rPr>
        <w:t xml:space="preserve"> </w:t>
      </w:r>
      <w:r w:rsidRPr="00F11C9C">
        <w:rPr>
          <w:rFonts w:eastAsiaTheme="minorHAnsi"/>
          <w:sz w:val="18"/>
          <w:szCs w:val="18"/>
          <w:lang w:val="en-IN"/>
        </w:rPr>
        <w:t>successful outcome</w:t>
      </w:r>
      <w:r w:rsidRPr="00F11C9C">
        <w:rPr>
          <w:rFonts w:eastAsiaTheme="minorHAnsi"/>
          <w:spacing w:val="-1"/>
          <w:sz w:val="18"/>
          <w:szCs w:val="18"/>
          <w:lang w:val="en-IN"/>
        </w:rPr>
        <w:t xml:space="preserve"> </w:t>
      </w:r>
      <w:r w:rsidRPr="00F11C9C">
        <w:rPr>
          <w:rFonts w:eastAsiaTheme="minorHAnsi"/>
          <w:sz w:val="18"/>
          <w:szCs w:val="18"/>
          <w:lang w:val="en-IN"/>
        </w:rPr>
        <w:t>of</w:t>
      </w:r>
      <w:r w:rsidRPr="00F11C9C">
        <w:rPr>
          <w:rFonts w:eastAsiaTheme="minorHAnsi"/>
          <w:spacing w:val="-1"/>
          <w:sz w:val="18"/>
          <w:szCs w:val="18"/>
          <w:lang w:val="en-IN"/>
        </w:rPr>
        <w:t xml:space="preserve"> </w:t>
      </w:r>
      <w:r w:rsidRPr="00F11C9C">
        <w:rPr>
          <w:rFonts w:eastAsiaTheme="minorHAnsi"/>
          <w:sz w:val="18"/>
          <w:szCs w:val="18"/>
          <w:lang w:val="en-IN"/>
        </w:rPr>
        <w:t>this surgery.</w:t>
      </w:r>
    </w:p>
    <w:p w:rsidR="008F1A2C" w:rsidRPr="00F11C9C" w:rsidRDefault="008F1A2C" w:rsidP="00F11C9C">
      <w:pPr>
        <w:spacing w:line="360" w:lineRule="auto"/>
        <w:jc w:val="both"/>
        <w:rPr>
          <w:bCs/>
          <w:sz w:val="18"/>
          <w:szCs w:val="18"/>
        </w:rPr>
      </w:pPr>
      <w:r w:rsidRPr="00F11C9C">
        <w:rPr>
          <w:b/>
          <w:sz w:val="18"/>
          <w:szCs w:val="18"/>
        </w:rPr>
        <w:t>Material and methods:</w:t>
      </w:r>
      <w:r w:rsidRPr="00F11C9C">
        <w:rPr>
          <w:sz w:val="18"/>
          <w:szCs w:val="18"/>
        </w:rPr>
        <w:t xml:space="preserve"> This was</w:t>
      </w:r>
      <w:r w:rsidRPr="00F11C9C">
        <w:rPr>
          <w:b/>
          <w:sz w:val="18"/>
          <w:szCs w:val="18"/>
        </w:rPr>
        <w:t xml:space="preserve"> </w:t>
      </w:r>
      <w:r w:rsidRPr="00F11C9C">
        <w:rPr>
          <w:bCs/>
          <w:sz w:val="18"/>
          <w:szCs w:val="18"/>
        </w:rPr>
        <w:t xml:space="preserve">Prospective longitudinal study conducted at tertiary care hospital. All patients with cataract and glaucoma attending ophthalmology OPD who fulfill the inclusion/exclusion criteria and those who give written informed consent were included in the study. All cases attending opthalmology opd and casualty with Cataract and Glaucoma must understand the study and agree to participate which may include patients of all age groups excluding childrens and Patients with Cataract and glaucoma and with significant. </w:t>
      </w:r>
    </w:p>
    <w:p w:rsidR="008F1A2C" w:rsidRPr="00F11C9C" w:rsidRDefault="008F1A2C" w:rsidP="00F11C9C">
      <w:pPr>
        <w:spacing w:line="360" w:lineRule="auto"/>
        <w:jc w:val="both"/>
        <w:rPr>
          <w:sz w:val="18"/>
          <w:szCs w:val="18"/>
        </w:rPr>
      </w:pPr>
      <w:r w:rsidRPr="00F11C9C">
        <w:rPr>
          <w:b/>
          <w:sz w:val="18"/>
          <w:szCs w:val="18"/>
        </w:rPr>
        <w:t>Results:</w:t>
      </w:r>
      <w:r w:rsidRPr="00F11C9C">
        <w:rPr>
          <w:sz w:val="18"/>
          <w:szCs w:val="18"/>
        </w:rPr>
        <w:t xml:space="preserve"> Seidel test grading at 1 month is shown in Table</w:t>
      </w:r>
      <w:r w:rsidRPr="00F11C9C">
        <w:rPr>
          <w:spacing w:val="-62"/>
          <w:sz w:val="18"/>
          <w:szCs w:val="18"/>
        </w:rPr>
        <w:t xml:space="preserve">    </w:t>
      </w:r>
      <w:r w:rsidRPr="00F11C9C">
        <w:rPr>
          <w:sz w:val="18"/>
          <w:szCs w:val="18"/>
        </w:rPr>
        <w:t xml:space="preserve"> , at 1 month, only 1 patient in the injection group demonstrated to have</w:t>
      </w:r>
      <w:r w:rsidRPr="00F11C9C">
        <w:rPr>
          <w:spacing w:val="1"/>
          <w:sz w:val="18"/>
          <w:szCs w:val="18"/>
        </w:rPr>
        <w:t xml:space="preserve"> </w:t>
      </w:r>
      <w:r w:rsidRPr="00F11C9C">
        <w:rPr>
          <w:sz w:val="18"/>
          <w:szCs w:val="18"/>
        </w:rPr>
        <w:t>presence</w:t>
      </w:r>
      <w:r w:rsidRPr="00F11C9C">
        <w:rPr>
          <w:spacing w:val="-6"/>
          <w:sz w:val="18"/>
          <w:szCs w:val="18"/>
        </w:rPr>
        <w:t xml:space="preserve"> </w:t>
      </w:r>
      <w:r w:rsidRPr="00F11C9C">
        <w:rPr>
          <w:sz w:val="18"/>
          <w:szCs w:val="18"/>
        </w:rPr>
        <w:t>of</w:t>
      </w:r>
      <w:r w:rsidRPr="00F11C9C">
        <w:rPr>
          <w:spacing w:val="-6"/>
          <w:sz w:val="18"/>
          <w:szCs w:val="18"/>
        </w:rPr>
        <w:t xml:space="preserve"> </w:t>
      </w:r>
      <w:r w:rsidRPr="00F11C9C">
        <w:rPr>
          <w:sz w:val="18"/>
          <w:szCs w:val="18"/>
        </w:rPr>
        <w:t>pinpoint</w:t>
      </w:r>
      <w:r w:rsidRPr="00F11C9C">
        <w:rPr>
          <w:spacing w:val="-6"/>
          <w:sz w:val="18"/>
          <w:szCs w:val="18"/>
        </w:rPr>
        <w:t xml:space="preserve"> </w:t>
      </w:r>
      <w:r w:rsidRPr="00F11C9C">
        <w:rPr>
          <w:sz w:val="18"/>
          <w:szCs w:val="18"/>
        </w:rPr>
        <w:t>leaks</w:t>
      </w:r>
      <w:r w:rsidRPr="00F11C9C">
        <w:rPr>
          <w:spacing w:val="-6"/>
          <w:sz w:val="18"/>
          <w:szCs w:val="18"/>
        </w:rPr>
        <w:t xml:space="preserve"> </w:t>
      </w:r>
      <w:r w:rsidRPr="00F11C9C">
        <w:rPr>
          <w:sz w:val="18"/>
          <w:szCs w:val="18"/>
        </w:rPr>
        <w:t>on</w:t>
      </w:r>
      <w:r w:rsidRPr="00F11C9C">
        <w:rPr>
          <w:spacing w:val="-6"/>
          <w:sz w:val="18"/>
          <w:szCs w:val="18"/>
        </w:rPr>
        <w:t xml:space="preserve"> </w:t>
      </w:r>
      <w:r w:rsidRPr="00F11C9C">
        <w:rPr>
          <w:sz w:val="18"/>
          <w:szCs w:val="18"/>
        </w:rPr>
        <w:t>Seidel</w:t>
      </w:r>
      <w:r w:rsidRPr="00F11C9C">
        <w:rPr>
          <w:spacing w:val="-6"/>
          <w:sz w:val="18"/>
          <w:szCs w:val="18"/>
        </w:rPr>
        <w:t xml:space="preserve"> </w:t>
      </w:r>
      <w:r w:rsidRPr="00F11C9C">
        <w:rPr>
          <w:sz w:val="18"/>
          <w:szCs w:val="18"/>
        </w:rPr>
        <w:t xml:space="preserve">test. </w:t>
      </w:r>
      <w:r w:rsidRPr="00F11C9C">
        <w:rPr>
          <w:rFonts w:eastAsiaTheme="minorHAnsi"/>
          <w:sz w:val="18"/>
          <w:szCs w:val="18"/>
          <w:lang w:val="en-IN"/>
        </w:rPr>
        <w:t>Seidel</w:t>
      </w:r>
      <w:r w:rsidRPr="00F11C9C">
        <w:rPr>
          <w:rFonts w:eastAsiaTheme="minorHAnsi"/>
          <w:spacing w:val="1"/>
          <w:sz w:val="18"/>
          <w:szCs w:val="18"/>
          <w:lang w:val="en-IN"/>
        </w:rPr>
        <w:t xml:space="preserve"> </w:t>
      </w:r>
      <w:r w:rsidRPr="00F11C9C">
        <w:rPr>
          <w:rFonts w:eastAsiaTheme="minorHAnsi"/>
          <w:sz w:val="18"/>
          <w:szCs w:val="18"/>
          <w:lang w:val="en-IN"/>
        </w:rPr>
        <w:t>test</w:t>
      </w:r>
      <w:r w:rsidRPr="00F11C9C">
        <w:rPr>
          <w:rFonts w:eastAsiaTheme="minorHAnsi"/>
          <w:spacing w:val="2"/>
          <w:sz w:val="18"/>
          <w:szCs w:val="18"/>
          <w:lang w:val="en-IN"/>
        </w:rPr>
        <w:t xml:space="preserve"> </w:t>
      </w:r>
      <w:r w:rsidRPr="00F11C9C">
        <w:rPr>
          <w:rFonts w:eastAsiaTheme="minorHAnsi"/>
          <w:sz w:val="18"/>
          <w:szCs w:val="18"/>
          <w:lang w:val="en-IN"/>
        </w:rPr>
        <w:t>grading</w:t>
      </w:r>
      <w:r w:rsidRPr="00F11C9C">
        <w:rPr>
          <w:rFonts w:eastAsiaTheme="minorHAnsi"/>
          <w:spacing w:val="1"/>
          <w:sz w:val="18"/>
          <w:szCs w:val="18"/>
          <w:lang w:val="en-IN"/>
        </w:rPr>
        <w:t xml:space="preserve"> </w:t>
      </w:r>
      <w:r w:rsidRPr="00F11C9C">
        <w:rPr>
          <w:rFonts w:eastAsiaTheme="minorHAnsi"/>
          <w:sz w:val="18"/>
          <w:szCs w:val="18"/>
          <w:lang w:val="en-IN"/>
        </w:rPr>
        <w:t>at</w:t>
      </w:r>
      <w:r w:rsidRPr="00F11C9C">
        <w:rPr>
          <w:rFonts w:eastAsiaTheme="minorHAnsi"/>
          <w:spacing w:val="1"/>
          <w:sz w:val="18"/>
          <w:szCs w:val="18"/>
          <w:lang w:val="en-IN"/>
        </w:rPr>
        <w:t xml:space="preserve"> </w:t>
      </w:r>
      <w:r w:rsidRPr="00F11C9C">
        <w:rPr>
          <w:rFonts w:eastAsiaTheme="minorHAnsi"/>
          <w:sz w:val="18"/>
          <w:szCs w:val="18"/>
          <w:lang w:val="en-IN"/>
        </w:rPr>
        <w:t>3</w:t>
      </w:r>
      <w:r w:rsidRPr="00F11C9C">
        <w:rPr>
          <w:rFonts w:eastAsiaTheme="minorHAnsi"/>
          <w:spacing w:val="2"/>
          <w:sz w:val="18"/>
          <w:szCs w:val="18"/>
          <w:lang w:val="en-IN"/>
        </w:rPr>
        <w:t xml:space="preserve"> </w:t>
      </w:r>
      <w:r w:rsidRPr="00F11C9C">
        <w:rPr>
          <w:rFonts w:eastAsiaTheme="minorHAnsi"/>
          <w:sz w:val="18"/>
          <w:szCs w:val="18"/>
          <w:lang w:val="en-IN"/>
        </w:rPr>
        <w:t>months</w:t>
      </w:r>
      <w:r w:rsidRPr="00F11C9C">
        <w:rPr>
          <w:rFonts w:eastAsiaTheme="minorHAnsi"/>
          <w:spacing w:val="1"/>
          <w:sz w:val="18"/>
          <w:szCs w:val="18"/>
          <w:lang w:val="en-IN"/>
        </w:rPr>
        <w:t xml:space="preserve"> </w:t>
      </w:r>
      <w:r w:rsidRPr="00F11C9C">
        <w:rPr>
          <w:rFonts w:eastAsiaTheme="minorHAnsi"/>
          <w:sz w:val="18"/>
          <w:szCs w:val="18"/>
          <w:lang w:val="en-IN"/>
        </w:rPr>
        <w:t>is</w:t>
      </w:r>
      <w:r w:rsidRPr="00F11C9C">
        <w:rPr>
          <w:rFonts w:eastAsiaTheme="minorHAnsi"/>
          <w:spacing w:val="1"/>
          <w:sz w:val="18"/>
          <w:szCs w:val="18"/>
          <w:lang w:val="en-IN"/>
        </w:rPr>
        <w:t xml:space="preserve"> </w:t>
      </w:r>
      <w:r w:rsidRPr="00F11C9C">
        <w:rPr>
          <w:rFonts w:eastAsiaTheme="minorHAnsi"/>
          <w:sz w:val="18"/>
          <w:szCs w:val="18"/>
          <w:lang w:val="en-IN"/>
        </w:rPr>
        <w:t>shown</w:t>
      </w:r>
      <w:r w:rsidRPr="00F11C9C">
        <w:rPr>
          <w:rFonts w:eastAsiaTheme="minorHAnsi"/>
          <w:spacing w:val="2"/>
          <w:sz w:val="18"/>
          <w:szCs w:val="18"/>
          <w:lang w:val="en-IN"/>
        </w:rPr>
        <w:t xml:space="preserve"> </w:t>
      </w:r>
      <w:r w:rsidRPr="00F11C9C">
        <w:rPr>
          <w:rFonts w:eastAsiaTheme="minorHAnsi"/>
          <w:sz w:val="18"/>
          <w:szCs w:val="18"/>
          <w:lang w:val="en-IN"/>
        </w:rPr>
        <w:t>in</w:t>
      </w:r>
      <w:r w:rsidRPr="00F11C9C">
        <w:rPr>
          <w:rFonts w:eastAsiaTheme="minorHAnsi"/>
          <w:spacing w:val="1"/>
          <w:sz w:val="18"/>
          <w:szCs w:val="18"/>
          <w:lang w:val="en-IN"/>
        </w:rPr>
        <w:t xml:space="preserve"> </w:t>
      </w:r>
      <w:r w:rsidRPr="00F11C9C">
        <w:rPr>
          <w:rFonts w:eastAsiaTheme="minorHAnsi"/>
          <w:sz w:val="18"/>
          <w:szCs w:val="18"/>
          <w:lang w:val="en-IN"/>
        </w:rPr>
        <w:t>Table</w:t>
      </w:r>
      <w:r w:rsidRPr="00F11C9C">
        <w:rPr>
          <w:rFonts w:eastAsiaTheme="minorHAnsi"/>
          <w:spacing w:val="-62"/>
          <w:sz w:val="18"/>
          <w:szCs w:val="18"/>
          <w:lang w:val="en-IN"/>
        </w:rPr>
        <w:t xml:space="preserve"> </w:t>
      </w:r>
      <w:r w:rsidRPr="00F11C9C">
        <w:rPr>
          <w:rFonts w:eastAsiaTheme="minorHAnsi"/>
          <w:sz w:val="18"/>
          <w:szCs w:val="18"/>
          <w:lang w:val="en-IN"/>
        </w:rPr>
        <w:t>, no patient</w:t>
      </w:r>
      <w:r w:rsidRPr="00F11C9C">
        <w:rPr>
          <w:rFonts w:eastAsiaTheme="minorHAnsi"/>
          <w:spacing w:val="-1"/>
          <w:sz w:val="18"/>
          <w:szCs w:val="18"/>
          <w:lang w:val="en-IN"/>
        </w:rPr>
        <w:t xml:space="preserve"> </w:t>
      </w:r>
      <w:r w:rsidRPr="00F11C9C">
        <w:rPr>
          <w:rFonts w:eastAsiaTheme="minorHAnsi"/>
          <w:sz w:val="18"/>
          <w:szCs w:val="18"/>
          <w:lang w:val="en-IN"/>
        </w:rPr>
        <w:t>had</w:t>
      </w:r>
      <w:r w:rsidRPr="00F11C9C">
        <w:rPr>
          <w:rFonts w:eastAsiaTheme="minorHAnsi"/>
          <w:spacing w:val="-1"/>
          <w:sz w:val="18"/>
          <w:szCs w:val="18"/>
          <w:lang w:val="en-IN"/>
        </w:rPr>
        <w:t xml:space="preserve"> </w:t>
      </w:r>
      <w:r w:rsidRPr="00F11C9C">
        <w:rPr>
          <w:rFonts w:eastAsiaTheme="minorHAnsi"/>
          <w:sz w:val="18"/>
          <w:szCs w:val="18"/>
          <w:lang w:val="en-IN"/>
        </w:rPr>
        <w:t>bleb</w:t>
      </w:r>
      <w:r w:rsidRPr="00F11C9C">
        <w:rPr>
          <w:rFonts w:eastAsiaTheme="minorHAnsi"/>
          <w:spacing w:val="-1"/>
          <w:sz w:val="18"/>
          <w:szCs w:val="18"/>
          <w:lang w:val="en-IN"/>
        </w:rPr>
        <w:t xml:space="preserve"> </w:t>
      </w:r>
      <w:r w:rsidRPr="00F11C9C">
        <w:rPr>
          <w:rFonts w:eastAsiaTheme="minorHAnsi"/>
          <w:sz w:val="18"/>
          <w:szCs w:val="18"/>
          <w:lang w:val="en-IN"/>
        </w:rPr>
        <w:t>leak</w:t>
      </w:r>
      <w:r w:rsidRPr="00F11C9C">
        <w:rPr>
          <w:rFonts w:eastAsiaTheme="minorHAnsi"/>
          <w:spacing w:val="-1"/>
          <w:sz w:val="18"/>
          <w:szCs w:val="18"/>
          <w:lang w:val="en-IN"/>
        </w:rPr>
        <w:t xml:space="preserve"> </w:t>
      </w:r>
      <w:r w:rsidRPr="00F11C9C">
        <w:rPr>
          <w:rFonts w:eastAsiaTheme="minorHAnsi"/>
          <w:sz w:val="18"/>
          <w:szCs w:val="18"/>
          <w:lang w:val="en-IN"/>
        </w:rPr>
        <w:t>at 3</w:t>
      </w:r>
      <w:r w:rsidRPr="00F11C9C">
        <w:rPr>
          <w:rFonts w:eastAsiaTheme="minorHAnsi"/>
          <w:spacing w:val="-1"/>
          <w:sz w:val="18"/>
          <w:szCs w:val="18"/>
          <w:lang w:val="en-IN"/>
        </w:rPr>
        <w:t xml:space="preserve"> </w:t>
      </w:r>
      <w:r w:rsidRPr="00F11C9C">
        <w:rPr>
          <w:rFonts w:eastAsiaTheme="minorHAnsi"/>
          <w:sz w:val="18"/>
          <w:szCs w:val="18"/>
          <w:lang w:val="en-IN"/>
        </w:rPr>
        <w:t>months</w:t>
      </w:r>
      <w:r w:rsidRPr="00F11C9C">
        <w:rPr>
          <w:rFonts w:eastAsiaTheme="minorHAnsi"/>
          <w:spacing w:val="-1"/>
          <w:sz w:val="18"/>
          <w:szCs w:val="18"/>
          <w:lang w:val="en-IN"/>
        </w:rPr>
        <w:t xml:space="preserve"> </w:t>
      </w:r>
      <w:r w:rsidRPr="00F11C9C">
        <w:rPr>
          <w:rFonts w:eastAsiaTheme="minorHAnsi"/>
          <w:sz w:val="18"/>
          <w:szCs w:val="18"/>
          <w:lang w:val="en-IN"/>
        </w:rPr>
        <w:t>follow</w:t>
      </w:r>
      <w:r w:rsidRPr="00F11C9C">
        <w:rPr>
          <w:rFonts w:eastAsiaTheme="minorHAnsi"/>
          <w:spacing w:val="-1"/>
          <w:sz w:val="18"/>
          <w:szCs w:val="18"/>
          <w:lang w:val="en-IN"/>
        </w:rPr>
        <w:t xml:space="preserve"> </w:t>
      </w:r>
      <w:r w:rsidRPr="00F11C9C">
        <w:rPr>
          <w:rFonts w:eastAsiaTheme="minorHAnsi"/>
          <w:sz w:val="18"/>
          <w:szCs w:val="18"/>
          <w:lang w:val="en-IN"/>
        </w:rPr>
        <w:t xml:space="preserve">up. </w:t>
      </w:r>
      <w:r w:rsidRPr="00F11C9C">
        <w:rPr>
          <w:rFonts w:eastAsiaTheme="minorHAnsi"/>
          <w:sz w:val="18"/>
          <w:szCs w:val="18"/>
        </w:rPr>
        <w:t>Seidel test grading at 6 months is shown in Table     , no patient had bleb leak at 6 months follow up.</w:t>
      </w:r>
    </w:p>
    <w:p w:rsidR="008F1A2C" w:rsidRPr="00F11C9C" w:rsidRDefault="008F1A2C" w:rsidP="00F11C9C">
      <w:pPr>
        <w:spacing w:line="360" w:lineRule="auto"/>
        <w:jc w:val="both"/>
        <w:outlineLvl w:val="0"/>
        <w:rPr>
          <w:sz w:val="18"/>
          <w:szCs w:val="18"/>
        </w:rPr>
      </w:pPr>
      <w:r w:rsidRPr="00F11C9C">
        <w:rPr>
          <w:b/>
          <w:bCs/>
          <w:sz w:val="18"/>
          <w:szCs w:val="18"/>
        </w:rPr>
        <w:t xml:space="preserve">Conclusion: </w:t>
      </w:r>
      <w:r w:rsidRPr="00F11C9C">
        <w:rPr>
          <w:sz w:val="18"/>
          <w:szCs w:val="18"/>
        </w:rPr>
        <w:t>In conclusion, subconjunctival injection of MMC (0.02%) injection is an safe, effective convenient in combined manual small incision cataract and glaucoma surgeries. Mitomycin C helps in longtime maintainence of patency of filtering bleb.</w:t>
      </w:r>
    </w:p>
    <w:p w:rsidR="008F1A2C" w:rsidRPr="00F11C9C" w:rsidRDefault="008F1A2C" w:rsidP="00F11C9C">
      <w:pPr>
        <w:spacing w:line="360" w:lineRule="auto"/>
        <w:jc w:val="both"/>
        <w:outlineLvl w:val="0"/>
        <w:rPr>
          <w:b/>
          <w:bCs/>
          <w:sz w:val="18"/>
          <w:szCs w:val="18"/>
        </w:rPr>
      </w:pPr>
      <w:r w:rsidRPr="00F11C9C">
        <w:rPr>
          <w:b/>
          <w:sz w:val="18"/>
          <w:szCs w:val="18"/>
        </w:rPr>
        <w:t xml:space="preserve">Keywords: </w:t>
      </w:r>
      <w:r w:rsidRPr="00F11C9C">
        <w:rPr>
          <w:sz w:val="18"/>
          <w:szCs w:val="18"/>
        </w:rPr>
        <w:t>sub- conjunctival , injection mitomycin-c</w:t>
      </w:r>
    </w:p>
    <w:p w:rsidR="008F1A2C" w:rsidRPr="00F11C9C" w:rsidRDefault="008F1A2C" w:rsidP="00F11C9C">
      <w:pPr>
        <w:widowControl/>
        <w:autoSpaceDE/>
        <w:autoSpaceDN/>
        <w:spacing w:line="360" w:lineRule="auto"/>
        <w:rPr>
          <w:rFonts w:eastAsiaTheme="minorHAnsi"/>
          <w:sz w:val="20"/>
          <w:szCs w:val="20"/>
          <w:lang w:val="en-IN"/>
        </w:rPr>
      </w:pPr>
    </w:p>
    <w:p w:rsidR="00F550CA" w:rsidRPr="00F11C9C" w:rsidRDefault="00F550CA" w:rsidP="00F11C9C">
      <w:pPr>
        <w:spacing w:line="360" w:lineRule="auto"/>
        <w:jc w:val="both"/>
        <w:rPr>
          <w:sz w:val="20"/>
          <w:szCs w:val="20"/>
        </w:rPr>
      </w:pPr>
    </w:p>
    <w:p w:rsidR="006860DF" w:rsidRPr="00F11C9C" w:rsidRDefault="006860DF" w:rsidP="00F11C9C">
      <w:pPr>
        <w:pStyle w:val="BodyText"/>
        <w:spacing w:line="360" w:lineRule="auto"/>
        <w:ind w:right="252"/>
        <w:jc w:val="both"/>
        <w:rPr>
          <w:sz w:val="20"/>
          <w:szCs w:val="20"/>
        </w:rPr>
      </w:pPr>
      <w:r w:rsidRPr="00F11C9C">
        <w:rPr>
          <w:b/>
          <w:sz w:val="20"/>
          <w:szCs w:val="20"/>
        </w:rPr>
        <w:t>Introduction</w:t>
      </w:r>
      <w:r w:rsidRPr="00F11C9C">
        <w:rPr>
          <w:sz w:val="20"/>
          <w:szCs w:val="20"/>
        </w:rPr>
        <w:t xml:space="preserve"> </w:t>
      </w:r>
      <w:r w:rsidRPr="00F11C9C">
        <w:rPr>
          <w:sz w:val="20"/>
          <w:szCs w:val="20"/>
        </w:rPr>
        <w:br/>
        <w:t>As subconjunctival scarring is the most</w:t>
      </w:r>
      <w:r w:rsidRPr="00F11C9C">
        <w:rPr>
          <w:spacing w:val="1"/>
          <w:sz w:val="20"/>
          <w:szCs w:val="20"/>
        </w:rPr>
        <w:t xml:space="preserve"> </w:t>
      </w:r>
      <w:r w:rsidRPr="00F11C9C">
        <w:rPr>
          <w:sz w:val="20"/>
          <w:szCs w:val="20"/>
        </w:rPr>
        <w:t>common</w:t>
      </w:r>
      <w:r w:rsidRPr="00F11C9C">
        <w:rPr>
          <w:spacing w:val="-4"/>
          <w:sz w:val="20"/>
          <w:szCs w:val="20"/>
        </w:rPr>
        <w:t xml:space="preserve"> </w:t>
      </w:r>
      <w:r w:rsidRPr="00F11C9C">
        <w:rPr>
          <w:sz w:val="20"/>
          <w:szCs w:val="20"/>
        </w:rPr>
        <w:t>cause</w:t>
      </w:r>
      <w:r w:rsidRPr="00F11C9C">
        <w:rPr>
          <w:spacing w:val="-3"/>
          <w:sz w:val="20"/>
          <w:szCs w:val="20"/>
        </w:rPr>
        <w:t xml:space="preserve"> </w:t>
      </w:r>
      <w:r w:rsidRPr="00F11C9C">
        <w:rPr>
          <w:sz w:val="20"/>
          <w:szCs w:val="20"/>
        </w:rPr>
        <w:t>of</w:t>
      </w:r>
      <w:r w:rsidRPr="00F11C9C">
        <w:rPr>
          <w:spacing w:val="-3"/>
          <w:sz w:val="20"/>
          <w:szCs w:val="20"/>
        </w:rPr>
        <w:t xml:space="preserve"> </w:t>
      </w:r>
      <w:r w:rsidRPr="00F11C9C">
        <w:rPr>
          <w:sz w:val="20"/>
          <w:szCs w:val="20"/>
        </w:rPr>
        <w:t>post-operative</w:t>
      </w:r>
      <w:r w:rsidRPr="00F11C9C">
        <w:rPr>
          <w:spacing w:val="-3"/>
          <w:sz w:val="20"/>
          <w:szCs w:val="20"/>
        </w:rPr>
        <w:t xml:space="preserve"> </w:t>
      </w:r>
      <w:r w:rsidRPr="00F11C9C">
        <w:rPr>
          <w:sz w:val="20"/>
          <w:szCs w:val="20"/>
        </w:rPr>
        <w:t>bleb</w:t>
      </w:r>
      <w:r w:rsidRPr="00F11C9C">
        <w:rPr>
          <w:spacing w:val="-3"/>
          <w:sz w:val="20"/>
          <w:szCs w:val="20"/>
        </w:rPr>
        <w:t xml:space="preserve"> </w:t>
      </w:r>
      <w:r w:rsidRPr="00F11C9C">
        <w:rPr>
          <w:sz w:val="20"/>
          <w:szCs w:val="20"/>
        </w:rPr>
        <w:t>failure,</w:t>
      </w:r>
      <w:r w:rsidRPr="00F11C9C">
        <w:rPr>
          <w:spacing w:val="-4"/>
          <w:sz w:val="20"/>
          <w:szCs w:val="20"/>
        </w:rPr>
        <w:t xml:space="preserve"> </w:t>
      </w:r>
      <w:r w:rsidRPr="00F11C9C">
        <w:rPr>
          <w:sz w:val="20"/>
          <w:szCs w:val="20"/>
        </w:rPr>
        <w:t>the</w:t>
      </w:r>
      <w:r w:rsidRPr="00F11C9C">
        <w:rPr>
          <w:spacing w:val="-3"/>
          <w:sz w:val="20"/>
          <w:szCs w:val="20"/>
        </w:rPr>
        <w:t xml:space="preserve"> </w:t>
      </w:r>
      <w:r w:rsidRPr="00F11C9C">
        <w:rPr>
          <w:sz w:val="20"/>
          <w:szCs w:val="20"/>
        </w:rPr>
        <w:t>use</w:t>
      </w:r>
      <w:r w:rsidRPr="00F11C9C">
        <w:rPr>
          <w:spacing w:val="-3"/>
          <w:sz w:val="20"/>
          <w:szCs w:val="20"/>
        </w:rPr>
        <w:t xml:space="preserve"> </w:t>
      </w:r>
      <w:r w:rsidRPr="00F11C9C">
        <w:rPr>
          <w:sz w:val="20"/>
          <w:szCs w:val="20"/>
        </w:rPr>
        <w:t>of</w:t>
      </w:r>
      <w:r w:rsidRPr="00F11C9C">
        <w:rPr>
          <w:spacing w:val="-3"/>
          <w:sz w:val="20"/>
          <w:szCs w:val="20"/>
        </w:rPr>
        <w:t xml:space="preserve"> </w:t>
      </w:r>
      <w:r w:rsidRPr="00F11C9C">
        <w:rPr>
          <w:sz w:val="20"/>
          <w:szCs w:val="20"/>
        </w:rPr>
        <w:t>anti-scarring</w:t>
      </w:r>
      <w:r w:rsidRPr="00F11C9C">
        <w:rPr>
          <w:spacing w:val="-3"/>
          <w:sz w:val="20"/>
          <w:szCs w:val="20"/>
        </w:rPr>
        <w:t xml:space="preserve"> </w:t>
      </w:r>
      <w:r w:rsidRPr="00F11C9C">
        <w:rPr>
          <w:sz w:val="20"/>
          <w:szCs w:val="20"/>
        </w:rPr>
        <w:t>agents</w:t>
      </w:r>
      <w:r w:rsidRPr="00F11C9C">
        <w:rPr>
          <w:spacing w:val="-3"/>
          <w:sz w:val="20"/>
          <w:szCs w:val="20"/>
        </w:rPr>
        <w:t xml:space="preserve"> </w:t>
      </w:r>
      <w:r w:rsidRPr="00F11C9C">
        <w:rPr>
          <w:sz w:val="20"/>
          <w:szCs w:val="20"/>
        </w:rPr>
        <w:t>like</w:t>
      </w:r>
      <w:r w:rsidRPr="00F11C9C">
        <w:rPr>
          <w:spacing w:val="-4"/>
          <w:sz w:val="20"/>
          <w:szCs w:val="20"/>
        </w:rPr>
        <w:t xml:space="preserve"> </w:t>
      </w:r>
      <w:r w:rsidRPr="00F11C9C">
        <w:rPr>
          <w:sz w:val="20"/>
          <w:szCs w:val="20"/>
        </w:rPr>
        <w:t>Mitomycin-</w:t>
      </w:r>
      <w:r w:rsidRPr="00F11C9C">
        <w:rPr>
          <w:spacing w:val="-62"/>
          <w:sz w:val="20"/>
          <w:szCs w:val="20"/>
        </w:rPr>
        <w:t xml:space="preserve"> </w:t>
      </w:r>
      <w:r w:rsidRPr="00F11C9C">
        <w:rPr>
          <w:sz w:val="20"/>
          <w:szCs w:val="20"/>
        </w:rPr>
        <w:t>C</w:t>
      </w:r>
      <w:r w:rsidRPr="00F11C9C">
        <w:rPr>
          <w:spacing w:val="-1"/>
          <w:sz w:val="20"/>
          <w:szCs w:val="20"/>
        </w:rPr>
        <w:t xml:space="preserve"> </w:t>
      </w:r>
      <w:r w:rsidRPr="00F11C9C">
        <w:rPr>
          <w:sz w:val="20"/>
          <w:szCs w:val="20"/>
        </w:rPr>
        <w:t>(MMC)</w:t>
      </w:r>
      <w:r w:rsidRPr="00F11C9C">
        <w:rPr>
          <w:spacing w:val="-1"/>
          <w:sz w:val="20"/>
          <w:szCs w:val="20"/>
        </w:rPr>
        <w:t xml:space="preserve"> </w:t>
      </w:r>
      <w:r w:rsidRPr="00F11C9C">
        <w:rPr>
          <w:sz w:val="20"/>
          <w:szCs w:val="20"/>
        </w:rPr>
        <w:t>has proven</w:t>
      </w:r>
      <w:r w:rsidRPr="00F11C9C">
        <w:rPr>
          <w:spacing w:val="-1"/>
          <w:sz w:val="20"/>
          <w:szCs w:val="20"/>
        </w:rPr>
        <w:t xml:space="preserve"> </w:t>
      </w:r>
      <w:r w:rsidRPr="00F11C9C">
        <w:rPr>
          <w:sz w:val="20"/>
          <w:szCs w:val="20"/>
        </w:rPr>
        <w:t>to</w:t>
      </w:r>
      <w:r w:rsidRPr="00F11C9C">
        <w:rPr>
          <w:spacing w:val="-1"/>
          <w:sz w:val="20"/>
          <w:szCs w:val="20"/>
        </w:rPr>
        <w:t xml:space="preserve"> </w:t>
      </w:r>
      <w:r w:rsidRPr="00F11C9C">
        <w:rPr>
          <w:sz w:val="20"/>
          <w:szCs w:val="20"/>
        </w:rPr>
        <w:t>be</w:t>
      </w:r>
      <w:r w:rsidRPr="00F11C9C">
        <w:rPr>
          <w:spacing w:val="-1"/>
          <w:sz w:val="20"/>
          <w:szCs w:val="20"/>
        </w:rPr>
        <w:t xml:space="preserve"> </w:t>
      </w:r>
      <w:r w:rsidRPr="00F11C9C">
        <w:rPr>
          <w:sz w:val="20"/>
          <w:szCs w:val="20"/>
        </w:rPr>
        <w:t>beneficial in</w:t>
      </w:r>
      <w:r w:rsidRPr="00F11C9C">
        <w:rPr>
          <w:spacing w:val="-1"/>
          <w:sz w:val="20"/>
          <w:szCs w:val="20"/>
        </w:rPr>
        <w:t xml:space="preserve"> </w:t>
      </w:r>
      <w:r w:rsidRPr="00F11C9C">
        <w:rPr>
          <w:sz w:val="20"/>
          <w:szCs w:val="20"/>
        </w:rPr>
        <w:t>the</w:t>
      </w:r>
      <w:r w:rsidRPr="00F11C9C">
        <w:rPr>
          <w:spacing w:val="-1"/>
          <w:sz w:val="20"/>
          <w:szCs w:val="20"/>
        </w:rPr>
        <w:t xml:space="preserve"> </w:t>
      </w:r>
      <w:r w:rsidRPr="00F11C9C">
        <w:rPr>
          <w:sz w:val="20"/>
          <w:szCs w:val="20"/>
        </w:rPr>
        <w:t>successful outcome</w:t>
      </w:r>
      <w:r w:rsidRPr="00F11C9C">
        <w:rPr>
          <w:spacing w:val="-1"/>
          <w:sz w:val="20"/>
          <w:szCs w:val="20"/>
        </w:rPr>
        <w:t xml:space="preserve"> </w:t>
      </w:r>
      <w:r w:rsidRPr="00F11C9C">
        <w:rPr>
          <w:sz w:val="20"/>
          <w:szCs w:val="20"/>
        </w:rPr>
        <w:t>of</w:t>
      </w:r>
      <w:r w:rsidRPr="00F11C9C">
        <w:rPr>
          <w:spacing w:val="-1"/>
          <w:sz w:val="20"/>
          <w:szCs w:val="20"/>
        </w:rPr>
        <w:t xml:space="preserve"> </w:t>
      </w:r>
      <w:r w:rsidRPr="00F11C9C">
        <w:rPr>
          <w:sz w:val="20"/>
          <w:szCs w:val="20"/>
        </w:rPr>
        <w:t>this surgery. MMC</w:t>
      </w:r>
      <w:r w:rsidRPr="00F11C9C">
        <w:rPr>
          <w:spacing w:val="1"/>
          <w:sz w:val="20"/>
          <w:szCs w:val="20"/>
        </w:rPr>
        <w:t xml:space="preserve"> </w:t>
      </w:r>
      <w:r w:rsidRPr="00F11C9C">
        <w:rPr>
          <w:sz w:val="20"/>
          <w:szCs w:val="20"/>
        </w:rPr>
        <w:t>is</w:t>
      </w:r>
      <w:r w:rsidRPr="00F11C9C">
        <w:rPr>
          <w:spacing w:val="1"/>
          <w:sz w:val="20"/>
          <w:szCs w:val="20"/>
        </w:rPr>
        <w:t xml:space="preserve"> </w:t>
      </w:r>
      <w:r w:rsidRPr="00F11C9C">
        <w:rPr>
          <w:sz w:val="20"/>
          <w:szCs w:val="20"/>
        </w:rPr>
        <w:t>the</w:t>
      </w:r>
      <w:r w:rsidRPr="00F11C9C">
        <w:rPr>
          <w:spacing w:val="1"/>
          <w:sz w:val="20"/>
          <w:szCs w:val="20"/>
        </w:rPr>
        <w:t xml:space="preserve"> </w:t>
      </w:r>
      <w:r w:rsidRPr="00F11C9C">
        <w:rPr>
          <w:sz w:val="20"/>
          <w:szCs w:val="20"/>
        </w:rPr>
        <w:t>most</w:t>
      </w:r>
      <w:r w:rsidRPr="00F11C9C">
        <w:rPr>
          <w:spacing w:val="1"/>
          <w:sz w:val="20"/>
          <w:szCs w:val="20"/>
        </w:rPr>
        <w:t xml:space="preserve"> </w:t>
      </w:r>
      <w:r w:rsidRPr="00F11C9C">
        <w:rPr>
          <w:sz w:val="20"/>
          <w:szCs w:val="20"/>
        </w:rPr>
        <w:t>frequently</w:t>
      </w:r>
      <w:r w:rsidRPr="00F11C9C">
        <w:rPr>
          <w:spacing w:val="1"/>
          <w:sz w:val="20"/>
          <w:szCs w:val="20"/>
        </w:rPr>
        <w:t xml:space="preserve"> </w:t>
      </w:r>
      <w:r w:rsidRPr="00F11C9C">
        <w:rPr>
          <w:sz w:val="20"/>
          <w:szCs w:val="20"/>
        </w:rPr>
        <w:t>used</w:t>
      </w:r>
      <w:r w:rsidRPr="00F11C9C">
        <w:rPr>
          <w:spacing w:val="1"/>
          <w:sz w:val="20"/>
          <w:szCs w:val="20"/>
        </w:rPr>
        <w:t xml:space="preserve"> </w:t>
      </w:r>
      <w:r w:rsidRPr="00F11C9C">
        <w:rPr>
          <w:sz w:val="20"/>
          <w:szCs w:val="20"/>
        </w:rPr>
        <w:t>agent</w:t>
      </w:r>
      <w:r w:rsidRPr="00F11C9C">
        <w:rPr>
          <w:spacing w:val="1"/>
          <w:sz w:val="20"/>
          <w:szCs w:val="20"/>
        </w:rPr>
        <w:t xml:space="preserve"> </w:t>
      </w:r>
      <w:r w:rsidRPr="00F11C9C">
        <w:rPr>
          <w:sz w:val="20"/>
          <w:szCs w:val="20"/>
        </w:rPr>
        <w:t>due</w:t>
      </w:r>
      <w:r w:rsidRPr="00F11C9C">
        <w:rPr>
          <w:spacing w:val="1"/>
          <w:sz w:val="20"/>
          <w:szCs w:val="20"/>
        </w:rPr>
        <w:t xml:space="preserve"> </w:t>
      </w:r>
      <w:r w:rsidRPr="00F11C9C">
        <w:rPr>
          <w:sz w:val="20"/>
          <w:szCs w:val="20"/>
        </w:rPr>
        <w:t>to</w:t>
      </w:r>
      <w:r w:rsidRPr="00F11C9C">
        <w:rPr>
          <w:spacing w:val="1"/>
          <w:sz w:val="20"/>
          <w:szCs w:val="20"/>
        </w:rPr>
        <w:t xml:space="preserve"> </w:t>
      </w:r>
      <w:r w:rsidRPr="00F11C9C">
        <w:rPr>
          <w:sz w:val="20"/>
          <w:szCs w:val="20"/>
        </w:rPr>
        <w:t>its</w:t>
      </w:r>
      <w:r w:rsidRPr="00F11C9C">
        <w:rPr>
          <w:spacing w:val="1"/>
          <w:sz w:val="20"/>
          <w:szCs w:val="20"/>
        </w:rPr>
        <w:t xml:space="preserve"> </w:t>
      </w:r>
      <w:r w:rsidRPr="00F11C9C">
        <w:rPr>
          <w:sz w:val="20"/>
          <w:szCs w:val="20"/>
        </w:rPr>
        <w:t>reasonable</w:t>
      </w:r>
      <w:r w:rsidRPr="00F11C9C">
        <w:rPr>
          <w:spacing w:val="1"/>
          <w:sz w:val="20"/>
          <w:szCs w:val="20"/>
        </w:rPr>
        <w:t xml:space="preserve"> </w:t>
      </w:r>
      <w:r w:rsidRPr="00F11C9C">
        <w:rPr>
          <w:sz w:val="20"/>
          <w:szCs w:val="20"/>
        </w:rPr>
        <w:t>efficacy</w:t>
      </w:r>
      <w:r w:rsidRPr="00F11C9C">
        <w:rPr>
          <w:spacing w:val="1"/>
          <w:sz w:val="20"/>
          <w:szCs w:val="20"/>
        </w:rPr>
        <w:t xml:space="preserve"> </w:t>
      </w:r>
      <w:r w:rsidRPr="00F11C9C">
        <w:rPr>
          <w:sz w:val="20"/>
          <w:szCs w:val="20"/>
        </w:rPr>
        <w:t>in</w:t>
      </w:r>
      <w:r w:rsidRPr="00F11C9C">
        <w:rPr>
          <w:spacing w:val="1"/>
          <w:sz w:val="20"/>
          <w:szCs w:val="20"/>
        </w:rPr>
        <w:t xml:space="preserve"> </w:t>
      </w:r>
      <w:r w:rsidRPr="00F11C9C">
        <w:rPr>
          <w:sz w:val="20"/>
          <w:szCs w:val="20"/>
        </w:rPr>
        <w:t>preventing</w:t>
      </w:r>
      <w:r w:rsidRPr="00F11C9C">
        <w:rPr>
          <w:spacing w:val="1"/>
          <w:sz w:val="20"/>
          <w:szCs w:val="20"/>
        </w:rPr>
        <w:t xml:space="preserve"> </w:t>
      </w:r>
      <w:r w:rsidRPr="00F11C9C">
        <w:rPr>
          <w:sz w:val="20"/>
          <w:szCs w:val="20"/>
        </w:rPr>
        <w:t>subconjunctival</w:t>
      </w:r>
      <w:r w:rsidRPr="00F11C9C">
        <w:rPr>
          <w:spacing w:val="1"/>
          <w:sz w:val="20"/>
          <w:szCs w:val="20"/>
        </w:rPr>
        <w:t xml:space="preserve"> </w:t>
      </w:r>
      <w:r w:rsidRPr="00F11C9C">
        <w:rPr>
          <w:sz w:val="20"/>
          <w:szCs w:val="20"/>
        </w:rPr>
        <w:t>fibrosis</w:t>
      </w:r>
      <w:r w:rsidRPr="00F11C9C">
        <w:rPr>
          <w:spacing w:val="1"/>
          <w:sz w:val="20"/>
          <w:szCs w:val="20"/>
        </w:rPr>
        <w:t xml:space="preserve"> </w:t>
      </w:r>
      <w:r w:rsidRPr="00F11C9C">
        <w:rPr>
          <w:sz w:val="20"/>
          <w:szCs w:val="20"/>
        </w:rPr>
        <w:t>as</w:t>
      </w:r>
      <w:r w:rsidRPr="00F11C9C">
        <w:rPr>
          <w:spacing w:val="1"/>
          <w:sz w:val="20"/>
          <w:szCs w:val="20"/>
        </w:rPr>
        <w:t xml:space="preserve"> </w:t>
      </w:r>
      <w:r w:rsidRPr="00F11C9C">
        <w:rPr>
          <w:sz w:val="20"/>
          <w:szCs w:val="20"/>
        </w:rPr>
        <w:t>it</w:t>
      </w:r>
      <w:r w:rsidRPr="00F11C9C">
        <w:rPr>
          <w:spacing w:val="1"/>
          <w:sz w:val="20"/>
          <w:szCs w:val="20"/>
        </w:rPr>
        <w:t xml:space="preserve"> </w:t>
      </w:r>
      <w:r w:rsidRPr="00F11C9C">
        <w:rPr>
          <w:sz w:val="20"/>
          <w:szCs w:val="20"/>
        </w:rPr>
        <w:t>causes</w:t>
      </w:r>
      <w:r w:rsidRPr="00F11C9C">
        <w:rPr>
          <w:spacing w:val="1"/>
          <w:sz w:val="20"/>
          <w:szCs w:val="20"/>
        </w:rPr>
        <w:t xml:space="preserve"> </w:t>
      </w:r>
      <w:r w:rsidRPr="00F11C9C">
        <w:rPr>
          <w:sz w:val="20"/>
          <w:szCs w:val="20"/>
        </w:rPr>
        <w:t>inhibition</w:t>
      </w:r>
      <w:r w:rsidRPr="00F11C9C">
        <w:rPr>
          <w:spacing w:val="1"/>
          <w:sz w:val="20"/>
          <w:szCs w:val="20"/>
        </w:rPr>
        <w:t xml:space="preserve"> </w:t>
      </w:r>
      <w:r w:rsidRPr="00F11C9C">
        <w:rPr>
          <w:sz w:val="20"/>
          <w:szCs w:val="20"/>
        </w:rPr>
        <w:t>of</w:t>
      </w:r>
      <w:r w:rsidRPr="00F11C9C">
        <w:rPr>
          <w:spacing w:val="1"/>
          <w:sz w:val="20"/>
          <w:szCs w:val="20"/>
        </w:rPr>
        <w:t xml:space="preserve"> </w:t>
      </w:r>
      <w:r w:rsidRPr="00F11C9C">
        <w:rPr>
          <w:sz w:val="20"/>
          <w:szCs w:val="20"/>
        </w:rPr>
        <w:t>fibroblast</w:t>
      </w:r>
      <w:r w:rsidRPr="00F11C9C">
        <w:rPr>
          <w:spacing w:val="1"/>
          <w:sz w:val="20"/>
          <w:szCs w:val="20"/>
        </w:rPr>
        <w:t xml:space="preserve"> </w:t>
      </w:r>
      <w:r w:rsidRPr="00F11C9C">
        <w:rPr>
          <w:sz w:val="20"/>
          <w:szCs w:val="20"/>
        </w:rPr>
        <w:t>proliferation</w:t>
      </w:r>
      <w:r w:rsidRPr="00F11C9C">
        <w:rPr>
          <w:spacing w:val="1"/>
          <w:sz w:val="20"/>
          <w:szCs w:val="20"/>
        </w:rPr>
        <w:t xml:space="preserve"> </w:t>
      </w:r>
      <w:r w:rsidR="00731C57" w:rsidRPr="00F11C9C">
        <w:rPr>
          <w:sz w:val="20"/>
          <w:szCs w:val="20"/>
        </w:rPr>
        <w:t>(1-3</w:t>
      </w:r>
      <w:r w:rsidRPr="00F11C9C">
        <w:rPr>
          <w:sz w:val="20"/>
          <w:szCs w:val="20"/>
        </w:rPr>
        <w:t>).</w:t>
      </w:r>
      <w:r w:rsidRPr="00F11C9C">
        <w:rPr>
          <w:spacing w:val="1"/>
          <w:sz w:val="20"/>
          <w:szCs w:val="20"/>
        </w:rPr>
        <w:t xml:space="preserve"> </w:t>
      </w:r>
      <w:r w:rsidRPr="00F11C9C">
        <w:rPr>
          <w:sz w:val="20"/>
          <w:szCs w:val="20"/>
        </w:rPr>
        <w:t>Though</w:t>
      </w:r>
      <w:r w:rsidRPr="00F11C9C">
        <w:rPr>
          <w:spacing w:val="1"/>
          <w:sz w:val="20"/>
          <w:szCs w:val="20"/>
        </w:rPr>
        <w:t xml:space="preserve"> </w:t>
      </w:r>
      <w:r w:rsidRPr="00F11C9C">
        <w:rPr>
          <w:sz w:val="20"/>
          <w:szCs w:val="20"/>
        </w:rPr>
        <w:t>beneficial</w:t>
      </w:r>
      <w:r w:rsidRPr="00F11C9C">
        <w:rPr>
          <w:spacing w:val="-8"/>
          <w:sz w:val="20"/>
          <w:szCs w:val="20"/>
        </w:rPr>
        <w:t xml:space="preserve"> </w:t>
      </w:r>
      <w:r w:rsidRPr="00F11C9C">
        <w:rPr>
          <w:sz w:val="20"/>
          <w:szCs w:val="20"/>
        </w:rPr>
        <w:t>effect,</w:t>
      </w:r>
      <w:r w:rsidRPr="00F11C9C">
        <w:rPr>
          <w:spacing w:val="-8"/>
          <w:sz w:val="20"/>
          <w:szCs w:val="20"/>
        </w:rPr>
        <w:t xml:space="preserve"> </w:t>
      </w:r>
      <w:r w:rsidRPr="00F11C9C">
        <w:rPr>
          <w:sz w:val="20"/>
          <w:szCs w:val="20"/>
        </w:rPr>
        <w:t>the</w:t>
      </w:r>
      <w:r w:rsidRPr="00F11C9C">
        <w:rPr>
          <w:spacing w:val="-8"/>
          <w:sz w:val="20"/>
          <w:szCs w:val="20"/>
        </w:rPr>
        <w:t xml:space="preserve"> </w:t>
      </w:r>
      <w:r w:rsidRPr="00F11C9C">
        <w:rPr>
          <w:sz w:val="20"/>
          <w:szCs w:val="20"/>
        </w:rPr>
        <w:t>use</w:t>
      </w:r>
      <w:r w:rsidRPr="00F11C9C">
        <w:rPr>
          <w:spacing w:val="-8"/>
          <w:sz w:val="20"/>
          <w:szCs w:val="20"/>
        </w:rPr>
        <w:t xml:space="preserve"> </w:t>
      </w:r>
      <w:r w:rsidRPr="00F11C9C">
        <w:rPr>
          <w:sz w:val="20"/>
          <w:szCs w:val="20"/>
        </w:rPr>
        <w:t>of</w:t>
      </w:r>
      <w:r w:rsidRPr="00F11C9C">
        <w:rPr>
          <w:spacing w:val="-8"/>
          <w:sz w:val="20"/>
          <w:szCs w:val="20"/>
        </w:rPr>
        <w:t xml:space="preserve"> </w:t>
      </w:r>
      <w:r w:rsidRPr="00F11C9C">
        <w:rPr>
          <w:sz w:val="20"/>
          <w:szCs w:val="20"/>
        </w:rPr>
        <w:t>MMC</w:t>
      </w:r>
      <w:r w:rsidRPr="00F11C9C">
        <w:rPr>
          <w:spacing w:val="-7"/>
          <w:sz w:val="20"/>
          <w:szCs w:val="20"/>
        </w:rPr>
        <w:t xml:space="preserve"> </w:t>
      </w:r>
      <w:r w:rsidRPr="00F11C9C">
        <w:rPr>
          <w:sz w:val="20"/>
          <w:szCs w:val="20"/>
        </w:rPr>
        <w:t>has</w:t>
      </w:r>
      <w:r w:rsidRPr="00F11C9C">
        <w:rPr>
          <w:spacing w:val="-8"/>
          <w:sz w:val="20"/>
          <w:szCs w:val="20"/>
        </w:rPr>
        <w:t xml:space="preserve"> </w:t>
      </w:r>
      <w:r w:rsidRPr="00F11C9C">
        <w:rPr>
          <w:sz w:val="20"/>
          <w:szCs w:val="20"/>
        </w:rPr>
        <w:t>been</w:t>
      </w:r>
      <w:r w:rsidRPr="00F11C9C">
        <w:rPr>
          <w:spacing w:val="-8"/>
          <w:sz w:val="20"/>
          <w:szCs w:val="20"/>
        </w:rPr>
        <w:t xml:space="preserve"> </w:t>
      </w:r>
      <w:r w:rsidRPr="00F11C9C">
        <w:rPr>
          <w:sz w:val="20"/>
          <w:szCs w:val="20"/>
        </w:rPr>
        <w:t>associated</w:t>
      </w:r>
      <w:r w:rsidRPr="00F11C9C">
        <w:rPr>
          <w:spacing w:val="-8"/>
          <w:sz w:val="20"/>
          <w:szCs w:val="20"/>
        </w:rPr>
        <w:t xml:space="preserve"> </w:t>
      </w:r>
      <w:r w:rsidRPr="00F11C9C">
        <w:rPr>
          <w:sz w:val="20"/>
          <w:szCs w:val="20"/>
        </w:rPr>
        <w:t>with</w:t>
      </w:r>
      <w:r w:rsidRPr="00F11C9C">
        <w:rPr>
          <w:spacing w:val="-8"/>
          <w:sz w:val="20"/>
          <w:szCs w:val="20"/>
        </w:rPr>
        <w:t xml:space="preserve"> </w:t>
      </w:r>
      <w:r w:rsidRPr="00F11C9C">
        <w:rPr>
          <w:sz w:val="20"/>
          <w:szCs w:val="20"/>
        </w:rPr>
        <w:t>some</w:t>
      </w:r>
      <w:r w:rsidRPr="00F11C9C">
        <w:rPr>
          <w:spacing w:val="-9"/>
          <w:sz w:val="20"/>
          <w:szCs w:val="20"/>
        </w:rPr>
        <w:t xml:space="preserve"> </w:t>
      </w:r>
      <w:r w:rsidRPr="00F11C9C">
        <w:rPr>
          <w:sz w:val="20"/>
          <w:szCs w:val="20"/>
        </w:rPr>
        <w:t>serious</w:t>
      </w:r>
      <w:r w:rsidRPr="00F11C9C">
        <w:rPr>
          <w:spacing w:val="-7"/>
          <w:sz w:val="20"/>
          <w:szCs w:val="20"/>
        </w:rPr>
        <w:t xml:space="preserve"> </w:t>
      </w:r>
      <w:r w:rsidRPr="00F11C9C">
        <w:rPr>
          <w:sz w:val="20"/>
          <w:szCs w:val="20"/>
        </w:rPr>
        <w:t>side</w:t>
      </w:r>
      <w:r w:rsidRPr="00F11C9C">
        <w:rPr>
          <w:spacing w:val="-8"/>
          <w:sz w:val="20"/>
          <w:szCs w:val="20"/>
        </w:rPr>
        <w:t xml:space="preserve"> </w:t>
      </w:r>
      <w:r w:rsidRPr="00F11C9C">
        <w:rPr>
          <w:sz w:val="20"/>
          <w:szCs w:val="20"/>
        </w:rPr>
        <w:t>effects,</w:t>
      </w:r>
      <w:r w:rsidRPr="00F11C9C">
        <w:rPr>
          <w:spacing w:val="-8"/>
          <w:sz w:val="20"/>
          <w:szCs w:val="20"/>
        </w:rPr>
        <w:t xml:space="preserve"> </w:t>
      </w:r>
      <w:r w:rsidRPr="00F11C9C">
        <w:rPr>
          <w:sz w:val="20"/>
          <w:szCs w:val="20"/>
        </w:rPr>
        <w:t>thereby</w:t>
      </w:r>
      <w:r w:rsidRPr="00F11C9C">
        <w:rPr>
          <w:spacing w:val="-63"/>
          <w:sz w:val="20"/>
          <w:szCs w:val="20"/>
        </w:rPr>
        <w:t xml:space="preserve">  </w:t>
      </w:r>
      <w:r w:rsidRPr="00F11C9C">
        <w:rPr>
          <w:sz w:val="20"/>
          <w:szCs w:val="20"/>
        </w:rPr>
        <w:t xml:space="preserve"> prompting</w:t>
      </w:r>
      <w:r w:rsidRPr="00F11C9C">
        <w:rPr>
          <w:spacing w:val="10"/>
          <w:sz w:val="20"/>
          <w:szCs w:val="20"/>
        </w:rPr>
        <w:t xml:space="preserve"> </w:t>
      </w:r>
      <w:r w:rsidRPr="00F11C9C">
        <w:rPr>
          <w:sz w:val="20"/>
          <w:szCs w:val="20"/>
        </w:rPr>
        <w:t>its</w:t>
      </w:r>
      <w:r w:rsidRPr="00F11C9C">
        <w:rPr>
          <w:spacing w:val="10"/>
          <w:sz w:val="20"/>
          <w:szCs w:val="20"/>
        </w:rPr>
        <w:t xml:space="preserve"> </w:t>
      </w:r>
      <w:r w:rsidRPr="00F11C9C">
        <w:rPr>
          <w:sz w:val="20"/>
          <w:szCs w:val="20"/>
        </w:rPr>
        <w:t>cautious</w:t>
      </w:r>
      <w:r w:rsidRPr="00F11C9C">
        <w:rPr>
          <w:spacing w:val="10"/>
          <w:sz w:val="20"/>
          <w:szCs w:val="20"/>
        </w:rPr>
        <w:t xml:space="preserve"> </w:t>
      </w:r>
      <w:r w:rsidRPr="00F11C9C">
        <w:rPr>
          <w:sz w:val="20"/>
          <w:szCs w:val="20"/>
        </w:rPr>
        <w:t>use.</w:t>
      </w:r>
      <w:r w:rsidRPr="00F11C9C">
        <w:rPr>
          <w:spacing w:val="10"/>
          <w:sz w:val="20"/>
          <w:szCs w:val="20"/>
        </w:rPr>
        <w:t xml:space="preserve"> </w:t>
      </w:r>
      <w:r w:rsidRPr="00F11C9C">
        <w:rPr>
          <w:sz w:val="20"/>
          <w:szCs w:val="20"/>
        </w:rPr>
        <w:t>The</w:t>
      </w:r>
      <w:r w:rsidRPr="00F11C9C">
        <w:rPr>
          <w:spacing w:val="10"/>
          <w:sz w:val="20"/>
          <w:szCs w:val="20"/>
        </w:rPr>
        <w:t xml:space="preserve"> </w:t>
      </w:r>
      <w:r w:rsidRPr="00F11C9C">
        <w:rPr>
          <w:sz w:val="20"/>
          <w:szCs w:val="20"/>
        </w:rPr>
        <w:t>efficacy</w:t>
      </w:r>
      <w:r w:rsidRPr="00F11C9C">
        <w:rPr>
          <w:spacing w:val="10"/>
          <w:sz w:val="20"/>
          <w:szCs w:val="20"/>
        </w:rPr>
        <w:t xml:space="preserve"> </w:t>
      </w:r>
      <w:r w:rsidRPr="00F11C9C">
        <w:rPr>
          <w:sz w:val="20"/>
          <w:szCs w:val="20"/>
        </w:rPr>
        <w:t>of</w:t>
      </w:r>
      <w:r w:rsidRPr="00F11C9C">
        <w:rPr>
          <w:spacing w:val="10"/>
          <w:sz w:val="20"/>
          <w:szCs w:val="20"/>
        </w:rPr>
        <w:t xml:space="preserve"> </w:t>
      </w:r>
      <w:r w:rsidRPr="00F11C9C">
        <w:rPr>
          <w:sz w:val="20"/>
          <w:szCs w:val="20"/>
        </w:rPr>
        <w:t>MMC</w:t>
      </w:r>
      <w:r w:rsidRPr="00F11C9C">
        <w:rPr>
          <w:spacing w:val="10"/>
          <w:sz w:val="20"/>
          <w:szCs w:val="20"/>
        </w:rPr>
        <w:t xml:space="preserve"> </w:t>
      </w:r>
      <w:r w:rsidRPr="00F11C9C">
        <w:rPr>
          <w:sz w:val="20"/>
          <w:szCs w:val="20"/>
        </w:rPr>
        <w:t>is</w:t>
      </w:r>
      <w:r w:rsidRPr="00F11C9C">
        <w:rPr>
          <w:spacing w:val="10"/>
          <w:sz w:val="20"/>
          <w:szCs w:val="20"/>
        </w:rPr>
        <w:t xml:space="preserve"> </w:t>
      </w:r>
      <w:r w:rsidRPr="00F11C9C">
        <w:rPr>
          <w:sz w:val="20"/>
          <w:szCs w:val="20"/>
        </w:rPr>
        <w:lastRenderedPageBreak/>
        <w:t>dependent</w:t>
      </w:r>
      <w:r w:rsidRPr="00F11C9C">
        <w:rPr>
          <w:spacing w:val="10"/>
          <w:sz w:val="20"/>
          <w:szCs w:val="20"/>
        </w:rPr>
        <w:t xml:space="preserve"> </w:t>
      </w:r>
      <w:r w:rsidRPr="00F11C9C">
        <w:rPr>
          <w:sz w:val="20"/>
          <w:szCs w:val="20"/>
        </w:rPr>
        <w:t>on</w:t>
      </w:r>
      <w:r w:rsidRPr="00F11C9C">
        <w:rPr>
          <w:spacing w:val="11"/>
          <w:sz w:val="20"/>
          <w:szCs w:val="20"/>
        </w:rPr>
        <w:t xml:space="preserve"> </w:t>
      </w:r>
      <w:r w:rsidRPr="00F11C9C">
        <w:rPr>
          <w:sz w:val="20"/>
          <w:szCs w:val="20"/>
        </w:rPr>
        <w:t>numerous</w:t>
      </w:r>
      <w:r w:rsidRPr="00F11C9C">
        <w:rPr>
          <w:spacing w:val="10"/>
          <w:sz w:val="20"/>
          <w:szCs w:val="20"/>
        </w:rPr>
        <w:t xml:space="preserve"> </w:t>
      </w:r>
      <w:r w:rsidRPr="00F11C9C">
        <w:rPr>
          <w:sz w:val="20"/>
          <w:szCs w:val="20"/>
        </w:rPr>
        <w:t>factors,</w:t>
      </w:r>
      <w:r w:rsidRPr="00F11C9C">
        <w:rPr>
          <w:spacing w:val="10"/>
          <w:sz w:val="20"/>
          <w:szCs w:val="20"/>
        </w:rPr>
        <w:t xml:space="preserve"> </w:t>
      </w:r>
      <w:r w:rsidRPr="00F11C9C">
        <w:rPr>
          <w:sz w:val="20"/>
          <w:szCs w:val="20"/>
        </w:rPr>
        <w:t xml:space="preserve">which </w:t>
      </w:r>
      <w:r w:rsidR="008F1A2C" w:rsidRPr="00F11C9C">
        <w:rPr>
          <w:sz w:val="20"/>
          <w:szCs w:val="20"/>
        </w:rPr>
        <w:t xml:space="preserve"> </w:t>
      </w:r>
      <w:r w:rsidRPr="00F11C9C">
        <w:rPr>
          <w:sz w:val="20"/>
          <w:szCs w:val="20"/>
        </w:rPr>
        <w:t>includes concentration of MMC used, surface area of exposure, duration of exposure and</w:t>
      </w:r>
      <w:r w:rsidRPr="00F11C9C">
        <w:rPr>
          <w:spacing w:val="1"/>
          <w:sz w:val="20"/>
          <w:szCs w:val="20"/>
        </w:rPr>
        <w:t xml:space="preserve"> </w:t>
      </w:r>
      <w:r w:rsidRPr="00F11C9C">
        <w:rPr>
          <w:sz w:val="20"/>
          <w:szCs w:val="20"/>
        </w:rPr>
        <w:t>other</w:t>
      </w:r>
      <w:r w:rsidRPr="00F11C9C">
        <w:rPr>
          <w:spacing w:val="-9"/>
          <w:sz w:val="20"/>
          <w:szCs w:val="20"/>
        </w:rPr>
        <w:t xml:space="preserve"> </w:t>
      </w:r>
      <w:r w:rsidRPr="00F11C9C">
        <w:rPr>
          <w:sz w:val="20"/>
          <w:szCs w:val="20"/>
        </w:rPr>
        <w:t>tissue-related</w:t>
      </w:r>
      <w:r w:rsidRPr="00F11C9C">
        <w:rPr>
          <w:spacing w:val="-8"/>
          <w:sz w:val="20"/>
          <w:szCs w:val="20"/>
        </w:rPr>
        <w:t xml:space="preserve"> </w:t>
      </w:r>
      <w:r w:rsidRPr="00F11C9C">
        <w:rPr>
          <w:sz w:val="20"/>
          <w:szCs w:val="20"/>
        </w:rPr>
        <w:t>factors</w:t>
      </w:r>
      <w:r w:rsidRPr="00F11C9C">
        <w:rPr>
          <w:spacing w:val="-9"/>
          <w:sz w:val="20"/>
          <w:szCs w:val="20"/>
        </w:rPr>
        <w:t xml:space="preserve"> </w:t>
      </w:r>
      <w:r w:rsidRPr="00F11C9C">
        <w:rPr>
          <w:sz w:val="20"/>
          <w:szCs w:val="20"/>
        </w:rPr>
        <w:t>(4).</w:t>
      </w:r>
      <w:r w:rsidRPr="00F11C9C">
        <w:rPr>
          <w:spacing w:val="-8"/>
          <w:sz w:val="20"/>
          <w:szCs w:val="20"/>
        </w:rPr>
        <w:t xml:space="preserve"> </w:t>
      </w:r>
      <w:r w:rsidRPr="00F11C9C">
        <w:rPr>
          <w:sz w:val="20"/>
          <w:szCs w:val="20"/>
        </w:rPr>
        <w:t>The</w:t>
      </w:r>
      <w:r w:rsidRPr="00F11C9C">
        <w:rPr>
          <w:spacing w:val="-8"/>
          <w:sz w:val="20"/>
          <w:szCs w:val="20"/>
        </w:rPr>
        <w:t xml:space="preserve"> </w:t>
      </w:r>
      <w:r w:rsidRPr="00F11C9C">
        <w:rPr>
          <w:sz w:val="20"/>
          <w:szCs w:val="20"/>
        </w:rPr>
        <w:t>method</w:t>
      </w:r>
      <w:r w:rsidRPr="00F11C9C">
        <w:rPr>
          <w:spacing w:val="-9"/>
          <w:sz w:val="20"/>
          <w:szCs w:val="20"/>
        </w:rPr>
        <w:t xml:space="preserve"> </w:t>
      </w:r>
      <w:r w:rsidRPr="00F11C9C">
        <w:rPr>
          <w:sz w:val="20"/>
          <w:szCs w:val="20"/>
        </w:rPr>
        <w:t>of</w:t>
      </w:r>
      <w:r w:rsidRPr="00F11C9C">
        <w:rPr>
          <w:spacing w:val="-8"/>
          <w:sz w:val="20"/>
          <w:szCs w:val="20"/>
        </w:rPr>
        <w:t xml:space="preserve"> </w:t>
      </w:r>
      <w:r w:rsidRPr="00F11C9C">
        <w:rPr>
          <w:sz w:val="20"/>
          <w:szCs w:val="20"/>
        </w:rPr>
        <w:t>MMC</w:t>
      </w:r>
      <w:r w:rsidRPr="00F11C9C">
        <w:rPr>
          <w:spacing w:val="-9"/>
          <w:sz w:val="20"/>
          <w:szCs w:val="20"/>
        </w:rPr>
        <w:t xml:space="preserve"> </w:t>
      </w:r>
      <w:r w:rsidRPr="00F11C9C">
        <w:rPr>
          <w:sz w:val="20"/>
          <w:szCs w:val="20"/>
        </w:rPr>
        <w:t>application</w:t>
      </w:r>
      <w:r w:rsidRPr="00F11C9C">
        <w:rPr>
          <w:spacing w:val="-8"/>
          <w:sz w:val="20"/>
          <w:szCs w:val="20"/>
        </w:rPr>
        <w:t xml:space="preserve"> </w:t>
      </w:r>
      <w:r w:rsidRPr="00F11C9C">
        <w:rPr>
          <w:sz w:val="20"/>
          <w:szCs w:val="20"/>
        </w:rPr>
        <w:t>using</w:t>
      </w:r>
      <w:r w:rsidRPr="00F11C9C">
        <w:rPr>
          <w:spacing w:val="-8"/>
          <w:sz w:val="20"/>
          <w:szCs w:val="20"/>
        </w:rPr>
        <w:t xml:space="preserve"> </w:t>
      </w:r>
      <w:r w:rsidRPr="00F11C9C">
        <w:rPr>
          <w:sz w:val="20"/>
          <w:szCs w:val="20"/>
        </w:rPr>
        <w:t>either</w:t>
      </w:r>
      <w:r w:rsidRPr="00F11C9C">
        <w:rPr>
          <w:spacing w:val="-9"/>
          <w:sz w:val="20"/>
          <w:szCs w:val="20"/>
        </w:rPr>
        <w:t xml:space="preserve"> </w:t>
      </w:r>
      <w:r w:rsidRPr="00F11C9C">
        <w:rPr>
          <w:sz w:val="20"/>
          <w:szCs w:val="20"/>
        </w:rPr>
        <w:t>subconjunctival</w:t>
      </w:r>
      <w:r w:rsidRPr="00F11C9C">
        <w:rPr>
          <w:spacing w:val="-62"/>
          <w:sz w:val="20"/>
          <w:szCs w:val="20"/>
        </w:rPr>
        <w:t xml:space="preserve"> </w:t>
      </w:r>
      <w:r w:rsidRPr="00F11C9C">
        <w:rPr>
          <w:sz w:val="20"/>
          <w:szCs w:val="20"/>
        </w:rPr>
        <w:t>sponge, sub-scleral flap sponge or subconjunctival injection influence the effectiveness and</w:t>
      </w:r>
      <w:r w:rsidRPr="00F11C9C">
        <w:rPr>
          <w:spacing w:val="1"/>
          <w:sz w:val="20"/>
          <w:szCs w:val="20"/>
        </w:rPr>
        <w:t xml:space="preserve"> </w:t>
      </w:r>
      <w:r w:rsidRPr="00F11C9C">
        <w:rPr>
          <w:sz w:val="20"/>
          <w:szCs w:val="20"/>
        </w:rPr>
        <w:t>contributes</w:t>
      </w:r>
      <w:r w:rsidRPr="00F11C9C">
        <w:rPr>
          <w:spacing w:val="-6"/>
          <w:sz w:val="20"/>
          <w:szCs w:val="20"/>
        </w:rPr>
        <w:t xml:space="preserve"> </w:t>
      </w:r>
      <w:r w:rsidRPr="00F11C9C">
        <w:rPr>
          <w:sz w:val="20"/>
          <w:szCs w:val="20"/>
        </w:rPr>
        <w:t>to</w:t>
      </w:r>
      <w:r w:rsidRPr="00F11C9C">
        <w:rPr>
          <w:spacing w:val="-7"/>
          <w:sz w:val="20"/>
          <w:szCs w:val="20"/>
        </w:rPr>
        <w:t xml:space="preserve"> </w:t>
      </w:r>
      <w:r w:rsidRPr="00F11C9C">
        <w:rPr>
          <w:sz w:val="20"/>
          <w:szCs w:val="20"/>
        </w:rPr>
        <w:t>the</w:t>
      </w:r>
      <w:r w:rsidRPr="00F11C9C">
        <w:rPr>
          <w:spacing w:val="-6"/>
          <w:sz w:val="20"/>
          <w:szCs w:val="20"/>
        </w:rPr>
        <w:t xml:space="preserve"> </w:t>
      </w:r>
      <w:r w:rsidRPr="00F11C9C">
        <w:rPr>
          <w:sz w:val="20"/>
          <w:szCs w:val="20"/>
        </w:rPr>
        <w:t>morphology</w:t>
      </w:r>
      <w:r w:rsidRPr="00F11C9C">
        <w:rPr>
          <w:spacing w:val="-6"/>
          <w:sz w:val="20"/>
          <w:szCs w:val="20"/>
        </w:rPr>
        <w:t xml:space="preserve"> </w:t>
      </w:r>
      <w:r w:rsidRPr="00F11C9C">
        <w:rPr>
          <w:sz w:val="20"/>
          <w:szCs w:val="20"/>
        </w:rPr>
        <w:t>of</w:t>
      </w:r>
      <w:r w:rsidRPr="00F11C9C">
        <w:rPr>
          <w:spacing w:val="-6"/>
          <w:sz w:val="20"/>
          <w:szCs w:val="20"/>
        </w:rPr>
        <w:t xml:space="preserve"> </w:t>
      </w:r>
      <w:r w:rsidRPr="00F11C9C">
        <w:rPr>
          <w:sz w:val="20"/>
          <w:szCs w:val="20"/>
        </w:rPr>
        <w:t>the</w:t>
      </w:r>
      <w:r w:rsidRPr="00F11C9C">
        <w:rPr>
          <w:spacing w:val="-6"/>
          <w:sz w:val="20"/>
          <w:szCs w:val="20"/>
        </w:rPr>
        <w:t xml:space="preserve"> </w:t>
      </w:r>
      <w:r w:rsidRPr="00F11C9C">
        <w:rPr>
          <w:sz w:val="20"/>
          <w:szCs w:val="20"/>
        </w:rPr>
        <w:t>filtering</w:t>
      </w:r>
      <w:r w:rsidRPr="00F11C9C">
        <w:rPr>
          <w:spacing w:val="-6"/>
          <w:sz w:val="20"/>
          <w:szCs w:val="20"/>
        </w:rPr>
        <w:t xml:space="preserve"> </w:t>
      </w:r>
      <w:r w:rsidRPr="00F11C9C">
        <w:rPr>
          <w:sz w:val="20"/>
          <w:szCs w:val="20"/>
        </w:rPr>
        <w:t>bleb</w:t>
      </w:r>
      <w:r w:rsidRPr="00F11C9C">
        <w:rPr>
          <w:spacing w:val="-6"/>
          <w:sz w:val="20"/>
          <w:szCs w:val="20"/>
        </w:rPr>
        <w:t xml:space="preserve"> </w:t>
      </w:r>
      <w:r w:rsidRPr="00F11C9C">
        <w:rPr>
          <w:sz w:val="20"/>
          <w:szCs w:val="20"/>
        </w:rPr>
        <w:t>and</w:t>
      </w:r>
      <w:r w:rsidRPr="00F11C9C">
        <w:rPr>
          <w:spacing w:val="-6"/>
          <w:sz w:val="20"/>
          <w:szCs w:val="20"/>
        </w:rPr>
        <w:t xml:space="preserve"> </w:t>
      </w:r>
      <w:r w:rsidRPr="00F11C9C">
        <w:rPr>
          <w:sz w:val="20"/>
          <w:szCs w:val="20"/>
        </w:rPr>
        <w:t>its</w:t>
      </w:r>
      <w:r w:rsidRPr="00F11C9C">
        <w:rPr>
          <w:spacing w:val="-6"/>
          <w:sz w:val="20"/>
          <w:szCs w:val="20"/>
        </w:rPr>
        <w:t xml:space="preserve"> </w:t>
      </w:r>
      <w:r w:rsidRPr="00F11C9C">
        <w:rPr>
          <w:sz w:val="20"/>
          <w:szCs w:val="20"/>
        </w:rPr>
        <w:t>long-term</w:t>
      </w:r>
      <w:r w:rsidRPr="00F11C9C">
        <w:rPr>
          <w:spacing w:val="-6"/>
          <w:sz w:val="20"/>
          <w:szCs w:val="20"/>
        </w:rPr>
        <w:t xml:space="preserve"> </w:t>
      </w:r>
      <w:r w:rsidRPr="00F11C9C">
        <w:rPr>
          <w:sz w:val="20"/>
          <w:szCs w:val="20"/>
        </w:rPr>
        <w:t>survival</w:t>
      </w:r>
      <w:r w:rsidRPr="00F11C9C">
        <w:rPr>
          <w:spacing w:val="-7"/>
          <w:sz w:val="20"/>
          <w:szCs w:val="20"/>
        </w:rPr>
        <w:t xml:space="preserve"> </w:t>
      </w:r>
      <w:r w:rsidRPr="00F11C9C">
        <w:rPr>
          <w:sz w:val="20"/>
          <w:szCs w:val="20"/>
        </w:rPr>
        <w:t>(4). Subconjunctival injection of MMC is a common practice, which is</w:t>
      </w:r>
      <w:r w:rsidRPr="00F11C9C">
        <w:rPr>
          <w:spacing w:val="1"/>
          <w:sz w:val="20"/>
          <w:szCs w:val="20"/>
        </w:rPr>
        <w:t xml:space="preserve"> </w:t>
      </w:r>
      <w:r w:rsidRPr="00F11C9C">
        <w:rPr>
          <w:sz w:val="20"/>
          <w:szCs w:val="20"/>
        </w:rPr>
        <w:t>associated</w:t>
      </w:r>
      <w:r w:rsidRPr="00F11C9C">
        <w:rPr>
          <w:spacing w:val="-1"/>
          <w:sz w:val="20"/>
          <w:szCs w:val="20"/>
        </w:rPr>
        <w:t xml:space="preserve"> </w:t>
      </w:r>
      <w:r w:rsidRPr="00F11C9C">
        <w:rPr>
          <w:sz w:val="20"/>
          <w:szCs w:val="20"/>
        </w:rPr>
        <w:t>with some well</w:t>
      </w:r>
      <w:r w:rsidRPr="00F11C9C">
        <w:rPr>
          <w:spacing w:val="-1"/>
          <w:sz w:val="20"/>
          <w:szCs w:val="20"/>
        </w:rPr>
        <w:t xml:space="preserve"> </w:t>
      </w:r>
      <w:r w:rsidRPr="00F11C9C">
        <w:rPr>
          <w:sz w:val="20"/>
          <w:szCs w:val="20"/>
        </w:rPr>
        <w:t>recognized complications</w:t>
      </w:r>
      <w:r w:rsidRPr="00F11C9C">
        <w:rPr>
          <w:spacing w:val="1"/>
          <w:sz w:val="20"/>
          <w:szCs w:val="20"/>
        </w:rPr>
        <w:t xml:space="preserve"> </w:t>
      </w:r>
      <w:r w:rsidRPr="00F11C9C">
        <w:rPr>
          <w:sz w:val="20"/>
          <w:szCs w:val="20"/>
        </w:rPr>
        <w:t>(5). This</w:t>
      </w:r>
      <w:r w:rsidRPr="00F11C9C">
        <w:rPr>
          <w:spacing w:val="1"/>
          <w:sz w:val="20"/>
          <w:szCs w:val="20"/>
        </w:rPr>
        <w:t xml:space="preserve"> </w:t>
      </w:r>
      <w:r w:rsidRPr="00F11C9C">
        <w:rPr>
          <w:sz w:val="20"/>
          <w:szCs w:val="20"/>
        </w:rPr>
        <w:t>study</w:t>
      </w:r>
      <w:r w:rsidRPr="00F11C9C">
        <w:rPr>
          <w:spacing w:val="1"/>
          <w:sz w:val="20"/>
          <w:szCs w:val="20"/>
        </w:rPr>
        <w:t xml:space="preserve"> </w:t>
      </w:r>
      <w:r w:rsidRPr="00F11C9C">
        <w:rPr>
          <w:sz w:val="20"/>
          <w:szCs w:val="20"/>
        </w:rPr>
        <w:t>aims</w:t>
      </w:r>
      <w:r w:rsidRPr="00F11C9C">
        <w:rPr>
          <w:spacing w:val="1"/>
          <w:sz w:val="20"/>
          <w:szCs w:val="20"/>
        </w:rPr>
        <w:t xml:space="preserve"> </w:t>
      </w:r>
      <w:r w:rsidRPr="00F11C9C">
        <w:rPr>
          <w:sz w:val="20"/>
          <w:szCs w:val="20"/>
        </w:rPr>
        <w:t>at</w:t>
      </w:r>
      <w:r w:rsidRPr="00F11C9C">
        <w:rPr>
          <w:spacing w:val="1"/>
          <w:sz w:val="20"/>
          <w:szCs w:val="20"/>
        </w:rPr>
        <w:t xml:space="preserve"> studying safety and efficacy of </w:t>
      </w:r>
      <w:r w:rsidRPr="00F11C9C">
        <w:rPr>
          <w:sz w:val="20"/>
          <w:szCs w:val="20"/>
        </w:rPr>
        <w:t>the</w:t>
      </w:r>
      <w:r w:rsidRPr="00F11C9C">
        <w:rPr>
          <w:spacing w:val="1"/>
          <w:sz w:val="20"/>
          <w:szCs w:val="20"/>
        </w:rPr>
        <w:t xml:space="preserve"> </w:t>
      </w:r>
      <w:r w:rsidRPr="00F11C9C">
        <w:rPr>
          <w:sz w:val="20"/>
          <w:szCs w:val="20"/>
        </w:rPr>
        <w:t>post-operative</w:t>
      </w:r>
      <w:r w:rsidRPr="00F11C9C">
        <w:rPr>
          <w:spacing w:val="1"/>
          <w:sz w:val="20"/>
          <w:szCs w:val="20"/>
        </w:rPr>
        <w:t xml:space="preserve"> </w:t>
      </w:r>
      <w:r w:rsidRPr="00F11C9C">
        <w:rPr>
          <w:sz w:val="20"/>
          <w:szCs w:val="20"/>
        </w:rPr>
        <w:t>outcome</w:t>
      </w:r>
      <w:r w:rsidRPr="00F11C9C">
        <w:rPr>
          <w:spacing w:val="1"/>
          <w:sz w:val="20"/>
          <w:szCs w:val="20"/>
        </w:rPr>
        <w:t xml:space="preserve"> </w:t>
      </w:r>
      <w:r w:rsidRPr="00F11C9C">
        <w:rPr>
          <w:sz w:val="20"/>
          <w:szCs w:val="20"/>
        </w:rPr>
        <w:t>of</w:t>
      </w:r>
      <w:r w:rsidRPr="00F11C9C">
        <w:rPr>
          <w:spacing w:val="1"/>
          <w:sz w:val="20"/>
          <w:szCs w:val="20"/>
        </w:rPr>
        <w:t xml:space="preserve"> </w:t>
      </w:r>
      <w:r w:rsidRPr="00F11C9C">
        <w:rPr>
          <w:sz w:val="20"/>
          <w:szCs w:val="20"/>
        </w:rPr>
        <w:t>combined cataract and glaucoma surgeries</w:t>
      </w:r>
      <w:r w:rsidRPr="00F11C9C">
        <w:rPr>
          <w:spacing w:val="1"/>
          <w:sz w:val="20"/>
          <w:szCs w:val="20"/>
        </w:rPr>
        <w:t xml:space="preserve"> </w:t>
      </w:r>
      <w:r w:rsidRPr="00F11C9C">
        <w:rPr>
          <w:sz w:val="20"/>
          <w:szCs w:val="20"/>
        </w:rPr>
        <w:t>with</w:t>
      </w:r>
      <w:r w:rsidRPr="00F11C9C">
        <w:rPr>
          <w:spacing w:val="1"/>
          <w:sz w:val="20"/>
          <w:szCs w:val="20"/>
        </w:rPr>
        <w:t xml:space="preserve"> </w:t>
      </w:r>
      <w:r w:rsidRPr="00F11C9C">
        <w:rPr>
          <w:sz w:val="20"/>
          <w:szCs w:val="20"/>
        </w:rPr>
        <w:t>MMC</w:t>
      </w:r>
      <w:r w:rsidRPr="00F11C9C">
        <w:rPr>
          <w:spacing w:val="1"/>
          <w:sz w:val="20"/>
          <w:szCs w:val="20"/>
        </w:rPr>
        <w:t xml:space="preserve"> </w:t>
      </w:r>
      <w:r w:rsidRPr="00F11C9C">
        <w:rPr>
          <w:sz w:val="20"/>
          <w:szCs w:val="20"/>
        </w:rPr>
        <w:t>by</w:t>
      </w:r>
      <w:r w:rsidRPr="00F11C9C">
        <w:rPr>
          <w:spacing w:val="1"/>
          <w:sz w:val="20"/>
          <w:szCs w:val="20"/>
        </w:rPr>
        <w:t xml:space="preserve"> </w:t>
      </w:r>
      <w:r w:rsidRPr="00F11C9C">
        <w:rPr>
          <w:sz w:val="20"/>
          <w:szCs w:val="20"/>
        </w:rPr>
        <w:t>direct</w:t>
      </w:r>
      <w:r w:rsidRPr="00F11C9C">
        <w:rPr>
          <w:spacing w:val="1"/>
          <w:sz w:val="20"/>
          <w:szCs w:val="20"/>
        </w:rPr>
        <w:t xml:space="preserve"> </w:t>
      </w:r>
      <w:r w:rsidRPr="00F11C9C">
        <w:rPr>
          <w:sz w:val="20"/>
          <w:szCs w:val="20"/>
        </w:rPr>
        <w:t>sub-conjunctival</w:t>
      </w:r>
      <w:r w:rsidRPr="00F11C9C">
        <w:rPr>
          <w:spacing w:val="-1"/>
          <w:sz w:val="20"/>
          <w:szCs w:val="20"/>
        </w:rPr>
        <w:t xml:space="preserve"> </w:t>
      </w:r>
      <w:r w:rsidRPr="00F11C9C">
        <w:rPr>
          <w:sz w:val="20"/>
          <w:szCs w:val="20"/>
        </w:rPr>
        <w:t>injection in cataract with glaucoma patients in MSICS cases.</w:t>
      </w:r>
    </w:p>
    <w:p w:rsidR="006860DF" w:rsidRPr="00F11C9C" w:rsidRDefault="006860DF" w:rsidP="00F11C9C">
      <w:pPr>
        <w:pStyle w:val="Heading1"/>
        <w:spacing w:before="0" w:line="360" w:lineRule="auto"/>
        <w:ind w:left="0"/>
        <w:jc w:val="both"/>
        <w:rPr>
          <w:sz w:val="20"/>
          <w:szCs w:val="20"/>
          <w:u w:val="none"/>
        </w:rPr>
      </w:pPr>
      <w:r w:rsidRPr="00F11C9C">
        <w:rPr>
          <w:sz w:val="20"/>
          <w:szCs w:val="20"/>
          <w:u w:val="none"/>
        </w:rPr>
        <w:t>M</w:t>
      </w:r>
      <w:r w:rsidR="005F711E" w:rsidRPr="00F11C9C">
        <w:rPr>
          <w:sz w:val="20"/>
          <w:szCs w:val="20"/>
          <w:u w:val="none"/>
        </w:rPr>
        <w:t>aterials</w:t>
      </w:r>
      <w:r w:rsidR="005F711E" w:rsidRPr="00F11C9C">
        <w:rPr>
          <w:spacing w:val="-4"/>
          <w:sz w:val="20"/>
          <w:szCs w:val="20"/>
          <w:u w:val="none"/>
        </w:rPr>
        <w:t xml:space="preserve"> </w:t>
      </w:r>
      <w:r w:rsidR="005F711E" w:rsidRPr="00F11C9C">
        <w:rPr>
          <w:sz w:val="20"/>
          <w:szCs w:val="20"/>
          <w:u w:val="none"/>
        </w:rPr>
        <w:t>and</w:t>
      </w:r>
      <w:r w:rsidR="005F711E" w:rsidRPr="00F11C9C">
        <w:rPr>
          <w:spacing w:val="-3"/>
          <w:sz w:val="20"/>
          <w:szCs w:val="20"/>
          <w:u w:val="none"/>
        </w:rPr>
        <w:t xml:space="preserve"> </w:t>
      </w:r>
      <w:r w:rsidR="005F711E" w:rsidRPr="00F11C9C">
        <w:rPr>
          <w:sz w:val="20"/>
          <w:szCs w:val="20"/>
          <w:u w:val="none"/>
        </w:rPr>
        <w:t>methods</w:t>
      </w:r>
    </w:p>
    <w:p w:rsidR="006860DF" w:rsidRPr="00F11C9C" w:rsidRDefault="008F1A2C" w:rsidP="00F11C9C">
      <w:pPr>
        <w:pStyle w:val="BodyText"/>
        <w:spacing w:line="360" w:lineRule="auto"/>
        <w:jc w:val="both"/>
        <w:rPr>
          <w:bCs/>
          <w:sz w:val="20"/>
          <w:szCs w:val="20"/>
        </w:rPr>
      </w:pPr>
      <w:r w:rsidRPr="00F11C9C">
        <w:rPr>
          <w:sz w:val="20"/>
          <w:szCs w:val="20"/>
        </w:rPr>
        <w:t>This was</w:t>
      </w:r>
      <w:r w:rsidRPr="00F11C9C">
        <w:rPr>
          <w:b/>
          <w:sz w:val="20"/>
          <w:szCs w:val="20"/>
        </w:rPr>
        <w:t xml:space="preserve"> </w:t>
      </w:r>
      <w:r w:rsidR="006860DF" w:rsidRPr="00F11C9C">
        <w:rPr>
          <w:bCs/>
          <w:sz w:val="20"/>
          <w:szCs w:val="20"/>
        </w:rPr>
        <w:t>Prospective longitudinal study</w:t>
      </w:r>
      <w:r w:rsidRPr="00F11C9C">
        <w:rPr>
          <w:bCs/>
          <w:sz w:val="20"/>
          <w:szCs w:val="20"/>
        </w:rPr>
        <w:t xml:space="preserve"> conducted at t</w:t>
      </w:r>
      <w:r w:rsidR="006860DF" w:rsidRPr="00F11C9C">
        <w:rPr>
          <w:bCs/>
          <w:sz w:val="20"/>
          <w:szCs w:val="20"/>
        </w:rPr>
        <w:t>ertiary care hospita</w:t>
      </w:r>
      <w:r w:rsidRPr="00F11C9C">
        <w:rPr>
          <w:bCs/>
          <w:sz w:val="20"/>
          <w:szCs w:val="20"/>
        </w:rPr>
        <w:t xml:space="preserve">l. </w:t>
      </w:r>
      <w:r w:rsidR="006860DF" w:rsidRPr="00F11C9C">
        <w:rPr>
          <w:bCs/>
          <w:sz w:val="20"/>
          <w:szCs w:val="20"/>
        </w:rPr>
        <w:t>All patients with cataract and glaucoma</w:t>
      </w:r>
      <w:r w:rsidR="005F711E" w:rsidRPr="00F11C9C">
        <w:rPr>
          <w:bCs/>
          <w:sz w:val="20"/>
          <w:szCs w:val="20"/>
        </w:rPr>
        <w:t xml:space="preserve"> </w:t>
      </w:r>
      <w:r w:rsidR="006860DF" w:rsidRPr="00F11C9C">
        <w:rPr>
          <w:bCs/>
          <w:sz w:val="20"/>
          <w:szCs w:val="20"/>
        </w:rPr>
        <w:t>attending ophthalmology OPD who fulfill the inclusion/exclusion</w:t>
      </w:r>
      <w:r w:rsidR="005F711E" w:rsidRPr="00F11C9C">
        <w:rPr>
          <w:bCs/>
          <w:sz w:val="20"/>
          <w:szCs w:val="20"/>
        </w:rPr>
        <w:t xml:space="preserve"> </w:t>
      </w:r>
      <w:r w:rsidR="006860DF" w:rsidRPr="00F11C9C">
        <w:rPr>
          <w:bCs/>
          <w:sz w:val="20"/>
          <w:szCs w:val="20"/>
        </w:rPr>
        <w:t xml:space="preserve">criteria and those who give written informed consent </w:t>
      </w:r>
      <w:r w:rsidRPr="00F11C9C">
        <w:rPr>
          <w:bCs/>
          <w:sz w:val="20"/>
          <w:szCs w:val="20"/>
        </w:rPr>
        <w:t xml:space="preserve">were </w:t>
      </w:r>
      <w:r w:rsidR="006860DF" w:rsidRPr="00F11C9C">
        <w:rPr>
          <w:bCs/>
          <w:sz w:val="20"/>
          <w:szCs w:val="20"/>
        </w:rPr>
        <w:t>included in the study.</w:t>
      </w:r>
    </w:p>
    <w:p w:rsidR="006860DF" w:rsidRPr="00F11C9C" w:rsidRDefault="006860DF" w:rsidP="00F11C9C">
      <w:pPr>
        <w:pStyle w:val="BodyText"/>
        <w:spacing w:line="360" w:lineRule="auto"/>
        <w:jc w:val="both"/>
        <w:rPr>
          <w:bCs/>
          <w:sz w:val="20"/>
          <w:szCs w:val="20"/>
        </w:rPr>
      </w:pPr>
      <w:r w:rsidRPr="00F11C9C">
        <w:rPr>
          <w:bCs/>
          <w:sz w:val="20"/>
          <w:szCs w:val="20"/>
        </w:rPr>
        <w:t>Convinient Sampling method - Purposive Sampling</w:t>
      </w:r>
    </w:p>
    <w:p w:rsidR="006860DF" w:rsidRPr="00F11C9C" w:rsidRDefault="006860DF" w:rsidP="00F11C9C">
      <w:pPr>
        <w:pStyle w:val="BodyText"/>
        <w:spacing w:line="360" w:lineRule="auto"/>
        <w:jc w:val="both"/>
        <w:rPr>
          <w:b/>
          <w:sz w:val="20"/>
          <w:szCs w:val="20"/>
        </w:rPr>
      </w:pPr>
      <w:r w:rsidRPr="00F11C9C">
        <w:rPr>
          <w:b/>
          <w:sz w:val="20"/>
          <w:szCs w:val="20"/>
        </w:rPr>
        <w:t>INCLUSION CRITERIA-</w:t>
      </w:r>
    </w:p>
    <w:p w:rsidR="006860DF" w:rsidRPr="00F11C9C" w:rsidRDefault="006860DF" w:rsidP="00F11C9C">
      <w:pPr>
        <w:pStyle w:val="BodyText"/>
        <w:spacing w:line="360" w:lineRule="auto"/>
        <w:jc w:val="both"/>
        <w:rPr>
          <w:bCs/>
          <w:sz w:val="20"/>
          <w:szCs w:val="20"/>
        </w:rPr>
      </w:pPr>
      <w:r w:rsidRPr="00F11C9C">
        <w:rPr>
          <w:bCs/>
          <w:sz w:val="20"/>
          <w:szCs w:val="20"/>
        </w:rPr>
        <w:t>All cases attending opthalmology opd and casualty with</w:t>
      </w:r>
      <w:r w:rsidR="005F711E" w:rsidRPr="00F11C9C">
        <w:rPr>
          <w:bCs/>
          <w:sz w:val="20"/>
          <w:szCs w:val="20"/>
        </w:rPr>
        <w:t xml:space="preserve"> </w:t>
      </w:r>
      <w:r w:rsidRPr="00F11C9C">
        <w:rPr>
          <w:bCs/>
          <w:sz w:val="20"/>
          <w:szCs w:val="20"/>
        </w:rPr>
        <w:t>Cataract and Glaucoma must understand the study and agree</w:t>
      </w:r>
      <w:r w:rsidR="005F711E" w:rsidRPr="00F11C9C">
        <w:rPr>
          <w:bCs/>
          <w:sz w:val="20"/>
          <w:szCs w:val="20"/>
        </w:rPr>
        <w:t xml:space="preserve"> </w:t>
      </w:r>
      <w:r w:rsidRPr="00F11C9C">
        <w:rPr>
          <w:bCs/>
          <w:sz w:val="20"/>
          <w:szCs w:val="20"/>
        </w:rPr>
        <w:t>to participate which may include</w:t>
      </w:r>
      <w:r w:rsidR="005F711E" w:rsidRPr="00F11C9C">
        <w:rPr>
          <w:bCs/>
          <w:sz w:val="20"/>
          <w:szCs w:val="20"/>
        </w:rPr>
        <w:t xml:space="preserve"> : </w:t>
      </w:r>
    </w:p>
    <w:p w:rsidR="006860DF" w:rsidRPr="00F11C9C" w:rsidRDefault="006860DF" w:rsidP="00F11C9C">
      <w:pPr>
        <w:pStyle w:val="BodyText"/>
        <w:spacing w:line="360" w:lineRule="auto"/>
        <w:jc w:val="both"/>
        <w:rPr>
          <w:bCs/>
          <w:sz w:val="20"/>
          <w:szCs w:val="20"/>
        </w:rPr>
      </w:pPr>
      <w:r w:rsidRPr="00F11C9C">
        <w:rPr>
          <w:bCs/>
          <w:sz w:val="20"/>
          <w:szCs w:val="20"/>
        </w:rPr>
        <w:t>1- patients of all age groups excluding childrens</w:t>
      </w:r>
    </w:p>
    <w:p w:rsidR="006860DF" w:rsidRPr="00F11C9C" w:rsidRDefault="006860DF" w:rsidP="00F11C9C">
      <w:pPr>
        <w:pStyle w:val="BodyText"/>
        <w:spacing w:line="360" w:lineRule="auto"/>
        <w:jc w:val="both"/>
        <w:rPr>
          <w:bCs/>
          <w:sz w:val="20"/>
          <w:szCs w:val="20"/>
        </w:rPr>
      </w:pPr>
      <w:r w:rsidRPr="00F11C9C">
        <w:rPr>
          <w:bCs/>
          <w:sz w:val="20"/>
          <w:szCs w:val="20"/>
        </w:rPr>
        <w:t>2-Patients with Cataract and glaucoma and with significant</w:t>
      </w:r>
    </w:p>
    <w:p w:rsidR="006860DF" w:rsidRPr="00F11C9C" w:rsidRDefault="006860DF" w:rsidP="00F11C9C">
      <w:pPr>
        <w:pStyle w:val="BodyText"/>
        <w:spacing w:line="360" w:lineRule="auto"/>
        <w:jc w:val="both"/>
        <w:rPr>
          <w:bCs/>
          <w:sz w:val="20"/>
          <w:szCs w:val="20"/>
        </w:rPr>
      </w:pPr>
      <w:r w:rsidRPr="00F11C9C">
        <w:rPr>
          <w:bCs/>
          <w:sz w:val="20"/>
          <w:szCs w:val="20"/>
        </w:rPr>
        <w:t>visual loss and uncontrolled IOP .</w:t>
      </w:r>
    </w:p>
    <w:p w:rsidR="006860DF" w:rsidRPr="00F11C9C" w:rsidRDefault="006860DF" w:rsidP="00F11C9C">
      <w:pPr>
        <w:pStyle w:val="BodyText"/>
        <w:spacing w:line="360" w:lineRule="auto"/>
        <w:jc w:val="both"/>
        <w:rPr>
          <w:b/>
          <w:sz w:val="20"/>
          <w:szCs w:val="20"/>
        </w:rPr>
      </w:pPr>
      <w:r w:rsidRPr="00F11C9C">
        <w:rPr>
          <w:b/>
          <w:sz w:val="20"/>
          <w:szCs w:val="20"/>
        </w:rPr>
        <w:t>EXCLUSION CRITERIA-</w:t>
      </w:r>
    </w:p>
    <w:p w:rsidR="006860DF" w:rsidRPr="00F11C9C" w:rsidRDefault="006860DF" w:rsidP="00F11C9C">
      <w:pPr>
        <w:pStyle w:val="BodyText"/>
        <w:spacing w:line="360" w:lineRule="auto"/>
        <w:jc w:val="both"/>
        <w:rPr>
          <w:bCs/>
          <w:sz w:val="20"/>
          <w:szCs w:val="20"/>
        </w:rPr>
      </w:pPr>
      <w:r w:rsidRPr="00F11C9C">
        <w:rPr>
          <w:bCs/>
          <w:sz w:val="20"/>
          <w:szCs w:val="20"/>
        </w:rPr>
        <w:t>1.Any patient who does not give consent to be part of study</w:t>
      </w:r>
    </w:p>
    <w:p w:rsidR="006860DF" w:rsidRPr="00F11C9C" w:rsidRDefault="006860DF" w:rsidP="00F11C9C">
      <w:pPr>
        <w:pStyle w:val="BodyText"/>
        <w:spacing w:line="360" w:lineRule="auto"/>
        <w:jc w:val="both"/>
        <w:rPr>
          <w:bCs/>
          <w:sz w:val="20"/>
          <w:szCs w:val="20"/>
        </w:rPr>
      </w:pPr>
      <w:r w:rsidRPr="00F11C9C">
        <w:rPr>
          <w:bCs/>
          <w:sz w:val="20"/>
          <w:szCs w:val="20"/>
        </w:rPr>
        <w:t>2.Patients with normal tension glaucoma and NVG glaucomas ,secondary glaucoma</w:t>
      </w:r>
    </w:p>
    <w:p w:rsidR="006860DF" w:rsidRPr="00F11C9C" w:rsidRDefault="006860DF" w:rsidP="00F11C9C">
      <w:pPr>
        <w:pStyle w:val="BodyText"/>
        <w:spacing w:line="360" w:lineRule="auto"/>
        <w:jc w:val="both"/>
        <w:rPr>
          <w:bCs/>
          <w:sz w:val="20"/>
          <w:szCs w:val="20"/>
        </w:rPr>
      </w:pPr>
      <w:r w:rsidRPr="00F11C9C">
        <w:rPr>
          <w:bCs/>
          <w:sz w:val="20"/>
          <w:szCs w:val="20"/>
        </w:rPr>
        <w:t>other than PXF glaucoma</w:t>
      </w:r>
    </w:p>
    <w:p w:rsidR="006860DF" w:rsidRPr="00F11C9C" w:rsidRDefault="006860DF" w:rsidP="00F11C9C">
      <w:pPr>
        <w:pStyle w:val="BodyText"/>
        <w:spacing w:line="360" w:lineRule="auto"/>
        <w:jc w:val="both"/>
        <w:rPr>
          <w:bCs/>
          <w:sz w:val="20"/>
          <w:szCs w:val="20"/>
        </w:rPr>
      </w:pPr>
      <w:r w:rsidRPr="00F11C9C">
        <w:rPr>
          <w:bCs/>
          <w:sz w:val="20"/>
          <w:szCs w:val="20"/>
        </w:rPr>
        <w:t>3.Patients with history of trauma.</w:t>
      </w:r>
    </w:p>
    <w:p w:rsidR="006860DF" w:rsidRPr="00F11C9C" w:rsidRDefault="006860DF" w:rsidP="00F11C9C">
      <w:pPr>
        <w:pStyle w:val="BodyText"/>
        <w:spacing w:line="360" w:lineRule="auto"/>
        <w:jc w:val="both"/>
        <w:rPr>
          <w:bCs/>
          <w:sz w:val="20"/>
          <w:szCs w:val="20"/>
        </w:rPr>
      </w:pPr>
      <w:r w:rsidRPr="00F11C9C">
        <w:rPr>
          <w:bCs/>
          <w:sz w:val="20"/>
          <w:szCs w:val="20"/>
        </w:rPr>
        <w:t>4.Patient failed to follow up.</w:t>
      </w:r>
    </w:p>
    <w:p w:rsidR="006860DF" w:rsidRPr="00F11C9C" w:rsidRDefault="006860DF" w:rsidP="00F11C9C">
      <w:pPr>
        <w:spacing w:line="360" w:lineRule="auto"/>
        <w:jc w:val="both"/>
        <w:rPr>
          <w:sz w:val="20"/>
          <w:szCs w:val="20"/>
        </w:rPr>
      </w:pPr>
      <w:r w:rsidRPr="00F11C9C">
        <w:rPr>
          <w:sz w:val="20"/>
          <w:szCs w:val="20"/>
        </w:rPr>
        <w:t>Data</w:t>
      </w:r>
      <w:r w:rsidRPr="00F11C9C">
        <w:rPr>
          <w:spacing w:val="1"/>
          <w:sz w:val="20"/>
          <w:szCs w:val="20"/>
        </w:rPr>
        <w:t xml:space="preserve"> </w:t>
      </w:r>
      <w:r w:rsidRPr="00F11C9C">
        <w:rPr>
          <w:sz w:val="20"/>
          <w:szCs w:val="20"/>
        </w:rPr>
        <w:t>were</w:t>
      </w:r>
      <w:r w:rsidRPr="00F11C9C">
        <w:rPr>
          <w:spacing w:val="1"/>
          <w:sz w:val="20"/>
          <w:szCs w:val="20"/>
        </w:rPr>
        <w:t xml:space="preserve"> </w:t>
      </w:r>
      <w:r w:rsidRPr="00F11C9C">
        <w:rPr>
          <w:sz w:val="20"/>
          <w:szCs w:val="20"/>
        </w:rPr>
        <w:t>summarized</w:t>
      </w:r>
      <w:r w:rsidRPr="00F11C9C">
        <w:rPr>
          <w:spacing w:val="1"/>
          <w:sz w:val="20"/>
          <w:szCs w:val="20"/>
        </w:rPr>
        <w:t xml:space="preserve"> </w:t>
      </w:r>
      <w:r w:rsidRPr="00F11C9C">
        <w:rPr>
          <w:sz w:val="20"/>
          <w:szCs w:val="20"/>
        </w:rPr>
        <w:t>using</w:t>
      </w:r>
      <w:r w:rsidRPr="00F11C9C">
        <w:rPr>
          <w:spacing w:val="1"/>
          <w:sz w:val="20"/>
          <w:szCs w:val="20"/>
        </w:rPr>
        <w:t xml:space="preserve"> </w:t>
      </w:r>
      <w:r w:rsidRPr="00F11C9C">
        <w:rPr>
          <w:sz w:val="20"/>
          <w:szCs w:val="20"/>
        </w:rPr>
        <w:t>mean (SD) / median (range)</w:t>
      </w:r>
      <w:r w:rsidRPr="00F11C9C">
        <w:rPr>
          <w:spacing w:val="1"/>
          <w:sz w:val="20"/>
          <w:szCs w:val="20"/>
        </w:rPr>
        <w:t xml:space="preserve"> </w:t>
      </w:r>
      <w:r w:rsidRPr="00F11C9C">
        <w:rPr>
          <w:sz w:val="20"/>
          <w:szCs w:val="20"/>
        </w:rPr>
        <w:t>for</w:t>
      </w:r>
      <w:r w:rsidRPr="00F11C9C">
        <w:rPr>
          <w:spacing w:val="1"/>
          <w:sz w:val="20"/>
          <w:szCs w:val="20"/>
        </w:rPr>
        <w:t xml:space="preserve"> </w:t>
      </w:r>
      <w:r w:rsidRPr="00F11C9C">
        <w:rPr>
          <w:sz w:val="20"/>
          <w:szCs w:val="20"/>
        </w:rPr>
        <w:t>continuous</w:t>
      </w:r>
      <w:r w:rsidRPr="00F11C9C">
        <w:rPr>
          <w:spacing w:val="1"/>
          <w:sz w:val="20"/>
          <w:szCs w:val="20"/>
        </w:rPr>
        <w:t xml:space="preserve"> </w:t>
      </w:r>
      <w:r w:rsidRPr="00F11C9C">
        <w:rPr>
          <w:sz w:val="20"/>
          <w:szCs w:val="20"/>
        </w:rPr>
        <w:t>variables</w:t>
      </w:r>
      <w:r w:rsidRPr="00F11C9C">
        <w:rPr>
          <w:spacing w:val="1"/>
          <w:sz w:val="20"/>
          <w:szCs w:val="20"/>
        </w:rPr>
        <w:t xml:space="preserve"> </w:t>
      </w:r>
      <w:r w:rsidRPr="00F11C9C">
        <w:rPr>
          <w:sz w:val="20"/>
          <w:szCs w:val="20"/>
        </w:rPr>
        <w:t>and</w:t>
      </w:r>
      <w:r w:rsidRPr="00F11C9C">
        <w:rPr>
          <w:spacing w:val="1"/>
          <w:sz w:val="20"/>
          <w:szCs w:val="20"/>
        </w:rPr>
        <w:t xml:space="preserve"> </w:t>
      </w:r>
      <w:r w:rsidRPr="00F11C9C">
        <w:rPr>
          <w:sz w:val="20"/>
          <w:szCs w:val="20"/>
        </w:rPr>
        <w:t>categorical data were expressed as frequency along with percentages. The baseline variables</w:t>
      </w:r>
      <w:r w:rsidRPr="00F11C9C">
        <w:rPr>
          <w:spacing w:val="-62"/>
          <w:sz w:val="20"/>
          <w:szCs w:val="20"/>
        </w:rPr>
        <w:t xml:space="preserve"> </w:t>
      </w:r>
      <w:r w:rsidRPr="00F11C9C">
        <w:rPr>
          <w:sz w:val="20"/>
          <w:szCs w:val="20"/>
        </w:rPr>
        <w:t xml:space="preserve"> were observed using independent-t-test for continuous variables and chi</w:t>
      </w:r>
      <w:r w:rsidRPr="00F11C9C">
        <w:rPr>
          <w:spacing w:val="1"/>
          <w:sz w:val="20"/>
          <w:szCs w:val="20"/>
        </w:rPr>
        <w:t xml:space="preserve"> </w:t>
      </w:r>
      <w:r w:rsidRPr="00F11C9C">
        <w:rPr>
          <w:sz w:val="20"/>
          <w:szCs w:val="20"/>
        </w:rPr>
        <w:t>square statistics for categorical variables.</w:t>
      </w:r>
    </w:p>
    <w:p w:rsidR="006860DF" w:rsidRPr="00F11C9C" w:rsidRDefault="006860DF" w:rsidP="00F11C9C">
      <w:pPr>
        <w:pStyle w:val="BodyText"/>
        <w:spacing w:line="360" w:lineRule="auto"/>
        <w:ind w:right="298"/>
        <w:jc w:val="both"/>
        <w:rPr>
          <w:sz w:val="20"/>
          <w:szCs w:val="20"/>
        </w:rPr>
      </w:pPr>
      <w:r w:rsidRPr="00F11C9C">
        <w:rPr>
          <w:sz w:val="20"/>
          <w:szCs w:val="20"/>
        </w:rPr>
        <w:t>Seidel test grading at 1 week is shown in Table</w:t>
      </w:r>
      <w:r w:rsidRPr="00F11C9C">
        <w:rPr>
          <w:spacing w:val="1"/>
          <w:sz w:val="20"/>
          <w:szCs w:val="20"/>
        </w:rPr>
        <w:t xml:space="preserve"> </w:t>
      </w:r>
      <w:r w:rsidRPr="00F11C9C">
        <w:rPr>
          <w:sz w:val="20"/>
          <w:szCs w:val="20"/>
        </w:rPr>
        <w:t>26. None of patient  show presence of leak during the</w:t>
      </w:r>
      <w:r w:rsidRPr="00F11C9C">
        <w:rPr>
          <w:spacing w:val="-62"/>
          <w:sz w:val="20"/>
          <w:szCs w:val="20"/>
        </w:rPr>
        <w:t xml:space="preserve"> </w:t>
      </w:r>
      <w:r w:rsidRPr="00F11C9C">
        <w:rPr>
          <w:sz w:val="20"/>
          <w:szCs w:val="20"/>
        </w:rPr>
        <w:t>1</w:t>
      </w:r>
      <w:r w:rsidRPr="00F11C9C">
        <w:rPr>
          <w:sz w:val="20"/>
          <w:szCs w:val="20"/>
          <w:vertAlign w:val="superscript"/>
        </w:rPr>
        <w:t>st</w:t>
      </w:r>
      <w:r w:rsidRPr="00F11C9C">
        <w:rPr>
          <w:sz w:val="20"/>
          <w:szCs w:val="20"/>
        </w:rPr>
        <w:t xml:space="preserve"> week of follow up.</w:t>
      </w:r>
    </w:p>
    <w:p w:rsidR="00731C57" w:rsidRPr="00F11C9C" w:rsidRDefault="00731C57" w:rsidP="00F11C9C">
      <w:pPr>
        <w:pStyle w:val="BodyText"/>
        <w:spacing w:line="360" w:lineRule="auto"/>
        <w:ind w:right="298"/>
        <w:jc w:val="both"/>
        <w:rPr>
          <w:b/>
          <w:sz w:val="20"/>
          <w:szCs w:val="20"/>
        </w:rPr>
      </w:pPr>
    </w:p>
    <w:p w:rsidR="005F711E" w:rsidRPr="00F11C9C" w:rsidRDefault="008F1A2C" w:rsidP="00F11C9C">
      <w:pPr>
        <w:pStyle w:val="BodyText"/>
        <w:spacing w:line="360" w:lineRule="auto"/>
        <w:ind w:right="298"/>
        <w:jc w:val="both"/>
        <w:rPr>
          <w:b/>
          <w:sz w:val="20"/>
          <w:szCs w:val="20"/>
        </w:rPr>
      </w:pPr>
      <w:r w:rsidRPr="00F11C9C">
        <w:rPr>
          <w:b/>
          <w:sz w:val="20"/>
          <w:szCs w:val="20"/>
        </w:rPr>
        <w:t>Results:</w:t>
      </w:r>
      <w:r w:rsidR="005F711E" w:rsidRPr="00F11C9C">
        <w:rPr>
          <w:b/>
          <w:sz w:val="20"/>
          <w:szCs w:val="20"/>
        </w:rPr>
        <w:t xml:space="preserve"> </w:t>
      </w:r>
    </w:p>
    <w:p w:rsidR="006860DF" w:rsidRPr="00F11C9C" w:rsidRDefault="006860DF" w:rsidP="00F11C9C">
      <w:pPr>
        <w:pStyle w:val="Heading1"/>
        <w:spacing w:before="0" w:line="360" w:lineRule="auto"/>
        <w:ind w:left="0"/>
        <w:jc w:val="both"/>
        <w:rPr>
          <w:sz w:val="20"/>
          <w:szCs w:val="20"/>
          <w:u w:val="none"/>
        </w:rPr>
      </w:pPr>
      <w:r w:rsidRPr="00F11C9C">
        <w:rPr>
          <w:sz w:val="20"/>
          <w:szCs w:val="20"/>
          <w:u w:val="none"/>
        </w:rPr>
        <w:t>TABLE</w:t>
      </w:r>
      <w:r w:rsidRPr="00F11C9C">
        <w:rPr>
          <w:spacing w:val="-3"/>
          <w:sz w:val="20"/>
          <w:szCs w:val="20"/>
          <w:u w:val="none"/>
        </w:rPr>
        <w:t xml:space="preserve"> </w:t>
      </w:r>
      <w:r w:rsidR="008F1A2C" w:rsidRPr="00F11C9C">
        <w:rPr>
          <w:sz w:val="20"/>
          <w:szCs w:val="20"/>
          <w:u w:val="none"/>
        </w:rPr>
        <w:t>1</w:t>
      </w:r>
      <w:r w:rsidRPr="00F11C9C">
        <w:rPr>
          <w:sz w:val="20"/>
          <w:szCs w:val="20"/>
          <w:u w:val="none"/>
        </w:rPr>
        <w:t>:</w:t>
      </w:r>
      <w:r w:rsidRPr="00F11C9C">
        <w:rPr>
          <w:spacing w:val="-2"/>
          <w:sz w:val="20"/>
          <w:szCs w:val="20"/>
          <w:u w:val="none"/>
        </w:rPr>
        <w:t xml:space="preserve"> </w:t>
      </w:r>
      <w:r w:rsidRPr="00F11C9C">
        <w:rPr>
          <w:sz w:val="20"/>
          <w:szCs w:val="20"/>
          <w:u w:val="none"/>
        </w:rPr>
        <w:t>SEIDEL</w:t>
      </w:r>
      <w:r w:rsidRPr="00F11C9C">
        <w:rPr>
          <w:spacing w:val="-2"/>
          <w:sz w:val="20"/>
          <w:szCs w:val="20"/>
          <w:u w:val="none"/>
        </w:rPr>
        <w:t xml:space="preserve"> </w:t>
      </w:r>
      <w:r w:rsidRPr="00F11C9C">
        <w:rPr>
          <w:sz w:val="20"/>
          <w:szCs w:val="20"/>
          <w:u w:val="none"/>
        </w:rPr>
        <w:t>TEST</w:t>
      </w:r>
      <w:r w:rsidRPr="00F11C9C">
        <w:rPr>
          <w:spacing w:val="-2"/>
          <w:sz w:val="20"/>
          <w:szCs w:val="20"/>
          <w:u w:val="none"/>
        </w:rPr>
        <w:t xml:space="preserve"> </w:t>
      </w:r>
      <w:r w:rsidRPr="00F11C9C">
        <w:rPr>
          <w:sz w:val="20"/>
          <w:szCs w:val="20"/>
          <w:u w:val="none"/>
        </w:rPr>
        <w:t>GRADING</w:t>
      </w:r>
      <w:r w:rsidRPr="00F11C9C">
        <w:rPr>
          <w:spacing w:val="-2"/>
          <w:sz w:val="20"/>
          <w:szCs w:val="20"/>
          <w:u w:val="none"/>
        </w:rPr>
        <w:t xml:space="preserve"> </w:t>
      </w:r>
      <w:r w:rsidRPr="00F11C9C">
        <w:rPr>
          <w:sz w:val="20"/>
          <w:szCs w:val="20"/>
          <w:u w:val="none"/>
        </w:rPr>
        <w:t>USING</w:t>
      </w:r>
      <w:r w:rsidRPr="00F11C9C">
        <w:rPr>
          <w:spacing w:val="-2"/>
          <w:sz w:val="20"/>
          <w:szCs w:val="20"/>
          <w:u w:val="none"/>
        </w:rPr>
        <w:t xml:space="preserve"> </w:t>
      </w:r>
      <w:r w:rsidRPr="00F11C9C">
        <w:rPr>
          <w:sz w:val="20"/>
          <w:szCs w:val="20"/>
          <w:u w:val="none"/>
        </w:rPr>
        <w:t>IBAGS</w:t>
      </w:r>
      <w:r w:rsidRPr="00F11C9C">
        <w:rPr>
          <w:spacing w:val="-2"/>
          <w:sz w:val="20"/>
          <w:szCs w:val="20"/>
          <w:u w:val="none"/>
        </w:rPr>
        <w:t xml:space="preserve"> </w:t>
      </w:r>
      <w:r w:rsidRPr="00F11C9C">
        <w:rPr>
          <w:sz w:val="20"/>
          <w:szCs w:val="20"/>
          <w:u w:val="none"/>
        </w:rPr>
        <w:t>AT</w:t>
      </w:r>
      <w:r w:rsidRPr="00F11C9C">
        <w:rPr>
          <w:spacing w:val="-2"/>
          <w:sz w:val="20"/>
          <w:szCs w:val="20"/>
          <w:u w:val="none"/>
        </w:rPr>
        <w:t xml:space="preserve"> </w:t>
      </w:r>
      <w:r w:rsidRPr="00F11C9C">
        <w:rPr>
          <w:sz w:val="20"/>
          <w:szCs w:val="20"/>
          <w:u w:val="none"/>
        </w:rPr>
        <w:t>1</w:t>
      </w:r>
      <w:r w:rsidRPr="00F11C9C">
        <w:rPr>
          <w:spacing w:val="-2"/>
          <w:sz w:val="20"/>
          <w:szCs w:val="20"/>
          <w:u w:val="none"/>
        </w:rPr>
        <w:t xml:space="preserve"> </w:t>
      </w:r>
      <w:r w:rsidRPr="00F11C9C">
        <w:rPr>
          <w:sz w:val="20"/>
          <w:szCs w:val="20"/>
          <w:u w:val="none"/>
        </w:rPr>
        <w:t>WEEK</w:t>
      </w:r>
    </w:p>
    <w:p w:rsidR="006860DF" w:rsidRPr="00F11C9C" w:rsidRDefault="006860DF" w:rsidP="00F11C9C">
      <w:pPr>
        <w:pStyle w:val="BodyText"/>
        <w:spacing w:line="360" w:lineRule="auto"/>
        <w:jc w:val="both"/>
        <w:rPr>
          <w:b/>
          <w:sz w:val="20"/>
          <w:szCs w:val="20"/>
        </w:rPr>
      </w:pPr>
    </w:p>
    <w:tbl>
      <w:tblPr>
        <w:tblStyle w:val="TableGrid"/>
        <w:tblW w:w="6260" w:type="dxa"/>
        <w:tblLook w:val="04A0" w:firstRow="1" w:lastRow="0" w:firstColumn="1" w:lastColumn="0" w:noHBand="0" w:noVBand="1"/>
      </w:tblPr>
      <w:tblGrid>
        <w:gridCol w:w="3130"/>
        <w:gridCol w:w="3130"/>
      </w:tblGrid>
      <w:tr w:rsidR="006860DF" w:rsidRPr="00F11C9C" w:rsidTr="005F711E">
        <w:trPr>
          <w:trHeight w:val="234"/>
        </w:trPr>
        <w:tc>
          <w:tcPr>
            <w:tcW w:w="3130" w:type="dxa"/>
          </w:tcPr>
          <w:p w:rsidR="006860DF" w:rsidRPr="00F11C9C" w:rsidRDefault="006860DF" w:rsidP="00F11C9C">
            <w:pPr>
              <w:spacing w:line="360" w:lineRule="auto"/>
              <w:rPr>
                <w:b/>
                <w:bCs/>
                <w:sz w:val="20"/>
                <w:szCs w:val="20"/>
              </w:rPr>
            </w:pPr>
            <w:bookmarkStart w:id="1" w:name="_Hlk125400726"/>
          </w:p>
          <w:p w:rsidR="006860DF" w:rsidRPr="00F11C9C" w:rsidRDefault="006860DF" w:rsidP="00F11C9C">
            <w:pPr>
              <w:spacing w:line="360" w:lineRule="auto"/>
              <w:rPr>
                <w:b/>
                <w:bCs/>
                <w:sz w:val="20"/>
                <w:szCs w:val="20"/>
              </w:rPr>
            </w:pPr>
            <w:r w:rsidRPr="00F11C9C">
              <w:rPr>
                <w:b/>
                <w:bCs/>
                <w:sz w:val="20"/>
                <w:szCs w:val="20"/>
              </w:rPr>
              <w:t>Seidel</w:t>
            </w:r>
            <w:r w:rsidRPr="00F11C9C">
              <w:rPr>
                <w:b/>
                <w:bCs/>
                <w:spacing w:val="-2"/>
                <w:sz w:val="20"/>
                <w:szCs w:val="20"/>
              </w:rPr>
              <w:t xml:space="preserve"> </w:t>
            </w:r>
            <w:r w:rsidRPr="00F11C9C">
              <w:rPr>
                <w:b/>
                <w:bCs/>
                <w:sz w:val="20"/>
                <w:szCs w:val="20"/>
              </w:rPr>
              <w:t>test</w:t>
            </w:r>
          </w:p>
        </w:tc>
        <w:tc>
          <w:tcPr>
            <w:tcW w:w="3130" w:type="dxa"/>
          </w:tcPr>
          <w:p w:rsidR="006860DF" w:rsidRPr="00F11C9C" w:rsidRDefault="006860DF" w:rsidP="00F11C9C">
            <w:pPr>
              <w:spacing w:line="360" w:lineRule="auto"/>
              <w:rPr>
                <w:b/>
                <w:bCs/>
                <w:sz w:val="20"/>
                <w:szCs w:val="20"/>
              </w:rPr>
            </w:pPr>
          </w:p>
          <w:p w:rsidR="006860DF" w:rsidRPr="00F11C9C" w:rsidRDefault="006860DF" w:rsidP="00F11C9C">
            <w:pPr>
              <w:spacing w:line="360" w:lineRule="auto"/>
              <w:rPr>
                <w:b/>
                <w:bCs/>
                <w:sz w:val="20"/>
                <w:szCs w:val="20"/>
              </w:rPr>
            </w:pPr>
            <w:r w:rsidRPr="00F11C9C">
              <w:rPr>
                <w:b/>
                <w:bCs/>
                <w:sz w:val="20"/>
                <w:szCs w:val="20"/>
              </w:rPr>
              <w:t>Subconj MMC injection</w:t>
            </w:r>
            <w:r w:rsidRPr="00F11C9C">
              <w:rPr>
                <w:b/>
                <w:bCs/>
                <w:spacing w:val="-57"/>
                <w:sz w:val="20"/>
                <w:szCs w:val="20"/>
              </w:rPr>
              <w:t xml:space="preserve">  </w:t>
            </w:r>
            <w:r w:rsidRPr="00F11C9C">
              <w:rPr>
                <w:b/>
                <w:bCs/>
                <w:sz w:val="20"/>
                <w:szCs w:val="20"/>
              </w:rPr>
              <w:t>(%)</w:t>
            </w:r>
          </w:p>
        </w:tc>
      </w:tr>
      <w:tr w:rsidR="006860DF" w:rsidRPr="00F11C9C" w:rsidTr="005F711E">
        <w:trPr>
          <w:trHeight w:val="234"/>
        </w:trPr>
        <w:tc>
          <w:tcPr>
            <w:tcW w:w="3130" w:type="dxa"/>
          </w:tcPr>
          <w:p w:rsidR="006860DF" w:rsidRPr="00F11C9C" w:rsidRDefault="006860DF" w:rsidP="00F11C9C">
            <w:pPr>
              <w:spacing w:line="360" w:lineRule="auto"/>
              <w:rPr>
                <w:sz w:val="20"/>
                <w:szCs w:val="20"/>
              </w:rPr>
            </w:pPr>
          </w:p>
          <w:p w:rsidR="006860DF" w:rsidRPr="00F11C9C" w:rsidRDefault="006860DF" w:rsidP="00F11C9C">
            <w:pPr>
              <w:spacing w:line="360" w:lineRule="auto"/>
              <w:rPr>
                <w:sz w:val="20"/>
                <w:szCs w:val="20"/>
              </w:rPr>
            </w:pPr>
            <w:r w:rsidRPr="00F11C9C">
              <w:rPr>
                <w:sz w:val="20"/>
                <w:szCs w:val="20"/>
              </w:rPr>
              <w:t>Total</w:t>
            </w:r>
            <w:r w:rsidRPr="00F11C9C">
              <w:rPr>
                <w:spacing w:val="-3"/>
                <w:sz w:val="20"/>
                <w:szCs w:val="20"/>
              </w:rPr>
              <w:t xml:space="preserve"> </w:t>
            </w:r>
            <w:r w:rsidRPr="00F11C9C">
              <w:rPr>
                <w:sz w:val="20"/>
                <w:szCs w:val="20"/>
              </w:rPr>
              <w:t>patients</w:t>
            </w:r>
          </w:p>
        </w:tc>
        <w:tc>
          <w:tcPr>
            <w:tcW w:w="3130" w:type="dxa"/>
            <w:tcBorders>
              <w:top w:val="single" w:sz="4" w:space="0" w:color="7F7F7F"/>
              <w:bottom w:val="single" w:sz="4" w:space="0" w:color="7F7F7F"/>
            </w:tcBorders>
          </w:tcPr>
          <w:p w:rsidR="006860DF" w:rsidRPr="00F11C9C" w:rsidRDefault="006860DF" w:rsidP="00F11C9C">
            <w:pPr>
              <w:spacing w:line="360" w:lineRule="auto"/>
              <w:rPr>
                <w:sz w:val="20"/>
                <w:szCs w:val="20"/>
              </w:rPr>
            </w:pPr>
          </w:p>
          <w:p w:rsidR="006860DF" w:rsidRPr="00F11C9C" w:rsidRDefault="006860DF" w:rsidP="00F11C9C">
            <w:pPr>
              <w:spacing w:line="360" w:lineRule="auto"/>
              <w:rPr>
                <w:sz w:val="20"/>
                <w:szCs w:val="20"/>
              </w:rPr>
            </w:pPr>
            <w:r w:rsidRPr="00F11C9C">
              <w:rPr>
                <w:sz w:val="20"/>
                <w:szCs w:val="20"/>
              </w:rPr>
              <w:t>32 (100)</w:t>
            </w:r>
          </w:p>
        </w:tc>
      </w:tr>
      <w:tr w:rsidR="006860DF" w:rsidRPr="00F11C9C" w:rsidTr="005F711E">
        <w:trPr>
          <w:trHeight w:val="224"/>
        </w:trPr>
        <w:tc>
          <w:tcPr>
            <w:tcW w:w="3130" w:type="dxa"/>
          </w:tcPr>
          <w:p w:rsidR="006860DF" w:rsidRPr="00F11C9C" w:rsidRDefault="006860DF" w:rsidP="00F11C9C">
            <w:pPr>
              <w:spacing w:line="360" w:lineRule="auto"/>
              <w:rPr>
                <w:sz w:val="20"/>
                <w:szCs w:val="20"/>
              </w:rPr>
            </w:pPr>
          </w:p>
          <w:p w:rsidR="006860DF" w:rsidRPr="00F11C9C" w:rsidRDefault="006860DF" w:rsidP="00F11C9C">
            <w:pPr>
              <w:spacing w:line="360" w:lineRule="auto"/>
              <w:rPr>
                <w:sz w:val="20"/>
                <w:szCs w:val="20"/>
              </w:rPr>
            </w:pPr>
            <w:r w:rsidRPr="00F11C9C">
              <w:rPr>
                <w:sz w:val="20"/>
                <w:szCs w:val="20"/>
              </w:rPr>
              <w:t>S0:</w:t>
            </w:r>
            <w:r w:rsidRPr="00F11C9C">
              <w:rPr>
                <w:spacing w:val="-2"/>
                <w:sz w:val="20"/>
                <w:szCs w:val="20"/>
              </w:rPr>
              <w:t xml:space="preserve"> </w:t>
            </w:r>
            <w:r w:rsidRPr="00F11C9C">
              <w:rPr>
                <w:sz w:val="20"/>
                <w:szCs w:val="20"/>
              </w:rPr>
              <w:t>No</w:t>
            </w:r>
            <w:r w:rsidRPr="00F11C9C">
              <w:rPr>
                <w:spacing w:val="-1"/>
                <w:sz w:val="20"/>
                <w:szCs w:val="20"/>
              </w:rPr>
              <w:t xml:space="preserve"> </w:t>
            </w:r>
            <w:r w:rsidRPr="00F11C9C">
              <w:rPr>
                <w:sz w:val="20"/>
                <w:szCs w:val="20"/>
              </w:rPr>
              <w:t>leak</w:t>
            </w:r>
          </w:p>
        </w:tc>
        <w:tc>
          <w:tcPr>
            <w:tcW w:w="3130" w:type="dxa"/>
            <w:tcBorders>
              <w:top w:val="single" w:sz="4" w:space="0" w:color="7F7F7F"/>
              <w:bottom w:val="single" w:sz="4" w:space="0" w:color="7F7F7F"/>
            </w:tcBorders>
          </w:tcPr>
          <w:p w:rsidR="006860DF" w:rsidRPr="00F11C9C" w:rsidRDefault="006860DF" w:rsidP="00F11C9C">
            <w:pPr>
              <w:spacing w:line="360" w:lineRule="auto"/>
              <w:rPr>
                <w:sz w:val="20"/>
                <w:szCs w:val="20"/>
              </w:rPr>
            </w:pPr>
          </w:p>
          <w:p w:rsidR="006860DF" w:rsidRPr="00F11C9C" w:rsidRDefault="006860DF" w:rsidP="00F11C9C">
            <w:pPr>
              <w:spacing w:line="360" w:lineRule="auto"/>
              <w:rPr>
                <w:sz w:val="20"/>
                <w:szCs w:val="20"/>
              </w:rPr>
            </w:pPr>
            <w:r w:rsidRPr="00F11C9C">
              <w:rPr>
                <w:sz w:val="20"/>
                <w:szCs w:val="20"/>
              </w:rPr>
              <w:t>32 (100)</w:t>
            </w:r>
          </w:p>
        </w:tc>
      </w:tr>
      <w:tr w:rsidR="006860DF" w:rsidRPr="00F11C9C" w:rsidTr="005F711E">
        <w:trPr>
          <w:trHeight w:val="234"/>
        </w:trPr>
        <w:tc>
          <w:tcPr>
            <w:tcW w:w="3130" w:type="dxa"/>
          </w:tcPr>
          <w:p w:rsidR="005F711E" w:rsidRPr="00F11C9C" w:rsidRDefault="005F711E" w:rsidP="00F11C9C">
            <w:pPr>
              <w:pStyle w:val="BodyText"/>
              <w:spacing w:line="360" w:lineRule="auto"/>
              <w:rPr>
                <w:sz w:val="20"/>
                <w:szCs w:val="20"/>
              </w:rPr>
            </w:pPr>
          </w:p>
          <w:p w:rsidR="006860DF" w:rsidRPr="00F11C9C" w:rsidRDefault="006860DF" w:rsidP="00F11C9C">
            <w:pPr>
              <w:pStyle w:val="BodyText"/>
              <w:spacing w:line="360" w:lineRule="auto"/>
              <w:rPr>
                <w:sz w:val="20"/>
                <w:szCs w:val="20"/>
              </w:rPr>
            </w:pPr>
            <w:r w:rsidRPr="00F11C9C">
              <w:rPr>
                <w:sz w:val="20"/>
                <w:szCs w:val="20"/>
              </w:rPr>
              <w:t>S1:</w:t>
            </w:r>
            <w:r w:rsidRPr="00F11C9C">
              <w:rPr>
                <w:spacing w:val="-3"/>
                <w:sz w:val="20"/>
                <w:szCs w:val="20"/>
              </w:rPr>
              <w:t xml:space="preserve"> </w:t>
            </w:r>
            <w:r w:rsidRPr="00F11C9C">
              <w:rPr>
                <w:sz w:val="20"/>
                <w:szCs w:val="20"/>
              </w:rPr>
              <w:t>Multiple</w:t>
            </w:r>
            <w:r w:rsidRPr="00F11C9C">
              <w:rPr>
                <w:spacing w:val="-2"/>
                <w:sz w:val="20"/>
                <w:szCs w:val="20"/>
              </w:rPr>
              <w:t xml:space="preserve"> </w:t>
            </w:r>
            <w:r w:rsidRPr="00F11C9C">
              <w:rPr>
                <w:sz w:val="20"/>
                <w:szCs w:val="20"/>
              </w:rPr>
              <w:t>pinpoint</w:t>
            </w:r>
          </w:p>
          <w:p w:rsidR="006860DF" w:rsidRPr="00F11C9C" w:rsidRDefault="006860DF" w:rsidP="00F11C9C">
            <w:pPr>
              <w:spacing w:line="360" w:lineRule="auto"/>
              <w:rPr>
                <w:sz w:val="20"/>
                <w:szCs w:val="20"/>
              </w:rPr>
            </w:pPr>
            <w:r w:rsidRPr="00F11C9C">
              <w:rPr>
                <w:sz w:val="20"/>
                <w:szCs w:val="20"/>
              </w:rPr>
              <w:t>Leaks</w:t>
            </w:r>
          </w:p>
          <w:p w:rsidR="006860DF" w:rsidRPr="00F11C9C" w:rsidRDefault="006860DF" w:rsidP="00F11C9C">
            <w:pPr>
              <w:spacing w:line="360" w:lineRule="auto"/>
              <w:rPr>
                <w:sz w:val="20"/>
                <w:szCs w:val="20"/>
              </w:rPr>
            </w:pPr>
          </w:p>
        </w:tc>
        <w:tc>
          <w:tcPr>
            <w:tcW w:w="3130" w:type="dxa"/>
            <w:tcBorders>
              <w:top w:val="single" w:sz="4" w:space="0" w:color="7F7F7F"/>
              <w:bottom w:val="single" w:sz="4" w:space="0" w:color="7F7F7F"/>
            </w:tcBorders>
          </w:tcPr>
          <w:p w:rsidR="006860DF" w:rsidRPr="00F11C9C" w:rsidRDefault="006860DF" w:rsidP="00F11C9C">
            <w:pPr>
              <w:spacing w:line="360" w:lineRule="auto"/>
              <w:rPr>
                <w:sz w:val="20"/>
                <w:szCs w:val="20"/>
              </w:rPr>
            </w:pPr>
          </w:p>
          <w:p w:rsidR="006860DF" w:rsidRPr="00F11C9C" w:rsidRDefault="006860DF" w:rsidP="00F11C9C">
            <w:pPr>
              <w:spacing w:line="360" w:lineRule="auto"/>
              <w:rPr>
                <w:sz w:val="20"/>
                <w:szCs w:val="20"/>
              </w:rPr>
            </w:pPr>
            <w:r w:rsidRPr="00F11C9C">
              <w:rPr>
                <w:sz w:val="20"/>
                <w:szCs w:val="20"/>
              </w:rPr>
              <w:t>0 (0.00)</w:t>
            </w:r>
          </w:p>
        </w:tc>
      </w:tr>
      <w:tr w:rsidR="006860DF" w:rsidRPr="00F11C9C" w:rsidTr="005F711E">
        <w:trPr>
          <w:trHeight w:val="234"/>
        </w:trPr>
        <w:tc>
          <w:tcPr>
            <w:tcW w:w="3130" w:type="dxa"/>
          </w:tcPr>
          <w:p w:rsidR="005F711E" w:rsidRPr="00F11C9C" w:rsidRDefault="005F711E" w:rsidP="00F11C9C">
            <w:pPr>
              <w:pStyle w:val="TableParagraph"/>
              <w:spacing w:line="360" w:lineRule="auto"/>
              <w:rPr>
                <w:sz w:val="20"/>
                <w:szCs w:val="20"/>
              </w:rPr>
            </w:pPr>
          </w:p>
          <w:p w:rsidR="006860DF" w:rsidRPr="00F11C9C" w:rsidRDefault="006860DF" w:rsidP="00F11C9C">
            <w:pPr>
              <w:pStyle w:val="TableParagraph"/>
              <w:spacing w:line="360" w:lineRule="auto"/>
              <w:rPr>
                <w:sz w:val="20"/>
                <w:szCs w:val="20"/>
              </w:rPr>
            </w:pPr>
            <w:r w:rsidRPr="00F11C9C">
              <w:rPr>
                <w:sz w:val="20"/>
                <w:szCs w:val="20"/>
              </w:rPr>
              <w:t xml:space="preserve"> S2:</w:t>
            </w:r>
            <w:r w:rsidRPr="00F11C9C">
              <w:rPr>
                <w:spacing w:val="-3"/>
                <w:sz w:val="20"/>
                <w:szCs w:val="20"/>
              </w:rPr>
              <w:t xml:space="preserve"> </w:t>
            </w:r>
            <w:r w:rsidRPr="00F11C9C">
              <w:rPr>
                <w:sz w:val="20"/>
                <w:szCs w:val="20"/>
              </w:rPr>
              <w:t>Streaming</w:t>
            </w:r>
            <w:r w:rsidRPr="00F11C9C">
              <w:rPr>
                <w:spacing w:val="-1"/>
                <w:sz w:val="20"/>
                <w:szCs w:val="20"/>
              </w:rPr>
              <w:t xml:space="preserve"> </w:t>
            </w:r>
            <w:r w:rsidRPr="00F11C9C">
              <w:rPr>
                <w:sz w:val="20"/>
                <w:szCs w:val="20"/>
              </w:rPr>
              <w:t>leak</w:t>
            </w:r>
          </w:p>
          <w:p w:rsidR="006860DF" w:rsidRPr="00F11C9C" w:rsidRDefault="006860DF" w:rsidP="00F11C9C">
            <w:pPr>
              <w:spacing w:line="360" w:lineRule="auto"/>
              <w:rPr>
                <w:sz w:val="20"/>
                <w:szCs w:val="20"/>
              </w:rPr>
            </w:pPr>
            <w:r w:rsidRPr="00F11C9C">
              <w:rPr>
                <w:sz w:val="20"/>
                <w:szCs w:val="20"/>
              </w:rPr>
              <w:t>(within</w:t>
            </w:r>
            <w:r w:rsidRPr="00F11C9C">
              <w:rPr>
                <w:spacing w:val="-1"/>
                <w:sz w:val="20"/>
                <w:szCs w:val="20"/>
              </w:rPr>
              <w:t xml:space="preserve"> </w:t>
            </w:r>
            <w:r w:rsidRPr="00F11C9C">
              <w:rPr>
                <w:sz w:val="20"/>
                <w:szCs w:val="20"/>
              </w:rPr>
              <w:t>5</w:t>
            </w:r>
            <w:r w:rsidRPr="00F11C9C">
              <w:rPr>
                <w:spacing w:val="-1"/>
                <w:sz w:val="20"/>
                <w:szCs w:val="20"/>
              </w:rPr>
              <w:t xml:space="preserve"> </w:t>
            </w:r>
            <w:r w:rsidRPr="00F11C9C">
              <w:rPr>
                <w:sz w:val="20"/>
                <w:szCs w:val="20"/>
              </w:rPr>
              <w:t>seconds)</w:t>
            </w:r>
          </w:p>
          <w:p w:rsidR="006860DF" w:rsidRPr="00F11C9C" w:rsidRDefault="006860DF" w:rsidP="00F11C9C">
            <w:pPr>
              <w:spacing w:line="360" w:lineRule="auto"/>
              <w:rPr>
                <w:sz w:val="20"/>
                <w:szCs w:val="20"/>
              </w:rPr>
            </w:pPr>
          </w:p>
        </w:tc>
        <w:tc>
          <w:tcPr>
            <w:tcW w:w="3130" w:type="dxa"/>
            <w:tcBorders>
              <w:top w:val="single" w:sz="4" w:space="0" w:color="7F7F7F"/>
              <w:bottom w:val="single" w:sz="4" w:space="0" w:color="7F7F7F"/>
            </w:tcBorders>
          </w:tcPr>
          <w:p w:rsidR="006860DF" w:rsidRPr="00F11C9C" w:rsidRDefault="006860DF" w:rsidP="00F11C9C">
            <w:pPr>
              <w:spacing w:line="360" w:lineRule="auto"/>
              <w:rPr>
                <w:sz w:val="20"/>
                <w:szCs w:val="20"/>
              </w:rPr>
            </w:pPr>
          </w:p>
          <w:p w:rsidR="006860DF" w:rsidRPr="00F11C9C" w:rsidRDefault="006860DF" w:rsidP="00F11C9C">
            <w:pPr>
              <w:spacing w:line="360" w:lineRule="auto"/>
              <w:rPr>
                <w:sz w:val="20"/>
                <w:szCs w:val="20"/>
              </w:rPr>
            </w:pPr>
            <w:r w:rsidRPr="00F11C9C">
              <w:rPr>
                <w:sz w:val="20"/>
                <w:szCs w:val="20"/>
              </w:rPr>
              <w:t>0 (0.00)</w:t>
            </w:r>
          </w:p>
        </w:tc>
      </w:tr>
      <w:tr w:rsidR="006860DF" w:rsidRPr="00F11C9C" w:rsidTr="005F711E">
        <w:trPr>
          <w:trHeight w:val="234"/>
        </w:trPr>
        <w:tc>
          <w:tcPr>
            <w:tcW w:w="3130" w:type="dxa"/>
          </w:tcPr>
          <w:p w:rsidR="006860DF" w:rsidRPr="00F11C9C" w:rsidRDefault="006860DF" w:rsidP="00F11C9C">
            <w:pPr>
              <w:spacing w:line="360" w:lineRule="auto"/>
              <w:rPr>
                <w:sz w:val="20"/>
                <w:szCs w:val="20"/>
              </w:rPr>
            </w:pPr>
          </w:p>
          <w:p w:rsidR="006860DF" w:rsidRPr="00F11C9C" w:rsidRDefault="006860DF" w:rsidP="00F11C9C">
            <w:pPr>
              <w:spacing w:line="360" w:lineRule="auto"/>
              <w:rPr>
                <w:sz w:val="20"/>
                <w:szCs w:val="20"/>
              </w:rPr>
            </w:pPr>
            <w:r w:rsidRPr="00F11C9C">
              <w:rPr>
                <w:sz w:val="20"/>
                <w:szCs w:val="20"/>
              </w:rPr>
              <w:t>Mean</w:t>
            </w:r>
            <w:r w:rsidRPr="00F11C9C">
              <w:rPr>
                <w:spacing w:val="-1"/>
                <w:sz w:val="20"/>
                <w:szCs w:val="20"/>
              </w:rPr>
              <w:t xml:space="preserve"> </w:t>
            </w:r>
            <w:r w:rsidRPr="00F11C9C">
              <w:rPr>
                <w:sz w:val="20"/>
                <w:szCs w:val="20"/>
              </w:rPr>
              <w:t></w:t>
            </w:r>
            <w:r w:rsidRPr="00F11C9C">
              <w:rPr>
                <w:spacing w:val="-1"/>
                <w:sz w:val="20"/>
                <w:szCs w:val="20"/>
              </w:rPr>
              <w:t xml:space="preserve"> </w:t>
            </w:r>
            <w:r w:rsidRPr="00F11C9C">
              <w:rPr>
                <w:sz w:val="20"/>
                <w:szCs w:val="20"/>
              </w:rPr>
              <w:t>SD</w:t>
            </w:r>
          </w:p>
        </w:tc>
        <w:tc>
          <w:tcPr>
            <w:tcW w:w="3130" w:type="dxa"/>
            <w:tcBorders>
              <w:top w:val="single" w:sz="4" w:space="0" w:color="7F7F7F"/>
              <w:bottom w:val="single" w:sz="4" w:space="0" w:color="7F7F7F"/>
            </w:tcBorders>
          </w:tcPr>
          <w:p w:rsidR="006860DF" w:rsidRPr="00F11C9C" w:rsidRDefault="006860DF" w:rsidP="00F11C9C">
            <w:pPr>
              <w:spacing w:line="360" w:lineRule="auto"/>
              <w:rPr>
                <w:sz w:val="20"/>
                <w:szCs w:val="20"/>
              </w:rPr>
            </w:pPr>
          </w:p>
          <w:p w:rsidR="006860DF" w:rsidRPr="00F11C9C" w:rsidRDefault="006860DF" w:rsidP="00F11C9C">
            <w:pPr>
              <w:spacing w:line="360" w:lineRule="auto"/>
              <w:rPr>
                <w:sz w:val="20"/>
                <w:szCs w:val="20"/>
              </w:rPr>
            </w:pPr>
            <w:r w:rsidRPr="00F11C9C">
              <w:rPr>
                <w:sz w:val="20"/>
                <w:szCs w:val="20"/>
              </w:rPr>
              <w:t>NA</w:t>
            </w:r>
          </w:p>
        </w:tc>
      </w:tr>
      <w:bookmarkEnd w:id="1"/>
    </w:tbl>
    <w:p w:rsidR="005F711E" w:rsidRPr="00F11C9C" w:rsidRDefault="005F711E" w:rsidP="00F11C9C">
      <w:pPr>
        <w:pStyle w:val="BodyText"/>
        <w:spacing w:line="360" w:lineRule="auto"/>
        <w:ind w:right="395"/>
        <w:jc w:val="both"/>
        <w:rPr>
          <w:b/>
          <w:sz w:val="20"/>
          <w:szCs w:val="20"/>
        </w:rPr>
      </w:pPr>
    </w:p>
    <w:p w:rsidR="006860DF" w:rsidRPr="00F11C9C" w:rsidRDefault="006860DF" w:rsidP="00F11C9C">
      <w:pPr>
        <w:pStyle w:val="BodyText"/>
        <w:spacing w:line="360" w:lineRule="auto"/>
        <w:ind w:right="395"/>
        <w:jc w:val="both"/>
        <w:rPr>
          <w:sz w:val="20"/>
          <w:szCs w:val="20"/>
        </w:rPr>
      </w:pPr>
      <w:r w:rsidRPr="00F11C9C">
        <w:rPr>
          <w:sz w:val="20"/>
          <w:szCs w:val="20"/>
        </w:rPr>
        <w:t>Seidel test grading at 1 month is shown in Table</w:t>
      </w:r>
      <w:r w:rsidRPr="00F11C9C">
        <w:rPr>
          <w:spacing w:val="-62"/>
          <w:sz w:val="20"/>
          <w:szCs w:val="20"/>
        </w:rPr>
        <w:t xml:space="preserve">    </w:t>
      </w:r>
      <w:r w:rsidR="008F1A2C" w:rsidRPr="00F11C9C">
        <w:rPr>
          <w:sz w:val="20"/>
          <w:szCs w:val="20"/>
        </w:rPr>
        <w:t xml:space="preserve"> , a</w:t>
      </w:r>
      <w:r w:rsidRPr="00F11C9C">
        <w:rPr>
          <w:sz w:val="20"/>
          <w:szCs w:val="20"/>
        </w:rPr>
        <w:t>t 1 month, only 1 patient in the injection group demonstrated to have</w:t>
      </w:r>
      <w:r w:rsidRPr="00F11C9C">
        <w:rPr>
          <w:spacing w:val="1"/>
          <w:sz w:val="20"/>
          <w:szCs w:val="20"/>
        </w:rPr>
        <w:t xml:space="preserve"> </w:t>
      </w:r>
      <w:r w:rsidRPr="00F11C9C">
        <w:rPr>
          <w:sz w:val="20"/>
          <w:szCs w:val="20"/>
        </w:rPr>
        <w:t>presence</w:t>
      </w:r>
      <w:r w:rsidRPr="00F11C9C">
        <w:rPr>
          <w:spacing w:val="-6"/>
          <w:sz w:val="20"/>
          <w:szCs w:val="20"/>
        </w:rPr>
        <w:t xml:space="preserve"> </w:t>
      </w:r>
      <w:r w:rsidRPr="00F11C9C">
        <w:rPr>
          <w:sz w:val="20"/>
          <w:szCs w:val="20"/>
        </w:rPr>
        <w:t>of</w:t>
      </w:r>
      <w:r w:rsidRPr="00F11C9C">
        <w:rPr>
          <w:spacing w:val="-6"/>
          <w:sz w:val="20"/>
          <w:szCs w:val="20"/>
        </w:rPr>
        <w:t xml:space="preserve"> </w:t>
      </w:r>
      <w:r w:rsidRPr="00F11C9C">
        <w:rPr>
          <w:sz w:val="20"/>
          <w:szCs w:val="20"/>
        </w:rPr>
        <w:t>pinpoint</w:t>
      </w:r>
      <w:r w:rsidRPr="00F11C9C">
        <w:rPr>
          <w:spacing w:val="-6"/>
          <w:sz w:val="20"/>
          <w:szCs w:val="20"/>
        </w:rPr>
        <w:t xml:space="preserve"> </w:t>
      </w:r>
      <w:r w:rsidRPr="00F11C9C">
        <w:rPr>
          <w:sz w:val="20"/>
          <w:szCs w:val="20"/>
        </w:rPr>
        <w:t>leaks</w:t>
      </w:r>
      <w:r w:rsidRPr="00F11C9C">
        <w:rPr>
          <w:spacing w:val="-6"/>
          <w:sz w:val="20"/>
          <w:szCs w:val="20"/>
        </w:rPr>
        <w:t xml:space="preserve"> </w:t>
      </w:r>
      <w:r w:rsidRPr="00F11C9C">
        <w:rPr>
          <w:sz w:val="20"/>
          <w:szCs w:val="20"/>
        </w:rPr>
        <w:t>on</w:t>
      </w:r>
      <w:r w:rsidRPr="00F11C9C">
        <w:rPr>
          <w:spacing w:val="-6"/>
          <w:sz w:val="20"/>
          <w:szCs w:val="20"/>
        </w:rPr>
        <w:t xml:space="preserve"> </w:t>
      </w:r>
      <w:r w:rsidRPr="00F11C9C">
        <w:rPr>
          <w:sz w:val="20"/>
          <w:szCs w:val="20"/>
        </w:rPr>
        <w:t>Seidel</w:t>
      </w:r>
      <w:r w:rsidRPr="00F11C9C">
        <w:rPr>
          <w:spacing w:val="-6"/>
          <w:sz w:val="20"/>
          <w:szCs w:val="20"/>
        </w:rPr>
        <w:t xml:space="preserve"> </w:t>
      </w:r>
      <w:r w:rsidRPr="00F11C9C">
        <w:rPr>
          <w:sz w:val="20"/>
          <w:szCs w:val="20"/>
        </w:rPr>
        <w:t>test.</w:t>
      </w:r>
    </w:p>
    <w:p w:rsidR="006860DF" w:rsidRPr="00F11C9C" w:rsidRDefault="006860DF" w:rsidP="00F11C9C">
      <w:pPr>
        <w:pStyle w:val="Heading1"/>
        <w:spacing w:before="0" w:line="360" w:lineRule="auto"/>
        <w:ind w:left="308" w:right="932"/>
        <w:jc w:val="both"/>
        <w:rPr>
          <w:sz w:val="20"/>
          <w:szCs w:val="20"/>
          <w:u w:val="thick"/>
        </w:rPr>
      </w:pPr>
    </w:p>
    <w:p w:rsidR="006860DF" w:rsidRPr="00F11C9C" w:rsidRDefault="006860DF" w:rsidP="00F11C9C">
      <w:pPr>
        <w:pStyle w:val="Heading1"/>
        <w:spacing w:before="0" w:line="360" w:lineRule="auto"/>
        <w:ind w:left="0" w:right="932"/>
        <w:jc w:val="both"/>
        <w:rPr>
          <w:sz w:val="20"/>
          <w:szCs w:val="20"/>
          <w:u w:val="none"/>
        </w:rPr>
      </w:pPr>
      <w:r w:rsidRPr="00F11C9C">
        <w:rPr>
          <w:sz w:val="20"/>
          <w:szCs w:val="20"/>
          <w:u w:val="none"/>
        </w:rPr>
        <w:t>TABLE 2: SEIDEL TEST GRADING USING IBAGS CLASSIFICATION AT</w:t>
      </w:r>
      <w:r w:rsidRPr="00F11C9C">
        <w:rPr>
          <w:spacing w:val="-62"/>
          <w:sz w:val="20"/>
          <w:szCs w:val="20"/>
          <w:u w:val="none"/>
        </w:rPr>
        <w:t xml:space="preserve"> </w:t>
      </w:r>
      <w:r w:rsidRPr="00F11C9C">
        <w:rPr>
          <w:sz w:val="20"/>
          <w:szCs w:val="20"/>
          <w:u w:val="none"/>
        </w:rPr>
        <w:t>1</w:t>
      </w:r>
      <w:r w:rsidRPr="00F11C9C">
        <w:rPr>
          <w:spacing w:val="-1"/>
          <w:sz w:val="20"/>
          <w:szCs w:val="20"/>
          <w:u w:val="none"/>
        </w:rPr>
        <w:t xml:space="preserve"> </w:t>
      </w:r>
      <w:r w:rsidRPr="00F11C9C">
        <w:rPr>
          <w:sz w:val="20"/>
          <w:szCs w:val="20"/>
          <w:u w:val="none"/>
        </w:rPr>
        <w:t>MONTH</w:t>
      </w:r>
    </w:p>
    <w:tbl>
      <w:tblPr>
        <w:tblStyle w:val="TableGrid"/>
        <w:tblW w:w="5048" w:type="dxa"/>
        <w:tblLook w:val="04A0" w:firstRow="1" w:lastRow="0" w:firstColumn="1" w:lastColumn="0" w:noHBand="0" w:noVBand="1"/>
      </w:tblPr>
      <w:tblGrid>
        <w:gridCol w:w="2524"/>
        <w:gridCol w:w="2524"/>
      </w:tblGrid>
      <w:tr w:rsidR="006860DF" w:rsidRPr="00F11C9C" w:rsidTr="00F11C9C">
        <w:trPr>
          <w:trHeight w:val="348"/>
        </w:trPr>
        <w:tc>
          <w:tcPr>
            <w:tcW w:w="2524" w:type="dxa"/>
          </w:tcPr>
          <w:p w:rsidR="006860DF" w:rsidRPr="00F11C9C" w:rsidRDefault="006860DF" w:rsidP="00F11C9C">
            <w:pPr>
              <w:spacing w:line="360" w:lineRule="auto"/>
              <w:jc w:val="both"/>
              <w:rPr>
                <w:b/>
                <w:bCs/>
                <w:sz w:val="20"/>
                <w:szCs w:val="20"/>
              </w:rPr>
            </w:pPr>
            <w:bookmarkStart w:id="2" w:name="_Hlk125400856"/>
          </w:p>
          <w:p w:rsidR="006860DF" w:rsidRPr="00F11C9C" w:rsidRDefault="006860DF" w:rsidP="00F11C9C">
            <w:pPr>
              <w:spacing w:line="360" w:lineRule="auto"/>
              <w:jc w:val="both"/>
              <w:rPr>
                <w:b/>
                <w:bCs/>
                <w:sz w:val="20"/>
                <w:szCs w:val="20"/>
              </w:rPr>
            </w:pPr>
            <w:r w:rsidRPr="00F11C9C">
              <w:rPr>
                <w:b/>
                <w:bCs/>
                <w:sz w:val="20"/>
                <w:szCs w:val="20"/>
              </w:rPr>
              <w:t>Seidel</w:t>
            </w:r>
            <w:r w:rsidRPr="00F11C9C">
              <w:rPr>
                <w:b/>
                <w:bCs/>
                <w:spacing w:val="-2"/>
                <w:sz w:val="20"/>
                <w:szCs w:val="20"/>
              </w:rPr>
              <w:t xml:space="preserve"> </w:t>
            </w:r>
            <w:r w:rsidRPr="00F11C9C">
              <w:rPr>
                <w:b/>
                <w:bCs/>
                <w:sz w:val="20"/>
                <w:szCs w:val="20"/>
              </w:rPr>
              <w:t>test</w:t>
            </w:r>
          </w:p>
        </w:tc>
        <w:tc>
          <w:tcPr>
            <w:tcW w:w="2524" w:type="dxa"/>
          </w:tcPr>
          <w:p w:rsidR="006860DF" w:rsidRPr="00F11C9C" w:rsidRDefault="006860DF" w:rsidP="00F11C9C">
            <w:pPr>
              <w:spacing w:line="360" w:lineRule="auto"/>
              <w:jc w:val="both"/>
              <w:rPr>
                <w:b/>
                <w:bCs/>
                <w:sz w:val="20"/>
                <w:szCs w:val="20"/>
              </w:rPr>
            </w:pPr>
          </w:p>
          <w:p w:rsidR="006860DF" w:rsidRPr="00F11C9C" w:rsidRDefault="006860DF" w:rsidP="00F11C9C">
            <w:pPr>
              <w:spacing w:line="360" w:lineRule="auto"/>
              <w:jc w:val="both"/>
              <w:rPr>
                <w:b/>
                <w:bCs/>
                <w:sz w:val="20"/>
                <w:szCs w:val="20"/>
              </w:rPr>
            </w:pPr>
            <w:r w:rsidRPr="00F11C9C">
              <w:rPr>
                <w:b/>
                <w:bCs/>
                <w:sz w:val="20"/>
                <w:szCs w:val="20"/>
              </w:rPr>
              <w:t>Subconj MMC injection</w:t>
            </w:r>
            <w:r w:rsidRPr="00F11C9C">
              <w:rPr>
                <w:b/>
                <w:bCs/>
                <w:spacing w:val="-57"/>
                <w:sz w:val="20"/>
                <w:szCs w:val="20"/>
              </w:rPr>
              <w:t xml:space="preserve">  </w:t>
            </w:r>
            <w:r w:rsidRPr="00F11C9C">
              <w:rPr>
                <w:b/>
                <w:bCs/>
                <w:sz w:val="20"/>
                <w:szCs w:val="20"/>
              </w:rPr>
              <w:t>(%)</w:t>
            </w:r>
          </w:p>
        </w:tc>
      </w:tr>
      <w:tr w:rsidR="006860DF" w:rsidRPr="00F11C9C" w:rsidTr="00F11C9C">
        <w:trPr>
          <w:trHeight w:val="348"/>
        </w:trPr>
        <w:tc>
          <w:tcPr>
            <w:tcW w:w="2524" w:type="dxa"/>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Total</w:t>
            </w:r>
            <w:r w:rsidRPr="00F11C9C">
              <w:rPr>
                <w:spacing w:val="-3"/>
                <w:sz w:val="20"/>
                <w:szCs w:val="20"/>
              </w:rPr>
              <w:t xml:space="preserve"> </w:t>
            </w:r>
            <w:r w:rsidRPr="00F11C9C">
              <w:rPr>
                <w:sz w:val="20"/>
                <w:szCs w:val="20"/>
              </w:rPr>
              <w:t>patients</w:t>
            </w:r>
          </w:p>
        </w:tc>
        <w:tc>
          <w:tcPr>
            <w:tcW w:w="2524" w:type="dxa"/>
            <w:tcBorders>
              <w:top w:val="single" w:sz="4" w:space="0" w:color="7F7F7F"/>
              <w:bottom w:val="single" w:sz="4" w:space="0" w:color="7F7F7F"/>
            </w:tcBorders>
          </w:tcPr>
          <w:p w:rsidR="006860DF" w:rsidRPr="00F11C9C" w:rsidRDefault="006860DF" w:rsidP="00F11C9C">
            <w:pPr>
              <w:spacing w:line="360" w:lineRule="auto"/>
              <w:jc w:val="both"/>
              <w:rPr>
                <w:sz w:val="20"/>
                <w:szCs w:val="20"/>
              </w:rPr>
            </w:pPr>
            <w:r w:rsidRPr="00F11C9C">
              <w:rPr>
                <w:sz w:val="20"/>
                <w:szCs w:val="20"/>
              </w:rPr>
              <w:t>33 (100)</w:t>
            </w:r>
          </w:p>
        </w:tc>
      </w:tr>
      <w:tr w:rsidR="006860DF" w:rsidRPr="00F11C9C" w:rsidTr="00F11C9C">
        <w:trPr>
          <w:trHeight w:val="335"/>
        </w:trPr>
        <w:tc>
          <w:tcPr>
            <w:tcW w:w="2524" w:type="dxa"/>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S0:</w:t>
            </w:r>
            <w:r w:rsidRPr="00F11C9C">
              <w:rPr>
                <w:spacing w:val="-2"/>
                <w:sz w:val="20"/>
                <w:szCs w:val="20"/>
              </w:rPr>
              <w:t xml:space="preserve"> </w:t>
            </w:r>
            <w:r w:rsidRPr="00F11C9C">
              <w:rPr>
                <w:sz w:val="20"/>
                <w:szCs w:val="20"/>
              </w:rPr>
              <w:t>No</w:t>
            </w:r>
            <w:r w:rsidRPr="00F11C9C">
              <w:rPr>
                <w:spacing w:val="-1"/>
                <w:sz w:val="20"/>
                <w:szCs w:val="20"/>
              </w:rPr>
              <w:t xml:space="preserve"> </w:t>
            </w:r>
            <w:r w:rsidRPr="00F11C9C">
              <w:rPr>
                <w:sz w:val="20"/>
                <w:szCs w:val="20"/>
              </w:rPr>
              <w:t>leak</w:t>
            </w:r>
          </w:p>
        </w:tc>
        <w:tc>
          <w:tcPr>
            <w:tcW w:w="2524" w:type="dxa"/>
            <w:tcBorders>
              <w:top w:val="single" w:sz="4" w:space="0" w:color="7F7F7F"/>
              <w:bottom w:val="single" w:sz="4" w:space="0" w:color="7F7F7F"/>
            </w:tcBorders>
          </w:tcPr>
          <w:p w:rsidR="006860DF" w:rsidRPr="00F11C9C" w:rsidRDefault="006860DF" w:rsidP="00F11C9C">
            <w:pPr>
              <w:spacing w:line="360" w:lineRule="auto"/>
              <w:jc w:val="both"/>
              <w:rPr>
                <w:sz w:val="20"/>
                <w:szCs w:val="20"/>
              </w:rPr>
            </w:pPr>
            <w:r w:rsidRPr="00F11C9C">
              <w:rPr>
                <w:sz w:val="20"/>
                <w:szCs w:val="20"/>
              </w:rPr>
              <w:t>32 (96.97)</w:t>
            </w:r>
          </w:p>
        </w:tc>
      </w:tr>
      <w:tr w:rsidR="006860DF" w:rsidRPr="00F11C9C" w:rsidTr="00F11C9C">
        <w:trPr>
          <w:trHeight w:val="348"/>
        </w:trPr>
        <w:tc>
          <w:tcPr>
            <w:tcW w:w="2524" w:type="dxa"/>
          </w:tcPr>
          <w:p w:rsidR="006860DF" w:rsidRPr="00F11C9C" w:rsidRDefault="006860DF" w:rsidP="00F11C9C">
            <w:pPr>
              <w:pStyle w:val="TableParagraph"/>
              <w:spacing w:line="360" w:lineRule="auto"/>
              <w:ind w:left="109"/>
              <w:jc w:val="both"/>
              <w:rPr>
                <w:sz w:val="20"/>
                <w:szCs w:val="20"/>
              </w:rPr>
            </w:pPr>
          </w:p>
          <w:p w:rsidR="006860DF" w:rsidRPr="00F11C9C" w:rsidRDefault="00ED461F" w:rsidP="00F11C9C">
            <w:pPr>
              <w:pStyle w:val="BodyText"/>
              <w:spacing w:line="360" w:lineRule="auto"/>
              <w:jc w:val="both"/>
              <w:rPr>
                <w:sz w:val="20"/>
                <w:szCs w:val="20"/>
              </w:rPr>
            </w:pPr>
            <w:r>
              <w:rPr>
                <w:sz w:val="20"/>
                <w:szCs w:val="20"/>
              </w:rPr>
              <w:t xml:space="preserve"> </w:t>
            </w:r>
            <w:r w:rsidR="006860DF" w:rsidRPr="00F11C9C">
              <w:rPr>
                <w:sz w:val="20"/>
                <w:szCs w:val="20"/>
              </w:rPr>
              <w:t xml:space="preserve"> S1:</w:t>
            </w:r>
            <w:r w:rsidR="006860DF" w:rsidRPr="00F11C9C">
              <w:rPr>
                <w:spacing w:val="-3"/>
                <w:sz w:val="20"/>
                <w:szCs w:val="20"/>
              </w:rPr>
              <w:t xml:space="preserve"> </w:t>
            </w:r>
            <w:r w:rsidR="006860DF" w:rsidRPr="00F11C9C">
              <w:rPr>
                <w:sz w:val="20"/>
                <w:szCs w:val="20"/>
              </w:rPr>
              <w:t>Multiple</w:t>
            </w:r>
            <w:r w:rsidR="006860DF" w:rsidRPr="00F11C9C">
              <w:rPr>
                <w:spacing w:val="-2"/>
                <w:sz w:val="20"/>
                <w:szCs w:val="20"/>
              </w:rPr>
              <w:t xml:space="preserve"> </w:t>
            </w:r>
            <w:r w:rsidR="006860DF" w:rsidRPr="00F11C9C">
              <w:rPr>
                <w:sz w:val="20"/>
                <w:szCs w:val="20"/>
              </w:rPr>
              <w:t>pinpoint</w:t>
            </w:r>
          </w:p>
          <w:p w:rsidR="006860DF" w:rsidRPr="00F11C9C" w:rsidRDefault="006860DF" w:rsidP="00F11C9C">
            <w:pPr>
              <w:spacing w:line="360" w:lineRule="auto"/>
              <w:jc w:val="both"/>
              <w:rPr>
                <w:sz w:val="20"/>
                <w:szCs w:val="20"/>
              </w:rPr>
            </w:pPr>
            <w:r w:rsidRPr="00F11C9C">
              <w:rPr>
                <w:sz w:val="20"/>
                <w:szCs w:val="20"/>
              </w:rPr>
              <w:t>Leaks</w:t>
            </w:r>
          </w:p>
          <w:p w:rsidR="006860DF" w:rsidRPr="00F11C9C" w:rsidRDefault="006860DF" w:rsidP="00F11C9C">
            <w:pPr>
              <w:spacing w:line="360" w:lineRule="auto"/>
              <w:jc w:val="both"/>
              <w:rPr>
                <w:sz w:val="20"/>
                <w:szCs w:val="20"/>
              </w:rPr>
            </w:pPr>
          </w:p>
        </w:tc>
        <w:tc>
          <w:tcPr>
            <w:tcW w:w="2524" w:type="dxa"/>
            <w:tcBorders>
              <w:top w:val="single" w:sz="4" w:space="0" w:color="7F7F7F"/>
              <w:bottom w:val="single" w:sz="4" w:space="0" w:color="7F7F7F"/>
            </w:tcBorders>
          </w:tcPr>
          <w:p w:rsidR="006860DF" w:rsidRPr="00F11C9C" w:rsidRDefault="006860DF" w:rsidP="00F11C9C">
            <w:pPr>
              <w:spacing w:line="360" w:lineRule="auto"/>
              <w:jc w:val="both"/>
              <w:rPr>
                <w:sz w:val="20"/>
                <w:szCs w:val="20"/>
              </w:rPr>
            </w:pPr>
            <w:r w:rsidRPr="00F11C9C">
              <w:rPr>
                <w:sz w:val="20"/>
                <w:szCs w:val="20"/>
              </w:rPr>
              <w:t>1 (3.03)</w:t>
            </w:r>
          </w:p>
        </w:tc>
      </w:tr>
      <w:tr w:rsidR="006860DF" w:rsidRPr="00F11C9C" w:rsidTr="00F11C9C">
        <w:trPr>
          <w:trHeight w:val="348"/>
        </w:trPr>
        <w:tc>
          <w:tcPr>
            <w:tcW w:w="2524" w:type="dxa"/>
          </w:tcPr>
          <w:p w:rsidR="006860DF" w:rsidRPr="00F11C9C" w:rsidRDefault="006860DF" w:rsidP="00F11C9C">
            <w:pPr>
              <w:pStyle w:val="TableParagraph"/>
              <w:spacing w:line="360" w:lineRule="auto"/>
              <w:ind w:left="109"/>
              <w:jc w:val="both"/>
              <w:rPr>
                <w:sz w:val="20"/>
                <w:szCs w:val="20"/>
              </w:rPr>
            </w:pPr>
          </w:p>
          <w:p w:rsidR="006860DF" w:rsidRPr="00F11C9C" w:rsidRDefault="006860DF" w:rsidP="00F11C9C">
            <w:pPr>
              <w:pStyle w:val="TableParagraph"/>
              <w:spacing w:line="360" w:lineRule="auto"/>
              <w:ind w:left="109"/>
              <w:jc w:val="both"/>
              <w:rPr>
                <w:sz w:val="20"/>
                <w:szCs w:val="20"/>
              </w:rPr>
            </w:pPr>
            <w:r w:rsidRPr="00F11C9C">
              <w:rPr>
                <w:sz w:val="20"/>
                <w:szCs w:val="20"/>
              </w:rPr>
              <w:t xml:space="preserve"> S2:</w:t>
            </w:r>
            <w:r w:rsidRPr="00F11C9C">
              <w:rPr>
                <w:spacing w:val="-3"/>
                <w:sz w:val="20"/>
                <w:szCs w:val="20"/>
              </w:rPr>
              <w:t xml:space="preserve"> </w:t>
            </w:r>
            <w:r w:rsidRPr="00F11C9C">
              <w:rPr>
                <w:sz w:val="20"/>
                <w:szCs w:val="20"/>
              </w:rPr>
              <w:t>Streaming</w:t>
            </w:r>
            <w:r w:rsidRPr="00F11C9C">
              <w:rPr>
                <w:spacing w:val="-1"/>
                <w:sz w:val="20"/>
                <w:szCs w:val="20"/>
              </w:rPr>
              <w:t xml:space="preserve"> </w:t>
            </w:r>
            <w:r w:rsidRPr="00F11C9C">
              <w:rPr>
                <w:sz w:val="20"/>
                <w:szCs w:val="20"/>
              </w:rPr>
              <w:t>leak</w:t>
            </w:r>
          </w:p>
          <w:p w:rsidR="006860DF" w:rsidRPr="00F11C9C" w:rsidRDefault="006860DF" w:rsidP="00F11C9C">
            <w:pPr>
              <w:spacing w:line="360" w:lineRule="auto"/>
              <w:jc w:val="both"/>
              <w:rPr>
                <w:sz w:val="20"/>
                <w:szCs w:val="20"/>
              </w:rPr>
            </w:pPr>
            <w:r w:rsidRPr="00F11C9C">
              <w:rPr>
                <w:sz w:val="20"/>
                <w:szCs w:val="20"/>
              </w:rPr>
              <w:t>(within</w:t>
            </w:r>
            <w:r w:rsidRPr="00F11C9C">
              <w:rPr>
                <w:spacing w:val="-1"/>
                <w:sz w:val="20"/>
                <w:szCs w:val="20"/>
              </w:rPr>
              <w:t xml:space="preserve"> </w:t>
            </w:r>
            <w:r w:rsidRPr="00F11C9C">
              <w:rPr>
                <w:sz w:val="20"/>
                <w:szCs w:val="20"/>
              </w:rPr>
              <w:t>5</w:t>
            </w:r>
            <w:r w:rsidRPr="00F11C9C">
              <w:rPr>
                <w:spacing w:val="-1"/>
                <w:sz w:val="20"/>
                <w:szCs w:val="20"/>
              </w:rPr>
              <w:t xml:space="preserve"> </w:t>
            </w:r>
            <w:r w:rsidRPr="00F11C9C">
              <w:rPr>
                <w:sz w:val="20"/>
                <w:szCs w:val="20"/>
              </w:rPr>
              <w:t>seconds)</w:t>
            </w:r>
          </w:p>
          <w:p w:rsidR="006860DF" w:rsidRPr="00F11C9C" w:rsidRDefault="006860DF" w:rsidP="00F11C9C">
            <w:pPr>
              <w:spacing w:line="360" w:lineRule="auto"/>
              <w:jc w:val="both"/>
              <w:rPr>
                <w:sz w:val="20"/>
                <w:szCs w:val="20"/>
              </w:rPr>
            </w:pPr>
          </w:p>
        </w:tc>
        <w:tc>
          <w:tcPr>
            <w:tcW w:w="2524" w:type="dxa"/>
            <w:tcBorders>
              <w:top w:val="single" w:sz="4" w:space="0" w:color="7F7F7F"/>
              <w:bottom w:val="single" w:sz="4" w:space="0" w:color="7F7F7F"/>
            </w:tcBorders>
          </w:tcPr>
          <w:p w:rsidR="006860DF" w:rsidRPr="00F11C9C" w:rsidRDefault="006860DF" w:rsidP="00F11C9C">
            <w:pPr>
              <w:spacing w:line="360" w:lineRule="auto"/>
              <w:jc w:val="both"/>
              <w:rPr>
                <w:sz w:val="20"/>
                <w:szCs w:val="20"/>
              </w:rPr>
            </w:pPr>
            <w:r w:rsidRPr="00F11C9C">
              <w:rPr>
                <w:sz w:val="20"/>
                <w:szCs w:val="20"/>
              </w:rPr>
              <w:t>0 (0.00)</w:t>
            </w:r>
          </w:p>
        </w:tc>
      </w:tr>
      <w:tr w:rsidR="006860DF" w:rsidRPr="00F11C9C" w:rsidTr="00F11C9C">
        <w:trPr>
          <w:trHeight w:val="348"/>
        </w:trPr>
        <w:tc>
          <w:tcPr>
            <w:tcW w:w="2524" w:type="dxa"/>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Mean</w:t>
            </w:r>
            <w:r w:rsidRPr="00F11C9C">
              <w:rPr>
                <w:spacing w:val="-1"/>
                <w:sz w:val="20"/>
                <w:szCs w:val="20"/>
              </w:rPr>
              <w:t xml:space="preserve"> </w:t>
            </w:r>
            <w:r w:rsidRPr="00F11C9C">
              <w:rPr>
                <w:sz w:val="20"/>
                <w:szCs w:val="20"/>
              </w:rPr>
              <w:t></w:t>
            </w:r>
            <w:r w:rsidRPr="00F11C9C">
              <w:rPr>
                <w:spacing w:val="-1"/>
                <w:sz w:val="20"/>
                <w:szCs w:val="20"/>
              </w:rPr>
              <w:t xml:space="preserve"> </w:t>
            </w:r>
            <w:r w:rsidRPr="00F11C9C">
              <w:rPr>
                <w:sz w:val="20"/>
                <w:szCs w:val="20"/>
              </w:rPr>
              <w:t>SD</w:t>
            </w:r>
          </w:p>
        </w:tc>
        <w:tc>
          <w:tcPr>
            <w:tcW w:w="2524" w:type="dxa"/>
            <w:tcBorders>
              <w:top w:val="single" w:sz="4" w:space="0" w:color="7F7F7F"/>
              <w:bottom w:val="single" w:sz="4" w:space="0" w:color="7F7F7F"/>
            </w:tcBorders>
          </w:tcPr>
          <w:p w:rsidR="006860DF" w:rsidRPr="00F11C9C" w:rsidRDefault="006860DF" w:rsidP="00F11C9C">
            <w:pPr>
              <w:spacing w:line="360" w:lineRule="auto"/>
              <w:jc w:val="both"/>
              <w:rPr>
                <w:sz w:val="20"/>
                <w:szCs w:val="20"/>
              </w:rPr>
            </w:pPr>
            <w:r w:rsidRPr="00F11C9C">
              <w:rPr>
                <w:sz w:val="20"/>
                <w:szCs w:val="20"/>
              </w:rPr>
              <w:t>NA</w:t>
            </w:r>
          </w:p>
        </w:tc>
      </w:tr>
    </w:tbl>
    <w:p w:rsidR="005F711E" w:rsidRPr="00F11C9C" w:rsidRDefault="005F711E" w:rsidP="00F11C9C">
      <w:pPr>
        <w:pStyle w:val="BodyText"/>
        <w:spacing w:line="360" w:lineRule="auto"/>
        <w:ind w:right="48"/>
        <w:jc w:val="both"/>
        <w:rPr>
          <w:b/>
          <w:sz w:val="20"/>
          <w:szCs w:val="20"/>
        </w:rPr>
      </w:pPr>
      <w:bookmarkStart w:id="3" w:name="_Hlk121785236"/>
      <w:bookmarkEnd w:id="2"/>
    </w:p>
    <w:p w:rsidR="005F711E" w:rsidRPr="00F11C9C" w:rsidRDefault="006860DF" w:rsidP="00F11C9C">
      <w:pPr>
        <w:pStyle w:val="BodyText"/>
        <w:spacing w:line="360" w:lineRule="auto"/>
        <w:ind w:right="48"/>
        <w:jc w:val="both"/>
        <w:rPr>
          <w:sz w:val="20"/>
          <w:szCs w:val="20"/>
        </w:rPr>
      </w:pPr>
      <w:r w:rsidRPr="00F11C9C">
        <w:rPr>
          <w:b/>
          <w:sz w:val="20"/>
          <w:szCs w:val="20"/>
        </w:rPr>
        <w:t>BLEB</w:t>
      </w:r>
      <w:r w:rsidRPr="00F11C9C">
        <w:rPr>
          <w:b/>
          <w:spacing w:val="1"/>
          <w:sz w:val="20"/>
          <w:szCs w:val="20"/>
        </w:rPr>
        <w:t xml:space="preserve"> </w:t>
      </w:r>
      <w:r w:rsidRPr="00F11C9C">
        <w:rPr>
          <w:b/>
          <w:sz w:val="20"/>
          <w:szCs w:val="20"/>
        </w:rPr>
        <w:t>SEIDEL</w:t>
      </w:r>
      <w:r w:rsidRPr="00F11C9C">
        <w:rPr>
          <w:b/>
          <w:spacing w:val="1"/>
          <w:sz w:val="20"/>
          <w:szCs w:val="20"/>
        </w:rPr>
        <w:t xml:space="preserve"> </w:t>
      </w:r>
      <w:r w:rsidRPr="00F11C9C">
        <w:rPr>
          <w:b/>
          <w:sz w:val="20"/>
          <w:szCs w:val="20"/>
        </w:rPr>
        <w:t>TEST:</w:t>
      </w:r>
      <w:r w:rsidRPr="00F11C9C">
        <w:rPr>
          <w:b/>
          <w:spacing w:val="2"/>
          <w:sz w:val="20"/>
          <w:szCs w:val="20"/>
        </w:rPr>
        <w:t xml:space="preserve"> </w:t>
      </w:r>
      <w:r w:rsidRPr="00F11C9C">
        <w:rPr>
          <w:sz w:val="20"/>
          <w:szCs w:val="20"/>
        </w:rPr>
        <w:t>Seidel</w:t>
      </w:r>
      <w:r w:rsidRPr="00F11C9C">
        <w:rPr>
          <w:spacing w:val="1"/>
          <w:sz w:val="20"/>
          <w:szCs w:val="20"/>
        </w:rPr>
        <w:t xml:space="preserve"> </w:t>
      </w:r>
      <w:r w:rsidRPr="00F11C9C">
        <w:rPr>
          <w:sz w:val="20"/>
          <w:szCs w:val="20"/>
        </w:rPr>
        <w:t>test</w:t>
      </w:r>
      <w:r w:rsidRPr="00F11C9C">
        <w:rPr>
          <w:spacing w:val="2"/>
          <w:sz w:val="20"/>
          <w:szCs w:val="20"/>
        </w:rPr>
        <w:t xml:space="preserve"> </w:t>
      </w:r>
      <w:r w:rsidRPr="00F11C9C">
        <w:rPr>
          <w:sz w:val="20"/>
          <w:szCs w:val="20"/>
        </w:rPr>
        <w:t>grading</w:t>
      </w:r>
      <w:r w:rsidRPr="00F11C9C">
        <w:rPr>
          <w:spacing w:val="1"/>
          <w:sz w:val="20"/>
          <w:szCs w:val="20"/>
        </w:rPr>
        <w:t xml:space="preserve"> </w:t>
      </w:r>
      <w:r w:rsidRPr="00F11C9C">
        <w:rPr>
          <w:sz w:val="20"/>
          <w:szCs w:val="20"/>
        </w:rPr>
        <w:t>at</w:t>
      </w:r>
      <w:r w:rsidRPr="00F11C9C">
        <w:rPr>
          <w:spacing w:val="1"/>
          <w:sz w:val="20"/>
          <w:szCs w:val="20"/>
        </w:rPr>
        <w:t xml:space="preserve"> </w:t>
      </w:r>
      <w:r w:rsidRPr="00F11C9C">
        <w:rPr>
          <w:sz w:val="20"/>
          <w:szCs w:val="20"/>
        </w:rPr>
        <w:t>3</w:t>
      </w:r>
      <w:r w:rsidRPr="00F11C9C">
        <w:rPr>
          <w:spacing w:val="2"/>
          <w:sz w:val="20"/>
          <w:szCs w:val="20"/>
        </w:rPr>
        <w:t xml:space="preserve"> </w:t>
      </w:r>
      <w:r w:rsidRPr="00F11C9C">
        <w:rPr>
          <w:sz w:val="20"/>
          <w:szCs w:val="20"/>
        </w:rPr>
        <w:t>months</w:t>
      </w:r>
      <w:r w:rsidRPr="00F11C9C">
        <w:rPr>
          <w:spacing w:val="1"/>
          <w:sz w:val="20"/>
          <w:szCs w:val="20"/>
        </w:rPr>
        <w:t xml:space="preserve"> </w:t>
      </w:r>
      <w:r w:rsidRPr="00F11C9C">
        <w:rPr>
          <w:sz w:val="20"/>
          <w:szCs w:val="20"/>
        </w:rPr>
        <w:t>is</w:t>
      </w:r>
      <w:r w:rsidRPr="00F11C9C">
        <w:rPr>
          <w:spacing w:val="1"/>
          <w:sz w:val="20"/>
          <w:szCs w:val="20"/>
        </w:rPr>
        <w:t xml:space="preserve"> </w:t>
      </w:r>
      <w:r w:rsidRPr="00F11C9C">
        <w:rPr>
          <w:sz w:val="20"/>
          <w:szCs w:val="20"/>
        </w:rPr>
        <w:t>shown</w:t>
      </w:r>
      <w:r w:rsidRPr="00F11C9C">
        <w:rPr>
          <w:spacing w:val="2"/>
          <w:sz w:val="20"/>
          <w:szCs w:val="20"/>
        </w:rPr>
        <w:t xml:space="preserve"> </w:t>
      </w:r>
      <w:r w:rsidRPr="00F11C9C">
        <w:rPr>
          <w:sz w:val="20"/>
          <w:szCs w:val="20"/>
        </w:rPr>
        <w:t>in</w:t>
      </w:r>
      <w:r w:rsidRPr="00F11C9C">
        <w:rPr>
          <w:spacing w:val="1"/>
          <w:sz w:val="20"/>
          <w:szCs w:val="20"/>
        </w:rPr>
        <w:t xml:space="preserve"> </w:t>
      </w:r>
      <w:r w:rsidRPr="00F11C9C">
        <w:rPr>
          <w:sz w:val="20"/>
          <w:szCs w:val="20"/>
        </w:rPr>
        <w:t>Table</w:t>
      </w:r>
      <w:r w:rsidRPr="00F11C9C">
        <w:rPr>
          <w:spacing w:val="-62"/>
          <w:sz w:val="20"/>
          <w:szCs w:val="20"/>
        </w:rPr>
        <w:t xml:space="preserve"> </w:t>
      </w:r>
      <w:r w:rsidR="008F1A2C" w:rsidRPr="00F11C9C">
        <w:rPr>
          <w:sz w:val="20"/>
          <w:szCs w:val="20"/>
        </w:rPr>
        <w:t>, n</w:t>
      </w:r>
      <w:r w:rsidRPr="00F11C9C">
        <w:rPr>
          <w:sz w:val="20"/>
          <w:szCs w:val="20"/>
        </w:rPr>
        <w:t>o patient</w:t>
      </w:r>
      <w:r w:rsidRPr="00F11C9C">
        <w:rPr>
          <w:spacing w:val="-1"/>
          <w:sz w:val="20"/>
          <w:szCs w:val="20"/>
        </w:rPr>
        <w:t xml:space="preserve"> </w:t>
      </w:r>
      <w:r w:rsidRPr="00F11C9C">
        <w:rPr>
          <w:sz w:val="20"/>
          <w:szCs w:val="20"/>
        </w:rPr>
        <w:t>had</w:t>
      </w:r>
      <w:r w:rsidRPr="00F11C9C">
        <w:rPr>
          <w:spacing w:val="-1"/>
          <w:sz w:val="20"/>
          <w:szCs w:val="20"/>
        </w:rPr>
        <w:t xml:space="preserve"> </w:t>
      </w:r>
      <w:r w:rsidRPr="00F11C9C">
        <w:rPr>
          <w:sz w:val="20"/>
          <w:szCs w:val="20"/>
        </w:rPr>
        <w:t>bleb</w:t>
      </w:r>
      <w:r w:rsidRPr="00F11C9C">
        <w:rPr>
          <w:spacing w:val="-1"/>
          <w:sz w:val="20"/>
          <w:szCs w:val="20"/>
        </w:rPr>
        <w:t xml:space="preserve"> </w:t>
      </w:r>
      <w:r w:rsidRPr="00F11C9C">
        <w:rPr>
          <w:sz w:val="20"/>
          <w:szCs w:val="20"/>
        </w:rPr>
        <w:t>leak</w:t>
      </w:r>
      <w:r w:rsidRPr="00F11C9C">
        <w:rPr>
          <w:spacing w:val="-1"/>
          <w:sz w:val="20"/>
          <w:szCs w:val="20"/>
        </w:rPr>
        <w:t xml:space="preserve"> </w:t>
      </w:r>
      <w:r w:rsidRPr="00F11C9C">
        <w:rPr>
          <w:sz w:val="20"/>
          <w:szCs w:val="20"/>
        </w:rPr>
        <w:t>at 3</w:t>
      </w:r>
      <w:r w:rsidRPr="00F11C9C">
        <w:rPr>
          <w:spacing w:val="-1"/>
          <w:sz w:val="20"/>
          <w:szCs w:val="20"/>
        </w:rPr>
        <w:t xml:space="preserve"> </w:t>
      </w:r>
      <w:r w:rsidRPr="00F11C9C">
        <w:rPr>
          <w:sz w:val="20"/>
          <w:szCs w:val="20"/>
        </w:rPr>
        <w:t>months</w:t>
      </w:r>
      <w:r w:rsidRPr="00F11C9C">
        <w:rPr>
          <w:spacing w:val="-1"/>
          <w:sz w:val="20"/>
          <w:szCs w:val="20"/>
        </w:rPr>
        <w:t xml:space="preserve"> </w:t>
      </w:r>
      <w:r w:rsidRPr="00F11C9C">
        <w:rPr>
          <w:sz w:val="20"/>
          <w:szCs w:val="20"/>
        </w:rPr>
        <w:t>follow</w:t>
      </w:r>
      <w:r w:rsidRPr="00F11C9C">
        <w:rPr>
          <w:spacing w:val="-1"/>
          <w:sz w:val="20"/>
          <w:szCs w:val="20"/>
        </w:rPr>
        <w:t xml:space="preserve"> </w:t>
      </w:r>
      <w:r w:rsidRPr="00F11C9C">
        <w:rPr>
          <w:sz w:val="20"/>
          <w:szCs w:val="20"/>
        </w:rPr>
        <w:t>up</w:t>
      </w:r>
    </w:p>
    <w:p w:rsidR="00ED461F" w:rsidRDefault="00ED461F" w:rsidP="00F11C9C">
      <w:pPr>
        <w:pStyle w:val="BodyText"/>
        <w:spacing w:line="360" w:lineRule="auto"/>
        <w:ind w:right="48"/>
        <w:jc w:val="both"/>
        <w:rPr>
          <w:sz w:val="20"/>
          <w:szCs w:val="20"/>
        </w:rPr>
      </w:pPr>
    </w:p>
    <w:p w:rsidR="00ED461F" w:rsidRDefault="00ED461F" w:rsidP="00F11C9C">
      <w:pPr>
        <w:pStyle w:val="BodyText"/>
        <w:spacing w:line="360" w:lineRule="auto"/>
        <w:ind w:right="48"/>
        <w:jc w:val="both"/>
        <w:rPr>
          <w:sz w:val="20"/>
          <w:szCs w:val="20"/>
        </w:rPr>
      </w:pPr>
    </w:p>
    <w:p w:rsidR="00ED461F" w:rsidRDefault="00ED461F" w:rsidP="00F11C9C">
      <w:pPr>
        <w:pStyle w:val="BodyText"/>
        <w:spacing w:line="360" w:lineRule="auto"/>
        <w:ind w:right="48"/>
        <w:jc w:val="both"/>
        <w:rPr>
          <w:sz w:val="20"/>
          <w:szCs w:val="20"/>
        </w:rPr>
      </w:pPr>
    </w:p>
    <w:p w:rsidR="00ED461F" w:rsidRDefault="00ED461F" w:rsidP="00F11C9C">
      <w:pPr>
        <w:pStyle w:val="BodyText"/>
        <w:spacing w:line="360" w:lineRule="auto"/>
        <w:ind w:right="48"/>
        <w:jc w:val="both"/>
        <w:rPr>
          <w:sz w:val="20"/>
          <w:szCs w:val="20"/>
        </w:rPr>
      </w:pPr>
    </w:p>
    <w:p w:rsidR="00ED461F" w:rsidRDefault="00ED461F" w:rsidP="00F11C9C">
      <w:pPr>
        <w:pStyle w:val="BodyText"/>
        <w:spacing w:line="360" w:lineRule="auto"/>
        <w:ind w:right="48"/>
        <w:jc w:val="both"/>
        <w:rPr>
          <w:sz w:val="20"/>
          <w:szCs w:val="20"/>
        </w:rPr>
      </w:pPr>
    </w:p>
    <w:p w:rsidR="00ED461F" w:rsidRDefault="00ED461F" w:rsidP="00F11C9C">
      <w:pPr>
        <w:pStyle w:val="BodyText"/>
        <w:spacing w:line="360" w:lineRule="auto"/>
        <w:ind w:right="48"/>
        <w:jc w:val="both"/>
        <w:rPr>
          <w:sz w:val="20"/>
          <w:szCs w:val="20"/>
        </w:rPr>
      </w:pPr>
    </w:p>
    <w:p w:rsidR="006860DF" w:rsidRPr="00F11C9C" w:rsidRDefault="008F1A2C" w:rsidP="00F11C9C">
      <w:pPr>
        <w:pStyle w:val="BodyText"/>
        <w:spacing w:line="360" w:lineRule="auto"/>
        <w:ind w:right="48"/>
        <w:jc w:val="both"/>
        <w:rPr>
          <w:sz w:val="20"/>
          <w:szCs w:val="20"/>
        </w:rPr>
      </w:pPr>
      <w:r w:rsidRPr="00F11C9C">
        <w:rPr>
          <w:sz w:val="20"/>
          <w:szCs w:val="20"/>
        </w:rPr>
        <w:t>TABLE 3</w:t>
      </w:r>
      <w:r w:rsidR="006860DF" w:rsidRPr="00F11C9C">
        <w:rPr>
          <w:sz w:val="20"/>
          <w:szCs w:val="20"/>
        </w:rPr>
        <w:t>: SEIDEL TEST GRADING USING IBAGS</w:t>
      </w:r>
      <w:r w:rsidR="005F711E" w:rsidRPr="00F11C9C">
        <w:rPr>
          <w:sz w:val="20"/>
          <w:szCs w:val="20"/>
        </w:rPr>
        <w:t xml:space="preserve"> </w:t>
      </w:r>
      <w:r w:rsidR="006860DF" w:rsidRPr="00F11C9C">
        <w:rPr>
          <w:sz w:val="20"/>
          <w:szCs w:val="20"/>
        </w:rPr>
        <w:t>CLASSIFICATION AT</w:t>
      </w:r>
      <w:r w:rsidR="006860DF" w:rsidRPr="00F11C9C">
        <w:rPr>
          <w:spacing w:val="-62"/>
          <w:sz w:val="20"/>
          <w:szCs w:val="20"/>
        </w:rPr>
        <w:t xml:space="preserve"> </w:t>
      </w:r>
      <w:r w:rsidR="006860DF" w:rsidRPr="00F11C9C">
        <w:rPr>
          <w:sz w:val="20"/>
          <w:szCs w:val="20"/>
        </w:rPr>
        <w:t>3</w:t>
      </w:r>
      <w:r w:rsidR="006860DF" w:rsidRPr="00F11C9C">
        <w:rPr>
          <w:spacing w:val="-1"/>
          <w:sz w:val="20"/>
          <w:szCs w:val="20"/>
        </w:rPr>
        <w:t xml:space="preserve"> </w:t>
      </w:r>
      <w:r w:rsidR="006860DF" w:rsidRPr="00F11C9C">
        <w:rPr>
          <w:sz w:val="20"/>
          <w:szCs w:val="20"/>
        </w:rPr>
        <w:t>MONTHS</w:t>
      </w:r>
    </w:p>
    <w:p w:rsidR="006860DF" w:rsidRPr="00F11C9C" w:rsidRDefault="006860DF" w:rsidP="00F11C9C">
      <w:pPr>
        <w:pStyle w:val="BodyText"/>
        <w:spacing w:line="360" w:lineRule="auto"/>
        <w:jc w:val="both"/>
        <w:rPr>
          <w:b/>
          <w:sz w:val="20"/>
          <w:szCs w:val="20"/>
        </w:rPr>
      </w:pPr>
    </w:p>
    <w:tbl>
      <w:tblPr>
        <w:tblStyle w:val="TableGrid"/>
        <w:tblW w:w="6308" w:type="dxa"/>
        <w:tblLook w:val="04A0" w:firstRow="1" w:lastRow="0" w:firstColumn="1" w:lastColumn="0" w:noHBand="0" w:noVBand="1"/>
      </w:tblPr>
      <w:tblGrid>
        <w:gridCol w:w="3154"/>
        <w:gridCol w:w="3154"/>
      </w:tblGrid>
      <w:tr w:rsidR="006860DF" w:rsidRPr="00F11C9C" w:rsidTr="00731C57">
        <w:trPr>
          <w:trHeight w:val="551"/>
        </w:trPr>
        <w:tc>
          <w:tcPr>
            <w:tcW w:w="3154" w:type="dxa"/>
          </w:tcPr>
          <w:p w:rsidR="006860DF" w:rsidRPr="00F11C9C" w:rsidRDefault="006860DF" w:rsidP="00F11C9C">
            <w:pPr>
              <w:spacing w:line="360" w:lineRule="auto"/>
              <w:jc w:val="both"/>
              <w:rPr>
                <w:b/>
                <w:bCs/>
                <w:sz w:val="20"/>
                <w:szCs w:val="20"/>
              </w:rPr>
            </w:pPr>
            <w:bookmarkStart w:id="4" w:name="_Hlk125400968"/>
            <w:bookmarkEnd w:id="3"/>
          </w:p>
          <w:p w:rsidR="006860DF" w:rsidRPr="00F11C9C" w:rsidRDefault="006860DF" w:rsidP="00F11C9C">
            <w:pPr>
              <w:spacing w:line="360" w:lineRule="auto"/>
              <w:jc w:val="both"/>
              <w:rPr>
                <w:b/>
                <w:bCs/>
                <w:sz w:val="20"/>
                <w:szCs w:val="20"/>
              </w:rPr>
            </w:pPr>
            <w:r w:rsidRPr="00F11C9C">
              <w:rPr>
                <w:b/>
                <w:bCs/>
                <w:sz w:val="20"/>
                <w:szCs w:val="20"/>
              </w:rPr>
              <w:t>Seidel</w:t>
            </w:r>
            <w:r w:rsidRPr="00F11C9C">
              <w:rPr>
                <w:b/>
                <w:bCs/>
                <w:spacing w:val="-2"/>
                <w:sz w:val="20"/>
                <w:szCs w:val="20"/>
              </w:rPr>
              <w:t xml:space="preserve"> </w:t>
            </w:r>
            <w:r w:rsidRPr="00F11C9C">
              <w:rPr>
                <w:b/>
                <w:bCs/>
                <w:sz w:val="20"/>
                <w:szCs w:val="20"/>
              </w:rPr>
              <w:t>test</w:t>
            </w:r>
          </w:p>
        </w:tc>
        <w:tc>
          <w:tcPr>
            <w:tcW w:w="3154" w:type="dxa"/>
          </w:tcPr>
          <w:p w:rsidR="006860DF" w:rsidRPr="00F11C9C" w:rsidRDefault="006860DF" w:rsidP="00F11C9C">
            <w:pPr>
              <w:spacing w:line="360" w:lineRule="auto"/>
              <w:jc w:val="both"/>
              <w:rPr>
                <w:b/>
                <w:bCs/>
                <w:sz w:val="20"/>
                <w:szCs w:val="20"/>
              </w:rPr>
            </w:pPr>
          </w:p>
          <w:p w:rsidR="006860DF" w:rsidRPr="00F11C9C" w:rsidRDefault="006860DF" w:rsidP="00F11C9C">
            <w:pPr>
              <w:spacing w:line="360" w:lineRule="auto"/>
              <w:jc w:val="both"/>
              <w:rPr>
                <w:b/>
                <w:bCs/>
                <w:sz w:val="20"/>
                <w:szCs w:val="20"/>
              </w:rPr>
            </w:pPr>
            <w:r w:rsidRPr="00F11C9C">
              <w:rPr>
                <w:b/>
                <w:bCs/>
                <w:sz w:val="20"/>
                <w:szCs w:val="20"/>
              </w:rPr>
              <w:t>Subconj MMC injection</w:t>
            </w:r>
            <w:r w:rsidRPr="00F11C9C">
              <w:rPr>
                <w:b/>
                <w:bCs/>
                <w:spacing w:val="-57"/>
                <w:sz w:val="20"/>
                <w:szCs w:val="20"/>
              </w:rPr>
              <w:t xml:space="preserve">  </w:t>
            </w:r>
            <w:r w:rsidRPr="00F11C9C">
              <w:rPr>
                <w:b/>
                <w:bCs/>
                <w:sz w:val="20"/>
                <w:szCs w:val="20"/>
              </w:rPr>
              <w:t>(%)</w:t>
            </w:r>
          </w:p>
        </w:tc>
      </w:tr>
      <w:tr w:rsidR="006860DF" w:rsidRPr="00F11C9C" w:rsidTr="00731C57">
        <w:trPr>
          <w:trHeight w:val="551"/>
        </w:trPr>
        <w:tc>
          <w:tcPr>
            <w:tcW w:w="3154" w:type="dxa"/>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Total</w:t>
            </w:r>
            <w:r w:rsidRPr="00F11C9C">
              <w:rPr>
                <w:spacing w:val="-3"/>
                <w:sz w:val="20"/>
                <w:szCs w:val="20"/>
              </w:rPr>
              <w:t xml:space="preserve"> </w:t>
            </w:r>
            <w:r w:rsidRPr="00F11C9C">
              <w:rPr>
                <w:sz w:val="20"/>
                <w:szCs w:val="20"/>
              </w:rPr>
              <w:t>patients</w:t>
            </w:r>
          </w:p>
        </w:tc>
        <w:tc>
          <w:tcPr>
            <w:tcW w:w="3154" w:type="dxa"/>
            <w:tcBorders>
              <w:top w:val="single" w:sz="4" w:space="0" w:color="7F7F7F"/>
              <w:bottom w:val="single" w:sz="4" w:space="0" w:color="7F7F7F"/>
            </w:tcBorders>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33 (100)</w:t>
            </w:r>
          </w:p>
        </w:tc>
      </w:tr>
      <w:tr w:rsidR="006860DF" w:rsidRPr="00F11C9C" w:rsidTr="00731C57">
        <w:trPr>
          <w:trHeight w:val="529"/>
        </w:trPr>
        <w:tc>
          <w:tcPr>
            <w:tcW w:w="3154" w:type="dxa"/>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S0:</w:t>
            </w:r>
            <w:r w:rsidRPr="00F11C9C">
              <w:rPr>
                <w:spacing w:val="-2"/>
                <w:sz w:val="20"/>
                <w:szCs w:val="20"/>
              </w:rPr>
              <w:t xml:space="preserve"> </w:t>
            </w:r>
            <w:r w:rsidRPr="00F11C9C">
              <w:rPr>
                <w:sz w:val="20"/>
                <w:szCs w:val="20"/>
              </w:rPr>
              <w:t>No</w:t>
            </w:r>
            <w:r w:rsidRPr="00F11C9C">
              <w:rPr>
                <w:spacing w:val="-1"/>
                <w:sz w:val="20"/>
                <w:szCs w:val="20"/>
              </w:rPr>
              <w:t xml:space="preserve"> </w:t>
            </w:r>
            <w:r w:rsidRPr="00F11C9C">
              <w:rPr>
                <w:sz w:val="20"/>
                <w:szCs w:val="20"/>
              </w:rPr>
              <w:t>leak</w:t>
            </w:r>
          </w:p>
        </w:tc>
        <w:tc>
          <w:tcPr>
            <w:tcW w:w="3154" w:type="dxa"/>
            <w:tcBorders>
              <w:top w:val="single" w:sz="4" w:space="0" w:color="7F7F7F"/>
              <w:bottom w:val="single" w:sz="4" w:space="0" w:color="7F7F7F"/>
            </w:tcBorders>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33 (100)</w:t>
            </w:r>
          </w:p>
        </w:tc>
      </w:tr>
      <w:tr w:rsidR="006860DF" w:rsidRPr="00F11C9C" w:rsidTr="00731C57">
        <w:trPr>
          <w:trHeight w:val="551"/>
        </w:trPr>
        <w:tc>
          <w:tcPr>
            <w:tcW w:w="3154" w:type="dxa"/>
          </w:tcPr>
          <w:p w:rsidR="006860DF" w:rsidRPr="00F11C9C" w:rsidRDefault="006860DF" w:rsidP="00F11C9C">
            <w:pPr>
              <w:pStyle w:val="TableParagraph"/>
              <w:spacing w:line="360" w:lineRule="auto"/>
              <w:ind w:left="109"/>
              <w:jc w:val="both"/>
              <w:rPr>
                <w:sz w:val="20"/>
                <w:szCs w:val="20"/>
              </w:rPr>
            </w:pPr>
          </w:p>
          <w:p w:rsidR="006860DF" w:rsidRPr="00F11C9C" w:rsidRDefault="006860DF" w:rsidP="00F11C9C">
            <w:pPr>
              <w:pStyle w:val="BodyText"/>
              <w:spacing w:line="360" w:lineRule="auto"/>
              <w:jc w:val="both"/>
              <w:rPr>
                <w:sz w:val="20"/>
                <w:szCs w:val="20"/>
              </w:rPr>
            </w:pPr>
            <w:r w:rsidRPr="00F11C9C">
              <w:rPr>
                <w:sz w:val="20"/>
                <w:szCs w:val="20"/>
              </w:rPr>
              <w:t>S1:</w:t>
            </w:r>
            <w:r w:rsidRPr="00F11C9C">
              <w:rPr>
                <w:spacing w:val="-3"/>
                <w:sz w:val="20"/>
                <w:szCs w:val="20"/>
              </w:rPr>
              <w:t xml:space="preserve"> </w:t>
            </w:r>
            <w:r w:rsidRPr="00F11C9C">
              <w:rPr>
                <w:sz w:val="20"/>
                <w:szCs w:val="20"/>
              </w:rPr>
              <w:t>Multiple</w:t>
            </w:r>
            <w:r w:rsidRPr="00F11C9C">
              <w:rPr>
                <w:spacing w:val="-2"/>
                <w:sz w:val="20"/>
                <w:szCs w:val="20"/>
              </w:rPr>
              <w:t xml:space="preserve"> </w:t>
            </w:r>
            <w:r w:rsidRPr="00F11C9C">
              <w:rPr>
                <w:sz w:val="20"/>
                <w:szCs w:val="20"/>
              </w:rPr>
              <w:t>pinpoint</w:t>
            </w:r>
          </w:p>
          <w:p w:rsidR="006860DF" w:rsidRPr="00F11C9C" w:rsidRDefault="006860DF" w:rsidP="00F11C9C">
            <w:pPr>
              <w:spacing w:line="360" w:lineRule="auto"/>
              <w:jc w:val="both"/>
              <w:rPr>
                <w:sz w:val="20"/>
                <w:szCs w:val="20"/>
              </w:rPr>
            </w:pPr>
            <w:r w:rsidRPr="00F11C9C">
              <w:rPr>
                <w:sz w:val="20"/>
                <w:szCs w:val="20"/>
              </w:rPr>
              <w:t>Leaks</w:t>
            </w:r>
          </w:p>
          <w:p w:rsidR="006860DF" w:rsidRPr="00F11C9C" w:rsidRDefault="006860DF" w:rsidP="00F11C9C">
            <w:pPr>
              <w:spacing w:line="360" w:lineRule="auto"/>
              <w:jc w:val="both"/>
              <w:rPr>
                <w:sz w:val="20"/>
                <w:szCs w:val="20"/>
              </w:rPr>
            </w:pPr>
          </w:p>
        </w:tc>
        <w:tc>
          <w:tcPr>
            <w:tcW w:w="3154" w:type="dxa"/>
            <w:tcBorders>
              <w:top w:val="single" w:sz="4" w:space="0" w:color="7F7F7F"/>
              <w:bottom w:val="single" w:sz="4" w:space="0" w:color="7F7F7F"/>
            </w:tcBorders>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0 (0.00)</w:t>
            </w:r>
          </w:p>
        </w:tc>
      </w:tr>
      <w:tr w:rsidR="006860DF" w:rsidRPr="00F11C9C" w:rsidTr="00731C57">
        <w:trPr>
          <w:trHeight w:val="551"/>
        </w:trPr>
        <w:tc>
          <w:tcPr>
            <w:tcW w:w="3154" w:type="dxa"/>
          </w:tcPr>
          <w:p w:rsidR="006860DF" w:rsidRPr="00F11C9C" w:rsidRDefault="006860DF" w:rsidP="00F11C9C">
            <w:pPr>
              <w:pStyle w:val="TableParagraph"/>
              <w:spacing w:line="360" w:lineRule="auto"/>
              <w:ind w:left="109"/>
              <w:jc w:val="both"/>
              <w:rPr>
                <w:sz w:val="20"/>
                <w:szCs w:val="20"/>
              </w:rPr>
            </w:pPr>
          </w:p>
          <w:p w:rsidR="006860DF" w:rsidRPr="00F11C9C" w:rsidRDefault="006860DF" w:rsidP="00ED461F">
            <w:pPr>
              <w:pStyle w:val="TableParagraph"/>
              <w:spacing w:line="360" w:lineRule="auto"/>
              <w:jc w:val="both"/>
              <w:rPr>
                <w:sz w:val="20"/>
                <w:szCs w:val="20"/>
              </w:rPr>
            </w:pPr>
            <w:r w:rsidRPr="00F11C9C">
              <w:rPr>
                <w:sz w:val="20"/>
                <w:szCs w:val="20"/>
              </w:rPr>
              <w:t>S2:</w:t>
            </w:r>
            <w:r w:rsidRPr="00F11C9C">
              <w:rPr>
                <w:spacing w:val="-3"/>
                <w:sz w:val="20"/>
                <w:szCs w:val="20"/>
              </w:rPr>
              <w:t xml:space="preserve"> </w:t>
            </w:r>
            <w:r w:rsidRPr="00F11C9C">
              <w:rPr>
                <w:sz w:val="20"/>
                <w:szCs w:val="20"/>
              </w:rPr>
              <w:t>Streaming</w:t>
            </w:r>
            <w:r w:rsidRPr="00F11C9C">
              <w:rPr>
                <w:spacing w:val="-1"/>
                <w:sz w:val="20"/>
                <w:szCs w:val="20"/>
              </w:rPr>
              <w:t xml:space="preserve"> </w:t>
            </w:r>
            <w:r w:rsidRPr="00F11C9C">
              <w:rPr>
                <w:sz w:val="20"/>
                <w:szCs w:val="20"/>
              </w:rPr>
              <w:t>leak</w:t>
            </w:r>
          </w:p>
          <w:p w:rsidR="006860DF" w:rsidRPr="00F11C9C" w:rsidRDefault="006860DF" w:rsidP="00F11C9C">
            <w:pPr>
              <w:spacing w:line="360" w:lineRule="auto"/>
              <w:jc w:val="both"/>
              <w:rPr>
                <w:sz w:val="20"/>
                <w:szCs w:val="20"/>
              </w:rPr>
            </w:pPr>
            <w:r w:rsidRPr="00F11C9C">
              <w:rPr>
                <w:sz w:val="20"/>
                <w:szCs w:val="20"/>
              </w:rPr>
              <w:t>(within</w:t>
            </w:r>
            <w:r w:rsidRPr="00F11C9C">
              <w:rPr>
                <w:spacing w:val="-1"/>
                <w:sz w:val="20"/>
                <w:szCs w:val="20"/>
              </w:rPr>
              <w:t xml:space="preserve"> </w:t>
            </w:r>
            <w:r w:rsidRPr="00F11C9C">
              <w:rPr>
                <w:sz w:val="20"/>
                <w:szCs w:val="20"/>
              </w:rPr>
              <w:t>5</w:t>
            </w:r>
            <w:r w:rsidRPr="00F11C9C">
              <w:rPr>
                <w:spacing w:val="-1"/>
                <w:sz w:val="20"/>
                <w:szCs w:val="20"/>
              </w:rPr>
              <w:t xml:space="preserve"> </w:t>
            </w:r>
            <w:r w:rsidRPr="00F11C9C">
              <w:rPr>
                <w:sz w:val="20"/>
                <w:szCs w:val="20"/>
              </w:rPr>
              <w:t>seconds)</w:t>
            </w:r>
          </w:p>
          <w:p w:rsidR="006860DF" w:rsidRPr="00F11C9C" w:rsidRDefault="006860DF" w:rsidP="00F11C9C">
            <w:pPr>
              <w:spacing w:line="360" w:lineRule="auto"/>
              <w:jc w:val="both"/>
              <w:rPr>
                <w:sz w:val="20"/>
                <w:szCs w:val="20"/>
              </w:rPr>
            </w:pPr>
          </w:p>
        </w:tc>
        <w:tc>
          <w:tcPr>
            <w:tcW w:w="3154" w:type="dxa"/>
            <w:tcBorders>
              <w:top w:val="single" w:sz="4" w:space="0" w:color="7F7F7F"/>
              <w:bottom w:val="single" w:sz="4" w:space="0" w:color="7F7F7F"/>
            </w:tcBorders>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0 (0.00)</w:t>
            </w:r>
          </w:p>
        </w:tc>
      </w:tr>
      <w:tr w:rsidR="006860DF" w:rsidRPr="00F11C9C" w:rsidTr="00731C57">
        <w:trPr>
          <w:trHeight w:val="551"/>
        </w:trPr>
        <w:tc>
          <w:tcPr>
            <w:tcW w:w="3154" w:type="dxa"/>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Mean</w:t>
            </w:r>
            <w:r w:rsidRPr="00F11C9C">
              <w:rPr>
                <w:spacing w:val="-1"/>
                <w:sz w:val="20"/>
                <w:szCs w:val="20"/>
              </w:rPr>
              <w:t xml:space="preserve"> </w:t>
            </w:r>
            <w:r w:rsidRPr="00F11C9C">
              <w:rPr>
                <w:sz w:val="20"/>
                <w:szCs w:val="20"/>
              </w:rPr>
              <w:t></w:t>
            </w:r>
            <w:r w:rsidRPr="00F11C9C">
              <w:rPr>
                <w:spacing w:val="-1"/>
                <w:sz w:val="20"/>
                <w:szCs w:val="20"/>
              </w:rPr>
              <w:t xml:space="preserve"> </w:t>
            </w:r>
            <w:r w:rsidRPr="00F11C9C">
              <w:rPr>
                <w:sz w:val="20"/>
                <w:szCs w:val="20"/>
              </w:rPr>
              <w:t>SD</w:t>
            </w:r>
          </w:p>
        </w:tc>
        <w:tc>
          <w:tcPr>
            <w:tcW w:w="3154" w:type="dxa"/>
            <w:tcBorders>
              <w:top w:val="single" w:sz="4" w:space="0" w:color="7F7F7F"/>
              <w:bottom w:val="single" w:sz="4" w:space="0" w:color="7F7F7F"/>
            </w:tcBorders>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NA</w:t>
            </w:r>
          </w:p>
        </w:tc>
      </w:tr>
      <w:bookmarkEnd w:id="4"/>
    </w:tbl>
    <w:p w:rsidR="00ED461F" w:rsidRDefault="00ED461F" w:rsidP="00ED461F">
      <w:pPr>
        <w:pStyle w:val="BodyText"/>
        <w:spacing w:line="360" w:lineRule="auto"/>
        <w:ind w:right="48"/>
        <w:jc w:val="both"/>
        <w:rPr>
          <w:b/>
          <w:sz w:val="20"/>
          <w:szCs w:val="20"/>
        </w:rPr>
      </w:pPr>
    </w:p>
    <w:p w:rsidR="006860DF" w:rsidRPr="00F11C9C" w:rsidRDefault="006860DF" w:rsidP="00ED461F">
      <w:pPr>
        <w:pStyle w:val="BodyText"/>
        <w:spacing w:line="360" w:lineRule="auto"/>
        <w:ind w:right="48"/>
        <w:jc w:val="both"/>
        <w:rPr>
          <w:sz w:val="20"/>
          <w:szCs w:val="20"/>
        </w:rPr>
      </w:pPr>
      <w:r w:rsidRPr="00F11C9C">
        <w:rPr>
          <w:b/>
          <w:sz w:val="20"/>
          <w:szCs w:val="20"/>
        </w:rPr>
        <w:t>BLEB</w:t>
      </w:r>
      <w:r w:rsidRPr="00F11C9C">
        <w:rPr>
          <w:b/>
          <w:spacing w:val="1"/>
          <w:sz w:val="20"/>
          <w:szCs w:val="20"/>
        </w:rPr>
        <w:t xml:space="preserve"> </w:t>
      </w:r>
      <w:r w:rsidRPr="00F11C9C">
        <w:rPr>
          <w:b/>
          <w:sz w:val="20"/>
          <w:szCs w:val="20"/>
        </w:rPr>
        <w:t>SEIDEL</w:t>
      </w:r>
      <w:r w:rsidRPr="00F11C9C">
        <w:rPr>
          <w:b/>
          <w:spacing w:val="1"/>
          <w:sz w:val="20"/>
          <w:szCs w:val="20"/>
        </w:rPr>
        <w:t xml:space="preserve"> </w:t>
      </w:r>
      <w:r w:rsidRPr="00F11C9C">
        <w:rPr>
          <w:b/>
          <w:sz w:val="20"/>
          <w:szCs w:val="20"/>
        </w:rPr>
        <w:t>TEST:</w:t>
      </w:r>
      <w:r w:rsidRPr="00F11C9C">
        <w:rPr>
          <w:b/>
          <w:spacing w:val="2"/>
          <w:sz w:val="20"/>
          <w:szCs w:val="20"/>
        </w:rPr>
        <w:t xml:space="preserve"> </w:t>
      </w:r>
      <w:r w:rsidRPr="00F11C9C">
        <w:rPr>
          <w:sz w:val="20"/>
          <w:szCs w:val="20"/>
        </w:rPr>
        <w:t>Seidel</w:t>
      </w:r>
      <w:r w:rsidRPr="00F11C9C">
        <w:rPr>
          <w:spacing w:val="1"/>
          <w:sz w:val="20"/>
          <w:szCs w:val="20"/>
        </w:rPr>
        <w:t xml:space="preserve"> </w:t>
      </w:r>
      <w:r w:rsidRPr="00F11C9C">
        <w:rPr>
          <w:sz w:val="20"/>
          <w:szCs w:val="20"/>
        </w:rPr>
        <w:t>test</w:t>
      </w:r>
      <w:r w:rsidRPr="00F11C9C">
        <w:rPr>
          <w:spacing w:val="2"/>
          <w:sz w:val="20"/>
          <w:szCs w:val="20"/>
        </w:rPr>
        <w:t xml:space="preserve"> </w:t>
      </w:r>
      <w:r w:rsidRPr="00F11C9C">
        <w:rPr>
          <w:sz w:val="20"/>
          <w:szCs w:val="20"/>
        </w:rPr>
        <w:t>grading</w:t>
      </w:r>
      <w:r w:rsidRPr="00F11C9C">
        <w:rPr>
          <w:spacing w:val="1"/>
          <w:sz w:val="20"/>
          <w:szCs w:val="20"/>
        </w:rPr>
        <w:t xml:space="preserve"> </w:t>
      </w:r>
      <w:r w:rsidRPr="00F11C9C">
        <w:rPr>
          <w:sz w:val="20"/>
          <w:szCs w:val="20"/>
        </w:rPr>
        <w:t>at</w:t>
      </w:r>
      <w:r w:rsidRPr="00F11C9C">
        <w:rPr>
          <w:spacing w:val="1"/>
          <w:sz w:val="20"/>
          <w:szCs w:val="20"/>
        </w:rPr>
        <w:t xml:space="preserve"> </w:t>
      </w:r>
      <w:r w:rsidRPr="00F11C9C">
        <w:rPr>
          <w:sz w:val="20"/>
          <w:szCs w:val="20"/>
        </w:rPr>
        <w:t>6</w:t>
      </w:r>
      <w:r w:rsidRPr="00F11C9C">
        <w:rPr>
          <w:spacing w:val="2"/>
          <w:sz w:val="20"/>
          <w:szCs w:val="20"/>
        </w:rPr>
        <w:t xml:space="preserve"> </w:t>
      </w:r>
      <w:r w:rsidRPr="00F11C9C">
        <w:rPr>
          <w:sz w:val="20"/>
          <w:szCs w:val="20"/>
        </w:rPr>
        <w:t>months</w:t>
      </w:r>
      <w:r w:rsidRPr="00F11C9C">
        <w:rPr>
          <w:spacing w:val="1"/>
          <w:sz w:val="20"/>
          <w:szCs w:val="20"/>
        </w:rPr>
        <w:t xml:space="preserve"> </w:t>
      </w:r>
      <w:r w:rsidRPr="00F11C9C">
        <w:rPr>
          <w:sz w:val="20"/>
          <w:szCs w:val="20"/>
        </w:rPr>
        <w:t>is</w:t>
      </w:r>
      <w:r w:rsidRPr="00F11C9C">
        <w:rPr>
          <w:spacing w:val="1"/>
          <w:sz w:val="20"/>
          <w:szCs w:val="20"/>
        </w:rPr>
        <w:t xml:space="preserve"> </w:t>
      </w:r>
      <w:r w:rsidRPr="00F11C9C">
        <w:rPr>
          <w:sz w:val="20"/>
          <w:szCs w:val="20"/>
        </w:rPr>
        <w:t>shown</w:t>
      </w:r>
      <w:r w:rsidRPr="00F11C9C">
        <w:rPr>
          <w:spacing w:val="2"/>
          <w:sz w:val="20"/>
          <w:szCs w:val="20"/>
        </w:rPr>
        <w:t xml:space="preserve"> </w:t>
      </w:r>
      <w:r w:rsidRPr="00F11C9C">
        <w:rPr>
          <w:sz w:val="20"/>
          <w:szCs w:val="20"/>
        </w:rPr>
        <w:t>in</w:t>
      </w:r>
      <w:r w:rsidRPr="00F11C9C">
        <w:rPr>
          <w:spacing w:val="1"/>
          <w:sz w:val="20"/>
          <w:szCs w:val="20"/>
        </w:rPr>
        <w:t xml:space="preserve"> </w:t>
      </w:r>
      <w:r w:rsidRPr="00F11C9C">
        <w:rPr>
          <w:sz w:val="20"/>
          <w:szCs w:val="20"/>
        </w:rPr>
        <w:t>Table</w:t>
      </w:r>
      <w:r w:rsidRPr="00F11C9C">
        <w:rPr>
          <w:spacing w:val="-62"/>
          <w:sz w:val="20"/>
          <w:szCs w:val="20"/>
        </w:rPr>
        <w:t xml:space="preserve">     </w:t>
      </w:r>
      <w:r w:rsidR="008F1A2C" w:rsidRPr="00F11C9C">
        <w:rPr>
          <w:sz w:val="20"/>
          <w:szCs w:val="20"/>
        </w:rPr>
        <w:t>, n</w:t>
      </w:r>
      <w:r w:rsidRPr="00F11C9C">
        <w:rPr>
          <w:sz w:val="20"/>
          <w:szCs w:val="20"/>
        </w:rPr>
        <w:t>o patient</w:t>
      </w:r>
      <w:r w:rsidRPr="00F11C9C">
        <w:rPr>
          <w:spacing w:val="-1"/>
          <w:sz w:val="20"/>
          <w:szCs w:val="20"/>
        </w:rPr>
        <w:t xml:space="preserve"> </w:t>
      </w:r>
      <w:r w:rsidRPr="00F11C9C">
        <w:rPr>
          <w:sz w:val="20"/>
          <w:szCs w:val="20"/>
        </w:rPr>
        <w:t>had</w:t>
      </w:r>
      <w:r w:rsidRPr="00F11C9C">
        <w:rPr>
          <w:spacing w:val="-1"/>
          <w:sz w:val="20"/>
          <w:szCs w:val="20"/>
        </w:rPr>
        <w:t xml:space="preserve"> </w:t>
      </w:r>
      <w:r w:rsidRPr="00F11C9C">
        <w:rPr>
          <w:sz w:val="20"/>
          <w:szCs w:val="20"/>
        </w:rPr>
        <w:t>bleb</w:t>
      </w:r>
      <w:r w:rsidRPr="00F11C9C">
        <w:rPr>
          <w:spacing w:val="-1"/>
          <w:sz w:val="20"/>
          <w:szCs w:val="20"/>
        </w:rPr>
        <w:t xml:space="preserve"> </w:t>
      </w:r>
      <w:r w:rsidRPr="00F11C9C">
        <w:rPr>
          <w:sz w:val="20"/>
          <w:szCs w:val="20"/>
        </w:rPr>
        <w:t>leak</w:t>
      </w:r>
      <w:r w:rsidRPr="00F11C9C">
        <w:rPr>
          <w:spacing w:val="-1"/>
          <w:sz w:val="20"/>
          <w:szCs w:val="20"/>
        </w:rPr>
        <w:t xml:space="preserve"> </w:t>
      </w:r>
      <w:r w:rsidRPr="00F11C9C">
        <w:rPr>
          <w:sz w:val="20"/>
          <w:szCs w:val="20"/>
        </w:rPr>
        <w:t>at 6</w:t>
      </w:r>
      <w:r w:rsidRPr="00F11C9C">
        <w:rPr>
          <w:spacing w:val="-1"/>
          <w:sz w:val="20"/>
          <w:szCs w:val="20"/>
        </w:rPr>
        <w:t xml:space="preserve"> </w:t>
      </w:r>
      <w:r w:rsidRPr="00F11C9C">
        <w:rPr>
          <w:sz w:val="20"/>
          <w:szCs w:val="20"/>
        </w:rPr>
        <w:t>months</w:t>
      </w:r>
      <w:r w:rsidRPr="00F11C9C">
        <w:rPr>
          <w:spacing w:val="-1"/>
          <w:sz w:val="20"/>
          <w:szCs w:val="20"/>
        </w:rPr>
        <w:t xml:space="preserve"> </w:t>
      </w:r>
      <w:r w:rsidRPr="00F11C9C">
        <w:rPr>
          <w:sz w:val="20"/>
          <w:szCs w:val="20"/>
        </w:rPr>
        <w:t>follow</w:t>
      </w:r>
      <w:r w:rsidRPr="00F11C9C">
        <w:rPr>
          <w:spacing w:val="-1"/>
          <w:sz w:val="20"/>
          <w:szCs w:val="20"/>
        </w:rPr>
        <w:t xml:space="preserve"> </w:t>
      </w:r>
      <w:r w:rsidRPr="00F11C9C">
        <w:rPr>
          <w:sz w:val="20"/>
          <w:szCs w:val="20"/>
        </w:rPr>
        <w:t>up.</w:t>
      </w:r>
    </w:p>
    <w:p w:rsidR="00ED461F" w:rsidRDefault="00ED461F" w:rsidP="00ED461F">
      <w:pPr>
        <w:pStyle w:val="Heading1"/>
        <w:spacing w:before="0" w:line="360" w:lineRule="auto"/>
        <w:ind w:left="0" w:right="943"/>
        <w:jc w:val="both"/>
        <w:rPr>
          <w:sz w:val="20"/>
          <w:szCs w:val="20"/>
          <w:u w:val="none"/>
        </w:rPr>
      </w:pPr>
    </w:p>
    <w:p w:rsidR="005F711E" w:rsidRPr="00F11C9C" w:rsidRDefault="00731C57" w:rsidP="00ED461F">
      <w:pPr>
        <w:pStyle w:val="Heading1"/>
        <w:spacing w:before="0" w:line="360" w:lineRule="auto"/>
        <w:ind w:left="0" w:right="943"/>
        <w:jc w:val="both"/>
        <w:rPr>
          <w:spacing w:val="-1"/>
          <w:sz w:val="20"/>
          <w:szCs w:val="20"/>
          <w:u w:val="none"/>
        </w:rPr>
      </w:pPr>
      <w:r w:rsidRPr="00F11C9C">
        <w:rPr>
          <w:sz w:val="20"/>
          <w:szCs w:val="20"/>
          <w:u w:val="none"/>
        </w:rPr>
        <w:t>TABLE 4</w:t>
      </w:r>
      <w:r w:rsidR="006860DF" w:rsidRPr="00F11C9C">
        <w:rPr>
          <w:sz w:val="20"/>
          <w:szCs w:val="20"/>
          <w:u w:val="none"/>
        </w:rPr>
        <w:t xml:space="preserve">: SEIDEL TEST GRADING USING IBAGS </w:t>
      </w:r>
      <w:r w:rsidR="005F711E" w:rsidRPr="00F11C9C">
        <w:rPr>
          <w:sz w:val="20"/>
          <w:szCs w:val="20"/>
          <w:u w:val="none"/>
        </w:rPr>
        <w:t xml:space="preserve"> </w:t>
      </w:r>
      <w:r w:rsidR="006860DF" w:rsidRPr="00F11C9C">
        <w:rPr>
          <w:sz w:val="20"/>
          <w:szCs w:val="20"/>
          <w:u w:val="none"/>
        </w:rPr>
        <w:t>CLASSIFICATION AT</w:t>
      </w:r>
      <w:r w:rsidR="006860DF" w:rsidRPr="00F11C9C">
        <w:rPr>
          <w:spacing w:val="-62"/>
          <w:sz w:val="20"/>
          <w:szCs w:val="20"/>
          <w:u w:val="none"/>
        </w:rPr>
        <w:t xml:space="preserve"> </w:t>
      </w:r>
      <w:r w:rsidR="006860DF" w:rsidRPr="00F11C9C">
        <w:rPr>
          <w:sz w:val="20"/>
          <w:szCs w:val="20"/>
          <w:u w:val="none"/>
        </w:rPr>
        <w:t>6</w:t>
      </w:r>
      <w:r w:rsidR="006860DF" w:rsidRPr="00F11C9C">
        <w:rPr>
          <w:spacing w:val="-1"/>
          <w:sz w:val="20"/>
          <w:szCs w:val="20"/>
          <w:u w:val="none"/>
        </w:rPr>
        <w:t xml:space="preserve"> </w:t>
      </w:r>
    </w:p>
    <w:p w:rsidR="006860DF" w:rsidRPr="00F11C9C" w:rsidRDefault="006860DF" w:rsidP="00F11C9C">
      <w:pPr>
        <w:pStyle w:val="Heading1"/>
        <w:spacing w:before="0" w:line="360" w:lineRule="auto"/>
        <w:ind w:left="4084" w:right="943" w:hanging="3754"/>
        <w:jc w:val="both"/>
        <w:rPr>
          <w:sz w:val="20"/>
          <w:szCs w:val="20"/>
          <w:u w:val="thick"/>
        </w:rPr>
      </w:pPr>
      <w:r w:rsidRPr="00F11C9C">
        <w:rPr>
          <w:sz w:val="20"/>
          <w:szCs w:val="20"/>
          <w:u w:val="thick"/>
        </w:rPr>
        <w:t>MONTHS</w:t>
      </w:r>
    </w:p>
    <w:tbl>
      <w:tblPr>
        <w:tblStyle w:val="TableGrid"/>
        <w:tblW w:w="6358" w:type="dxa"/>
        <w:tblLook w:val="04A0" w:firstRow="1" w:lastRow="0" w:firstColumn="1" w:lastColumn="0" w:noHBand="0" w:noVBand="1"/>
      </w:tblPr>
      <w:tblGrid>
        <w:gridCol w:w="3179"/>
        <w:gridCol w:w="3179"/>
      </w:tblGrid>
      <w:tr w:rsidR="006860DF" w:rsidRPr="00F11C9C" w:rsidTr="00731C57">
        <w:trPr>
          <w:trHeight w:val="446"/>
        </w:trPr>
        <w:tc>
          <w:tcPr>
            <w:tcW w:w="3179" w:type="dxa"/>
          </w:tcPr>
          <w:p w:rsidR="006860DF" w:rsidRPr="00F11C9C" w:rsidRDefault="006860DF" w:rsidP="00F11C9C">
            <w:pPr>
              <w:spacing w:line="360" w:lineRule="auto"/>
              <w:jc w:val="both"/>
              <w:rPr>
                <w:b/>
                <w:bCs/>
                <w:sz w:val="20"/>
                <w:szCs w:val="20"/>
              </w:rPr>
            </w:pPr>
            <w:bookmarkStart w:id="5" w:name="_Hlk125401118"/>
          </w:p>
          <w:p w:rsidR="006860DF" w:rsidRPr="00F11C9C" w:rsidRDefault="006860DF" w:rsidP="00F11C9C">
            <w:pPr>
              <w:spacing w:line="360" w:lineRule="auto"/>
              <w:jc w:val="both"/>
              <w:rPr>
                <w:b/>
                <w:bCs/>
                <w:sz w:val="20"/>
                <w:szCs w:val="20"/>
              </w:rPr>
            </w:pPr>
            <w:r w:rsidRPr="00F11C9C">
              <w:rPr>
                <w:b/>
                <w:bCs/>
                <w:sz w:val="20"/>
                <w:szCs w:val="20"/>
              </w:rPr>
              <w:t>Seidel</w:t>
            </w:r>
            <w:r w:rsidRPr="00F11C9C">
              <w:rPr>
                <w:b/>
                <w:bCs/>
                <w:spacing w:val="-2"/>
                <w:sz w:val="20"/>
                <w:szCs w:val="20"/>
              </w:rPr>
              <w:t xml:space="preserve"> </w:t>
            </w:r>
            <w:r w:rsidRPr="00F11C9C">
              <w:rPr>
                <w:b/>
                <w:bCs/>
                <w:sz w:val="20"/>
                <w:szCs w:val="20"/>
              </w:rPr>
              <w:t>test</w:t>
            </w:r>
          </w:p>
        </w:tc>
        <w:tc>
          <w:tcPr>
            <w:tcW w:w="3179" w:type="dxa"/>
          </w:tcPr>
          <w:p w:rsidR="006860DF" w:rsidRPr="00F11C9C" w:rsidRDefault="006860DF" w:rsidP="00F11C9C">
            <w:pPr>
              <w:spacing w:line="360" w:lineRule="auto"/>
              <w:jc w:val="both"/>
              <w:rPr>
                <w:b/>
                <w:bCs/>
                <w:sz w:val="20"/>
                <w:szCs w:val="20"/>
              </w:rPr>
            </w:pPr>
          </w:p>
          <w:p w:rsidR="006860DF" w:rsidRPr="00F11C9C" w:rsidRDefault="006860DF" w:rsidP="00F11C9C">
            <w:pPr>
              <w:spacing w:line="360" w:lineRule="auto"/>
              <w:jc w:val="both"/>
              <w:rPr>
                <w:b/>
                <w:bCs/>
                <w:sz w:val="20"/>
                <w:szCs w:val="20"/>
              </w:rPr>
            </w:pPr>
            <w:r w:rsidRPr="00F11C9C">
              <w:rPr>
                <w:b/>
                <w:bCs/>
                <w:sz w:val="20"/>
                <w:szCs w:val="20"/>
              </w:rPr>
              <w:t>Subconj MMC injection</w:t>
            </w:r>
            <w:r w:rsidRPr="00F11C9C">
              <w:rPr>
                <w:b/>
                <w:bCs/>
                <w:spacing w:val="-57"/>
                <w:sz w:val="20"/>
                <w:szCs w:val="20"/>
              </w:rPr>
              <w:t xml:space="preserve">  </w:t>
            </w:r>
            <w:r w:rsidRPr="00F11C9C">
              <w:rPr>
                <w:b/>
                <w:bCs/>
                <w:sz w:val="20"/>
                <w:szCs w:val="20"/>
              </w:rPr>
              <w:t>(%)</w:t>
            </w:r>
          </w:p>
        </w:tc>
      </w:tr>
      <w:tr w:rsidR="006860DF" w:rsidRPr="00F11C9C" w:rsidTr="00731C57">
        <w:trPr>
          <w:trHeight w:val="446"/>
        </w:trPr>
        <w:tc>
          <w:tcPr>
            <w:tcW w:w="3179" w:type="dxa"/>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Total</w:t>
            </w:r>
            <w:r w:rsidRPr="00F11C9C">
              <w:rPr>
                <w:spacing w:val="-3"/>
                <w:sz w:val="20"/>
                <w:szCs w:val="20"/>
              </w:rPr>
              <w:t xml:space="preserve"> </w:t>
            </w:r>
            <w:r w:rsidRPr="00F11C9C">
              <w:rPr>
                <w:sz w:val="20"/>
                <w:szCs w:val="20"/>
              </w:rPr>
              <w:t>patients</w:t>
            </w:r>
          </w:p>
        </w:tc>
        <w:tc>
          <w:tcPr>
            <w:tcW w:w="3179" w:type="dxa"/>
            <w:tcBorders>
              <w:top w:val="single" w:sz="4" w:space="0" w:color="7F7F7F"/>
              <w:bottom w:val="single" w:sz="4" w:space="0" w:color="7F7F7F"/>
            </w:tcBorders>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32 (100)</w:t>
            </w:r>
          </w:p>
        </w:tc>
      </w:tr>
      <w:tr w:rsidR="006860DF" w:rsidRPr="00F11C9C" w:rsidTr="00731C57">
        <w:trPr>
          <w:trHeight w:val="428"/>
        </w:trPr>
        <w:tc>
          <w:tcPr>
            <w:tcW w:w="3179" w:type="dxa"/>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S0:</w:t>
            </w:r>
            <w:r w:rsidRPr="00F11C9C">
              <w:rPr>
                <w:spacing w:val="-2"/>
                <w:sz w:val="20"/>
                <w:szCs w:val="20"/>
              </w:rPr>
              <w:t xml:space="preserve"> </w:t>
            </w:r>
            <w:r w:rsidRPr="00F11C9C">
              <w:rPr>
                <w:sz w:val="20"/>
                <w:szCs w:val="20"/>
              </w:rPr>
              <w:t>No</w:t>
            </w:r>
            <w:r w:rsidRPr="00F11C9C">
              <w:rPr>
                <w:spacing w:val="-1"/>
                <w:sz w:val="20"/>
                <w:szCs w:val="20"/>
              </w:rPr>
              <w:t xml:space="preserve"> </w:t>
            </w:r>
            <w:r w:rsidRPr="00F11C9C">
              <w:rPr>
                <w:sz w:val="20"/>
                <w:szCs w:val="20"/>
              </w:rPr>
              <w:t>leak</w:t>
            </w:r>
          </w:p>
        </w:tc>
        <w:tc>
          <w:tcPr>
            <w:tcW w:w="3179" w:type="dxa"/>
            <w:tcBorders>
              <w:top w:val="single" w:sz="4" w:space="0" w:color="7F7F7F"/>
              <w:bottom w:val="single" w:sz="4" w:space="0" w:color="7F7F7F"/>
            </w:tcBorders>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32 (100)</w:t>
            </w:r>
          </w:p>
        </w:tc>
      </w:tr>
      <w:tr w:rsidR="006860DF" w:rsidRPr="00F11C9C" w:rsidTr="00731C57">
        <w:trPr>
          <w:trHeight w:val="446"/>
        </w:trPr>
        <w:tc>
          <w:tcPr>
            <w:tcW w:w="3179" w:type="dxa"/>
          </w:tcPr>
          <w:p w:rsidR="006860DF" w:rsidRPr="00F11C9C" w:rsidRDefault="006860DF" w:rsidP="00F11C9C">
            <w:pPr>
              <w:pStyle w:val="TableParagraph"/>
              <w:spacing w:line="360" w:lineRule="auto"/>
              <w:ind w:left="109"/>
              <w:jc w:val="both"/>
              <w:rPr>
                <w:sz w:val="20"/>
                <w:szCs w:val="20"/>
              </w:rPr>
            </w:pPr>
          </w:p>
          <w:p w:rsidR="006860DF" w:rsidRPr="00F11C9C" w:rsidRDefault="006860DF" w:rsidP="00F11C9C">
            <w:pPr>
              <w:pStyle w:val="BodyText"/>
              <w:spacing w:line="360" w:lineRule="auto"/>
              <w:jc w:val="both"/>
              <w:rPr>
                <w:sz w:val="20"/>
                <w:szCs w:val="20"/>
              </w:rPr>
            </w:pPr>
            <w:r w:rsidRPr="00F11C9C">
              <w:rPr>
                <w:sz w:val="20"/>
                <w:szCs w:val="20"/>
              </w:rPr>
              <w:t xml:space="preserve"> S1:</w:t>
            </w:r>
            <w:r w:rsidRPr="00F11C9C">
              <w:rPr>
                <w:spacing w:val="-3"/>
                <w:sz w:val="20"/>
                <w:szCs w:val="20"/>
              </w:rPr>
              <w:t xml:space="preserve"> </w:t>
            </w:r>
            <w:r w:rsidRPr="00F11C9C">
              <w:rPr>
                <w:sz w:val="20"/>
                <w:szCs w:val="20"/>
              </w:rPr>
              <w:t>Multiple</w:t>
            </w:r>
            <w:r w:rsidRPr="00F11C9C">
              <w:rPr>
                <w:spacing w:val="-2"/>
                <w:sz w:val="20"/>
                <w:szCs w:val="20"/>
              </w:rPr>
              <w:t xml:space="preserve"> </w:t>
            </w:r>
            <w:r w:rsidRPr="00F11C9C">
              <w:rPr>
                <w:sz w:val="20"/>
                <w:szCs w:val="20"/>
              </w:rPr>
              <w:t>pinpoint</w:t>
            </w:r>
          </w:p>
          <w:p w:rsidR="006860DF" w:rsidRPr="00F11C9C" w:rsidRDefault="006860DF" w:rsidP="00F11C9C">
            <w:pPr>
              <w:spacing w:line="360" w:lineRule="auto"/>
              <w:jc w:val="both"/>
              <w:rPr>
                <w:sz w:val="20"/>
                <w:szCs w:val="20"/>
              </w:rPr>
            </w:pPr>
            <w:r w:rsidRPr="00F11C9C">
              <w:rPr>
                <w:sz w:val="20"/>
                <w:szCs w:val="20"/>
              </w:rPr>
              <w:t>Leaks</w:t>
            </w:r>
          </w:p>
          <w:p w:rsidR="006860DF" w:rsidRPr="00F11C9C" w:rsidRDefault="006860DF" w:rsidP="00F11C9C">
            <w:pPr>
              <w:spacing w:line="360" w:lineRule="auto"/>
              <w:jc w:val="both"/>
              <w:rPr>
                <w:sz w:val="20"/>
                <w:szCs w:val="20"/>
              </w:rPr>
            </w:pPr>
          </w:p>
        </w:tc>
        <w:tc>
          <w:tcPr>
            <w:tcW w:w="3179" w:type="dxa"/>
            <w:tcBorders>
              <w:top w:val="single" w:sz="4" w:space="0" w:color="7F7F7F"/>
              <w:bottom w:val="single" w:sz="4" w:space="0" w:color="7F7F7F"/>
            </w:tcBorders>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0 (0.00)</w:t>
            </w:r>
          </w:p>
        </w:tc>
      </w:tr>
      <w:tr w:rsidR="006860DF" w:rsidRPr="00F11C9C" w:rsidTr="00731C57">
        <w:trPr>
          <w:trHeight w:val="446"/>
        </w:trPr>
        <w:tc>
          <w:tcPr>
            <w:tcW w:w="3179" w:type="dxa"/>
          </w:tcPr>
          <w:p w:rsidR="00ED461F" w:rsidRDefault="00ED461F" w:rsidP="00ED461F">
            <w:pPr>
              <w:pStyle w:val="TableParagraph"/>
              <w:spacing w:line="360" w:lineRule="auto"/>
              <w:jc w:val="both"/>
              <w:rPr>
                <w:sz w:val="20"/>
                <w:szCs w:val="20"/>
              </w:rPr>
            </w:pPr>
          </w:p>
          <w:p w:rsidR="006860DF" w:rsidRPr="00F11C9C" w:rsidRDefault="006860DF" w:rsidP="00ED461F">
            <w:pPr>
              <w:pStyle w:val="TableParagraph"/>
              <w:spacing w:line="360" w:lineRule="auto"/>
              <w:jc w:val="both"/>
              <w:rPr>
                <w:sz w:val="20"/>
                <w:szCs w:val="20"/>
              </w:rPr>
            </w:pPr>
            <w:r w:rsidRPr="00F11C9C">
              <w:rPr>
                <w:sz w:val="20"/>
                <w:szCs w:val="20"/>
              </w:rPr>
              <w:t xml:space="preserve"> S2:</w:t>
            </w:r>
            <w:r w:rsidRPr="00F11C9C">
              <w:rPr>
                <w:spacing w:val="-3"/>
                <w:sz w:val="20"/>
                <w:szCs w:val="20"/>
              </w:rPr>
              <w:t xml:space="preserve"> </w:t>
            </w:r>
            <w:r w:rsidRPr="00F11C9C">
              <w:rPr>
                <w:sz w:val="20"/>
                <w:szCs w:val="20"/>
              </w:rPr>
              <w:t>Streaming</w:t>
            </w:r>
            <w:r w:rsidRPr="00F11C9C">
              <w:rPr>
                <w:spacing w:val="-1"/>
                <w:sz w:val="20"/>
                <w:szCs w:val="20"/>
              </w:rPr>
              <w:t xml:space="preserve"> </w:t>
            </w:r>
            <w:r w:rsidRPr="00F11C9C">
              <w:rPr>
                <w:sz w:val="20"/>
                <w:szCs w:val="20"/>
              </w:rPr>
              <w:t>leak</w:t>
            </w:r>
          </w:p>
          <w:p w:rsidR="006860DF" w:rsidRPr="00F11C9C" w:rsidRDefault="006860DF" w:rsidP="00F11C9C">
            <w:pPr>
              <w:spacing w:line="360" w:lineRule="auto"/>
              <w:jc w:val="both"/>
              <w:rPr>
                <w:sz w:val="20"/>
                <w:szCs w:val="20"/>
              </w:rPr>
            </w:pPr>
            <w:r w:rsidRPr="00F11C9C">
              <w:rPr>
                <w:sz w:val="20"/>
                <w:szCs w:val="20"/>
              </w:rPr>
              <w:t>(within</w:t>
            </w:r>
            <w:r w:rsidRPr="00F11C9C">
              <w:rPr>
                <w:spacing w:val="-1"/>
                <w:sz w:val="20"/>
                <w:szCs w:val="20"/>
              </w:rPr>
              <w:t xml:space="preserve"> </w:t>
            </w:r>
            <w:r w:rsidRPr="00F11C9C">
              <w:rPr>
                <w:sz w:val="20"/>
                <w:szCs w:val="20"/>
              </w:rPr>
              <w:t>5</w:t>
            </w:r>
            <w:r w:rsidRPr="00F11C9C">
              <w:rPr>
                <w:spacing w:val="-1"/>
                <w:sz w:val="20"/>
                <w:szCs w:val="20"/>
              </w:rPr>
              <w:t xml:space="preserve"> </w:t>
            </w:r>
            <w:r w:rsidRPr="00F11C9C">
              <w:rPr>
                <w:sz w:val="20"/>
                <w:szCs w:val="20"/>
              </w:rPr>
              <w:t>seconds)</w:t>
            </w:r>
          </w:p>
          <w:p w:rsidR="006860DF" w:rsidRPr="00F11C9C" w:rsidRDefault="006860DF" w:rsidP="00F11C9C">
            <w:pPr>
              <w:spacing w:line="360" w:lineRule="auto"/>
              <w:jc w:val="both"/>
              <w:rPr>
                <w:sz w:val="20"/>
                <w:szCs w:val="20"/>
              </w:rPr>
            </w:pPr>
          </w:p>
        </w:tc>
        <w:tc>
          <w:tcPr>
            <w:tcW w:w="3179" w:type="dxa"/>
            <w:tcBorders>
              <w:top w:val="single" w:sz="4" w:space="0" w:color="7F7F7F"/>
              <w:bottom w:val="single" w:sz="4" w:space="0" w:color="7F7F7F"/>
            </w:tcBorders>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0 (0.00)</w:t>
            </w:r>
          </w:p>
        </w:tc>
      </w:tr>
      <w:tr w:rsidR="006860DF" w:rsidRPr="00F11C9C" w:rsidTr="00731C57">
        <w:trPr>
          <w:trHeight w:val="446"/>
        </w:trPr>
        <w:tc>
          <w:tcPr>
            <w:tcW w:w="3179" w:type="dxa"/>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Mean</w:t>
            </w:r>
            <w:r w:rsidRPr="00F11C9C">
              <w:rPr>
                <w:spacing w:val="-1"/>
                <w:sz w:val="20"/>
                <w:szCs w:val="20"/>
              </w:rPr>
              <w:t xml:space="preserve"> </w:t>
            </w:r>
            <w:r w:rsidRPr="00F11C9C">
              <w:rPr>
                <w:sz w:val="20"/>
                <w:szCs w:val="20"/>
              </w:rPr>
              <w:t></w:t>
            </w:r>
            <w:r w:rsidRPr="00F11C9C">
              <w:rPr>
                <w:spacing w:val="-1"/>
                <w:sz w:val="20"/>
                <w:szCs w:val="20"/>
              </w:rPr>
              <w:t xml:space="preserve"> </w:t>
            </w:r>
            <w:r w:rsidRPr="00F11C9C">
              <w:rPr>
                <w:sz w:val="20"/>
                <w:szCs w:val="20"/>
              </w:rPr>
              <w:t>SD</w:t>
            </w:r>
          </w:p>
        </w:tc>
        <w:tc>
          <w:tcPr>
            <w:tcW w:w="3179" w:type="dxa"/>
            <w:tcBorders>
              <w:top w:val="single" w:sz="4" w:space="0" w:color="7F7F7F"/>
              <w:bottom w:val="single" w:sz="4" w:space="0" w:color="7F7F7F"/>
            </w:tcBorders>
          </w:tcPr>
          <w:p w:rsidR="006860DF" w:rsidRPr="00F11C9C" w:rsidRDefault="006860DF" w:rsidP="00F11C9C">
            <w:pPr>
              <w:spacing w:line="360" w:lineRule="auto"/>
              <w:jc w:val="both"/>
              <w:rPr>
                <w:sz w:val="20"/>
                <w:szCs w:val="20"/>
              </w:rPr>
            </w:pPr>
          </w:p>
          <w:p w:rsidR="006860DF" w:rsidRPr="00F11C9C" w:rsidRDefault="006860DF" w:rsidP="00F11C9C">
            <w:pPr>
              <w:spacing w:line="360" w:lineRule="auto"/>
              <w:jc w:val="both"/>
              <w:rPr>
                <w:sz w:val="20"/>
                <w:szCs w:val="20"/>
              </w:rPr>
            </w:pPr>
            <w:r w:rsidRPr="00F11C9C">
              <w:rPr>
                <w:sz w:val="20"/>
                <w:szCs w:val="20"/>
              </w:rPr>
              <w:t>NA</w:t>
            </w:r>
          </w:p>
        </w:tc>
      </w:tr>
      <w:bookmarkEnd w:id="5"/>
    </w:tbl>
    <w:p w:rsidR="005F711E" w:rsidRPr="00F11C9C" w:rsidRDefault="005F711E" w:rsidP="00F11C9C">
      <w:pPr>
        <w:pStyle w:val="BodyText"/>
        <w:spacing w:line="360" w:lineRule="auto"/>
        <w:ind w:right="107"/>
        <w:jc w:val="both"/>
        <w:rPr>
          <w:b/>
          <w:sz w:val="20"/>
          <w:szCs w:val="20"/>
        </w:rPr>
      </w:pPr>
    </w:p>
    <w:p w:rsidR="005F711E" w:rsidRPr="00F11C9C" w:rsidRDefault="005F711E" w:rsidP="00F11C9C">
      <w:pPr>
        <w:pStyle w:val="BodyText"/>
        <w:spacing w:line="360" w:lineRule="auto"/>
        <w:ind w:right="107"/>
        <w:jc w:val="both"/>
        <w:rPr>
          <w:b/>
          <w:sz w:val="20"/>
          <w:szCs w:val="20"/>
        </w:rPr>
      </w:pPr>
      <w:r w:rsidRPr="00F11C9C">
        <w:rPr>
          <w:b/>
          <w:sz w:val="20"/>
          <w:szCs w:val="20"/>
        </w:rPr>
        <w:t xml:space="preserve">Discussion: </w:t>
      </w:r>
    </w:p>
    <w:p w:rsidR="006860DF" w:rsidRPr="00F11C9C" w:rsidRDefault="006860DF" w:rsidP="00F11C9C">
      <w:pPr>
        <w:pStyle w:val="BodyText"/>
        <w:spacing w:line="360" w:lineRule="auto"/>
        <w:ind w:right="107"/>
        <w:jc w:val="both"/>
        <w:rPr>
          <w:sz w:val="20"/>
          <w:szCs w:val="20"/>
        </w:rPr>
      </w:pPr>
      <w:r w:rsidRPr="00F11C9C">
        <w:rPr>
          <w:sz w:val="20"/>
          <w:szCs w:val="20"/>
        </w:rPr>
        <w:t>MMC</w:t>
      </w:r>
      <w:r w:rsidRPr="00F11C9C">
        <w:rPr>
          <w:spacing w:val="-4"/>
          <w:sz w:val="20"/>
          <w:szCs w:val="20"/>
        </w:rPr>
        <w:t xml:space="preserve"> </w:t>
      </w:r>
      <w:r w:rsidRPr="00F11C9C">
        <w:rPr>
          <w:sz w:val="20"/>
          <w:szCs w:val="20"/>
        </w:rPr>
        <w:t>soaked</w:t>
      </w:r>
      <w:r w:rsidRPr="00F11C9C">
        <w:rPr>
          <w:spacing w:val="-5"/>
          <w:sz w:val="20"/>
          <w:szCs w:val="20"/>
        </w:rPr>
        <w:t xml:space="preserve"> </w:t>
      </w:r>
      <w:r w:rsidRPr="00F11C9C">
        <w:rPr>
          <w:sz w:val="20"/>
          <w:szCs w:val="20"/>
        </w:rPr>
        <w:t>sponges</w:t>
      </w:r>
      <w:r w:rsidRPr="00F11C9C">
        <w:rPr>
          <w:spacing w:val="-4"/>
          <w:sz w:val="20"/>
          <w:szCs w:val="20"/>
        </w:rPr>
        <w:t xml:space="preserve"> </w:t>
      </w:r>
      <w:r w:rsidRPr="00F11C9C">
        <w:rPr>
          <w:sz w:val="20"/>
          <w:szCs w:val="20"/>
        </w:rPr>
        <w:t>applied</w:t>
      </w:r>
      <w:r w:rsidRPr="00F11C9C">
        <w:rPr>
          <w:spacing w:val="-4"/>
          <w:sz w:val="20"/>
          <w:szCs w:val="20"/>
        </w:rPr>
        <w:t xml:space="preserve"> </w:t>
      </w:r>
      <w:r w:rsidRPr="00F11C9C">
        <w:rPr>
          <w:sz w:val="20"/>
          <w:szCs w:val="20"/>
        </w:rPr>
        <w:t>under</w:t>
      </w:r>
      <w:r w:rsidRPr="00F11C9C">
        <w:rPr>
          <w:spacing w:val="-5"/>
          <w:sz w:val="20"/>
          <w:szCs w:val="20"/>
        </w:rPr>
        <w:t xml:space="preserve"> </w:t>
      </w:r>
      <w:r w:rsidRPr="00F11C9C">
        <w:rPr>
          <w:sz w:val="20"/>
          <w:szCs w:val="20"/>
        </w:rPr>
        <w:t>the</w:t>
      </w:r>
      <w:r w:rsidRPr="00F11C9C">
        <w:rPr>
          <w:spacing w:val="-5"/>
          <w:sz w:val="20"/>
          <w:szCs w:val="20"/>
        </w:rPr>
        <w:t xml:space="preserve"> </w:t>
      </w:r>
      <w:r w:rsidRPr="00F11C9C">
        <w:rPr>
          <w:sz w:val="20"/>
          <w:szCs w:val="20"/>
        </w:rPr>
        <w:t>conjunctival</w:t>
      </w:r>
      <w:r w:rsidRPr="00F11C9C">
        <w:rPr>
          <w:spacing w:val="-4"/>
          <w:sz w:val="20"/>
          <w:szCs w:val="20"/>
        </w:rPr>
        <w:t xml:space="preserve"> </w:t>
      </w:r>
      <w:r w:rsidRPr="00F11C9C">
        <w:rPr>
          <w:sz w:val="20"/>
          <w:szCs w:val="20"/>
        </w:rPr>
        <w:t>space</w:t>
      </w:r>
      <w:r w:rsidRPr="00F11C9C">
        <w:rPr>
          <w:spacing w:val="-5"/>
          <w:sz w:val="20"/>
          <w:szCs w:val="20"/>
        </w:rPr>
        <w:t xml:space="preserve"> </w:t>
      </w:r>
      <w:r w:rsidRPr="00F11C9C">
        <w:rPr>
          <w:sz w:val="20"/>
          <w:szCs w:val="20"/>
        </w:rPr>
        <w:t>is</w:t>
      </w:r>
      <w:r w:rsidRPr="00F11C9C">
        <w:rPr>
          <w:spacing w:val="-5"/>
          <w:sz w:val="20"/>
          <w:szCs w:val="20"/>
        </w:rPr>
        <w:t xml:space="preserve"> </w:t>
      </w:r>
      <w:r w:rsidRPr="00F11C9C">
        <w:rPr>
          <w:sz w:val="20"/>
          <w:szCs w:val="20"/>
        </w:rPr>
        <w:t>the</w:t>
      </w:r>
      <w:r w:rsidRPr="00F11C9C">
        <w:rPr>
          <w:spacing w:val="-4"/>
          <w:sz w:val="20"/>
          <w:szCs w:val="20"/>
        </w:rPr>
        <w:t xml:space="preserve"> </w:t>
      </w:r>
      <w:r w:rsidRPr="00F11C9C">
        <w:rPr>
          <w:sz w:val="20"/>
          <w:szCs w:val="20"/>
        </w:rPr>
        <w:t>most</w:t>
      </w:r>
      <w:r w:rsidRPr="00F11C9C">
        <w:rPr>
          <w:spacing w:val="-5"/>
          <w:sz w:val="20"/>
          <w:szCs w:val="20"/>
        </w:rPr>
        <w:t xml:space="preserve"> </w:t>
      </w:r>
      <w:r w:rsidRPr="00F11C9C">
        <w:rPr>
          <w:sz w:val="20"/>
          <w:szCs w:val="20"/>
        </w:rPr>
        <w:t>widely</w:t>
      </w:r>
      <w:r w:rsidRPr="00F11C9C">
        <w:rPr>
          <w:spacing w:val="-5"/>
          <w:sz w:val="20"/>
          <w:szCs w:val="20"/>
        </w:rPr>
        <w:t xml:space="preserve"> </w:t>
      </w:r>
      <w:r w:rsidRPr="00F11C9C">
        <w:rPr>
          <w:sz w:val="20"/>
          <w:szCs w:val="20"/>
        </w:rPr>
        <w:t>used</w:t>
      </w:r>
      <w:r w:rsidRPr="00F11C9C">
        <w:rPr>
          <w:spacing w:val="-4"/>
          <w:sz w:val="20"/>
          <w:szCs w:val="20"/>
        </w:rPr>
        <w:t xml:space="preserve"> </w:t>
      </w:r>
      <w:r w:rsidRPr="00F11C9C">
        <w:rPr>
          <w:sz w:val="20"/>
          <w:szCs w:val="20"/>
        </w:rPr>
        <w:t>method</w:t>
      </w:r>
      <w:r w:rsidRPr="00F11C9C">
        <w:rPr>
          <w:spacing w:val="-5"/>
          <w:sz w:val="20"/>
          <w:szCs w:val="20"/>
        </w:rPr>
        <w:t xml:space="preserve"> </w:t>
      </w:r>
      <w:r w:rsidRPr="00F11C9C">
        <w:rPr>
          <w:sz w:val="20"/>
          <w:szCs w:val="20"/>
        </w:rPr>
        <w:t>of</w:t>
      </w:r>
      <w:r w:rsidRPr="00F11C9C">
        <w:rPr>
          <w:spacing w:val="-63"/>
          <w:sz w:val="20"/>
          <w:szCs w:val="20"/>
        </w:rPr>
        <w:t xml:space="preserve"> </w:t>
      </w:r>
      <w:r w:rsidRPr="00F11C9C">
        <w:rPr>
          <w:w w:val="95"/>
          <w:sz w:val="20"/>
          <w:szCs w:val="20"/>
        </w:rPr>
        <w:t>MMC</w:t>
      </w:r>
      <w:r w:rsidRPr="00F11C9C">
        <w:rPr>
          <w:spacing w:val="25"/>
          <w:w w:val="95"/>
          <w:sz w:val="20"/>
          <w:szCs w:val="20"/>
        </w:rPr>
        <w:t xml:space="preserve"> </w:t>
      </w:r>
      <w:r w:rsidRPr="00F11C9C">
        <w:rPr>
          <w:w w:val="95"/>
          <w:sz w:val="20"/>
          <w:szCs w:val="20"/>
        </w:rPr>
        <w:t>delivery</w:t>
      </w:r>
      <w:r w:rsidRPr="00F11C9C">
        <w:rPr>
          <w:spacing w:val="25"/>
          <w:w w:val="95"/>
          <w:sz w:val="20"/>
          <w:szCs w:val="20"/>
        </w:rPr>
        <w:t xml:space="preserve"> </w:t>
      </w:r>
      <w:r w:rsidRPr="00F11C9C">
        <w:rPr>
          <w:w w:val="95"/>
          <w:sz w:val="20"/>
          <w:szCs w:val="20"/>
        </w:rPr>
        <w:t>in</w:t>
      </w:r>
      <w:r w:rsidRPr="00F11C9C">
        <w:rPr>
          <w:spacing w:val="25"/>
          <w:w w:val="95"/>
          <w:sz w:val="20"/>
          <w:szCs w:val="20"/>
        </w:rPr>
        <w:t xml:space="preserve"> </w:t>
      </w:r>
      <w:r w:rsidRPr="00F11C9C">
        <w:rPr>
          <w:w w:val="95"/>
          <w:sz w:val="20"/>
          <w:szCs w:val="20"/>
        </w:rPr>
        <w:t>patients</w:t>
      </w:r>
      <w:r w:rsidRPr="00F11C9C">
        <w:rPr>
          <w:spacing w:val="25"/>
          <w:w w:val="95"/>
          <w:sz w:val="20"/>
          <w:szCs w:val="20"/>
        </w:rPr>
        <w:t xml:space="preserve"> </w:t>
      </w:r>
      <w:r w:rsidRPr="00F11C9C">
        <w:rPr>
          <w:w w:val="95"/>
          <w:sz w:val="20"/>
          <w:szCs w:val="20"/>
        </w:rPr>
        <w:t>undergoing</w:t>
      </w:r>
      <w:r w:rsidRPr="00F11C9C">
        <w:rPr>
          <w:spacing w:val="25"/>
          <w:w w:val="95"/>
          <w:sz w:val="20"/>
          <w:szCs w:val="20"/>
        </w:rPr>
        <w:t xml:space="preserve"> </w:t>
      </w:r>
      <w:r w:rsidRPr="00F11C9C">
        <w:rPr>
          <w:w w:val="95"/>
          <w:sz w:val="20"/>
          <w:szCs w:val="20"/>
        </w:rPr>
        <w:t>trabeculectomy</w:t>
      </w:r>
      <w:r w:rsidR="00731C57" w:rsidRPr="00F11C9C">
        <w:rPr>
          <w:w w:val="95"/>
          <w:sz w:val="20"/>
          <w:szCs w:val="20"/>
        </w:rPr>
        <w:t xml:space="preserve"> (</w:t>
      </w:r>
      <w:r w:rsidRPr="00F11C9C">
        <w:rPr>
          <w:w w:val="95"/>
          <w:sz w:val="20"/>
          <w:szCs w:val="20"/>
        </w:rPr>
        <w:t>.</w:t>
      </w:r>
      <w:r w:rsidR="00731C57" w:rsidRPr="00F11C9C">
        <w:rPr>
          <w:w w:val="95"/>
          <w:sz w:val="20"/>
          <w:szCs w:val="20"/>
        </w:rPr>
        <w:t>6,7)</w:t>
      </w:r>
      <w:r w:rsidRPr="00F11C9C">
        <w:rPr>
          <w:spacing w:val="24"/>
          <w:w w:val="95"/>
          <w:sz w:val="20"/>
          <w:szCs w:val="20"/>
        </w:rPr>
        <w:t xml:space="preserve"> </w:t>
      </w:r>
      <w:r w:rsidRPr="00F11C9C">
        <w:rPr>
          <w:w w:val="95"/>
          <w:sz w:val="20"/>
          <w:szCs w:val="20"/>
        </w:rPr>
        <w:t>The</w:t>
      </w:r>
      <w:r w:rsidRPr="00F11C9C">
        <w:rPr>
          <w:spacing w:val="25"/>
          <w:w w:val="95"/>
          <w:sz w:val="20"/>
          <w:szCs w:val="20"/>
        </w:rPr>
        <w:t xml:space="preserve"> </w:t>
      </w:r>
      <w:r w:rsidRPr="00F11C9C">
        <w:rPr>
          <w:w w:val="95"/>
          <w:sz w:val="20"/>
          <w:szCs w:val="20"/>
        </w:rPr>
        <w:t>application</w:t>
      </w:r>
      <w:r w:rsidRPr="00F11C9C">
        <w:rPr>
          <w:spacing w:val="25"/>
          <w:w w:val="95"/>
          <w:sz w:val="20"/>
          <w:szCs w:val="20"/>
        </w:rPr>
        <w:t xml:space="preserve"> </w:t>
      </w:r>
      <w:r w:rsidRPr="00F11C9C">
        <w:rPr>
          <w:w w:val="95"/>
          <w:sz w:val="20"/>
          <w:szCs w:val="20"/>
        </w:rPr>
        <w:t>of</w:t>
      </w:r>
      <w:r w:rsidRPr="00F11C9C">
        <w:rPr>
          <w:spacing w:val="25"/>
          <w:w w:val="95"/>
          <w:sz w:val="20"/>
          <w:szCs w:val="20"/>
        </w:rPr>
        <w:t xml:space="preserve"> </w:t>
      </w:r>
      <w:r w:rsidRPr="00F11C9C">
        <w:rPr>
          <w:w w:val="95"/>
          <w:sz w:val="20"/>
          <w:szCs w:val="20"/>
        </w:rPr>
        <w:t>MMC</w:t>
      </w:r>
      <w:r w:rsidRPr="00F11C9C">
        <w:rPr>
          <w:spacing w:val="27"/>
          <w:w w:val="95"/>
          <w:sz w:val="20"/>
          <w:szCs w:val="20"/>
        </w:rPr>
        <w:t xml:space="preserve"> </w:t>
      </w:r>
      <w:r w:rsidRPr="00F11C9C">
        <w:rPr>
          <w:w w:val="95"/>
          <w:sz w:val="20"/>
          <w:szCs w:val="20"/>
        </w:rPr>
        <w:t>should</w:t>
      </w:r>
      <w:r w:rsidRPr="00F11C9C">
        <w:rPr>
          <w:spacing w:val="25"/>
          <w:w w:val="95"/>
          <w:sz w:val="20"/>
          <w:szCs w:val="20"/>
        </w:rPr>
        <w:t xml:space="preserve"> </w:t>
      </w:r>
      <w:r w:rsidRPr="00F11C9C">
        <w:rPr>
          <w:w w:val="95"/>
          <w:sz w:val="20"/>
          <w:szCs w:val="20"/>
        </w:rPr>
        <w:t>involve</w:t>
      </w:r>
      <w:r w:rsidRPr="00F11C9C">
        <w:rPr>
          <w:spacing w:val="1"/>
          <w:w w:val="95"/>
          <w:sz w:val="20"/>
          <w:szCs w:val="20"/>
        </w:rPr>
        <w:t xml:space="preserve"> </w:t>
      </w:r>
      <w:r w:rsidRPr="00F11C9C">
        <w:rPr>
          <w:sz w:val="20"/>
          <w:szCs w:val="20"/>
        </w:rPr>
        <w:t>a broader area, to help achieve a diffuse and ideal functional filtering bleb. With the use of</w:t>
      </w:r>
      <w:r w:rsidRPr="00F11C9C">
        <w:rPr>
          <w:spacing w:val="1"/>
          <w:sz w:val="20"/>
          <w:szCs w:val="20"/>
        </w:rPr>
        <w:t xml:space="preserve"> </w:t>
      </w:r>
      <w:r w:rsidRPr="00F11C9C">
        <w:rPr>
          <w:sz w:val="20"/>
          <w:szCs w:val="20"/>
        </w:rPr>
        <w:t>MMC</w:t>
      </w:r>
      <w:r w:rsidRPr="00F11C9C">
        <w:rPr>
          <w:spacing w:val="-4"/>
          <w:sz w:val="20"/>
          <w:szCs w:val="20"/>
        </w:rPr>
        <w:t xml:space="preserve"> </w:t>
      </w:r>
      <w:r w:rsidRPr="00F11C9C">
        <w:rPr>
          <w:sz w:val="20"/>
          <w:szCs w:val="20"/>
        </w:rPr>
        <w:t>soaked</w:t>
      </w:r>
      <w:r w:rsidRPr="00F11C9C">
        <w:rPr>
          <w:spacing w:val="-5"/>
          <w:sz w:val="20"/>
          <w:szCs w:val="20"/>
        </w:rPr>
        <w:t xml:space="preserve"> </w:t>
      </w:r>
      <w:r w:rsidRPr="00F11C9C">
        <w:rPr>
          <w:sz w:val="20"/>
          <w:szCs w:val="20"/>
        </w:rPr>
        <w:t>sponges</w:t>
      </w:r>
      <w:r w:rsidRPr="00F11C9C">
        <w:rPr>
          <w:spacing w:val="-5"/>
          <w:sz w:val="20"/>
          <w:szCs w:val="20"/>
        </w:rPr>
        <w:t xml:space="preserve"> </w:t>
      </w:r>
      <w:r w:rsidRPr="00F11C9C">
        <w:rPr>
          <w:sz w:val="20"/>
          <w:szCs w:val="20"/>
        </w:rPr>
        <w:t>the</w:t>
      </w:r>
      <w:r w:rsidRPr="00F11C9C">
        <w:rPr>
          <w:spacing w:val="-5"/>
          <w:sz w:val="20"/>
          <w:szCs w:val="20"/>
        </w:rPr>
        <w:t xml:space="preserve"> </w:t>
      </w:r>
      <w:r w:rsidRPr="00F11C9C">
        <w:rPr>
          <w:sz w:val="20"/>
          <w:szCs w:val="20"/>
        </w:rPr>
        <w:t>volume</w:t>
      </w:r>
      <w:r w:rsidRPr="00F11C9C">
        <w:rPr>
          <w:spacing w:val="-4"/>
          <w:sz w:val="20"/>
          <w:szCs w:val="20"/>
        </w:rPr>
        <w:t xml:space="preserve"> </w:t>
      </w:r>
      <w:r w:rsidRPr="00F11C9C">
        <w:rPr>
          <w:sz w:val="20"/>
          <w:szCs w:val="20"/>
        </w:rPr>
        <w:t>of</w:t>
      </w:r>
      <w:r w:rsidRPr="00F11C9C">
        <w:rPr>
          <w:spacing w:val="-5"/>
          <w:sz w:val="20"/>
          <w:szCs w:val="20"/>
        </w:rPr>
        <w:t xml:space="preserve"> </w:t>
      </w:r>
      <w:r w:rsidRPr="00F11C9C">
        <w:rPr>
          <w:sz w:val="20"/>
          <w:szCs w:val="20"/>
        </w:rPr>
        <w:t>MMC</w:t>
      </w:r>
      <w:r w:rsidRPr="00F11C9C">
        <w:rPr>
          <w:spacing w:val="-4"/>
          <w:sz w:val="20"/>
          <w:szCs w:val="20"/>
        </w:rPr>
        <w:t xml:space="preserve"> </w:t>
      </w:r>
      <w:r w:rsidRPr="00F11C9C">
        <w:rPr>
          <w:sz w:val="20"/>
          <w:szCs w:val="20"/>
        </w:rPr>
        <w:t>delivered</w:t>
      </w:r>
      <w:r w:rsidRPr="00F11C9C">
        <w:rPr>
          <w:spacing w:val="-4"/>
          <w:sz w:val="20"/>
          <w:szCs w:val="20"/>
        </w:rPr>
        <w:t xml:space="preserve"> </w:t>
      </w:r>
      <w:r w:rsidRPr="00F11C9C">
        <w:rPr>
          <w:sz w:val="20"/>
          <w:szCs w:val="20"/>
        </w:rPr>
        <w:t>at</w:t>
      </w:r>
      <w:r w:rsidRPr="00F11C9C">
        <w:rPr>
          <w:spacing w:val="-4"/>
          <w:sz w:val="20"/>
          <w:szCs w:val="20"/>
        </w:rPr>
        <w:t xml:space="preserve"> </w:t>
      </w:r>
      <w:r w:rsidRPr="00F11C9C">
        <w:rPr>
          <w:sz w:val="20"/>
          <w:szCs w:val="20"/>
        </w:rPr>
        <w:t>the</w:t>
      </w:r>
      <w:r w:rsidRPr="00F11C9C">
        <w:rPr>
          <w:spacing w:val="-5"/>
          <w:sz w:val="20"/>
          <w:szCs w:val="20"/>
        </w:rPr>
        <w:t xml:space="preserve"> </w:t>
      </w:r>
      <w:r w:rsidRPr="00F11C9C">
        <w:rPr>
          <w:sz w:val="20"/>
          <w:szCs w:val="20"/>
        </w:rPr>
        <w:t>desired</w:t>
      </w:r>
      <w:r w:rsidRPr="00F11C9C">
        <w:rPr>
          <w:spacing w:val="-4"/>
          <w:sz w:val="20"/>
          <w:szCs w:val="20"/>
        </w:rPr>
        <w:t xml:space="preserve"> </w:t>
      </w:r>
      <w:r w:rsidRPr="00F11C9C">
        <w:rPr>
          <w:sz w:val="20"/>
          <w:szCs w:val="20"/>
        </w:rPr>
        <w:t>area</w:t>
      </w:r>
      <w:r w:rsidRPr="00F11C9C">
        <w:rPr>
          <w:spacing w:val="-4"/>
          <w:sz w:val="20"/>
          <w:szCs w:val="20"/>
        </w:rPr>
        <w:t xml:space="preserve"> </w:t>
      </w:r>
      <w:r w:rsidRPr="00F11C9C">
        <w:rPr>
          <w:sz w:val="20"/>
          <w:szCs w:val="20"/>
        </w:rPr>
        <w:t>may</w:t>
      </w:r>
      <w:r w:rsidRPr="00F11C9C">
        <w:rPr>
          <w:spacing w:val="-4"/>
          <w:sz w:val="20"/>
          <w:szCs w:val="20"/>
        </w:rPr>
        <w:t xml:space="preserve"> </w:t>
      </w:r>
      <w:r w:rsidRPr="00F11C9C">
        <w:rPr>
          <w:sz w:val="20"/>
          <w:szCs w:val="20"/>
        </w:rPr>
        <w:t>differ</w:t>
      </w:r>
      <w:r w:rsidRPr="00F11C9C">
        <w:rPr>
          <w:spacing w:val="-5"/>
          <w:sz w:val="20"/>
          <w:szCs w:val="20"/>
        </w:rPr>
        <w:t xml:space="preserve"> </w:t>
      </w:r>
      <w:r w:rsidRPr="00F11C9C">
        <w:rPr>
          <w:sz w:val="20"/>
          <w:szCs w:val="20"/>
        </w:rPr>
        <w:t xml:space="preserve">depending </w:t>
      </w:r>
      <w:r w:rsidRPr="00F11C9C">
        <w:rPr>
          <w:spacing w:val="-62"/>
          <w:sz w:val="20"/>
          <w:szCs w:val="20"/>
        </w:rPr>
        <w:t xml:space="preserve"> </w:t>
      </w:r>
      <w:r w:rsidRPr="00F11C9C">
        <w:rPr>
          <w:sz w:val="20"/>
          <w:szCs w:val="20"/>
        </w:rPr>
        <w:t>on</w:t>
      </w:r>
      <w:r w:rsidRPr="00F11C9C">
        <w:rPr>
          <w:spacing w:val="-4"/>
          <w:sz w:val="20"/>
          <w:szCs w:val="20"/>
        </w:rPr>
        <w:t xml:space="preserve"> </w:t>
      </w:r>
      <w:r w:rsidRPr="00F11C9C">
        <w:rPr>
          <w:sz w:val="20"/>
          <w:szCs w:val="20"/>
        </w:rPr>
        <w:t>the</w:t>
      </w:r>
      <w:r w:rsidRPr="00F11C9C">
        <w:rPr>
          <w:spacing w:val="-4"/>
          <w:sz w:val="20"/>
          <w:szCs w:val="20"/>
        </w:rPr>
        <w:t xml:space="preserve"> </w:t>
      </w:r>
      <w:r w:rsidRPr="00F11C9C">
        <w:rPr>
          <w:sz w:val="20"/>
          <w:szCs w:val="20"/>
        </w:rPr>
        <w:t>size</w:t>
      </w:r>
      <w:r w:rsidRPr="00F11C9C">
        <w:rPr>
          <w:spacing w:val="-3"/>
          <w:sz w:val="20"/>
          <w:szCs w:val="20"/>
        </w:rPr>
        <w:t xml:space="preserve"> </w:t>
      </w:r>
      <w:r w:rsidRPr="00F11C9C">
        <w:rPr>
          <w:sz w:val="20"/>
          <w:szCs w:val="20"/>
        </w:rPr>
        <w:t>of</w:t>
      </w:r>
      <w:r w:rsidRPr="00F11C9C">
        <w:rPr>
          <w:spacing w:val="-4"/>
          <w:sz w:val="20"/>
          <w:szCs w:val="20"/>
        </w:rPr>
        <w:t xml:space="preserve"> </w:t>
      </w:r>
      <w:r w:rsidRPr="00F11C9C">
        <w:rPr>
          <w:sz w:val="20"/>
          <w:szCs w:val="20"/>
        </w:rPr>
        <w:t>the</w:t>
      </w:r>
      <w:r w:rsidRPr="00F11C9C">
        <w:rPr>
          <w:spacing w:val="-3"/>
          <w:sz w:val="20"/>
          <w:szCs w:val="20"/>
        </w:rPr>
        <w:t xml:space="preserve"> </w:t>
      </w:r>
      <w:r w:rsidRPr="00F11C9C">
        <w:rPr>
          <w:sz w:val="20"/>
          <w:szCs w:val="20"/>
        </w:rPr>
        <w:t>sponges</w:t>
      </w:r>
      <w:r w:rsidRPr="00F11C9C">
        <w:rPr>
          <w:spacing w:val="-4"/>
          <w:sz w:val="20"/>
          <w:szCs w:val="20"/>
        </w:rPr>
        <w:t xml:space="preserve"> </w:t>
      </w:r>
      <w:r w:rsidRPr="00F11C9C">
        <w:rPr>
          <w:sz w:val="20"/>
          <w:szCs w:val="20"/>
        </w:rPr>
        <w:t>used,</w:t>
      </w:r>
      <w:r w:rsidRPr="00F11C9C">
        <w:rPr>
          <w:spacing w:val="-3"/>
          <w:sz w:val="20"/>
          <w:szCs w:val="20"/>
        </w:rPr>
        <w:t xml:space="preserve"> </w:t>
      </w:r>
      <w:r w:rsidRPr="00F11C9C">
        <w:rPr>
          <w:sz w:val="20"/>
          <w:szCs w:val="20"/>
        </w:rPr>
        <w:t>number</w:t>
      </w:r>
      <w:r w:rsidRPr="00F11C9C">
        <w:rPr>
          <w:spacing w:val="-4"/>
          <w:sz w:val="20"/>
          <w:szCs w:val="20"/>
        </w:rPr>
        <w:t xml:space="preserve"> </w:t>
      </w:r>
      <w:r w:rsidRPr="00F11C9C">
        <w:rPr>
          <w:sz w:val="20"/>
          <w:szCs w:val="20"/>
        </w:rPr>
        <w:t>of</w:t>
      </w:r>
      <w:r w:rsidRPr="00F11C9C">
        <w:rPr>
          <w:spacing w:val="-3"/>
          <w:sz w:val="20"/>
          <w:szCs w:val="20"/>
        </w:rPr>
        <w:t xml:space="preserve"> </w:t>
      </w:r>
      <w:r w:rsidRPr="00F11C9C">
        <w:rPr>
          <w:sz w:val="20"/>
          <w:szCs w:val="20"/>
        </w:rPr>
        <w:t>sponges</w:t>
      </w:r>
      <w:r w:rsidRPr="00F11C9C">
        <w:rPr>
          <w:spacing w:val="-4"/>
          <w:sz w:val="20"/>
          <w:szCs w:val="20"/>
        </w:rPr>
        <w:t xml:space="preserve"> </w:t>
      </w:r>
      <w:r w:rsidRPr="00F11C9C">
        <w:rPr>
          <w:sz w:val="20"/>
          <w:szCs w:val="20"/>
        </w:rPr>
        <w:t>used,</w:t>
      </w:r>
      <w:r w:rsidRPr="00F11C9C">
        <w:rPr>
          <w:spacing w:val="-3"/>
          <w:sz w:val="20"/>
          <w:szCs w:val="20"/>
        </w:rPr>
        <w:t xml:space="preserve"> </w:t>
      </w:r>
      <w:r w:rsidRPr="00F11C9C">
        <w:rPr>
          <w:sz w:val="20"/>
          <w:szCs w:val="20"/>
        </w:rPr>
        <w:t>the</w:t>
      </w:r>
      <w:r w:rsidRPr="00F11C9C">
        <w:rPr>
          <w:spacing w:val="-2"/>
          <w:sz w:val="20"/>
          <w:szCs w:val="20"/>
        </w:rPr>
        <w:t xml:space="preserve"> </w:t>
      </w:r>
      <w:r w:rsidRPr="00F11C9C">
        <w:rPr>
          <w:sz w:val="20"/>
          <w:szCs w:val="20"/>
        </w:rPr>
        <w:t>amount</w:t>
      </w:r>
      <w:r w:rsidRPr="00F11C9C">
        <w:rPr>
          <w:spacing w:val="-3"/>
          <w:sz w:val="20"/>
          <w:szCs w:val="20"/>
        </w:rPr>
        <w:t xml:space="preserve"> </w:t>
      </w:r>
      <w:r w:rsidRPr="00F11C9C">
        <w:rPr>
          <w:sz w:val="20"/>
          <w:szCs w:val="20"/>
        </w:rPr>
        <w:t>of</w:t>
      </w:r>
      <w:r w:rsidRPr="00F11C9C">
        <w:rPr>
          <w:spacing w:val="-4"/>
          <w:sz w:val="20"/>
          <w:szCs w:val="20"/>
        </w:rPr>
        <w:t xml:space="preserve"> </w:t>
      </w:r>
      <w:r w:rsidRPr="00F11C9C">
        <w:rPr>
          <w:sz w:val="20"/>
          <w:szCs w:val="20"/>
        </w:rPr>
        <w:t>soakage</w:t>
      </w:r>
      <w:r w:rsidRPr="00F11C9C">
        <w:rPr>
          <w:spacing w:val="-3"/>
          <w:sz w:val="20"/>
          <w:szCs w:val="20"/>
        </w:rPr>
        <w:t xml:space="preserve"> </w:t>
      </w:r>
      <w:r w:rsidRPr="00F11C9C">
        <w:rPr>
          <w:sz w:val="20"/>
          <w:szCs w:val="20"/>
        </w:rPr>
        <w:t>of</w:t>
      </w:r>
      <w:r w:rsidRPr="00F11C9C">
        <w:rPr>
          <w:spacing w:val="-4"/>
          <w:sz w:val="20"/>
          <w:szCs w:val="20"/>
        </w:rPr>
        <w:t xml:space="preserve"> </w:t>
      </w:r>
      <w:r w:rsidRPr="00F11C9C">
        <w:rPr>
          <w:sz w:val="20"/>
          <w:szCs w:val="20"/>
        </w:rPr>
        <w:t>the</w:t>
      </w:r>
      <w:r w:rsidRPr="00F11C9C">
        <w:rPr>
          <w:spacing w:val="-1"/>
          <w:sz w:val="20"/>
          <w:szCs w:val="20"/>
        </w:rPr>
        <w:t xml:space="preserve"> </w:t>
      </w:r>
      <w:r w:rsidRPr="00F11C9C">
        <w:rPr>
          <w:sz w:val="20"/>
          <w:szCs w:val="20"/>
        </w:rPr>
        <w:t xml:space="preserve">sponge </w:t>
      </w:r>
      <w:r w:rsidRPr="00F11C9C">
        <w:rPr>
          <w:spacing w:val="-63"/>
          <w:sz w:val="20"/>
          <w:szCs w:val="20"/>
        </w:rPr>
        <w:t xml:space="preserve"> </w:t>
      </w:r>
      <w:r w:rsidRPr="00F11C9C">
        <w:rPr>
          <w:sz w:val="20"/>
          <w:szCs w:val="20"/>
        </w:rPr>
        <w:t>and</w:t>
      </w:r>
      <w:r w:rsidRPr="00F11C9C">
        <w:rPr>
          <w:spacing w:val="1"/>
          <w:sz w:val="20"/>
          <w:szCs w:val="20"/>
        </w:rPr>
        <w:t xml:space="preserve"> </w:t>
      </w:r>
      <w:r w:rsidRPr="00F11C9C">
        <w:rPr>
          <w:sz w:val="20"/>
          <w:szCs w:val="20"/>
        </w:rPr>
        <w:t>adequate</w:t>
      </w:r>
      <w:r w:rsidRPr="00F11C9C">
        <w:rPr>
          <w:spacing w:val="1"/>
          <w:sz w:val="20"/>
          <w:szCs w:val="20"/>
        </w:rPr>
        <w:t xml:space="preserve"> </w:t>
      </w:r>
      <w:r w:rsidRPr="00F11C9C">
        <w:rPr>
          <w:sz w:val="20"/>
          <w:szCs w:val="20"/>
        </w:rPr>
        <w:t>coverage</w:t>
      </w:r>
      <w:r w:rsidRPr="00F11C9C">
        <w:rPr>
          <w:spacing w:val="1"/>
          <w:sz w:val="20"/>
          <w:szCs w:val="20"/>
        </w:rPr>
        <w:t xml:space="preserve"> </w:t>
      </w:r>
      <w:r w:rsidRPr="00F11C9C">
        <w:rPr>
          <w:sz w:val="20"/>
          <w:szCs w:val="20"/>
        </w:rPr>
        <w:t>of</w:t>
      </w:r>
      <w:r w:rsidRPr="00F11C9C">
        <w:rPr>
          <w:spacing w:val="1"/>
          <w:sz w:val="20"/>
          <w:szCs w:val="20"/>
        </w:rPr>
        <w:t xml:space="preserve"> </w:t>
      </w:r>
      <w:r w:rsidRPr="00F11C9C">
        <w:rPr>
          <w:sz w:val="20"/>
          <w:szCs w:val="20"/>
        </w:rPr>
        <w:t>the</w:t>
      </w:r>
      <w:r w:rsidRPr="00F11C9C">
        <w:rPr>
          <w:spacing w:val="1"/>
          <w:sz w:val="20"/>
          <w:szCs w:val="20"/>
        </w:rPr>
        <w:t xml:space="preserve"> </w:t>
      </w:r>
      <w:r w:rsidRPr="00F11C9C">
        <w:rPr>
          <w:sz w:val="20"/>
          <w:szCs w:val="20"/>
        </w:rPr>
        <w:t>sub-conjunctival</w:t>
      </w:r>
      <w:r w:rsidRPr="00F11C9C">
        <w:rPr>
          <w:spacing w:val="1"/>
          <w:sz w:val="20"/>
          <w:szCs w:val="20"/>
        </w:rPr>
        <w:t xml:space="preserve"> </w:t>
      </w:r>
      <w:r w:rsidRPr="00F11C9C">
        <w:rPr>
          <w:sz w:val="20"/>
          <w:szCs w:val="20"/>
        </w:rPr>
        <w:t>area.</w:t>
      </w:r>
      <w:r w:rsidRPr="00F11C9C">
        <w:rPr>
          <w:spacing w:val="1"/>
          <w:sz w:val="20"/>
          <w:szCs w:val="20"/>
        </w:rPr>
        <w:t xml:space="preserve"> </w:t>
      </w:r>
      <w:r w:rsidRPr="00F11C9C">
        <w:rPr>
          <w:sz w:val="20"/>
          <w:szCs w:val="20"/>
        </w:rPr>
        <w:t>These</w:t>
      </w:r>
      <w:r w:rsidRPr="00F11C9C">
        <w:rPr>
          <w:spacing w:val="1"/>
          <w:sz w:val="20"/>
          <w:szCs w:val="20"/>
        </w:rPr>
        <w:t xml:space="preserve"> </w:t>
      </w:r>
      <w:r w:rsidRPr="00F11C9C">
        <w:rPr>
          <w:sz w:val="20"/>
          <w:szCs w:val="20"/>
        </w:rPr>
        <w:t>factors</w:t>
      </w:r>
      <w:r w:rsidRPr="00F11C9C">
        <w:rPr>
          <w:spacing w:val="1"/>
          <w:sz w:val="20"/>
          <w:szCs w:val="20"/>
        </w:rPr>
        <w:t xml:space="preserve"> </w:t>
      </w:r>
      <w:r w:rsidRPr="00F11C9C">
        <w:rPr>
          <w:sz w:val="20"/>
          <w:szCs w:val="20"/>
        </w:rPr>
        <w:t>may</w:t>
      </w:r>
      <w:r w:rsidRPr="00F11C9C">
        <w:rPr>
          <w:spacing w:val="1"/>
          <w:sz w:val="20"/>
          <w:szCs w:val="20"/>
        </w:rPr>
        <w:t xml:space="preserve"> </w:t>
      </w:r>
      <w:r w:rsidRPr="00F11C9C">
        <w:rPr>
          <w:sz w:val="20"/>
          <w:szCs w:val="20"/>
        </w:rPr>
        <w:t>influence</w:t>
      </w:r>
      <w:r w:rsidRPr="00F11C9C">
        <w:rPr>
          <w:spacing w:val="1"/>
          <w:sz w:val="20"/>
          <w:szCs w:val="20"/>
        </w:rPr>
        <w:t xml:space="preserve"> </w:t>
      </w:r>
      <w:r w:rsidRPr="00F11C9C">
        <w:rPr>
          <w:sz w:val="20"/>
          <w:szCs w:val="20"/>
        </w:rPr>
        <w:t>the</w:t>
      </w:r>
      <w:r w:rsidRPr="00F11C9C">
        <w:rPr>
          <w:spacing w:val="1"/>
          <w:sz w:val="20"/>
          <w:szCs w:val="20"/>
        </w:rPr>
        <w:t xml:space="preserve"> </w:t>
      </w:r>
      <w:r w:rsidRPr="00F11C9C">
        <w:rPr>
          <w:sz w:val="20"/>
          <w:szCs w:val="20"/>
        </w:rPr>
        <w:t>morphological and functional characteristics of the filtering bleb. Additionally although rare,</w:t>
      </w:r>
      <w:r w:rsidRPr="00F11C9C">
        <w:rPr>
          <w:spacing w:val="1"/>
          <w:sz w:val="20"/>
          <w:szCs w:val="20"/>
        </w:rPr>
        <w:t xml:space="preserve"> </w:t>
      </w:r>
      <w:r w:rsidRPr="00F11C9C">
        <w:rPr>
          <w:sz w:val="20"/>
          <w:szCs w:val="20"/>
        </w:rPr>
        <w:t>this method has been associated with the dreaded complication of losing the sponge into the</w:t>
      </w:r>
      <w:r w:rsidRPr="00F11C9C">
        <w:rPr>
          <w:spacing w:val="1"/>
          <w:sz w:val="20"/>
          <w:szCs w:val="20"/>
        </w:rPr>
        <w:t xml:space="preserve"> </w:t>
      </w:r>
      <w:r w:rsidRPr="00F11C9C">
        <w:rPr>
          <w:sz w:val="20"/>
          <w:szCs w:val="20"/>
        </w:rPr>
        <w:t xml:space="preserve">orbit, and its sequelae. Hence, it is considered important to standardize the surgical procedure </w:t>
      </w:r>
      <w:r w:rsidRPr="00F11C9C">
        <w:rPr>
          <w:spacing w:val="-62"/>
          <w:sz w:val="20"/>
          <w:szCs w:val="20"/>
        </w:rPr>
        <w:t xml:space="preserve"> </w:t>
      </w:r>
      <w:r w:rsidRPr="00F11C9C">
        <w:rPr>
          <w:sz w:val="20"/>
          <w:szCs w:val="20"/>
        </w:rPr>
        <w:t>using a technique which can be exactly replicated and also ensure delivery of uniform dosage</w:t>
      </w:r>
      <w:r w:rsidRPr="00F11C9C">
        <w:rPr>
          <w:spacing w:val="1"/>
          <w:sz w:val="20"/>
          <w:szCs w:val="20"/>
        </w:rPr>
        <w:t xml:space="preserve"> </w:t>
      </w:r>
      <w:r w:rsidRPr="00F11C9C">
        <w:rPr>
          <w:sz w:val="20"/>
          <w:szCs w:val="20"/>
        </w:rPr>
        <w:t>and</w:t>
      </w:r>
      <w:r w:rsidRPr="00F11C9C">
        <w:rPr>
          <w:spacing w:val="-1"/>
          <w:sz w:val="20"/>
          <w:szCs w:val="20"/>
        </w:rPr>
        <w:t xml:space="preserve"> </w:t>
      </w:r>
      <w:r w:rsidRPr="00F11C9C">
        <w:rPr>
          <w:sz w:val="20"/>
          <w:szCs w:val="20"/>
        </w:rPr>
        <w:t>concentration of MMC.</w:t>
      </w:r>
      <w:r w:rsidR="00731C57" w:rsidRPr="00F11C9C">
        <w:rPr>
          <w:sz w:val="20"/>
          <w:szCs w:val="20"/>
        </w:rPr>
        <w:t>(8)</w:t>
      </w:r>
    </w:p>
    <w:p w:rsidR="006860DF" w:rsidRPr="00F11C9C" w:rsidRDefault="005F711E" w:rsidP="00F11C9C">
      <w:pPr>
        <w:pStyle w:val="BodyText"/>
        <w:spacing w:line="360" w:lineRule="auto"/>
        <w:ind w:right="106"/>
        <w:jc w:val="both"/>
        <w:rPr>
          <w:sz w:val="20"/>
          <w:szCs w:val="20"/>
        </w:rPr>
      </w:pPr>
      <w:r w:rsidRPr="00F11C9C">
        <w:rPr>
          <w:sz w:val="20"/>
          <w:szCs w:val="20"/>
        </w:rPr>
        <w:t xml:space="preserve">         </w:t>
      </w:r>
      <w:r w:rsidR="006860DF" w:rsidRPr="00F11C9C">
        <w:rPr>
          <w:sz w:val="20"/>
          <w:szCs w:val="20"/>
        </w:rPr>
        <w:t>By giving sub-conjunctival injection, MMC delivery is more widespread and its exact amount</w:t>
      </w:r>
      <w:r w:rsidR="006860DF" w:rsidRPr="00F11C9C">
        <w:rPr>
          <w:spacing w:val="-62"/>
          <w:sz w:val="20"/>
          <w:szCs w:val="20"/>
        </w:rPr>
        <w:t xml:space="preserve"> </w:t>
      </w:r>
      <w:r w:rsidR="006860DF" w:rsidRPr="00F11C9C">
        <w:rPr>
          <w:sz w:val="20"/>
          <w:szCs w:val="20"/>
        </w:rPr>
        <w:t>and</w:t>
      </w:r>
      <w:r w:rsidR="006860DF" w:rsidRPr="00F11C9C">
        <w:rPr>
          <w:spacing w:val="-9"/>
          <w:sz w:val="20"/>
          <w:szCs w:val="20"/>
        </w:rPr>
        <w:t xml:space="preserve"> </w:t>
      </w:r>
      <w:r w:rsidR="006860DF" w:rsidRPr="00F11C9C">
        <w:rPr>
          <w:sz w:val="20"/>
          <w:szCs w:val="20"/>
        </w:rPr>
        <w:t>concentration</w:t>
      </w:r>
      <w:r w:rsidR="006860DF" w:rsidRPr="00F11C9C">
        <w:rPr>
          <w:spacing w:val="-8"/>
          <w:sz w:val="20"/>
          <w:szCs w:val="20"/>
        </w:rPr>
        <w:t xml:space="preserve"> </w:t>
      </w:r>
      <w:r w:rsidR="006860DF" w:rsidRPr="00F11C9C">
        <w:rPr>
          <w:sz w:val="20"/>
          <w:szCs w:val="20"/>
        </w:rPr>
        <w:t>can</w:t>
      </w:r>
      <w:r w:rsidR="006860DF" w:rsidRPr="00F11C9C">
        <w:rPr>
          <w:spacing w:val="-8"/>
          <w:sz w:val="20"/>
          <w:szCs w:val="20"/>
        </w:rPr>
        <w:t xml:space="preserve"> </w:t>
      </w:r>
      <w:r w:rsidR="006860DF" w:rsidRPr="00F11C9C">
        <w:rPr>
          <w:sz w:val="20"/>
          <w:szCs w:val="20"/>
        </w:rPr>
        <w:t>be</w:t>
      </w:r>
      <w:r w:rsidR="006860DF" w:rsidRPr="00F11C9C">
        <w:rPr>
          <w:spacing w:val="-8"/>
          <w:sz w:val="20"/>
          <w:szCs w:val="20"/>
        </w:rPr>
        <w:t xml:space="preserve"> </w:t>
      </w:r>
      <w:r w:rsidR="006860DF" w:rsidRPr="00F11C9C">
        <w:rPr>
          <w:sz w:val="20"/>
          <w:szCs w:val="20"/>
        </w:rPr>
        <w:t>controlled,</w:t>
      </w:r>
      <w:r w:rsidR="006860DF" w:rsidRPr="00F11C9C">
        <w:rPr>
          <w:spacing w:val="-9"/>
          <w:sz w:val="20"/>
          <w:szCs w:val="20"/>
        </w:rPr>
        <w:t xml:space="preserve"> </w:t>
      </w:r>
      <w:r w:rsidR="006860DF" w:rsidRPr="00F11C9C">
        <w:rPr>
          <w:sz w:val="20"/>
          <w:szCs w:val="20"/>
        </w:rPr>
        <w:t>thereby</w:t>
      </w:r>
      <w:r w:rsidR="006860DF" w:rsidRPr="00F11C9C">
        <w:rPr>
          <w:spacing w:val="-7"/>
          <w:sz w:val="20"/>
          <w:szCs w:val="20"/>
        </w:rPr>
        <w:t xml:space="preserve"> </w:t>
      </w:r>
      <w:r w:rsidR="006860DF" w:rsidRPr="00F11C9C">
        <w:rPr>
          <w:sz w:val="20"/>
          <w:szCs w:val="20"/>
        </w:rPr>
        <w:t>theoretically</w:t>
      </w:r>
      <w:r w:rsidR="006860DF" w:rsidRPr="00F11C9C">
        <w:rPr>
          <w:spacing w:val="-9"/>
          <w:sz w:val="20"/>
          <w:szCs w:val="20"/>
        </w:rPr>
        <w:t xml:space="preserve"> </w:t>
      </w:r>
      <w:r w:rsidR="006860DF" w:rsidRPr="00F11C9C">
        <w:rPr>
          <w:sz w:val="20"/>
          <w:szCs w:val="20"/>
        </w:rPr>
        <w:t>providing</w:t>
      </w:r>
      <w:r w:rsidR="006860DF" w:rsidRPr="00F11C9C">
        <w:rPr>
          <w:spacing w:val="-8"/>
          <w:sz w:val="20"/>
          <w:szCs w:val="20"/>
        </w:rPr>
        <w:t xml:space="preserve"> </w:t>
      </w:r>
      <w:r w:rsidR="006860DF" w:rsidRPr="00F11C9C">
        <w:rPr>
          <w:sz w:val="20"/>
          <w:szCs w:val="20"/>
        </w:rPr>
        <w:t>an</w:t>
      </w:r>
      <w:r w:rsidR="006860DF" w:rsidRPr="00F11C9C">
        <w:rPr>
          <w:spacing w:val="-9"/>
          <w:sz w:val="20"/>
          <w:szCs w:val="20"/>
        </w:rPr>
        <w:t xml:space="preserve"> </w:t>
      </w:r>
      <w:r w:rsidR="006860DF" w:rsidRPr="00F11C9C">
        <w:rPr>
          <w:sz w:val="20"/>
          <w:szCs w:val="20"/>
        </w:rPr>
        <w:t>improved</w:t>
      </w:r>
      <w:r w:rsidR="006860DF" w:rsidRPr="00F11C9C">
        <w:rPr>
          <w:spacing w:val="-8"/>
          <w:sz w:val="20"/>
          <w:szCs w:val="20"/>
        </w:rPr>
        <w:t xml:space="preserve"> </w:t>
      </w:r>
      <w:r w:rsidR="006860DF" w:rsidRPr="00F11C9C">
        <w:rPr>
          <w:sz w:val="20"/>
          <w:szCs w:val="20"/>
        </w:rPr>
        <w:t>filtering</w:t>
      </w:r>
      <w:r w:rsidR="006860DF" w:rsidRPr="00F11C9C">
        <w:rPr>
          <w:spacing w:val="-8"/>
          <w:sz w:val="20"/>
          <w:szCs w:val="20"/>
        </w:rPr>
        <w:t xml:space="preserve"> </w:t>
      </w:r>
      <w:r w:rsidR="006860DF" w:rsidRPr="00F11C9C">
        <w:rPr>
          <w:sz w:val="20"/>
          <w:szCs w:val="20"/>
        </w:rPr>
        <w:t>bleb</w:t>
      </w:r>
      <w:r w:rsidR="006860DF" w:rsidRPr="00F11C9C">
        <w:rPr>
          <w:spacing w:val="-63"/>
          <w:sz w:val="20"/>
          <w:szCs w:val="20"/>
        </w:rPr>
        <w:t xml:space="preserve"> </w:t>
      </w:r>
      <w:r w:rsidR="006860DF" w:rsidRPr="00F11C9C">
        <w:rPr>
          <w:sz w:val="20"/>
          <w:szCs w:val="20"/>
        </w:rPr>
        <w:t xml:space="preserve">morphology and functionality. In this study, we seek to compare the two modes of delivery of </w:t>
      </w:r>
      <w:r w:rsidR="006860DF" w:rsidRPr="00F11C9C">
        <w:rPr>
          <w:spacing w:val="-62"/>
          <w:sz w:val="20"/>
          <w:szCs w:val="20"/>
        </w:rPr>
        <w:t xml:space="preserve"> </w:t>
      </w:r>
      <w:r w:rsidR="006860DF" w:rsidRPr="00F11C9C">
        <w:rPr>
          <w:sz w:val="20"/>
          <w:szCs w:val="20"/>
        </w:rPr>
        <w:t>MMC</w:t>
      </w:r>
      <w:r w:rsidR="006860DF" w:rsidRPr="00F11C9C">
        <w:rPr>
          <w:spacing w:val="-1"/>
          <w:sz w:val="20"/>
          <w:szCs w:val="20"/>
        </w:rPr>
        <w:t xml:space="preserve"> </w:t>
      </w:r>
      <w:r w:rsidR="006860DF" w:rsidRPr="00F11C9C">
        <w:rPr>
          <w:sz w:val="20"/>
          <w:szCs w:val="20"/>
        </w:rPr>
        <w:t>during trabeculectomy.</w:t>
      </w:r>
      <w:r w:rsidRPr="00F11C9C">
        <w:rPr>
          <w:sz w:val="20"/>
          <w:szCs w:val="20"/>
        </w:rPr>
        <w:t xml:space="preserve"> </w:t>
      </w:r>
      <w:r w:rsidR="006860DF" w:rsidRPr="00F11C9C">
        <w:rPr>
          <w:sz w:val="20"/>
          <w:szCs w:val="20"/>
        </w:rPr>
        <w:t>Patients diagnosed to have either POAG, CACG, PACG or combined mechanism glaucoma</w:t>
      </w:r>
      <w:r w:rsidR="006860DF" w:rsidRPr="00F11C9C">
        <w:rPr>
          <w:spacing w:val="1"/>
          <w:sz w:val="20"/>
          <w:szCs w:val="20"/>
        </w:rPr>
        <w:t xml:space="preserve"> </w:t>
      </w:r>
      <w:r w:rsidR="006860DF" w:rsidRPr="00F11C9C">
        <w:rPr>
          <w:sz w:val="20"/>
          <w:szCs w:val="20"/>
        </w:rPr>
        <w:t>and</w:t>
      </w:r>
      <w:r w:rsidR="006860DF" w:rsidRPr="00F11C9C">
        <w:rPr>
          <w:spacing w:val="1"/>
          <w:sz w:val="20"/>
          <w:szCs w:val="20"/>
        </w:rPr>
        <w:t xml:space="preserve"> </w:t>
      </w:r>
      <w:r w:rsidR="006860DF" w:rsidRPr="00F11C9C">
        <w:rPr>
          <w:sz w:val="20"/>
          <w:szCs w:val="20"/>
        </w:rPr>
        <w:t>planned</w:t>
      </w:r>
      <w:r w:rsidR="006860DF" w:rsidRPr="00F11C9C">
        <w:rPr>
          <w:spacing w:val="1"/>
          <w:sz w:val="20"/>
          <w:szCs w:val="20"/>
        </w:rPr>
        <w:t xml:space="preserve"> </w:t>
      </w:r>
      <w:r w:rsidR="006860DF" w:rsidRPr="00F11C9C">
        <w:rPr>
          <w:sz w:val="20"/>
          <w:szCs w:val="20"/>
        </w:rPr>
        <w:t>to</w:t>
      </w:r>
      <w:r w:rsidR="006860DF" w:rsidRPr="00F11C9C">
        <w:rPr>
          <w:spacing w:val="1"/>
          <w:sz w:val="20"/>
          <w:szCs w:val="20"/>
        </w:rPr>
        <w:t xml:space="preserve"> </w:t>
      </w:r>
      <w:r w:rsidR="006860DF" w:rsidRPr="00F11C9C">
        <w:rPr>
          <w:sz w:val="20"/>
          <w:szCs w:val="20"/>
        </w:rPr>
        <w:t>undergo</w:t>
      </w:r>
      <w:r w:rsidR="006860DF" w:rsidRPr="00F11C9C">
        <w:rPr>
          <w:spacing w:val="1"/>
          <w:sz w:val="20"/>
          <w:szCs w:val="20"/>
        </w:rPr>
        <w:t xml:space="preserve"> </w:t>
      </w:r>
      <w:r w:rsidR="006860DF" w:rsidRPr="00F11C9C">
        <w:rPr>
          <w:sz w:val="20"/>
          <w:szCs w:val="20"/>
        </w:rPr>
        <w:t>trabeculectomy</w:t>
      </w:r>
      <w:r w:rsidR="006860DF" w:rsidRPr="00F11C9C">
        <w:rPr>
          <w:spacing w:val="1"/>
          <w:sz w:val="20"/>
          <w:szCs w:val="20"/>
        </w:rPr>
        <w:t xml:space="preserve"> </w:t>
      </w:r>
      <w:r w:rsidR="006860DF" w:rsidRPr="00F11C9C">
        <w:rPr>
          <w:sz w:val="20"/>
          <w:szCs w:val="20"/>
        </w:rPr>
        <w:t>with subconjunctival injection of</w:t>
      </w:r>
      <w:r w:rsidR="006860DF" w:rsidRPr="00F11C9C">
        <w:rPr>
          <w:spacing w:val="1"/>
          <w:sz w:val="20"/>
          <w:szCs w:val="20"/>
        </w:rPr>
        <w:t xml:space="preserve"> </w:t>
      </w:r>
      <w:r w:rsidR="006860DF" w:rsidRPr="00F11C9C">
        <w:rPr>
          <w:sz w:val="20"/>
          <w:szCs w:val="20"/>
        </w:rPr>
        <w:t>MMC</w:t>
      </w:r>
      <w:r w:rsidR="006860DF" w:rsidRPr="00F11C9C">
        <w:rPr>
          <w:spacing w:val="1"/>
          <w:sz w:val="20"/>
          <w:szCs w:val="20"/>
        </w:rPr>
        <w:t xml:space="preserve"> </w:t>
      </w:r>
      <w:r w:rsidR="006860DF" w:rsidRPr="00F11C9C">
        <w:rPr>
          <w:sz w:val="20"/>
          <w:szCs w:val="20"/>
        </w:rPr>
        <w:t>. All patients in this study</w:t>
      </w:r>
      <w:r w:rsidR="006860DF" w:rsidRPr="00F11C9C">
        <w:rPr>
          <w:spacing w:val="1"/>
          <w:sz w:val="20"/>
          <w:szCs w:val="20"/>
        </w:rPr>
        <w:t xml:space="preserve"> </w:t>
      </w:r>
      <w:r w:rsidR="006860DF" w:rsidRPr="00F11C9C">
        <w:rPr>
          <w:sz w:val="20"/>
          <w:szCs w:val="20"/>
        </w:rPr>
        <w:t>underwent</w:t>
      </w:r>
      <w:r w:rsidR="006860DF" w:rsidRPr="00F11C9C">
        <w:rPr>
          <w:spacing w:val="-3"/>
          <w:sz w:val="20"/>
          <w:szCs w:val="20"/>
        </w:rPr>
        <w:t xml:space="preserve"> </w:t>
      </w:r>
      <w:r w:rsidR="006860DF" w:rsidRPr="00F11C9C">
        <w:rPr>
          <w:sz w:val="20"/>
          <w:szCs w:val="20"/>
        </w:rPr>
        <w:t>surgery.</w:t>
      </w:r>
      <w:r w:rsidR="006860DF" w:rsidRPr="00F11C9C">
        <w:rPr>
          <w:spacing w:val="-3"/>
          <w:sz w:val="20"/>
          <w:szCs w:val="20"/>
        </w:rPr>
        <w:t xml:space="preserve"> </w:t>
      </w:r>
      <w:r w:rsidR="006860DF" w:rsidRPr="00F11C9C">
        <w:rPr>
          <w:sz w:val="20"/>
          <w:szCs w:val="20"/>
        </w:rPr>
        <w:t>The</w:t>
      </w:r>
      <w:r w:rsidR="006860DF" w:rsidRPr="00F11C9C">
        <w:rPr>
          <w:spacing w:val="-3"/>
          <w:sz w:val="20"/>
          <w:szCs w:val="20"/>
        </w:rPr>
        <w:t xml:space="preserve"> </w:t>
      </w:r>
      <w:r w:rsidR="006860DF" w:rsidRPr="00F11C9C">
        <w:rPr>
          <w:sz w:val="20"/>
          <w:szCs w:val="20"/>
        </w:rPr>
        <w:t>concentration</w:t>
      </w:r>
      <w:r w:rsidR="006860DF" w:rsidRPr="00F11C9C">
        <w:rPr>
          <w:spacing w:val="-62"/>
          <w:sz w:val="20"/>
          <w:szCs w:val="20"/>
        </w:rPr>
        <w:t xml:space="preserve"> </w:t>
      </w:r>
      <w:r w:rsidR="006860DF" w:rsidRPr="00F11C9C">
        <w:rPr>
          <w:sz w:val="20"/>
          <w:szCs w:val="20"/>
        </w:rPr>
        <w:t>of MMC used was 0.02% (0.2mg/ml) and the surgical procedure was uniform throughout the study duration. All patients were followed up as per regular post-</w:t>
      </w:r>
      <w:r w:rsidR="006860DF" w:rsidRPr="00F11C9C">
        <w:rPr>
          <w:spacing w:val="1"/>
          <w:sz w:val="20"/>
          <w:szCs w:val="20"/>
        </w:rPr>
        <w:t xml:space="preserve"> </w:t>
      </w:r>
      <w:r w:rsidR="006860DF" w:rsidRPr="00F11C9C">
        <w:rPr>
          <w:sz w:val="20"/>
          <w:szCs w:val="20"/>
        </w:rPr>
        <w:t>operative follow up schedule, and if needed more frequent follow-ups were advised, based on</w:t>
      </w:r>
      <w:r w:rsidR="006860DF" w:rsidRPr="00F11C9C">
        <w:rPr>
          <w:spacing w:val="-62"/>
          <w:sz w:val="20"/>
          <w:szCs w:val="20"/>
        </w:rPr>
        <w:t xml:space="preserve"> </w:t>
      </w:r>
      <w:r w:rsidR="006860DF" w:rsidRPr="00F11C9C">
        <w:rPr>
          <w:sz w:val="20"/>
          <w:szCs w:val="20"/>
        </w:rPr>
        <w:t>the glaucoma specialist’s clinical judgment. As per study protocol, patients were examined at</w:t>
      </w:r>
      <w:r w:rsidR="006860DF" w:rsidRPr="00F11C9C">
        <w:rPr>
          <w:spacing w:val="1"/>
          <w:sz w:val="20"/>
          <w:szCs w:val="20"/>
        </w:rPr>
        <w:t xml:space="preserve"> </w:t>
      </w:r>
      <w:r w:rsidR="006860DF" w:rsidRPr="00F11C9C">
        <w:rPr>
          <w:sz w:val="20"/>
          <w:szCs w:val="20"/>
        </w:rPr>
        <w:t>1</w:t>
      </w:r>
      <w:r w:rsidR="006860DF" w:rsidRPr="00F11C9C">
        <w:rPr>
          <w:spacing w:val="-9"/>
          <w:sz w:val="20"/>
          <w:szCs w:val="20"/>
        </w:rPr>
        <w:t xml:space="preserve"> </w:t>
      </w:r>
      <w:r w:rsidR="006860DF" w:rsidRPr="00F11C9C">
        <w:rPr>
          <w:sz w:val="20"/>
          <w:szCs w:val="20"/>
        </w:rPr>
        <w:t>week,</w:t>
      </w:r>
      <w:r w:rsidR="006860DF" w:rsidRPr="00F11C9C">
        <w:rPr>
          <w:spacing w:val="-9"/>
          <w:sz w:val="20"/>
          <w:szCs w:val="20"/>
        </w:rPr>
        <w:t xml:space="preserve"> </w:t>
      </w:r>
      <w:r w:rsidR="006860DF" w:rsidRPr="00F11C9C">
        <w:rPr>
          <w:sz w:val="20"/>
          <w:szCs w:val="20"/>
        </w:rPr>
        <w:t>1</w:t>
      </w:r>
      <w:r w:rsidR="006860DF" w:rsidRPr="00F11C9C">
        <w:rPr>
          <w:spacing w:val="-8"/>
          <w:sz w:val="20"/>
          <w:szCs w:val="20"/>
        </w:rPr>
        <w:t xml:space="preserve"> </w:t>
      </w:r>
      <w:r w:rsidR="006860DF" w:rsidRPr="00F11C9C">
        <w:rPr>
          <w:sz w:val="20"/>
          <w:szCs w:val="20"/>
        </w:rPr>
        <w:t>month</w:t>
      </w:r>
      <w:r w:rsidR="006860DF" w:rsidRPr="00F11C9C">
        <w:rPr>
          <w:spacing w:val="-9"/>
          <w:sz w:val="20"/>
          <w:szCs w:val="20"/>
        </w:rPr>
        <w:t xml:space="preserve"> </w:t>
      </w:r>
      <w:r w:rsidR="006860DF" w:rsidRPr="00F11C9C">
        <w:rPr>
          <w:sz w:val="20"/>
          <w:szCs w:val="20"/>
        </w:rPr>
        <w:t>,</w:t>
      </w:r>
      <w:r w:rsidR="006860DF" w:rsidRPr="00F11C9C">
        <w:rPr>
          <w:spacing w:val="-9"/>
          <w:sz w:val="20"/>
          <w:szCs w:val="20"/>
        </w:rPr>
        <w:t xml:space="preserve"> </w:t>
      </w:r>
      <w:r w:rsidR="006860DF" w:rsidRPr="00F11C9C">
        <w:rPr>
          <w:sz w:val="20"/>
          <w:szCs w:val="20"/>
        </w:rPr>
        <w:t>3</w:t>
      </w:r>
      <w:r w:rsidR="006860DF" w:rsidRPr="00F11C9C">
        <w:rPr>
          <w:spacing w:val="-7"/>
          <w:sz w:val="20"/>
          <w:szCs w:val="20"/>
        </w:rPr>
        <w:t xml:space="preserve"> </w:t>
      </w:r>
      <w:r w:rsidR="006860DF" w:rsidRPr="00F11C9C">
        <w:rPr>
          <w:sz w:val="20"/>
          <w:szCs w:val="20"/>
        </w:rPr>
        <w:t>months and 6 months</w:t>
      </w:r>
      <w:r w:rsidR="006860DF" w:rsidRPr="00F11C9C">
        <w:rPr>
          <w:spacing w:val="-9"/>
          <w:sz w:val="20"/>
          <w:szCs w:val="20"/>
        </w:rPr>
        <w:t xml:space="preserve"> </w:t>
      </w:r>
      <w:r w:rsidR="006860DF" w:rsidRPr="00F11C9C">
        <w:rPr>
          <w:sz w:val="20"/>
          <w:szCs w:val="20"/>
        </w:rPr>
        <w:t>post-surgery.</w:t>
      </w:r>
      <w:r w:rsidR="006860DF" w:rsidRPr="00F11C9C">
        <w:rPr>
          <w:spacing w:val="-9"/>
          <w:sz w:val="20"/>
          <w:szCs w:val="20"/>
        </w:rPr>
        <w:t xml:space="preserve"> </w:t>
      </w:r>
      <w:r w:rsidR="006860DF" w:rsidRPr="00F11C9C">
        <w:rPr>
          <w:sz w:val="20"/>
          <w:szCs w:val="20"/>
        </w:rPr>
        <w:t>At</w:t>
      </w:r>
      <w:r w:rsidR="006860DF" w:rsidRPr="00F11C9C">
        <w:rPr>
          <w:spacing w:val="-8"/>
          <w:sz w:val="20"/>
          <w:szCs w:val="20"/>
        </w:rPr>
        <w:t xml:space="preserve"> </w:t>
      </w:r>
      <w:r w:rsidR="006860DF" w:rsidRPr="00F11C9C">
        <w:rPr>
          <w:sz w:val="20"/>
          <w:szCs w:val="20"/>
        </w:rPr>
        <w:t>each</w:t>
      </w:r>
      <w:r w:rsidR="006860DF" w:rsidRPr="00F11C9C">
        <w:rPr>
          <w:spacing w:val="-9"/>
          <w:sz w:val="20"/>
          <w:szCs w:val="20"/>
        </w:rPr>
        <w:t xml:space="preserve"> </w:t>
      </w:r>
      <w:r w:rsidR="006860DF" w:rsidRPr="00F11C9C">
        <w:rPr>
          <w:sz w:val="20"/>
          <w:szCs w:val="20"/>
        </w:rPr>
        <w:t>follow-up</w:t>
      </w:r>
      <w:r w:rsidR="006860DF" w:rsidRPr="00F11C9C">
        <w:rPr>
          <w:spacing w:val="-8"/>
          <w:sz w:val="20"/>
          <w:szCs w:val="20"/>
        </w:rPr>
        <w:t xml:space="preserve"> </w:t>
      </w:r>
      <w:r w:rsidR="006860DF" w:rsidRPr="00F11C9C">
        <w:rPr>
          <w:sz w:val="20"/>
          <w:szCs w:val="20"/>
        </w:rPr>
        <w:t>bleb</w:t>
      </w:r>
      <w:r w:rsidR="006860DF" w:rsidRPr="00F11C9C">
        <w:rPr>
          <w:spacing w:val="-9"/>
          <w:sz w:val="20"/>
          <w:szCs w:val="20"/>
        </w:rPr>
        <w:t xml:space="preserve"> </w:t>
      </w:r>
      <w:r w:rsidR="006860DF" w:rsidRPr="00F11C9C">
        <w:rPr>
          <w:sz w:val="20"/>
          <w:szCs w:val="20"/>
        </w:rPr>
        <w:t>images</w:t>
      </w:r>
      <w:r w:rsidR="006860DF" w:rsidRPr="00F11C9C">
        <w:rPr>
          <w:spacing w:val="-9"/>
          <w:sz w:val="20"/>
          <w:szCs w:val="20"/>
        </w:rPr>
        <w:t xml:space="preserve"> </w:t>
      </w:r>
      <w:r w:rsidR="006860DF" w:rsidRPr="00F11C9C">
        <w:rPr>
          <w:sz w:val="20"/>
          <w:szCs w:val="20"/>
        </w:rPr>
        <w:t>were</w:t>
      </w:r>
      <w:r w:rsidR="006860DF" w:rsidRPr="00F11C9C">
        <w:rPr>
          <w:spacing w:val="-8"/>
          <w:sz w:val="20"/>
          <w:szCs w:val="20"/>
        </w:rPr>
        <w:t xml:space="preserve"> </w:t>
      </w:r>
      <w:r w:rsidR="006860DF" w:rsidRPr="00F11C9C">
        <w:rPr>
          <w:sz w:val="20"/>
          <w:szCs w:val="20"/>
        </w:rPr>
        <w:t>taken</w:t>
      </w:r>
      <w:r w:rsidR="006860DF" w:rsidRPr="00F11C9C">
        <w:rPr>
          <w:spacing w:val="-9"/>
          <w:sz w:val="20"/>
          <w:szCs w:val="20"/>
        </w:rPr>
        <w:t xml:space="preserve"> </w:t>
      </w:r>
      <w:r w:rsidR="006860DF" w:rsidRPr="00F11C9C">
        <w:rPr>
          <w:sz w:val="20"/>
          <w:szCs w:val="20"/>
        </w:rPr>
        <w:t>by</w:t>
      </w:r>
      <w:r w:rsidR="006860DF" w:rsidRPr="00F11C9C">
        <w:rPr>
          <w:spacing w:val="-9"/>
          <w:sz w:val="20"/>
          <w:szCs w:val="20"/>
        </w:rPr>
        <w:t xml:space="preserve"> </w:t>
      </w:r>
      <w:r w:rsidR="006860DF" w:rsidRPr="00F11C9C">
        <w:rPr>
          <w:sz w:val="20"/>
          <w:szCs w:val="20"/>
        </w:rPr>
        <w:t>the</w:t>
      </w:r>
      <w:r w:rsidR="006860DF" w:rsidRPr="00F11C9C">
        <w:rPr>
          <w:spacing w:val="-62"/>
          <w:sz w:val="20"/>
          <w:szCs w:val="20"/>
        </w:rPr>
        <w:t xml:space="preserve">                        </w:t>
      </w:r>
      <w:r w:rsidR="006860DF" w:rsidRPr="00F11C9C">
        <w:rPr>
          <w:sz w:val="20"/>
          <w:szCs w:val="20"/>
        </w:rPr>
        <w:t>PI</w:t>
      </w:r>
      <w:r w:rsidR="006860DF" w:rsidRPr="00F11C9C">
        <w:rPr>
          <w:spacing w:val="-1"/>
          <w:sz w:val="20"/>
          <w:szCs w:val="20"/>
        </w:rPr>
        <w:t>.</w:t>
      </w:r>
      <w:r w:rsidR="00731C57" w:rsidRPr="00F11C9C">
        <w:rPr>
          <w:spacing w:val="-1"/>
          <w:sz w:val="20"/>
          <w:szCs w:val="20"/>
        </w:rPr>
        <w:t>(9)</w:t>
      </w:r>
    </w:p>
    <w:p w:rsidR="006860DF" w:rsidRPr="00F11C9C" w:rsidRDefault="005F711E" w:rsidP="00F11C9C">
      <w:pPr>
        <w:pStyle w:val="BodyText"/>
        <w:spacing w:line="360" w:lineRule="auto"/>
        <w:ind w:right="105"/>
        <w:jc w:val="both"/>
        <w:rPr>
          <w:sz w:val="20"/>
          <w:szCs w:val="20"/>
        </w:rPr>
      </w:pPr>
      <w:r w:rsidRPr="00F11C9C">
        <w:rPr>
          <w:sz w:val="20"/>
          <w:szCs w:val="20"/>
        </w:rPr>
        <w:t xml:space="preserve">               </w:t>
      </w:r>
      <w:r w:rsidR="006860DF" w:rsidRPr="00F11C9C">
        <w:rPr>
          <w:sz w:val="20"/>
          <w:szCs w:val="20"/>
        </w:rPr>
        <w:t>Releasable</w:t>
      </w:r>
      <w:r w:rsidR="006860DF" w:rsidRPr="00F11C9C">
        <w:rPr>
          <w:spacing w:val="-12"/>
          <w:sz w:val="20"/>
          <w:szCs w:val="20"/>
        </w:rPr>
        <w:t xml:space="preserve"> </w:t>
      </w:r>
      <w:r w:rsidR="006860DF" w:rsidRPr="00F11C9C">
        <w:rPr>
          <w:sz w:val="20"/>
          <w:szCs w:val="20"/>
        </w:rPr>
        <w:t>suture</w:t>
      </w:r>
      <w:r w:rsidR="006860DF" w:rsidRPr="00F11C9C">
        <w:rPr>
          <w:spacing w:val="-11"/>
          <w:sz w:val="20"/>
          <w:szCs w:val="20"/>
        </w:rPr>
        <w:t xml:space="preserve"> </w:t>
      </w:r>
      <w:r w:rsidR="006860DF" w:rsidRPr="00F11C9C">
        <w:rPr>
          <w:sz w:val="20"/>
          <w:szCs w:val="20"/>
        </w:rPr>
        <w:t>release</w:t>
      </w:r>
      <w:r w:rsidR="006860DF" w:rsidRPr="00F11C9C">
        <w:rPr>
          <w:spacing w:val="-11"/>
          <w:sz w:val="20"/>
          <w:szCs w:val="20"/>
        </w:rPr>
        <w:t xml:space="preserve"> </w:t>
      </w:r>
      <w:r w:rsidR="006860DF" w:rsidRPr="00F11C9C">
        <w:rPr>
          <w:sz w:val="20"/>
          <w:szCs w:val="20"/>
        </w:rPr>
        <w:t>is</w:t>
      </w:r>
      <w:r w:rsidR="006860DF" w:rsidRPr="00F11C9C">
        <w:rPr>
          <w:spacing w:val="-11"/>
          <w:sz w:val="20"/>
          <w:szCs w:val="20"/>
        </w:rPr>
        <w:t xml:space="preserve"> </w:t>
      </w:r>
      <w:r w:rsidR="006860DF" w:rsidRPr="00F11C9C">
        <w:rPr>
          <w:sz w:val="20"/>
          <w:szCs w:val="20"/>
        </w:rPr>
        <w:t>a</w:t>
      </w:r>
      <w:r w:rsidR="006860DF" w:rsidRPr="00F11C9C">
        <w:rPr>
          <w:spacing w:val="-11"/>
          <w:sz w:val="20"/>
          <w:szCs w:val="20"/>
        </w:rPr>
        <w:t xml:space="preserve"> </w:t>
      </w:r>
      <w:r w:rsidR="006860DF" w:rsidRPr="00F11C9C">
        <w:rPr>
          <w:sz w:val="20"/>
          <w:szCs w:val="20"/>
        </w:rPr>
        <w:t>common</w:t>
      </w:r>
      <w:r w:rsidR="006860DF" w:rsidRPr="00F11C9C">
        <w:rPr>
          <w:spacing w:val="-11"/>
          <w:sz w:val="20"/>
          <w:szCs w:val="20"/>
        </w:rPr>
        <w:t xml:space="preserve"> </w:t>
      </w:r>
      <w:r w:rsidR="006860DF" w:rsidRPr="00F11C9C">
        <w:rPr>
          <w:sz w:val="20"/>
          <w:szCs w:val="20"/>
        </w:rPr>
        <w:t>procedure</w:t>
      </w:r>
      <w:r w:rsidR="006860DF" w:rsidRPr="00F11C9C">
        <w:rPr>
          <w:spacing w:val="-11"/>
          <w:sz w:val="20"/>
          <w:szCs w:val="20"/>
        </w:rPr>
        <w:t xml:space="preserve"> </w:t>
      </w:r>
      <w:r w:rsidR="006860DF" w:rsidRPr="00F11C9C">
        <w:rPr>
          <w:sz w:val="20"/>
          <w:szCs w:val="20"/>
        </w:rPr>
        <w:t>in</w:t>
      </w:r>
      <w:r w:rsidR="006860DF" w:rsidRPr="00F11C9C">
        <w:rPr>
          <w:spacing w:val="-12"/>
          <w:sz w:val="20"/>
          <w:szCs w:val="20"/>
        </w:rPr>
        <w:t xml:space="preserve"> </w:t>
      </w:r>
      <w:r w:rsidR="006860DF" w:rsidRPr="00F11C9C">
        <w:rPr>
          <w:sz w:val="20"/>
          <w:szCs w:val="20"/>
        </w:rPr>
        <w:t>the</w:t>
      </w:r>
      <w:r w:rsidR="006860DF" w:rsidRPr="00F11C9C">
        <w:rPr>
          <w:spacing w:val="-11"/>
          <w:sz w:val="20"/>
          <w:szCs w:val="20"/>
        </w:rPr>
        <w:t xml:space="preserve"> </w:t>
      </w:r>
      <w:r w:rsidR="006860DF" w:rsidRPr="00F11C9C">
        <w:rPr>
          <w:sz w:val="20"/>
          <w:szCs w:val="20"/>
        </w:rPr>
        <w:t>post-operative</w:t>
      </w:r>
      <w:r w:rsidR="006860DF" w:rsidRPr="00F11C9C">
        <w:rPr>
          <w:spacing w:val="-11"/>
          <w:sz w:val="20"/>
          <w:szCs w:val="20"/>
        </w:rPr>
        <w:t xml:space="preserve"> </w:t>
      </w:r>
      <w:r w:rsidR="006860DF" w:rsidRPr="00F11C9C">
        <w:rPr>
          <w:sz w:val="20"/>
          <w:szCs w:val="20"/>
        </w:rPr>
        <w:t>management</w:t>
      </w:r>
      <w:r w:rsidR="006860DF" w:rsidRPr="00F11C9C">
        <w:rPr>
          <w:spacing w:val="-11"/>
          <w:sz w:val="20"/>
          <w:szCs w:val="20"/>
        </w:rPr>
        <w:t xml:space="preserve"> </w:t>
      </w:r>
      <w:r w:rsidR="006860DF" w:rsidRPr="00F11C9C">
        <w:rPr>
          <w:sz w:val="20"/>
          <w:szCs w:val="20"/>
        </w:rPr>
        <w:t>of</w:t>
      </w:r>
      <w:r w:rsidR="006860DF" w:rsidRPr="00F11C9C">
        <w:rPr>
          <w:spacing w:val="-11"/>
          <w:sz w:val="20"/>
          <w:szCs w:val="20"/>
        </w:rPr>
        <w:t xml:space="preserve"> </w:t>
      </w:r>
      <w:r w:rsidR="006860DF" w:rsidRPr="00F11C9C">
        <w:rPr>
          <w:sz w:val="20"/>
          <w:szCs w:val="20"/>
        </w:rPr>
        <w:t xml:space="preserve">filtering </w:t>
      </w:r>
      <w:r w:rsidR="006860DF" w:rsidRPr="00F11C9C">
        <w:rPr>
          <w:spacing w:val="-63"/>
          <w:sz w:val="20"/>
          <w:szCs w:val="20"/>
        </w:rPr>
        <w:t xml:space="preserve"> </w:t>
      </w:r>
      <w:r w:rsidR="006860DF" w:rsidRPr="00F11C9C">
        <w:rPr>
          <w:sz w:val="20"/>
          <w:szCs w:val="20"/>
        </w:rPr>
        <w:t>blebs. One patient underwent release of the releasable suture .This result may indicate a minimally better bleb morphology attained after MMC</w:t>
      </w:r>
      <w:r w:rsidR="006860DF" w:rsidRPr="00F11C9C">
        <w:rPr>
          <w:spacing w:val="-62"/>
          <w:sz w:val="20"/>
          <w:szCs w:val="20"/>
        </w:rPr>
        <w:t xml:space="preserve"> </w:t>
      </w:r>
      <w:r w:rsidR="006860DF" w:rsidRPr="00F11C9C">
        <w:rPr>
          <w:sz w:val="20"/>
          <w:szCs w:val="20"/>
        </w:rPr>
        <w:t>injection use, that defers the need to improve further aqueous outflow by removing a suture. Two patients had pointing sutures causing discomfort to patients which were trimmed.</w:t>
      </w:r>
      <w:r w:rsidR="006860DF" w:rsidRPr="00F11C9C">
        <w:rPr>
          <w:spacing w:val="1"/>
          <w:sz w:val="20"/>
          <w:szCs w:val="20"/>
        </w:rPr>
        <w:t xml:space="preserve"> </w:t>
      </w:r>
      <w:r w:rsidR="006860DF" w:rsidRPr="00F11C9C">
        <w:rPr>
          <w:sz w:val="20"/>
          <w:szCs w:val="20"/>
        </w:rPr>
        <w:t>During the 3 months’ follow-up period, only five patients underwent</w:t>
      </w:r>
      <w:r w:rsidR="006860DF" w:rsidRPr="00F11C9C">
        <w:rPr>
          <w:spacing w:val="1"/>
          <w:sz w:val="20"/>
          <w:szCs w:val="20"/>
        </w:rPr>
        <w:t xml:space="preserve"> </w:t>
      </w:r>
      <w:r w:rsidR="006860DF" w:rsidRPr="00F11C9C">
        <w:rPr>
          <w:sz w:val="20"/>
          <w:szCs w:val="20"/>
        </w:rPr>
        <w:t>additional bleb manipulation</w:t>
      </w:r>
      <w:r w:rsidR="006860DF" w:rsidRPr="00F11C9C">
        <w:rPr>
          <w:spacing w:val="-16"/>
          <w:sz w:val="20"/>
          <w:szCs w:val="20"/>
        </w:rPr>
        <w:t xml:space="preserve"> ,also bleb manipulation was demonstrated to patient and their relatives. </w:t>
      </w:r>
      <w:r w:rsidR="006860DF" w:rsidRPr="00F11C9C">
        <w:rPr>
          <w:sz w:val="20"/>
          <w:szCs w:val="20"/>
        </w:rPr>
        <w:t>Although</w:t>
      </w:r>
      <w:r w:rsidR="006860DF" w:rsidRPr="00F11C9C">
        <w:rPr>
          <w:spacing w:val="-15"/>
          <w:sz w:val="20"/>
          <w:szCs w:val="20"/>
        </w:rPr>
        <w:t xml:space="preserve"> </w:t>
      </w:r>
      <w:r w:rsidR="006860DF" w:rsidRPr="00F11C9C">
        <w:rPr>
          <w:sz w:val="20"/>
          <w:szCs w:val="20"/>
        </w:rPr>
        <w:t>statistically</w:t>
      </w:r>
      <w:r w:rsidR="006860DF" w:rsidRPr="00F11C9C">
        <w:rPr>
          <w:spacing w:val="-15"/>
          <w:sz w:val="20"/>
          <w:szCs w:val="20"/>
        </w:rPr>
        <w:t xml:space="preserve"> </w:t>
      </w:r>
      <w:r w:rsidR="006860DF" w:rsidRPr="00F11C9C">
        <w:rPr>
          <w:sz w:val="20"/>
          <w:szCs w:val="20"/>
        </w:rPr>
        <w:t>insignificant,</w:t>
      </w:r>
      <w:r w:rsidR="006860DF" w:rsidRPr="00F11C9C">
        <w:rPr>
          <w:spacing w:val="-16"/>
          <w:sz w:val="20"/>
          <w:szCs w:val="20"/>
        </w:rPr>
        <w:t xml:space="preserve"> </w:t>
      </w:r>
      <w:r w:rsidR="006860DF" w:rsidRPr="00F11C9C">
        <w:rPr>
          <w:sz w:val="20"/>
          <w:szCs w:val="20"/>
        </w:rPr>
        <w:t>this</w:t>
      </w:r>
      <w:r w:rsidR="006860DF" w:rsidRPr="00F11C9C">
        <w:rPr>
          <w:spacing w:val="-15"/>
          <w:sz w:val="20"/>
          <w:szCs w:val="20"/>
        </w:rPr>
        <w:t xml:space="preserve"> </w:t>
      </w:r>
      <w:r w:rsidR="006860DF" w:rsidRPr="00F11C9C">
        <w:rPr>
          <w:sz w:val="20"/>
          <w:szCs w:val="20"/>
        </w:rPr>
        <w:t>outcome</w:t>
      </w:r>
      <w:r w:rsidR="006860DF" w:rsidRPr="00F11C9C">
        <w:rPr>
          <w:spacing w:val="-16"/>
          <w:sz w:val="20"/>
          <w:szCs w:val="20"/>
        </w:rPr>
        <w:t xml:space="preserve"> </w:t>
      </w:r>
      <w:r w:rsidR="006860DF" w:rsidRPr="00F11C9C">
        <w:rPr>
          <w:sz w:val="20"/>
          <w:szCs w:val="20"/>
        </w:rPr>
        <w:t>can</w:t>
      </w:r>
      <w:r w:rsidR="006860DF" w:rsidRPr="00F11C9C">
        <w:rPr>
          <w:spacing w:val="-15"/>
          <w:sz w:val="20"/>
          <w:szCs w:val="20"/>
        </w:rPr>
        <w:t xml:space="preserve"> </w:t>
      </w:r>
      <w:r w:rsidR="006860DF" w:rsidRPr="00F11C9C">
        <w:rPr>
          <w:sz w:val="20"/>
          <w:szCs w:val="20"/>
        </w:rPr>
        <w:t>be</w:t>
      </w:r>
      <w:r w:rsidR="006860DF" w:rsidRPr="00F11C9C">
        <w:rPr>
          <w:spacing w:val="-15"/>
          <w:sz w:val="20"/>
          <w:szCs w:val="20"/>
        </w:rPr>
        <w:t xml:space="preserve"> </w:t>
      </w:r>
      <w:r w:rsidR="006860DF" w:rsidRPr="00F11C9C">
        <w:rPr>
          <w:sz w:val="20"/>
          <w:szCs w:val="20"/>
        </w:rPr>
        <w:t>considered</w:t>
      </w:r>
      <w:r w:rsidR="006860DF" w:rsidRPr="00F11C9C">
        <w:rPr>
          <w:spacing w:val="-16"/>
          <w:sz w:val="20"/>
          <w:szCs w:val="20"/>
        </w:rPr>
        <w:t xml:space="preserve"> </w:t>
      </w:r>
      <w:r w:rsidR="006860DF" w:rsidRPr="00F11C9C">
        <w:rPr>
          <w:sz w:val="20"/>
          <w:szCs w:val="20"/>
        </w:rPr>
        <w:t>clinically</w:t>
      </w:r>
      <w:r w:rsidR="006860DF" w:rsidRPr="00F11C9C">
        <w:rPr>
          <w:spacing w:val="-62"/>
          <w:sz w:val="20"/>
          <w:szCs w:val="20"/>
        </w:rPr>
        <w:t xml:space="preserve">        </w:t>
      </w:r>
      <w:r w:rsidR="006860DF" w:rsidRPr="00F11C9C">
        <w:rPr>
          <w:sz w:val="20"/>
          <w:szCs w:val="20"/>
        </w:rPr>
        <w:t>relevant in the management of glaucoma.</w:t>
      </w:r>
      <w:r w:rsidR="00731C57" w:rsidRPr="00F11C9C">
        <w:rPr>
          <w:sz w:val="20"/>
          <w:szCs w:val="20"/>
        </w:rPr>
        <w:t>(10)</w:t>
      </w:r>
    </w:p>
    <w:p w:rsidR="006860DF" w:rsidRPr="00F11C9C" w:rsidRDefault="006860DF" w:rsidP="00F11C9C">
      <w:pPr>
        <w:pStyle w:val="Heading1"/>
        <w:spacing w:before="0" w:line="360" w:lineRule="auto"/>
        <w:ind w:left="0"/>
        <w:jc w:val="both"/>
        <w:rPr>
          <w:sz w:val="20"/>
          <w:szCs w:val="20"/>
          <w:u w:val="none"/>
        </w:rPr>
      </w:pPr>
      <w:r w:rsidRPr="00F11C9C">
        <w:rPr>
          <w:sz w:val="20"/>
          <w:szCs w:val="20"/>
          <w:u w:val="none"/>
        </w:rPr>
        <w:t>C</w:t>
      </w:r>
      <w:r w:rsidR="005F711E" w:rsidRPr="00F11C9C">
        <w:rPr>
          <w:sz w:val="20"/>
          <w:szCs w:val="20"/>
          <w:u w:val="none"/>
        </w:rPr>
        <w:t>onclusion</w:t>
      </w:r>
    </w:p>
    <w:p w:rsidR="006860DF" w:rsidRPr="00F11C9C" w:rsidRDefault="006860DF" w:rsidP="00F11C9C">
      <w:pPr>
        <w:pStyle w:val="BodyText"/>
        <w:spacing w:line="360" w:lineRule="auto"/>
        <w:ind w:right="110"/>
        <w:jc w:val="both"/>
        <w:rPr>
          <w:sz w:val="20"/>
          <w:szCs w:val="20"/>
        </w:rPr>
      </w:pPr>
      <w:r w:rsidRPr="00F11C9C">
        <w:rPr>
          <w:sz w:val="20"/>
          <w:szCs w:val="20"/>
        </w:rPr>
        <w:t>In conclusion, subconjunctival injection of MMC (0.02%) injection is an safe, effective convenient in combined manual small incision cataract and glaucoma surgeries.</w:t>
      </w:r>
      <w:r w:rsidR="005F711E" w:rsidRPr="00F11C9C">
        <w:rPr>
          <w:sz w:val="20"/>
          <w:szCs w:val="20"/>
        </w:rPr>
        <w:t xml:space="preserve"> </w:t>
      </w:r>
      <w:r w:rsidRPr="00F11C9C">
        <w:rPr>
          <w:sz w:val="20"/>
          <w:szCs w:val="20"/>
        </w:rPr>
        <w:t>Mitomycin C helps in longtime maintainence of patency of filtering bleb.</w:t>
      </w:r>
    </w:p>
    <w:p w:rsidR="00964DD8" w:rsidRPr="00F11C9C" w:rsidRDefault="00964DD8" w:rsidP="00F11C9C">
      <w:pPr>
        <w:spacing w:line="360" w:lineRule="auto"/>
        <w:jc w:val="both"/>
        <w:rPr>
          <w:sz w:val="20"/>
          <w:szCs w:val="20"/>
        </w:rPr>
      </w:pPr>
      <w:r w:rsidRPr="00F11C9C">
        <w:rPr>
          <w:noProof/>
          <w:sz w:val="20"/>
          <w:szCs w:val="20"/>
          <w:lang w:val="en-IN" w:eastAsia="en-IN"/>
        </w:rPr>
        <w:drawing>
          <wp:inline distT="0" distB="0" distL="0" distR="0" wp14:anchorId="5A754822" wp14:editId="605D2C2C">
            <wp:extent cx="2194560" cy="209293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8024" cy="2096242"/>
                    </a:xfrm>
                    <a:prstGeom prst="rect">
                      <a:avLst/>
                    </a:prstGeom>
                    <a:noFill/>
                    <a:ln>
                      <a:noFill/>
                    </a:ln>
                  </pic:spPr>
                </pic:pic>
              </a:graphicData>
            </a:graphic>
          </wp:inline>
        </w:drawing>
      </w:r>
      <w:bookmarkStart w:id="6" w:name="_GoBack"/>
      <w:bookmarkEnd w:id="6"/>
    </w:p>
    <w:p w:rsidR="00964DD8" w:rsidRPr="00F11C9C" w:rsidRDefault="00964DD8" w:rsidP="00F11C9C">
      <w:pPr>
        <w:spacing w:line="360" w:lineRule="auto"/>
        <w:jc w:val="both"/>
        <w:rPr>
          <w:sz w:val="20"/>
          <w:szCs w:val="20"/>
        </w:rPr>
      </w:pPr>
      <w:r w:rsidRPr="00F11C9C">
        <w:rPr>
          <w:sz w:val="20"/>
          <w:szCs w:val="20"/>
        </w:rPr>
        <w:t>Image 1 . Showing injecting 0.2 mg Mitomycin C subconjunctivally.</w:t>
      </w:r>
    </w:p>
    <w:p w:rsidR="00964DD8" w:rsidRPr="00F11C9C" w:rsidRDefault="00964DD8" w:rsidP="00F11C9C">
      <w:pPr>
        <w:spacing w:line="360" w:lineRule="auto"/>
        <w:jc w:val="both"/>
        <w:rPr>
          <w:sz w:val="20"/>
          <w:szCs w:val="20"/>
        </w:rPr>
      </w:pPr>
      <w:r w:rsidRPr="00F11C9C">
        <w:rPr>
          <w:noProof/>
          <w:sz w:val="20"/>
          <w:szCs w:val="20"/>
          <w:lang w:val="en-IN" w:eastAsia="en-IN"/>
        </w:rPr>
        <w:drawing>
          <wp:inline distT="0" distB="0" distL="0" distR="0" wp14:anchorId="71747C6F" wp14:editId="1CD6901C">
            <wp:extent cx="2194560" cy="21614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414" cy="2167166"/>
                    </a:xfrm>
                    <a:prstGeom prst="rect">
                      <a:avLst/>
                    </a:prstGeom>
                    <a:noFill/>
                    <a:ln>
                      <a:noFill/>
                    </a:ln>
                  </pic:spPr>
                </pic:pic>
              </a:graphicData>
            </a:graphic>
          </wp:inline>
        </w:drawing>
      </w:r>
    </w:p>
    <w:p w:rsidR="00964DD8" w:rsidRPr="00F11C9C" w:rsidRDefault="00964DD8" w:rsidP="00F11C9C">
      <w:pPr>
        <w:spacing w:line="360" w:lineRule="auto"/>
        <w:jc w:val="both"/>
        <w:rPr>
          <w:sz w:val="20"/>
          <w:szCs w:val="20"/>
        </w:rPr>
      </w:pPr>
      <w:r w:rsidRPr="00F11C9C">
        <w:rPr>
          <w:sz w:val="20"/>
          <w:szCs w:val="20"/>
        </w:rPr>
        <w:t>Image 2. Showing Partial thickness triangular flap.</w:t>
      </w:r>
    </w:p>
    <w:p w:rsidR="00964DD8" w:rsidRPr="00F11C9C" w:rsidRDefault="00964DD8" w:rsidP="00F11C9C">
      <w:pPr>
        <w:spacing w:line="360" w:lineRule="auto"/>
        <w:outlineLvl w:val="0"/>
        <w:rPr>
          <w:b/>
          <w:bCs/>
          <w:sz w:val="20"/>
          <w:szCs w:val="20"/>
          <w:u w:color="000000"/>
        </w:rPr>
      </w:pPr>
      <w:r w:rsidRPr="00F11C9C">
        <w:rPr>
          <w:b/>
          <w:bCs/>
          <w:noProof/>
          <w:sz w:val="20"/>
          <w:szCs w:val="20"/>
          <w:u w:val="single" w:color="000000"/>
          <w:lang w:val="en-IN" w:eastAsia="en-IN"/>
        </w:rPr>
        <w:drawing>
          <wp:inline distT="0" distB="0" distL="0" distR="0" wp14:anchorId="6E63374B" wp14:editId="6F4D3021">
            <wp:extent cx="2263140" cy="2087993"/>
            <wp:effectExtent l="0" t="0" r="3810" b="7620"/>
            <wp:docPr id="3" name="Picture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A14416DC-2D44-1A00-8A84-6C55CEA549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A14416DC-2D44-1A00-8A84-6C55CEA54940}"/>
                        </a:ext>
                      </a:extLst>
                    </pic:cNvPr>
                    <pic:cNvPicPr>
                      <a:picLocks noChangeAspect="1"/>
                    </pic:cNvPicPr>
                  </pic:nvPicPr>
                  <pic:blipFill rotWithShape="1">
                    <a:blip r:embed="rId12"/>
                    <a:srcRect t="7220" r="7339" b="19417"/>
                    <a:stretch/>
                  </pic:blipFill>
                  <pic:spPr>
                    <a:xfrm>
                      <a:off x="0" y="0"/>
                      <a:ext cx="2261210" cy="2086213"/>
                    </a:xfrm>
                    <a:prstGeom prst="rect">
                      <a:avLst/>
                    </a:prstGeom>
                  </pic:spPr>
                </pic:pic>
              </a:graphicData>
            </a:graphic>
          </wp:inline>
        </w:drawing>
      </w:r>
    </w:p>
    <w:p w:rsidR="00964DD8" w:rsidRPr="00F11C9C" w:rsidRDefault="00964DD8" w:rsidP="00F11C9C">
      <w:pPr>
        <w:spacing w:line="360" w:lineRule="auto"/>
        <w:outlineLvl w:val="0"/>
        <w:rPr>
          <w:sz w:val="20"/>
          <w:szCs w:val="20"/>
          <w:u w:color="000000"/>
        </w:rPr>
      </w:pPr>
      <w:r w:rsidRPr="00F11C9C">
        <w:rPr>
          <w:sz w:val="20"/>
          <w:szCs w:val="20"/>
          <w:u w:color="000000"/>
        </w:rPr>
        <w:t>Image 3. Showing GASS punch using to excise trabecular block</w:t>
      </w:r>
    </w:p>
    <w:p w:rsidR="00731C57" w:rsidRPr="00F11C9C" w:rsidRDefault="00731C57" w:rsidP="00F11C9C">
      <w:pPr>
        <w:pStyle w:val="BodyText"/>
        <w:spacing w:line="360" w:lineRule="auto"/>
        <w:ind w:right="110"/>
        <w:jc w:val="both"/>
        <w:rPr>
          <w:sz w:val="20"/>
          <w:szCs w:val="20"/>
        </w:rPr>
      </w:pPr>
    </w:p>
    <w:p w:rsidR="00731C57" w:rsidRPr="00F11C9C" w:rsidRDefault="00731C57" w:rsidP="00F11C9C">
      <w:pPr>
        <w:pStyle w:val="BodyText"/>
        <w:spacing w:line="360" w:lineRule="auto"/>
        <w:ind w:right="108"/>
        <w:jc w:val="both"/>
        <w:rPr>
          <w:b/>
          <w:sz w:val="20"/>
          <w:szCs w:val="20"/>
        </w:rPr>
      </w:pPr>
      <w:r w:rsidRPr="00F11C9C">
        <w:rPr>
          <w:b/>
          <w:sz w:val="20"/>
          <w:szCs w:val="20"/>
        </w:rPr>
        <w:t>References:</w:t>
      </w:r>
    </w:p>
    <w:p w:rsidR="00731C57" w:rsidRPr="00F11C9C" w:rsidRDefault="00731C57" w:rsidP="00F11C9C">
      <w:pPr>
        <w:pStyle w:val="BodyText"/>
        <w:spacing w:line="360" w:lineRule="auto"/>
        <w:ind w:right="108"/>
        <w:jc w:val="both"/>
        <w:rPr>
          <w:sz w:val="18"/>
          <w:szCs w:val="18"/>
        </w:rPr>
      </w:pPr>
      <w:r w:rsidRPr="00F11C9C">
        <w:rPr>
          <w:sz w:val="18"/>
          <w:szCs w:val="18"/>
        </w:rPr>
        <w:t>1.Weinreb RN, Aung T, Medeiros FA. The pathophysiology and treatment of glaucoma: a review. JAMA. 2014 May 14;311(18):1901–11.</w:t>
      </w:r>
    </w:p>
    <w:p w:rsidR="00731C57" w:rsidRPr="00F11C9C" w:rsidRDefault="00731C57" w:rsidP="00F11C9C">
      <w:pPr>
        <w:pStyle w:val="BodyText"/>
        <w:spacing w:line="360" w:lineRule="auto"/>
        <w:ind w:right="108"/>
        <w:jc w:val="both"/>
        <w:rPr>
          <w:sz w:val="18"/>
          <w:szCs w:val="18"/>
        </w:rPr>
      </w:pPr>
      <w:r w:rsidRPr="00F11C9C">
        <w:rPr>
          <w:sz w:val="18"/>
          <w:szCs w:val="18"/>
        </w:rPr>
        <w:t xml:space="preserve">2.Razeghinejad MR, Fudemberg SJ, Spaeth GL. The changing conceptual basis of trabeculectomy: a review of past and current surgical techniques. Surv Ophthalmol. 2012 Feb;57(1):1–25. </w:t>
      </w:r>
    </w:p>
    <w:p w:rsidR="00731C57" w:rsidRPr="00F11C9C" w:rsidRDefault="00731C57" w:rsidP="00F11C9C">
      <w:pPr>
        <w:pStyle w:val="BodyText"/>
        <w:spacing w:line="360" w:lineRule="auto"/>
        <w:ind w:right="108"/>
        <w:jc w:val="both"/>
        <w:rPr>
          <w:sz w:val="18"/>
          <w:szCs w:val="18"/>
        </w:rPr>
      </w:pPr>
      <w:r w:rsidRPr="00F11C9C">
        <w:rPr>
          <w:sz w:val="18"/>
          <w:szCs w:val="18"/>
        </w:rPr>
        <w:t>3.Crowston JG, Akbar AN, Constable PH, Occleston NL, Daniels JT, Khaw PT. Antimetabolite-induced apoptosis in Tenon’s capsule fibroblasts. Invest Ophthalmol Vis Sci. 1998 Feb;39(2):449–54.</w:t>
      </w:r>
    </w:p>
    <w:p w:rsidR="00731C57" w:rsidRPr="00F11C9C" w:rsidRDefault="00731C57" w:rsidP="00F11C9C">
      <w:pPr>
        <w:pStyle w:val="BodyText"/>
        <w:spacing w:line="360" w:lineRule="auto"/>
        <w:ind w:right="108"/>
        <w:jc w:val="both"/>
        <w:rPr>
          <w:sz w:val="18"/>
          <w:szCs w:val="18"/>
        </w:rPr>
      </w:pPr>
      <w:r w:rsidRPr="00F11C9C">
        <w:rPr>
          <w:sz w:val="18"/>
          <w:szCs w:val="18"/>
        </w:rPr>
        <w:t>4. Al Habash A, Aljasim LA, Owaidhah O, Edward DP. A review of the efficacy of mitomycin C in glaucoma filtration surgery. Clin Ophthalmol Auckl NZ. 2015 Oct 20;9:1945–51.</w:t>
      </w:r>
    </w:p>
    <w:p w:rsidR="00731C57" w:rsidRPr="00F11C9C" w:rsidRDefault="00731C57" w:rsidP="00F11C9C">
      <w:pPr>
        <w:pStyle w:val="BodyText"/>
        <w:spacing w:line="360" w:lineRule="auto"/>
        <w:ind w:right="108"/>
        <w:jc w:val="both"/>
        <w:rPr>
          <w:sz w:val="18"/>
          <w:szCs w:val="18"/>
        </w:rPr>
      </w:pPr>
      <w:r w:rsidRPr="00F11C9C">
        <w:rPr>
          <w:sz w:val="18"/>
          <w:szCs w:val="18"/>
        </w:rPr>
        <w:t xml:space="preserve">5. Lee E, Doyle E, Jenkins C. Trabeculectomy surgery augmented with intra-Tenon injection of mitomycin C. Acta Ophthalmol (Copenh). 2008 Dec;86(8):866–70. </w:t>
      </w:r>
    </w:p>
    <w:p w:rsidR="00731C57" w:rsidRPr="00F11C9C" w:rsidRDefault="00731C57" w:rsidP="00F11C9C">
      <w:pPr>
        <w:pStyle w:val="BodyText"/>
        <w:spacing w:line="360" w:lineRule="auto"/>
        <w:ind w:right="108"/>
        <w:jc w:val="both"/>
        <w:rPr>
          <w:sz w:val="18"/>
          <w:szCs w:val="18"/>
        </w:rPr>
      </w:pPr>
      <w:r w:rsidRPr="00F11C9C">
        <w:rPr>
          <w:sz w:val="18"/>
          <w:szCs w:val="18"/>
        </w:rPr>
        <w:t xml:space="preserve">6. Quigley HA, Nickells RW, Kerrigan LA, Pease ME, Thibault DJ, Zack DJ. Retinal ganglion cell death in experimental glaucoma and after axotomy occurs by apoptosis. Invest Ophthalmol Vis Sci. 1995 Apr 1;36(5):774–86. </w:t>
      </w:r>
    </w:p>
    <w:p w:rsidR="00731C57" w:rsidRPr="00F11C9C" w:rsidRDefault="00731C57" w:rsidP="00F11C9C">
      <w:pPr>
        <w:pStyle w:val="BodyText"/>
        <w:spacing w:line="360" w:lineRule="auto"/>
        <w:ind w:right="108"/>
        <w:jc w:val="both"/>
        <w:rPr>
          <w:sz w:val="18"/>
          <w:szCs w:val="18"/>
        </w:rPr>
      </w:pPr>
      <w:r w:rsidRPr="00F11C9C">
        <w:rPr>
          <w:sz w:val="18"/>
          <w:szCs w:val="18"/>
        </w:rPr>
        <w:t xml:space="preserve">7. Quigley HA, Broman AT. The number of people with glaucoma worldwide in 2010 and 2020. Br J Ophthalmol. 2006 Mar 1;90(3):262–7. </w:t>
      </w:r>
    </w:p>
    <w:p w:rsidR="00731C57" w:rsidRPr="00F11C9C" w:rsidRDefault="00731C57" w:rsidP="00F11C9C">
      <w:pPr>
        <w:pStyle w:val="BodyText"/>
        <w:spacing w:line="360" w:lineRule="auto"/>
        <w:ind w:right="108"/>
        <w:jc w:val="both"/>
        <w:rPr>
          <w:sz w:val="18"/>
          <w:szCs w:val="18"/>
        </w:rPr>
      </w:pPr>
      <w:r w:rsidRPr="00F11C9C">
        <w:rPr>
          <w:sz w:val="18"/>
          <w:szCs w:val="18"/>
        </w:rPr>
        <w:t>8. Tham Y-C, Li X, Wong TY, Quigley HA, Aung T, Cheng C-Y. Global prevalence of glaucoma and projections of glaucoma burden through 2040: a systematic review and meta-analysis. Ophthalmology. 2014 Nov;121(11):2081–90.</w:t>
      </w:r>
    </w:p>
    <w:p w:rsidR="00731C57" w:rsidRPr="00F11C9C" w:rsidRDefault="00731C57" w:rsidP="00F11C9C">
      <w:pPr>
        <w:pStyle w:val="BodyText"/>
        <w:spacing w:line="360" w:lineRule="auto"/>
        <w:ind w:right="108"/>
        <w:jc w:val="both"/>
        <w:rPr>
          <w:sz w:val="18"/>
          <w:szCs w:val="18"/>
        </w:rPr>
      </w:pPr>
      <w:r w:rsidRPr="00F11C9C">
        <w:rPr>
          <w:sz w:val="18"/>
          <w:szCs w:val="18"/>
        </w:rPr>
        <w:t xml:space="preserve"> 9. Vohra R, Tsai JC, Kolko M. The Role of Inflammation in the Pathogenesis of Glaucoma. Surv Ophthalmol. 2013 Jul;58(4):311–20. </w:t>
      </w:r>
    </w:p>
    <w:p w:rsidR="00731C57" w:rsidRPr="00F11C9C" w:rsidRDefault="00731C57" w:rsidP="00F11C9C">
      <w:pPr>
        <w:pStyle w:val="BodyText"/>
        <w:spacing w:line="360" w:lineRule="auto"/>
        <w:ind w:right="108"/>
        <w:jc w:val="both"/>
        <w:rPr>
          <w:sz w:val="18"/>
          <w:szCs w:val="18"/>
        </w:rPr>
      </w:pPr>
      <w:r w:rsidRPr="00F11C9C">
        <w:rPr>
          <w:sz w:val="18"/>
          <w:szCs w:val="18"/>
        </w:rPr>
        <w:t xml:space="preserve">10. Arvind H, Raju P, Paul PG, Baskaran M, Ve Ramesh S, George RJ, et al. Pseudoexfoliation in south India. Br J Ophthalmol. 2003 Nov;87(11):1321–3. </w:t>
      </w:r>
    </w:p>
    <w:p w:rsidR="00731C57" w:rsidRPr="00F11C9C" w:rsidRDefault="00731C57" w:rsidP="00F11C9C">
      <w:pPr>
        <w:pStyle w:val="BodyText"/>
        <w:spacing w:line="360" w:lineRule="auto"/>
        <w:ind w:right="110"/>
        <w:jc w:val="both"/>
        <w:rPr>
          <w:sz w:val="20"/>
          <w:szCs w:val="20"/>
        </w:rPr>
      </w:pPr>
    </w:p>
    <w:p w:rsidR="00731C57" w:rsidRPr="00F11C9C" w:rsidRDefault="00731C57" w:rsidP="00F11C9C">
      <w:pPr>
        <w:pStyle w:val="BodyText"/>
        <w:spacing w:line="360" w:lineRule="auto"/>
        <w:ind w:right="110"/>
        <w:jc w:val="both"/>
        <w:rPr>
          <w:sz w:val="20"/>
          <w:szCs w:val="20"/>
        </w:rPr>
      </w:pPr>
    </w:p>
    <w:p w:rsidR="006860DF" w:rsidRPr="00F11C9C" w:rsidRDefault="006860DF" w:rsidP="00F11C9C">
      <w:pPr>
        <w:spacing w:line="360" w:lineRule="auto"/>
        <w:rPr>
          <w:sz w:val="20"/>
          <w:szCs w:val="20"/>
        </w:rPr>
      </w:pPr>
    </w:p>
    <w:sectPr w:rsidR="006860DF" w:rsidRPr="00F11C9C" w:rsidSect="00ED461F">
      <w:headerReference w:type="default" r:id="rId13"/>
      <w:footerReference w:type="default" r:id="rId14"/>
      <w:pgSz w:w="11906" w:h="16838"/>
      <w:pgMar w:top="1440" w:right="1440" w:bottom="1440" w:left="1440" w:header="708" w:footer="708" w:gutter="0"/>
      <w:pgNumType w:start="1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D3" w:rsidRDefault="00AB4ED3" w:rsidP="00731C57">
      <w:r>
        <w:separator/>
      </w:r>
    </w:p>
  </w:endnote>
  <w:endnote w:type="continuationSeparator" w:id="0">
    <w:p w:rsidR="00AB4ED3" w:rsidRDefault="00AB4ED3" w:rsidP="0073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996602"/>
      <w:docPartObj>
        <w:docPartGallery w:val="Page Numbers (Bottom of Page)"/>
        <w:docPartUnique/>
      </w:docPartObj>
    </w:sdtPr>
    <w:sdtEndPr>
      <w:rPr>
        <w:noProof/>
      </w:rPr>
    </w:sdtEndPr>
    <w:sdtContent>
      <w:p w:rsidR="00ED461F" w:rsidRDefault="00ED461F">
        <w:pPr>
          <w:pStyle w:val="Footer"/>
          <w:jc w:val="right"/>
        </w:pPr>
        <w:r>
          <w:fldChar w:fldCharType="begin"/>
        </w:r>
        <w:r>
          <w:instrText xml:space="preserve"> PAGE   \* MERGEFORMAT </w:instrText>
        </w:r>
        <w:r>
          <w:fldChar w:fldCharType="separate"/>
        </w:r>
        <w:r w:rsidR="00AB4ED3">
          <w:rPr>
            <w:noProof/>
          </w:rPr>
          <w:t>165</w:t>
        </w:r>
        <w:r>
          <w:rPr>
            <w:noProof/>
          </w:rPr>
          <w:fldChar w:fldCharType="end"/>
        </w:r>
      </w:p>
    </w:sdtContent>
  </w:sdt>
  <w:p w:rsidR="00ED461F" w:rsidRPr="00ED461F" w:rsidRDefault="00ED461F" w:rsidP="00ED461F">
    <w:pPr>
      <w:widowControl/>
      <w:tabs>
        <w:tab w:val="center" w:pos="4513"/>
        <w:tab w:val="right" w:pos="9026"/>
      </w:tabs>
      <w:autoSpaceDE/>
      <w:autoSpaceDN/>
      <w:ind w:left="57" w:right="170"/>
      <w:rPr>
        <w:rFonts w:ascii="Calibri" w:eastAsia="Calibri" w:hAnsi="Calibri"/>
      </w:rPr>
    </w:pPr>
    <w:r w:rsidRPr="00ED461F">
      <w:rPr>
        <w:rFonts w:ascii="Calibri" w:eastAsia="Calibri" w:hAnsi="Calibri"/>
      </w:rPr>
      <w:t>www.ijbamr.com   P ISSN: 2250-284X, E ISSN: 2250-2858</w:t>
    </w:r>
  </w:p>
  <w:p w:rsidR="00731C57" w:rsidRDefault="00731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D3" w:rsidRDefault="00AB4ED3" w:rsidP="00731C57">
      <w:r>
        <w:separator/>
      </w:r>
    </w:p>
  </w:footnote>
  <w:footnote w:type="continuationSeparator" w:id="0">
    <w:p w:rsidR="00AB4ED3" w:rsidRDefault="00AB4ED3" w:rsidP="0073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1F" w:rsidRPr="00ED461F" w:rsidRDefault="00ED461F" w:rsidP="00ED461F">
    <w:pPr>
      <w:widowControl/>
      <w:tabs>
        <w:tab w:val="center" w:pos="4513"/>
        <w:tab w:val="right" w:pos="9026"/>
      </w:tabs>
      <w:autoSpaceDE/>
      <w:autoSpaceDN/>
      <w:rPr>
        <w:rFonts w:ascii="Cambria" w:eastAsia="Calibri" w:hAnsi="Cambria"/>
        <w:sz w:val="20"/>
        <w:szCs w:val="20"/>
      </w:rPr>
    </w:pPr>
    <w:r w:rsidRPr="00ED461F">
      <w:rPr>
        <w:rFonts w:ascii="Cambria" w:eastAsia="Calibri" w:hAnsi="Cambria"/>
        <w:sz w:val="20"/>
        <w:szCs w:val="20"/>
      </w:rPr>
      <w:t>Indian Journal of Basic and Applied Medical Research; March 2023: Vo</w:t>
    </w:r>
    <w:r>
      <w:rPr>
        <w:rFonts w:ascii="Cambria" w:eastAsia="Calibri" w:hAnsi="Cambria"/>
        <w:sz w:val="20"/>
        <w:szCs w:val="20"/>
      </w:rPr>
      <w:t xml:space="preserve">l.-12, Issue- 2 , P. 165 – 171 </w:t>
    </w:r>
  </w:p>
  <w:p w:rsidR="00ED461F" w:rsidRPr="00ED461F" w:rsidRDefault="00ED461F" w:rsidP="00ED461F">
    <w:pPr>
      <w:widowControl/>
      <w:tabs>
        <w:tab w:val="center" w:pos="4513"/>
        <w:tab w:val="right" w:pos="9026"/>
      </w:tabs>
      <w:autoSpaceDE/>
      <w:autoSpaceDN/>
      <w:rPr>
        <w:rFonts w:ascii="Cambria" w:eastAsia="Calibri" w:hAnsi="Cambria"/>
        <w:sz w:val="20"/>
        <w:szCs w:val="20"/>
        <w:lang w:val="en-IN"/>
      </w:rPr>
    </w:pPr>
    <w:r w:rsidRPr="00ED461F">
      <w:rPr>
        <w:rFonts w:ascii="Cambria" w:eastAsia="Calibri" w:hAnsi="Cambria"/>
        <w:bCs/>
        <w:sz w:val="20"/>
        <w:szCs w:val="20"/>
      </w:rPr>
      <w:t>DOI:</w:t>
    </w:r>
    <w:r>
      <w:rPr>
        <w:rFonts w:ascii="Cambria" w:eastAsia="Calibri" w:hAnsi="Cambria"/>
        <w:bCs/>
        <w:sz w:val="20"/>
        <w:szCs w:val="20"/>
      </w:rPr>
      <w:t xml:space="preserve"> 10.36855/IJBAMR/2022/98215.5638</w:t>
    </w:r>
  </w:p>
  <w:p w:rsidR="00ED461F" w:rsidRDefault="00ED4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DF"/>
    <w:rsid w:val="00133DDA"/>
    <w:rsid w:val="004179D4"/>
    <w:rsid w:val="005F711E"/>
    <w:rsid w:val="00676A4C"/>
    <w:rsid w:val="006860DF"/>
    <w:rsid w:val="00731C57"/>
    <w:rsid w:val="00746103"/>
    <w:rsid w:val="008F1A2C"/>
    <w:rsid w:val="0096239D"/>
    <w:rsid w:val="00964DD8"/>
    <w:rsid w:val="00AB4ED3"/>
    <w:rsid w:val="00ED461F"/>
    <w:rsid w:val="00F11C9C"/>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DF"/>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6860DF"/>
    <w:pPr>
      <w:spacing w:before="69"/>
      <w:ind w:left="249"/>
      <w:outlineLvl w:val="0"/>
    </w:pPr>
    <w:rPr>
      <w:b/>
      <w:bCs/>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60DF"/>
    <w:rPr>
      <w:sz w:val="26"/>
      <w:szCs w:val="26"/>
    </w:rPr>
  </w:style>
  <w:style w:type="character" w:customStyle="1" w:styleId="BodyTextChar">
    <w:name w:val="Body Text Char"/>
    <w:basedOn w:val="DefaultParagraphFont"/>
    <w:link w:val="BodyText"/>
    <w:uiPriority w:val="1"/>
    <w:rsid w:val="006860DF"/>
    <w:rPr>
      <w:rFonts w:ascii="Times New Roman" w:eastAsia="Times New Roman" w:hAnsi="Times New Roman" w:cs="Times New Roman"/>
      <w:sz w:val="26"/>
      <w:szCs w:val="26"/>
      <w:lang w:val="en-US"/>
    </w:rPr>
  </w:style>
  <w:style w:type="character" w:customStyle="1" w:styleId="Heading1Char">
    <w:name w:val="Heading 1 Char"/>
    <w:basedOn w:val="DefaultParagraphFont"/>
    <w:link w:val="Heading1"/>
    <w:uiPriority w:val="9"/>
    <w:rsid w:val="006860DF"/>
    <w:rPr>
      <w:rFonts w:ascii="Times New Roman" w:eastAsia="Times New Roman" w:hAnsi="Times New Roman" w:cs="Times New Roman"/>
      <w:b/>
      <w:bCs/>
      <w:sz w:val="26"/>
      <w:szCs w:val="26"/>
      <w:u w:val="single" w:color="000000"/>
      <w:lang w:val="en-US"/>
    </w:rPr>
  </w:style>
  <w:style w:type="paragraph" w:customStyle="1" w:styleId="TableParagraph">
    <w:name w:val="Table Paragraph"/>
    <w:basedOn w:val="Normal"/>
    <w:uiPriority w:val="1"/>
    <w:qFormat/>
    <w:rsid w:val="006860DF"/>
  </w:style>
  <w:style w:type="table" w:styleId="TableGrid">
    <w:name w:val="Table Grid"/>
    <w:basedOn w:val="TableNormal"/>
    <w:uiPriority w:val="39"/>
    <w:rsid w:val="006860D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1C57"/>
    <w:pPr>
      <w:tabs>
        <w:tab w:val="center" w:pos="4513"/>
        <w:tab w:val="right" w:pos="9026"/>
      </w:tabs>
    </w:pPr>
  </w:style>
  <w:style w:type="character" w:customStyle="1" w:styleId="HeaderChar">
    <w:name w:val="Header Char"/>
    <w:basedOn w:val="DefaultParagraphFont"/>
    <w:link w:val="Header"/>
    <w:uiPriority w:val="99"/>
    <w:rsid w:val="00731C57"/>
    <w:rPr>
      <w:rFonts w:ascii="Times New Roman" w:eastAsia="Times New Roman" w:hAnsi="Times New Roman" w:cs="Times New Roman"/>
      <w:lang w:val="en-US"/>
    </w:rPr>
  </w:style>
  <w:style w:type="paragraph" w:styleId="Footer">
    <w:name w:val="footer"/>
    <w:basedOn w:val="Normal"/>
    <w:link w:val="FooterChar"/>
    <w:uiPriority w:val="99"/>
    <w:unhideWhenUsed/>
    <w:rsid w:val="00731C57"/>
    <w:pPr>
      <w:tabs>
        <w:tab w:val="center" w:pos="4513"/>
        <w:tab w:val="right" w:pos="9026"/>
      </w:tabs>
    </w:pPr>
  </w:style>
  <w:style w:type="character" w:customStyle="1" w:styleId="FooterChar">
    <w:name w:val="Footer Char"/>
    <w:basedOn w:val="DefaultParagraphFont"/>
    <w:link w:val="Footer"/>
    <w:uiPriority w:val="99"/>
    <w:rsid w:val="00731C57"/>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964DD8"/>
    <w:rPr>
      <w:rFonts w:ascii="Tahoma" w:hAnsi="Tahoma" w:cs="Tahoma"/>
      <w:sz w:val="16"/>
      <w:szCs w:val="16"/>
    </w:rPr>
  </w:style>
  <w:style w:type="character" w:customStyle="1" w:styleId="BalloonTextChar">
    <w:name w:val="Balloon Text Char"/>
    <w:basedOn w:val="DefaultParagraphFont"/>
    <w:link w:val="BalloonText"/>
    <w:uiPriority w:val="99"/>
    <w:semiHidden/>
    <w:rsid w:val="00964DD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DF"/>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6860DF"/>
    <w:pPr>
      <w:spacing w:before="69"/>
      <w:ind w:left="249"/>
      <w:outlineLvl w:val="0"/>
    </w:pPr>
    <w:rPr>
      <w:b/>
      <w:bCs/>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60DF"/>
    <w:rPr>
      <w:sz w:val="26"/>
      <w:szCs w:val="26"/>
    </w:rPr>
  </w:style>
  <w:style w:type="character" w:customStyle="1" w:styleId="BodyTextChar">
    <w:name w:val="Body Text Char"/>
    <w:basedOn w:val="DefaultParagraphFont"/>
    <w:link w:val="BodyText"/>
    <w:uiPriority w:val="1"/>
    <w:rsid w:val="006860DF"/>
    <w:rPr>
      <w:rFonts w:ascii="Times New Roman" w:eastAsia="Times New Roman" w:hAnsi="Times New Roman" w:cs="Times New Roman"/>
      <w:sz w:val="26"/>
      <w:szCs w:val="26"/>
      <w:lang w:val="en-US"/>
    </w:rPr>
  </w:style>
  <w:style w:type="character" w:customStyle="1" w:styleId="Heading1Char">
    <w:name w:val="Heading 1 Char"/>
    <w:basedOn w:val="DefaultParagraphFont"/>
    <w:link w:val="Heading1"/>
    <w:uiPriority w:val="9"/>
    <w:rsid w:val="006860DF"/>
    <w:rPr>
      <w:rFonts w:ascii="Times New Roman" w:eastAsia="Times New Roman" w:hAnsi="Times New Roman" w:cs="Times New Roman"/>
      <w:b/>
      <w:bCs/>
      <w:sz w:val="26"/>
      <w:szCs w:val="26"/>
      <w:u w:val="single" w:color="000000"/>
      <w:lang w:val="en-US"/>
    </w:rPr>
  </w:style>
  <w:style w:type="paragraph" w:customStyle="1" w:styleId="TableParagraph">
    <w:name w:val="Table Paragraph"/>
    <w:basedOn w:val="Normal"/>
    <w:uiPriority w:val="1"/>
    <w:qFormat/>
    <w:rsid w:val="006860DF"/>
  </w:style>
  <w:style w:type="table" w:styleId="TableGrid">
    <w:name w:val="Table Grid"/>
    <w:basedOn w:val="TableNormal"/>
    <w:uiPriority w:val="39"/>
    <w:rsid w:val="006860D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1C57"/>
    <w:pPr>
      <w:tabs>
        <w:tab w:val="center" w:pos="4513"/>
        <w:tab w:val="right" w:pos="9026"/>
      </w:tabs>
    </w:pPr>
  </w:style>
  <w:style w:type="character" w:customStyle="1" w:styleId="HeaderChar">
    <w:name w:val="Header Char"/>
    <w:basedOn w:val="DefaultParagraphFont"/>
    <w:link w:val="Header"/>
    <w:uiPriority w:val="99"/>
    <w:rsid w:val="00731C57"/>
    <w:rPr>
      <w:rFonts w:ascii="Times New Roman" w:eastAsia="Times New Roman" w:hAnsi="Times New Roman" w:cs="Times New Roman"/>
      <w:lang w:val="en-US"/>
    </w:rPr>
  </w:style>
  <w:style w:type="paragraph" w:styleId="Footer">
    <w:name w:val="footer"/>
    <w:basedOn w:val="Normal"/>
    <w:link w:val="FooterChar"/>
    <w:uiPriority w:val="99"/>
    <w:unhideWhenUsed/>
    <w:rsid w:val="00731C57"/>
    <w:pPr>
      <w:tabs>
        <w:tab w:val="center" w:pos="4513"/>
        <w:tab w:val="right" w:pos="9026"/>
      </w:tabs>
    </w:pPr>
  </w:style>
  <w:style w:type="character" w:customStyle="1" w:styleId="FooterChar">
    <w:name w:val="Footer Char"/>
    <w:basedOn w:val="DefaultParagraphFont"/>
    <w:link w:val="Footer"/>
    <w:uiPriority w:val="99"/>
    <w:rsid w:val="00731C57"/>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964DD8"/>
    <w:rPr>
      <w:rFonts w:ascii="Tahoma" w:hAnsi="Tahoma" w:cs="Tahoma"/>
      <w:sz w:val="16"/>
      <w:szCs w:val="16"/>
    </w:rPr>
  </w:style>
  <w:style w:type="character" w:customStyle="1" w:styleId="BalloonTextChar">
    <w:name w:val="Balloon Text Char"/>
    <w:basedOn w:val="DefaultParagraphFont"/>
    <w:link w:val="BalloonText"/>
    <w:uiPriority w:val="99"/>
    <w:semiHidden/>
    <w:rsid w:val="00964DD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1647</Words>
  <Characters>9388</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1Dr Rahul Baljirao Pandhre , 2Dr Sohel Irfan Mohd.Khan </vt:lpstr>
      <vt:lpstr/>
      <vt:lpstr>1Resident Doctor, Department of Ophthalmology Dr SCGMC Nanded.</vt:lpstr>
      <vt:lpstr>2Associate Professor, Department of Ophthalmology Dr SCGMC Nanded.</vt:lpstr>
      <vt:lpstr>Corresponding author: Dr Rahul Baljirao Pandhre</vt:lpstr>
      <vt:lpstr/>
      <vt:lpstr>Abstract:</vt:lpstr>
      <vt:lpstr>Introduction: As subconjunctival scarring is the most common cause of post-opera</vt:lpstr>
      <vt:lpstr>Conclusion: In conclusion, subconjunctival injection of MMC (0.02%) injection is</vt:lpstr>
      <vt:lpstr>Keywords: sub- conjunctival , injection mitomycin-c</vt:lpstr>
      <vt:lpstr>Materials and methods</vt:lpstr>
      <vt:lpstr>TABLE 1: SEIDEL TEST GRADING USING IBAGS AT 1 WEEK</vt:lpstr>
      <vt:lpstr/>
      <vt:lpstr>TABLE 2: SEIDEL TEST GRADING USING IBAGS CLASSIFICATION AT 1 MONTH</vt:lpstr>
      <vt:lpstr/>
      <vt:lpstr>TABLE 4: SEIDEL TEST GRADING USING IBAGS  CLASSIFICATION AT 6 </vt:lpstr>
      <vt:lpstr>MONTHS</vt:lpstr>
      <vt:lpstr>Conclusion</vt:lpstr>
      <vt:lpstr>/</vt:lpstr>
      <vt:lpstr>Image 3. Showing GASS punch using to excise trabecular block</vt:lpstr>
    </vt:vector>
  </TitlesOfParts>
  <Company>HP</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5</cp:revision>
  <cp:lastPrinted>2023-04-24T06:22:00Z</cp:lastPrinted>
  <dcterms:created xsi:type="dcterms:W3CDTF">2023-04-24T06:09:00Z</dcterms:created>
  <dcterms:modified xsi:type="dcterms:W3CDTF">2023-04-24T06:23:00Z</dcterms:modified>
</cp:coreProperties>
</file>